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617EA" w14:textId="048503C5" w:rsidR="00DB2C13" w:rsidRPr="00A72CEC" w:rsidRDefault="00CB3B77" w:rsidP="00DB2C13">
      <w:pPr>
        <w:jc w:val="center"/>
        <w:rPr>
          <w:b/>
          <w:bCs/>
          <w:sz w:val="24"/>
          <w:lang w:val="en-GB"/>
        </w:rPr>
      </w:pPr>
      <w:r w:rsidRPr="00A72CEC">
        <w:rPr>
          <w:b/>
          <w:bCs/>
          <w:sz w:val="24"/>
          <w:lang w:val="en-GB"/>
        </w:rPr>
        <w:t>SPHERA (RSE SPA) master: documentation file</w:t>
      </w:r>
    </w:p>
    <w:p w14:paraId="7D63D2BD" w14:textId="77777777" w:rsidR="00DB2C13" w:rsidRPr="00A72CEC" w:rsidRDefault="00DB2C13" w:rsidP="00DB2C13">
      <w:pPr>
        <w:pStyle w:val="Affiliation"/>
        <w:jc w:val="both"/>
        <w:rPr>
          <w:rFonts w:eastAsia="MS Mincho"/>
          <w:lang w:val="en-GB"/>
        </w:rPr>
      </w:pPr>
    </w:p>
    <w:p w14:paraId="399091B6" w14:textId="34D9BC19" w:rsidR="00F12B2D" w:rsidRDefault="0074083A">
      <w:pPr>
        <w:pStyle w:val="Sommario1"/>
        <w:rPr>
          <w:rFonts w:asciiTheme="minorHAnsi" w:eastAsiaTheme="minorEastAsia" w:hAnsiTheme="minorHAnsi" w:cstheme="minorBidi"/>
          <w:noProof/>
          <w:sz w:val="22"/>
          <w:szCs w:val="22"/>
        </w:rPr>
      </w:pPr>
      <w:r w:rsidRPr="00A72CEC">
        <w:rPr>
          <w:szCs w:val="20"/>
          <w:lang w:val="en-GB"/>
        </w:rPr>
        <w:fldChar w:fldCharType="begin"/>
      </w:r>
      <w:r w:rsidRPr="00A72CEC">
        <w:rPr>
          <w:lang w:val="en-GB"/>
        </w:rPr>
        <w:instrText xml:space="preserve"> TOC \t "Titolo 1;1;Titolo 1 AA;1;Stile1;2;Stile2;3" </w:instrText>
      </w:r>
      <w:r w:rsidRPr="00A72CEC">
        <w:rPr>
          <w:szCs w:val="20"/>
          <w:lang w:val="en-GB"/>
        </w:rPr>
        <w:fldChar w:fldCharType="separate"/>
      </w:r>
      <w:r w:rsidR="00F12B2D" w:rsidRPr="00E220E4">
        <w:rPr>
          <w:noProof/>
          <w:lang w:val="en-GB"/>
        </w:rPr>
        <w:t>1. Description and references</w:t>
      </w:r>
      <w:r w:rsidR="00F12B2D">
        <w:rPr>
          <w:noProof/>
        </w:rPr>
        <w:tab/>
      </w:r>
      <w:r w:rsidR="00F12B2D">
        <w:rPr>
          <w:noProof/>
        </w:rPr>
        <w:fldChar w:fldCharType="begin"/>
      </w:r>
      <w:r w:rsidR="00F12B2D">
        <w:rPr>
          <w:noProof/>
        </w:rPr>
        <w:instrText xml:space="preserve"> PAGEREF _Toc100241817 \h </w:instrText>
      </w:r>
      <w:r w:rsidR="00F12B2D">
        <w:rPr>
          <w:noProof/>
        </w:rPr>
      </w:r>
      <w:r w:rsidR="00F12B2D">
        <w:rPr>
          <w:noProof/>
        </w:rPr>
        <w:fldChar w:fldCharType="separate"/>
      </w:r>
      <w:r w:rsidR="00F12B2D">
        <w:rPr>
          <w:noProof/>
        </w:rPr>
        <w:t>4</w:t>
      </w:r>
      <w:r w:rsidR="00F12B2D">
        <w:rPr>
          <w:noProof/>
        </w:rPr>
        <w:fldChar w:fldCharType="end"/>
      </w:r>
    </w:p>
    <w:p w14:paraId="7A32D0ED" w14:textId="67EFD5C5" w:rsidR="00F12B2D" w:rsidRDefault="00F12B2D">
      <w:pPr>
        <w:pStyle w:val="Sommario1"/>
        <w:rPr>
          <w:rFonts w:asciiTheme="minorHAnsi" w:eastAsiaTheme="minorEastAsia" w:hAnsiTheme="minorHAnsi" w:cstheme="minorBidi"/>
          <w:noProof/>
          <w:sz w:val="22"/>
          <w:szCs w:val="22"/>
        </w:rPr>
      </w:pPr>
      <w:r w:rsidRPr="00E220E4">
        <w:rPr>
          <w:noProof/>
          <w:lang w:val="en-GB"/>
        </w:rPr>
        <w:t>2. Warranties and responsabilities</w:t>
      </w:r>
      <w:r>
        <w:rPr>
          <w:noProof/>
        </w:rPr>
        <w:tab/>
      </w:r>
      <w:r>
        <w:rPr>
          <w:noProof/>
        </w:rPr>
        <w:fldChar w:fldCharType="begin"/>
      </w:r>
      <w:r>
        <w:rPr>
          <w:noProof/>
        </w:rPr>
        <w:instrText xml:space="preserve"> PAGEREF _Toc100241818 \h </w:instrText>
      </w:r>
      <w:r>
        <w:rPr>
          <w:noProof/>
        </w:rPr>
      </w:r>
      <w:r>
        <w:rPr>
          <w:noProof/>
        </w:rPr>
        <w:fldChar w:fldCharType="separate"/>
      </w:r>
      <w:r>
        <w:rPr>
          <w:noProof/>
        </w:rPr>
        <w:t>6</w:t>
      </w:r>
      <w:r>
        <w:rPr>
          <w:noProof/>
        </w:rPr>
        <w:fldChar w:fldCharType="end"/>
      </w:r>
    </w:p>
    <w:p w14:paraId="0A85FDD3" w14:textId="5B8E976A" w:rsidR="00F12B2D" w:rsidRDefault="00F12B2D">
      <w:pPr>
        <w:pStyle w:val="Sommario1"/>
        <w:rPr>
          <w:rFonts w:asciiTheme="minorHAnsi" w:eastAsiaTheme="minorEastAsia" w:hAnsiTheme="minorHAnsi" w:cstheme="minorBidi"/>
          <w:noProof/>
          <w:sz w:val="22"/>
          <w:szCs w:val="22"/>
        </w:rPr>
      </w:pPr>
      <w:r w:rsidRPr="00E220E4">
        <w:rPr>
          <w:noProof/>
          <w:lang w:val="en-GB"/>
        </w:rPr>
        <w:t>3. Citation of SPHERA v.9.0.0</w:t>
      </w:r>
      <w:r>
        <w:rPr>
          <w:noProof/>
        </w:rPr>
        <w:tab/>
      </w:r>
      <w:r>
        <w:rPr>
          <w:noProof/>
        </w:rPr>
        <w:fldChar w:fldCharType="begin"/>
      </w:r>
      <w:r>
        <w:rPr>
          <w:noProof/>
        </w:rPr>
        <w:instrText xml:space="preserve"> PAGEREF _Toc100241819 \h </w:instrText>
      </w:r>
      <w:r>
        <w:rPr>
          <w:noProof/>
        </w:rPr>
      </w:r>
      <w:r>
        <w:rPr>
          <w:noProof/>
        </w:rPr>
        <w:fldChar w:fldCharType="separate"/>
      </w:r>
      <w:r>
        <w:rPr>
          <w:noProof/>
        </w:rPr>
        <w:t>7</w:t>
      </w:r>
      <w:r>
        <w:rPr>
          <w:noProof/>
        </w:rPr>
        <w:fldChar w:fldCharType="end"/>
      </w:r>
    </w:p>
    <w:p w14:paraId="51674684" w14:textId="0DBED685" w:rsidR="00F12B2D" w:rsidRDefault="00F12B2D">
      <w:pPr>
        <w:pStyle w:val="Sommario1"/>
        <w:rPr>
          <w:rFonts w:asciiTheme="minorHAnsi" w:eastAsiaTheme="minorEastAsia" w:hAnsiTheme="minorHAnsi" w:cstheme="minorBidi"/>
          <w:noProof/>
          <w:sz w:val="22"/>
          <w:szCs w:val="22"/>
        </w:rPr>
      </w:pPr>
      <w:r w:rsidRPr="00E220E4">
        <w:rPr>
          <w:noProof/>
          <w:lang w:val="en-GB"/>
        </w:rPr>
        <w:t>4. SPHERA developers/authors</w:t>
      </w:r>
      <w:r>
        <w:rPr>
          <w:noProof/>
        </w:rPr>
        <w:tab/>
      </w:r>
      <w:r>
        <w:rPr>
          <w:noProof/>
        </w:rPr>
        <w:fldChar w:fldCharType="begin"/>
      </w:r>
      <w:r>
        <w:rPr>
          <w:noProof/>
        </w:rPr>
        <w:instrText xml:space="preserve"> PAGEREF _Toc100241820 \h </w:instrText>
      </w:r>
      <w:r>
        <w:rPr>
          <w:noProof/>
        </w:rPr>
      </w:r>
      <w:r>
        <w:rPr>
          <w:noProof/>
        </w:rPr>
        <w:fldChar w:fldCharType="separate"/>
      </w:r>
      <w:r>
        <w:rPr>
          <w:noProof/>
        </w:rPr>
        <w:t>8</w:t>
      </w:r>
      <w:r>
        <w:rPr>
          <w:noProof/>
        </w:rPr>
        <w:fldChar w:fldCharType="end"/>
      </w:r>
    </w:p>
    <w:p w14:paraId="02091F02" w14:textId="26F37E18" w:rsidR="00F12B2D" w:rsidRDefault="00F12B2D">
      <w:pPr>
        <w:pStyle w:val="Sommario1"/>
        <w:rPr>
          <w:rFonts w:asciiTheme="minorHAnsi" w:eastAsiaTheme="minorEastAsia" w:hAnsiTheme="minorHAnsi" w:cstheme="minorBidi"/>
          <w:noProof/>
          <w:sz w:val="22"/>
          <w:szCs w:val="22"/>
        </w:rPr>
      </w:pPr>
      <w:r w:rsidRPr="00E220E4">
        <w:rPr>
          <w:noProof/>
          <w:lang w:val="en-GB"/>
        </w:rPr>
        <w:t>5. SPHERA official users</w:t>
      </w:r>
      <w:r>
        <w:rPr>
          <w:noProof/>
        </w:rPr>
        <w:tab/>
      </w:r>
      <w:r>
        <w:rPr>
          <w:noProof/>
        </w:rPr>
        <w:fldChar w:fldCharType="begin"/>
      </w:r>
      <w:r>
        <w:rPr>
          <w:noProof/>
        </w:rPr>
        <w:instrText xml:space="preserve"> PAGEREF _Toc100241821 \h </w:instrText>
      </w:r>
      <w:r>
        <w:rPr>
          <w:noProof/>
        </w:rPr>
      </w:r>
      <w:r>
        <w:rPr>
          <w:noProof/>
        </w:rPr>
        <w:fldChar w:fldCharType="separate"/>
      </w:r>
      <w:r>
        <w:rPr>
          <w:noProof/>
        </w:rPr>
        <w:t>9</w:t>
      </w:r>
      <w:r>
        <w:rPr>
          <w:noProof/>
        </w:rPr>
        <w:fldChar w:fldCharType="end"/>
      </w:r>
    </w:p>
    <w:p w14:paraId="32F7362A" w14:textId="36CC5637" w:rsidR="00F12B2D" w:rsidRDefault="00F12B2D">
      <w:pPr>
        <w:pStyle w:val="Sommario1"/>
        <w:rPr>
          <w:rFonts w:asciiTheme="minorHAnsi" w:eastAsiaTheme="minorEastAsia" w:hAnsiTheme="minorHAnsi" w:cstheme="minorBidi"/>
          <w:noProof/>
          <w:sz w:val="22"/>
          <w:szCs w:val="22"/>
        </w:rPr>
      </w:pPr>
      <w:r w:rsidRPr="00E220E4">
        <w:rPr>
          <w:noProof/>
          <w:lang w:val="en-GB"/>
        </w:rPr>
        <w:t>6. The scheme for transport of solid bodies and the Semi-Analytic approach as a boundary treatment scheme for fixed boundaries</w:t>
      </w:r>
      <w:r>
        <w:rPr>
          <w:noProof/>
        </w:rPr>
        <w:tab/>
      </w:r>
      <w:r>
        <w:rPr>
          <w:noProof/>
        </w:rPr>
        <w:fldChar w:fldCharType="begin"/>
      </w:r>
      <w:r>
        <w:rPr>
          <w:noProof/>
        </w:rPr>
        <w:instrText xml:space="preserve"> PAGEREF _Toc100241822 \h </w:instrText>
      </w:r>
      <w:r>
        <w:rPr>
          <w:noProof/>
        </w:rPr>
      </w:r>
      <w:r>
        <w:rPr>
          <w:noProof/>
        </w:rPr>
        <w:fldChar w:fldCharType="separate"/>
      </w:r>
      <w:r>
        <w:rPr>
          <w:noProof/>
        </w:rPr>
        <w:t>12</w:t>
      </w:r>
      <w:r>
        <w:rPr>
          <w:noProof/>
        </w:rPr>
        <w:fldChar w:fldCharType="end"/>
      </w:r>
    </w:p>
    <w:p w14:paraId="50E5CA11" w14:textId="1F106C42"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6.1.</w:t>
      </w:r>
      <w:r>
        <w:rPr>
          <w:rFonts w:asciiTheme="minorHAnsi" w:eastAsiaTheme="minorEastAsia" w:hAnsiTheme="minorHAnsi" w:cstheme="minorBidi"/>
          <w:noProof/>
          <w:sz w:val="22"/>
          <w:szCs w:val="22"/>
        </w:rPr>
        <w:tab/>
      </w:r>
      <w:r w:rsidRPr="00E220E4">
        <w:rPr>
          <w:noProof/>
          <w:lang w:val="en-GB"/>
        </w:rPr>
        <w:t>Smoothed Particle Hydrodynamics (SPH)</w:t>
      </w:r>
      <w:r>
        <w:rPr>
          <w:noProof/>
        </w:rPr>
        <w:tab/>
      </w:r>
      <w:r>
        <w:rPr>
          <w:noProof/>
        </w:rPr>
        <w:fldChar w:fldCharType="begin"/>
      </w:r>
      <w:r>
        <w:rPr>
          <w:noProof/>
        </w:rPr>
        <w:instrText xml:space="preserve"> PAGEREF _Toc100241823 \h </w:instrText>
      </w:r>
      <w:r>
        <w:rPr>
          <w:noProof/>
        </w:rPr>
      </w:r>
      <w:r>
        <w:rPr>
          <w:noProof/>
        </w:rPr>
        <w:fldChar w:fldCharType="separate"/>
      </w:r>
      <w:r>
        <w:rPr>
          <w:noProof/>
        </w:rPr>
        <w:t>12</w:t>
      </w:r>
      <w:r>
        <w:rPr>
          <w:noProof/>
        </w:rPr>
        <w:fldChar w:fldCharType="end"/>
      </w:r>
    </w:p>
    <w:p w14:paraId="1A85D2BB" w14:textId="64B9D6AC"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6.2.</w:t>
      </w:r>
      <w:r>
        <w:rPr>
          <w:rFonts w:asciiTheme="minorHAnsi" w:eastAsiaTheme="minorEastAsia" w:hAnsiTheme="minorHAnsi" w:cstheme="minorBidi"/>
          <w:noProof/>
          <w:sz w:val="22"/>
          <w:szCs w:val="22"/>
        </w:rPr>
        <w:tab/>
      </w:r>
      <w:r w:rsidRPr="00E220E4">
        <w:rPr>
          <w:noProof/>
          <w:lang w:val="en-GB"/>
        </w:rPr>
        <w:t>SPH approximation of the balance equations of fluid dynamics with the boundary treatment scheme of the Semi-Analytic approach</w:t>
      </w:r>
      <w:r>
        <w:rPr>
          <w:noProof/>
        </w:rPr>
        <w:tab/>
      </w:r>
      <w:r>
        <w:rPr>
          <w:noProof/>
        </w:rPr>
        <w:fldChar w:fldCharType="begin"/>
      </w:r>
      <w:r>
        <w:rPr>
          <w:noProof/>
        </w:rPr>
        <w:instrText xml:space="preserve"> PAGEREF _Toc100241824 \h </w:instrText>
      </w:r>
      <w:r>
        <w:rPr>
          <w:noProof/>
        </w:rPr>
      </w:r>
      <w:r>
        <w:rPr>
          <w:noProof/>
        </w:rPr>
        <w:fldChar w:fldCharType="separate"/>
      </w:r>
      <w:r>
        <w:rPr>
          <w:noProof/>
        </w:rPr>
        <w:t>13</w:t>
      </w:r>
      <w:r>
        <w:rPr>
          <w:noProof/>
        </w:rPr>
        <w:fldChar w:fldCharType="end"/>
      </w:r>
    </w:p>
    <w:p w14:paraId="1AF220A2" w14:textId="29F3035B"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6.3.</w:t>
      </w:r>
      <w:r>
        <w:rPr>
          <w:rFonts w:asciiTheme="minorHAnsi" w:eastAsiaTheme="minorEastAsia" w:hAnsiTheme="minorHAnsi" w:cstheme="minorBidi"/>
          <w:noProof/>
          <w:sz w:val="22"/>
          <w:szCs w:val="22"/>
        </w:rPr>
        <w:tab/>
      </w:r>
      <w:r w:rsidRPr="00E220E4">
        <w:rPr>
          <w:noProof/>
          <w:lang w:val="en-GB"/>
        </w:rPr>
        <w:t>Neutral Surface Boundary Layer (NSBL) slip coefficient under the rough-wall turbulent regime</w:t>
      </w:r>
      <w:r>
        <w:rPr>
          <w:noProof/>
        </w:rPr>
        <w:tab/>
      </w:r>
      <w:r>
        <w:rPr>
          <w:noProof/>
        </w:rPr>
        <w:fldChar w:fldCharType="begin"/>
      </w:r>
      <w:r>
        <w:rPr>
          <w:noProof/>
        </w:rPr>
        <w:instrText xml:space="preserve"> PAGEREF _Toc100241825 \h </w:instrText>
      </w:r>
      <w:r>
        <w:rPr>
          <w:noProof/>
        </w:rPr>
      </w:r>
      <w:r>
        <w:rPr>
          <w:noProof/>
        </w:rPr>
        <w:fldChar w:fldCharType="separate"/>
      </w:r>
      <w:r>
        <w:rPr>
          <w:noProof/>
        </w:rPr>
        <w:t>15</w:t>
      </w:r>
      <w:r>
        <w:rPr>
          <w:noProof/>
        </w:rPr>
        <w:fldChar w:fldCharType="end"/>
      </w:r>
    </w:p>
    <w:p w14:paraId="55DAB261" w14:textId="767A4466"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6.4.</w:t>
      </w:r>
      <w:r>
        <w:rPr>
          <w:rFonts w:asciiTheme="minorHAnsi" w:eastAsiaTheme="minorEastAsia" w:hAnsiTheme="minorHAnsi" w:cstheme="minorBidi"/>
          <w:noProof/>
          <w:sz w:val="22"/>
          <w:szCs w:val="22"/>
        </w:rPr>
        <w:tab/>
      </w:r>
      <w:r w:rsidRPr="00E220E4">
        <w:rPr>
          <w:noProof/>
          <w:lang w:val="en-GB"/>
        </w:rPr>
        <w:t>Dirichlet’s boundary conditions for the water depth</w:t>
      </w:r>
      <w:r>
        <w:rPr>
          <w:noProof/>
        </w:rPr>
        <w:tab/>
      </w:r>
      <w:r>
        <w:rPr>
          <w:noProof/>
        </w:rPr>
        <w:fldChar w:fldCharType="begin"/>
      </w:r>
      <w:r>
        <w:rPr>
          <w:noProof/>
        </w:rPr>
        <w:instrText xml:space="preserve"> PAGEREF _Toc100241826 \h </w:instrText>
      </w:r>
      <w:r>
        <w:rPr>
          <w:noProof/>
        </w:rPr>
      </w:r>
      <w:r>
        <w:rPr>
          <w:noProof/>
        </w:rPr>
        <w:fldChar w:fldCharType="separate"/>
      </w:r>
      <w:r>
        <w:rPr>
          <w:noProof/>
        </w:rPr>
        <w:t>18</w:t>
      </w:r>
      <w:r>
        <w:rPr>
          <w:noProof/>
        </w:rPr>
        <w:fldChar w:fldCharType="end"/>
      </w:r>
    </w:p>
    <w:p w14:paraId="41FA10AD" w14:textId="2BF6AF47"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6.5.</w:t>
      </w:r>
      <w:r>
        <w:rPr>
          <w:rFonts w:asciiTheme="minorHAnsi" w:eastAsiaTheme="minorEastAsia" w:hAnsiTheme="minorHAnsi" w:cstheme="minorBidi"/>
          <w:noProof/>
          <w:sz w:val="22"/>
          <w:szCs w:val="22"/>
        </w:rPr>
        <w:tab/>
      </w:r>
      <w:r w:rsidRPr="00E220E4">
        <w:rPr>
          <w:noProof/>
          <w:lang w:val="en-GB"/>
        </w:rPr>
        <w:t>SPH balance equations for rigid body transport</w:t>
      </w:r>
      <w:r>
        <w:rPr>
          <w:noProof/>
        </w:rPr>
        <w:tab/>
      </w:r>
      <w:r>
        <w:rPr>
          <w:noProof/>
        </w:rPr>
        <w:fldChar w:fldCharType="begin"/>
      </w:r>
      <w:r>
        <w:rPr>
          <w:noProof/>
        </w:rPr>
        <w:instrText xml:space="preserve"> PAGEREF _Toc100241827 \h </w:instrText>
      </w:r>
      <w:r>
        <w:rPr>
          <w:noProof/>
        </w:rPr>
      </w:r>
      <w:r>
        <w:rPr>
          <w:noProof/>
        </w:rPr>
        <w:fldChar w:fldCharType="separate"/>
      </w:r>
      <w:r>
        <w:rPr>
          <w:noProof/>
        </w:rPr>
        <w:t>19</w:t>
      </w:r>
      <w:r>
        <w:rPr>
          <w:noProof/>
        </w:rPr>
        <w:fldChar w:fldCharType="end"/>
      </w:r>
    </w:p>
    <w:p w14:paraId="315E83BB" w14:textId="23A80DD4"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6.6.</w:t>
      </w:r>
      <w:r>
        <w:rPr>
          <w:rFonts w:asciiTheme="minorHAnsi" w:eastAsiaTheme="minorEastAsia" w:hAnsiTheme="minorHAnsi" w:cstheme="minorBidi"/>
          <w:noProof/>
          <w:sz w:val="22"/>
          <w:szCs w:val="22"/>
        </w:rPr>
        <w:tab/>
      </w:r>
      <w:r w:rsidRPr="00E220E4">
        <w:rPr>
          <w:noProof/>
          <w:lang w:val="en-GB"/>
        </w:rPr>
        <w:t>Improving 3D rotations</w:t>
      </w:r>
      <w:r>
        <w:rPr>
          <w:noProof/>
        </w:rPr>
        <w:tab/>
      </w:r>
      <w:r>
        <w:rPr>
          <w:noProof/>
        </w:rPr>
        <w:fldChar w:fldCharType="begin"/>
      </w:r>
      <w:r>
        <w:rPr>
          <w:noProof/>
        </w:rPr>
        <w:instrText xml:space="preserve"> PAGEREF _Toc100241828 \h </w:instrText>
      </w:r>
      <w:r>
        <w:rPr>
          <w:noProof/>
        </w:rPr>
      </w:r>
      <w:r>
        <w:rPr>
          <w:noProof/>
        </w:rPr>
        <w:fldChar w:fldCharType="separate"/>
      </w:r>
      <w:r>
        <w:rPr>
          <w:noProof/>
        </w:rPr>
        <w:t>21</w:t>
      </w:r>
      <w:r>
        <w:rPr>
          <w:noProof/>
        </w:rPr>
        <w:fldChar w:fldCharType="end"/>
      </w:r>
    </w:p>
    <w:p w14:paraId="11F07055" w14:textId="59E44673"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6.7.</w:t>
      </w:r>
      <w:r>
        <w:rPr>
          <w:rFonts w:asciiTheme="minorHAnsi" w:eastAsiaTheme="minorEastAsia" w:hAnsiTheme="minorHAnsi" w:cstheme="minorBidi"/>
          <w:noProof/>
          <w:sz w:val="22"/>
          <w:szCs w:val="22"/>
        </w:rPr>
        <w:tab/>
      </w:r>
      <w:r w:rsidRPr="00E220E4">
        <w:rPr>
          <w:noProof/>
          <w:lang w:val="en-GB"/>
        </w:rPr>
        <w:t>Reaction forces</w:t>
      </w:r>
      <w:r>
        <w:rPr>
          <w:noProof/>
        </w:rPr>
        <w:tab/>
      </w:r>
      <w:r>
        <w:rPr>
          <w:noProof/>
        </w:rPr>
        <w:fldChar w:fldCharType="begin"/>
      </w:r>
      <w:r>
        <w:rPr>
          <w:noProof/>
        </w:rPr>
        <w:instrText xml:space="preserve"> PAGEREF _Toc100241829 \h </w:instrText>
      </w:r>
      <w:r>
        <w:rPr>
          <w:noProof/>
        </w:rPr>
      </w:r>
      <w:r>
        <w:rPr>
          <w:noProof/>
        </w:rPr>
        <w:fldChar w:fldCharType="separate"/>
      </w:r>
      <w:r>
        <w:rPr>
          <w:noProof/>
        </w:rPr>
        <w:t>23</w:t>
      </w:r>
      <w:r>
        <w:rPr>
          <w:noProof/>
        </w:rPr>
        <w:fldChar w:fldCharType="end"/>
      </w:r>
    </w:p>
    <w:p w14:paraId="501226B9" w14:textId="4460A748"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6.8.</w:t>
      </w:r>
      <w:r>
        <w:rPr>
          <w:rFonts w:asciiTheme="minorHAnsi" w:eastAsiaTheme="minorEastAsia" w:hAnsiTheme="minorHAnsi" w:cstheme="minorBidi"/>
          <w:noProof/>
          <w:sz w:val="22"/>
          <w:szCs w:val="22"/>
        </w:rPr>
        <w:tab/>
      </w:r>
      <w:r w:rsidRPr="00E220E4">
        <w:rPr>
          <w:noProof/>
          <w:lang w:val="en-GB"/>
        </w:rPr>
        <w:t>Sliding friction force</w:t>
      </w:r>
      <w:r>
        <w:rPr>
          <w:noProof/>
        </w:rPr>
        <w:tab/>
      </w:r>
      <w:r>
        <w:rPr>
          <w:noProof/>
        </w:rPr>
        <w:fldChar w:fldCharType="begin"/>
      </w:r>
      <w:r>
        <w:rPr>
          <w:noProof/>
        </w:rPr>
        <w:instrText xml:space="preserve"> PAGEREF _Toc100241830 \h </w:instrText>
      </w:r>
      <w:r>
        <w:rPr>
          <w:noProof/>
        </w:rPr>
      </w:r>
      <w:r>
        <w:rPr>
          <w:noProof/>
        </w:rPr>
        <w:fldChar w:fldCharType="separate"/>
      </w:r>
      <w:r>
        <w:rPr>
          <w:noProof/>
        </w:rPr>
        <w:t>23</w:t>
      </w:r>
      <w:r>
        <w:rPr>
          <w:noProof/>
        </w:rPr>
        <w:fldChar w:fldCharType="end"/>
      </w:r>
    </w:p>
    <w:p w14:paraId="636469BC" w14:textId="1901201F" w:rsidR="00F12B2D" w:rsidRDefault="00F12B2D">
      <w:pPr>
        <w:pStyle w:val="Sommario3"/>
        <w:tabs>
          <w:tab w:val="left" w:pos="880"/>
          <w:tab w:val="right" w:leader="dot" w:pos="9628"/>
        </w:tabs>
        <w:rPr>
          <w:rFonts w:asciiTheme="minorHAnsi" w:eastAsiaTheme="minorEastAsia" w:hAnsiTheme="minorHAnsi" w:cstheme="minorBidi"/>
          <w:noProof/>
          <w:sz w:val="22"/>
          <w:szCs w:val="22"/>
        </w:rPr>
      </w:pPr>
      <w:r w:rsidRPr="00E220E4">
        <w:rPr>
          <w:noProof/>
          <w:lang w:val="en-GB"/>
        </w:rPr>
        <w:t>6.8.1.</w:t>
      </w:r>
      <w:r>
        <w:rPr>
          <w:rFonts w:asciiTheme="minorHAnsi" w:eastAsiaTheme="minorEastAsia" w:hAnsiTheme="minorHAnsi" w:cstheme="minorBidi"/>
          <w:noProof/>
          <w:sz w:val="22"/>
          <w:szCs w:val="22"/>
        </w:rPr>
        <w:tab/>
      </w:r>
      <w:r w:rsidRPr="00E220E4">
        <w:rPr>
          <w:noProof/>
          <w:lang w:val="en-GB"/>
        </w:rPr>
        <w:t>Aerial stage (non-negative value for the input friction angle and body-frontier interactions)</w:t>
      </w:r>
      <w:r>
        <w:rPr>
          <w:noProof/>
        </w:rPr>
        <w:tab/>
      </w:r>
      <w:r>
        <w:rPr>
          <w:noProof/>
        </w:rPr>
        <w:fldChar w:fldCharType="begin"/>
      </w:r>
      <w:r>
        <w:rPr>
          <w:noProof/>
        </w:rPr>
        <w:instrText xml:space="preserve"> PAGEREF _Toc100241831 \h </w:instrText>
      </w:r>
      <w:r>
        <w:rPr>
          <w:noProof/>
        </w:rPr>
      </w:r>
      <w:r>
        <w:rPr>
          <w:noProof/>
        </w:rPr>
        <w:fldChar w:fldCharType="separate"/>
      </w:r>
      <w:r>
        <w:rPr>
          <w:noProof/>
        </w:rPr>
        <w:t>23</w:t>
      </w:r>
      <w:r>
        <w:rPr>
          <w:noProof/>
        </w:rPr>
        <w:fldChar w:fldCharType="end"/>
      </w:r>
    </w:p>
    <w:p w14:paraId="1E394C08" w14:textId="5CDC9BBE" w:rsidR="00F12B2D" w:rsidRDefault="00F12B2D">
      <w:pPr>
        <w:pStyle w:val="Sommario3"/>
        <w:tabs>
          <w:tab w:val="left" w:pos="880"/>
          <w:tab w:val="right" w:leader="dot" w:pos="9628"/>
        </w:tabs>
        <w:rPr>
          <w:rFonts w:asciiTheme="minorHAnsi" w:eastAsiaTheme="minorEastAsia" w:hAnsiTheme="minorHAnsi" w:cstheme="minorBidi"/>
          <w:noProof/>
          <w:sz w:val="22"/>
          <w:szCs w:val="22"/>
        </w:rPr>
      </w:pPr>
      <w:r w:rsidRPr="00E220E4">
        <w:rPr>
          <w:noProof/>
          <w:lang w:val="en-GB"/>
        </w:rPr>
        <w:t>6.8.2.</w:t>
      </w:r>
      <w:r>
        <w:rPr>
          <w:rFonts w:asciiTheme="minorHAnsi" w:eastAsiaTheme="minorEastAsia" w:hAnsiTheme="minorHAnsi" w:cstheme="minorBidi"/>
          <w:noProof/>
          <w:sz w:val="22"/>
          <w:szCs w:val="22"/>
        </w:rPr>
        <w:tab/>
      </w:r>
      <w:r w:rsidRPr="00E220E4">
        <w:rPr>
          <w:noProof/>
          <w:lang w:val="en-GB"/>
        </w:rPr>
        <w:t>Aerial stage (negative value for the input friction angle or body-body interactions)</w:t>
      </w:r>
      <w:r>
        <w:rPr>
          <w:noProof/>
        </w:rPr>
        <w:tab/>
      </w:r>
      <w:r>
        <w:rPr>
          <w:noProof/>
        </w:rPr>
        <w:fldChar w:fldCharType="begin"/>
      </w:r>
      <w:r>
        <w:rPr>
          <w:noProof/>
        </w:rPr>
        <w:instrText xml:space="preserve"> PAGEREF _Toc100241832 \h </w:instrText>
      </w:r>
      <w:r>
        <w:rPr>
          <w:noProof/>
        </w:rPr>
      </w:r>
      <w:r>
        <w:rPr>
          <w:noProof/>
        </w:rPr>
        <w:fldChar w:fldCharType="separate"/>
      </w:r>
      <w:r>
        <w:rPr>
          <w:noProof/>
        </w:rPr>
        <w:t>24</w:t>
      </w:r>
      <w:r>
        <w:rPr>
          <w:noProof/>
        </w:rPr>
        <w:fldChar w:fldCharType="end"/>
      </w:r>
    </w:p>
    <w:p w14:paraId="1726969E" w14:textId="0788B264" w:rsidR="00F12B2D" w:rsidRDefault="00F12B2D">
      <w:pPr>
        <w:pStyle w:val="Sommario3"/>
        <w:tabs>
          <w:tab w:val="left" w:pos="880"/>
          <w:tab w:val="right" w:leader="dot" w:pos="9628"/>
        </w:tabs>
        <w:rPr>
          <w:rFonts w:asciiTheme="minorHAnsi" w:eastAsiaTheme="minorEastAsia" w:hAnsiTheme="minorHAnsi" w:cstheme="minorBidi"/>
          <w:noProof/>
          <w:sz w:val="22"/>
          <w:szCs w:val="22"/>
        </w:rPr>
      </w:pPr>
      <w:r w:rsidRPr="00E220E4">
        <w:rPr>
          <w:noProof/>
          <w:lang w:val="en-GB"/>
        </w:rPr>
        <w:t>6.8.3.</w:t>
      </w:r>
      <w:r>
        <w:rPr>
          <w:rFonts w:asciiTheme="minorHAnsi" w:eastAsiaTheme="minorEastAsia" w:hAnsiTheme="minorHAnsi" w:cstheme="minorBidi"/>
          <w:noProof/>
          <w:sz w:val="22"/>
          <w:szCs w:val="22"/>
        </w:rPr>
        <w:tab/>
      </w:r>
      <w:r w:rsidRPr="00E220E4">
        <w:rPr>
          <w:noProof/>
          <w:lang w:val="en-GB"/>
        </w:rPr>
        <w:t>Submerged stage</w:t>
      </w:r>
      <w:r>
        <w:rPr>
          <w:noProof/>
        </w:rPr>
        <w:tab/>
      </w:r>
      <w:r>
        <w:rPr>
          <w:noProof/>
        </w:rPr>
        <w:fldChar w:fldCharType="begin"/>
      </w:r>
      <w:r>
        <w:rPr>
          <w:noProof/>
        </w:rPr>
        <w:instrText xml:space="preserve"> PAGEREF _Toc100241833 \h </w:instrText>
      </w:r>
      <w:r>
        <w:rPr>
          <w:noProof/>
        </w:rPr>
      </w:r>
      <w:r>
        <w:rPr>
          <w:noProof/>
        </w:rPr>
        <w:fldChar w:fldCharType="separate"/>
      </w:r>
      <w:r>
        <w:rPr>
          <w:noProof/>
        </w:rPr>
        <w:t>24</w:t>
      </w:r>
      <w:r>
        <w:rPr>
          <w:noProof/>
        </w:rPr>
        <w:fldChar w:fldCharType="end"/>
      </w:r>
    </w:p>
    <w:p w14:paraId="3E6CD85B" w14:textId="36D1E467"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6.9.</w:t>
      </w:r>
      <w:r>
        <w:rPr>
          <w:rFonts w:asciiTheme="minorHAnsi" w:eastAsiaTheme="minorEastAsia" w:hAnsiTheme="minorHAnsi" w:cstheme="minorBidi"/>
          <w:noProof/>
          <w:sz w:val="22"/>
          <w:szCs w:val="22"/>
        </w:rPr>
        <w:tab/>
      </w:r>
      <w:r w:rsidRPr="00E220E4">
        <w:rPr>
          <w:noProof/>
          <w:lang w:val="en-GB"/>
        </w:rPr>
        <w:t>Body-boundary normal reaction force under sliding (at null normal velocity)</w:t>
      </w:r>
      <w:r>
        <w:rPr>
          <w:noProof/>
        </w:rPr>
        <w:tab/>
      </w:r>
      <w:r>
        <w:rPr>
          <w:noProof/>
        </w:rPr>
        <w:fldChar w:fldCharType="begin"/>
      </w:r>
      <w:r>
        <w:rPr>
          <w:noProof/>
        </w:rPr>
        <w:instrText xml:space="preserve"> PAGEREF _Toc100241834 \h </w:instrText>
      </w:r>
      <w:r>
        <w:rPr>
          <w:noProof/>
        </w:rPr>
      </w:r>
      <w:r>
        <w:rPr>
          <w:noProof/>
        </w:rPr>
        <w:fldChar w:fldCharType="separate"/>
      </w:r>
      <w:r>
        <w:rPr>
          <w:noProof/>
        </w:rPr>
        <w:t>25</w:t>
      </w:r>
      <w:r>
        <w:rPr>
          <w:noProof/>
        </w:rPr>
        <w:fldChar w:fldCharType="end"/>
      </w:r>
    </w:p>
    <w:p w14:paraId="70B4F44C" w14:textId="40622088" w:rsidR="00F12B2D" w:rsidRDefault="00F12B2D">
      <w:pPr>
        <w:pStyle w:val="Sommario3"/>
        <w:tabs>
          <w:tab w:val="left" w:pos="880"/>
          <w:tab w:val="right" w:leader="dot" w:pos="9628"/>
        </w:tabs>
        <w:rPr>
          <w:rFonts w:asciiTheme="minorHAnsi" w:eastAsiaTheme="minorEastAsia" w:hAnsiTheme="minorHAnsi" w:cstheme="minorBidi"/>
          <w:noProof/>
          <w:sz w:val="22"/>
          <w:szCs w:val="22"/>
        </w:rPr>
      </w:pPr>
      <w:r w:rsidRPr="00E220E4">
        <w:rPr>
          <w:noProof/>
          <w:lang w:val="en-GB"/>
        </w:rPr>
        <w:t>6.9.1.</w:t>
      </w:r>
      <w:r>
        <w:rPr>
          <w:rFonts w:asciiTheme="minorHAnsi" w:eastAsiaTheme="minorEastAsia" w:hAnsiTheme="minorHAnsi" w:cstheme="minorBidi"/>
          <w:noProof/>
          <w:sz w:val="22"/>
          <w:szCs w:val="22"/>
        </w:rPr>
        <w:tab/>
      </w:r>
      <w:r w:rsidRPr="00E220E4">
        <w:rPr>
          <w:noProof/>
          <w:lang w:val="en-GB"/>
        </w:rPr>
        <w:t>Aerial stage</w:t>
      </w:r>
      <w:r>
        <w:rPr>
          <w:noProof/>
        </w:rPr>
        <w:tab/>
      </w:r>
      <w:r>
        <w:rPr>
          <w:noProof/>
        </w:rPr>
        <w:fldChar w:fldCharType="begin"/>
      </w:r>
      <w:r>
        <w:rPr>
          <w:noProof/>
        </w:rPr>
        <w:instrText xml:space="preserve"> PAGEREF _Toc100241835 \h </w:instrText>
      </w:r>
      <w:r>
        <w:rPr>
          <w:noProof/>
        </w:rPr>
      </w:r>
      <w:r>
        <w:rPr>
          <w:noProof/>
        </w:rPr>
        <w:fldChar w:fldCharType="separate"/>
      </w:r>
      <w:r>
        <w:rPr>
          <w:noProof/>
        </w:rPr>
        <w:t>25</w:t>
      </w:r>
      <w:r>
        <w:rPr>
          <w:noProof/>
        </w:rPr>
        <w:fldChar w:fldCharType="end"/>
      </w:r>
    </w:p>
    <w:p w14:paraId="690CEE42" w14:textId="445948C4" w:rsidR="00F12B2D" w:rsidRDefault="00F12B2D">
      <w:pPr>
        <w:pStyle w:val="Sommario3"/>
        <w:tabs>
          <w:tab w:val="left" w:pos="880"/>
          <w:tab w:val="right" w:leader="dot" w:pos="9628"/>
        </w:tabs>
        <w:rPr>
          <w:rFonts w:asciiTheme="minorHAnsi" w:eastAsiaTheme="minorEastAsia" w:hAnsiTheme="minorHAnsi" w:cstheme="minorBidi"/>
          <w:noProof/>
          <w:sz w:val="22"/>
          <w:szCs w:val="22"/>
        </w:rPr>
      </w:pPr>
      <w:r w:rsidRPr="00E220E4">
        <w:rPr>
          <w:noProof/>
          <w:lang w:val="en-GB"/>
        </w:rPr>
        <w:t>6.9.2.</w:t>
      </w:r>
      <w:r>
        <w:rPr>
          <w:rFonts w:asciiTheme="minorHAnsi" w:eastAsiaTheme="minorEastAsia" w:hAnsiTheme="minorHAnsi" w:cstheme="minorBidi"/>
          <w:noProof/>
          <w:sz w:val="22"/>
          <w:szCs w:val="22"/>
        </w:rPr>
        <w:tab/>
      </w:r>
      <w:r w:rsidRPr="00E220E4">
        <w:rPr>
          <w:noProof/>
          <w:lang w:val="en-GB"/>
        </w:rPr>
        <w:t>Submerged stage</w:t>
      </w:r>
      <w:r>
        <w:rPr>
          <w:noProof/>
        </w:rPr>
        <w:tab/>
      </w:r>
      <w:r>
        <w:rPr>
          <w:noProof/>
        </w:rPr>
        <w:fldChar w:fldCharType="begin"/>
      </w:r>
      <w:r>
        <w:rPr>
          <w:noProof/>
        </w:rPr>
        <w:instrText xml:space="preserve"> PAGEREF _Toc100241836 \h </w:instrText>
      </w:r>
      <w:r>
        <w:rPr>
          <w:noProof/>
        </w:rPr>
      </w:r>
      <w:r>
        <w:rPr>
          <w:noProof/>
        </w:rPr>
        <w:fldChar w:fldCharType="separate"/>
      </w:r>
      <w:r>
        <w:rPr>
          <w:noProof/>
        </w:rPr>
        <w:t>25</w:t>
      </w:r>
      <w:r>
        <w:rPr>
          <w:noProof/>
        </w:rPr>
        <w:fldChar w:fldCharType="end"/>
      </w:r>
    </w:p>
    <w:p w14:paraId="301D547C" w14:textId="084B099F"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6.10.</w:t>
      </w:r>
      <w:r>
        <w:rPr>
          <w:rFonts w:asciiTheme="minorHAnsi" w:eastAsiaTheme="minorEastAsia" w:hAnsiTheme="minorHAnsi" w:cstheme="minorBidi"/>
          <w:noProof/>
          <w:sz w:val="22"/>
          <w:szCs w:val="22"/>
        </w:rPr>
        <w:tab/>
      </w:r>
      <w:r w:rsidRPr="00E220E4">
        <w:rPr>
          <w:noProof/>
          <w:lang w:val="en-GB"/>
        </w:rPr>
        <w:t>Fluid-body interaction terms</w:t>
      </w:r>
      <w:r>
        <w:rPr>
          <w:noProof/>
        </w:rPr>
        <w:tab/>
      </w:r>
      <w:r>
        <w:rPr>
          <w:noProof/>
        </w:rPr>
        <w:fldChar w:fldCharType="begin"/>
      </w:r>
      <w:r>
        <w:rPr>
          <w:noProof/>
        </w:rPr>
        <w:instrText xml:space="preserve"> PAGEREF _Toc100241837 \h </w:instrText>
      </w:r>
      <w:r>
        <w:rPr>
          <w:noProof/>
        </w:rPr>
      </w:r>
      <w:r>
        <w:rPr>
          <w:noProof/>
        </w:rPr>
        <w:fldChar w:fldCharType="separate"/>
      </w:r>
      <w:r>
        <w:rPr>
          <w:noProof/>
        </w:rPr>
        <w:t>25</w:t>
      </w:r>
      <w:r>
        <w:rPr>
          <w:noProof/>
        </w:rPr>
        <w:fldChar w:fldCharType="end"/>
      </w:r>
    </w:p>
    <w:p w14:paraId="703EF235" w14:textId="0532F7F9"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6.11.</w:t>
      </w:r>
      <w:r>
        <w:rPr>
          <w:rFonts w:asciiTheme="minorHAnsi" w:eastAsiaTheme="minorEastAsia" w:hAnsiTheme="minorHAnsi" w:cstheme="minorBidi"/>
          <w:noProof/>
          <w:sz w:val="22"/>
          <w:szCs w:val="22"/>
        </w:rPr>
        <w:tab/>
      </w:r>
      <w:r w:rsidRPr="00E220E4">
        <w:rPr>
          <w:noProof/>
          <w:lang w:val="en-GB"/>
        </w:rPr>
        <w:t>Solid-solid interaction terms</w:t>
      </w:r>
      <w:r>
        <w:rPr>
          <w:noProof/>
        </w:rPr>
        <w:tab/>
      </w:r>
      <w:r>
        <w:rPr>
          <w:noProof/>
        </w:rPr>
        <w:fldChar w:fldCharType="begin"/>
      </w:r>
      <w:r>
        <w:rPr>
          <w:noProof/>
        </w:rPr>
        <w:instrText xml:space="preserve"> PAGEREF _Toc100241838 \h </w:instrText>
      </w:r>
      <w:r>
        <w:rPr>
          <w:noProof/>
        </w:rPr>
      </w:r>
      <w:r>
        <w:rPr>
          <w:noProof/>
        </w:rPr>
        <w:fldChar w:fldCharType="separate"/>
      </w:r>
      <w:r>
        <w:rPr>
          <w:noProof/>
        </w:rPr>
        <w:t>28</w:t>
      </w:r>
      <w:r>
        <w:rPr>
          <w:noProof/>
        </w:rPr>
        <w:fldChar w:fldCharType="end"/>
      </w:r>
    </w:p>
    <w:p w14:paraId="39DEE14D" w14:textId="64528958"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6.12.</w:t>
      </w:r>
      <w:r>
        <w:rPr>
          <w:rFonts w:asciiTheme="minorHAnsi" w:eastAsiaTheme="minorEastAsia" w:hAnsiTheme="minorHAnsi" w:cstheme="minorBidi"/>
          <w:noProof/>
          <w:sz w:val="22"/>
          <w:szCs w:val="22"/>
        </w:rPr>
        <w:tab/>
      </w:r>
      <w:r w:rsidRPr="00E220E4">
        <w:rPr>
          <w:noProof/>
          <w:lang w:val="en-GB"/>
        </w:rPr>
        <w:t>Normal restitution coefficient</w:t>
      </w:r>
      <w:r>
        <w:rPr>
          <w:noProof/>
        </w:rPr>
        <w:tab/>
      </w:r>
      <w:r>
        <w:rPr>
          <w:noProof/>
        </w:rPr>
        <w:fldChar w:fldCharType="begin"/>
      </w:r>
      <w:r>
        <w:rPr>
          <w:noProof/>
        </w:rPr>
        <w:instrText xml:space="preserve"> PAGEREF _Toc100241839 \h </w:instrText>
      </w:r>
      <w:r>
        <w:rPr>
          <w:noProof/>
        </w:rPr>
      </w:r>
      <w:r>
        <w:rPr>
          <w:noProof/>
        </w:rPr>
        <w:fldChar w:fldCharType="separate"/>
      </w:r>
      <w:r>
        <w:rPr>
          <w:noProof/>
        </w:rPr>
        <w:t>30</w:t>
      </w:r>
      <w:r>
        <w:rPr>
          <w:noProof/>
        </w:rPr>
        <w:fldChar w:fldCharType="end"/>
      </w:r>
    </w:p>
    <w:p w14:paraId="36761F2A" w14:textId="3D7C1AC4" w:rsidR="00F12B2D" w:rsidRDefault="00F12B2D">
      <w:pPr>
        <w:pStyle w:val="Sommario1"/>
        <w:rPr>
          <w:rFonts w:asciiTheme="minorHAnsi" w:eastAsiaTheme="minorEastAsia" w:hAnsiTheme="minorHAnsi" w:cstheme="minorBidi"/>
          <w:noProof/>
          <w:sz w:val="22"/>
          <w:szCs w:val="22"/>
        </w:rPr>
      </w:pPr>
      <w:r w:rsidRPr="00E220E4">
        <w:rPr>
          <w:noProof/>
          <w:lang w:val="en-GB"/>
        </w:rPr>
        <w:t>7. The scheme for dense granular flows</w:t>
      </w:r>
      <w:r>
        <w:rPr>
          <w:noProof/>
        </w:rPr>
        <w:tab/>
      </w:r>
      <w:r>
        <w:rPr>
          <w:noProof/>
        </w:rPr>
        <w:fldChar w:fldCharType="begin"/>
      </w:r>
      <w:r>
        <w:rPr>
          <w:noProof/>
        </w:rPr>
        <w:instrText xml:space="preserve"> PAGEREF _Toc100241840 \h </w:instrText>
      </w:r>
      <w:r>
        <w:rPr>
          <w:noProof/>
        </w:rPr>
      </w:r>
      <w:r>
        <w:rPr>
          <w:noProof/>
        </w:rPr>
        <w:fldChar w:fldCharType="separate"/>
      </w:r>
      <w:r>
        <w:rPr>
          <w:noProof/>
        </w:rPr>
        <w:t>32</w:t>
      </w:r>
      <w:r>
        <w:rPr>
          <w:noProof/>
        </w:rPr>
        <w:fldChar w:fldCharType="end"/>
      </w:r>
    </w:p>
    <w:p w14:paraId="6C966014" w14:textId="0932DA09"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7.1.</w:t>
      </w:r>
      <w:r>
        <w:rPr>
          <w:rFonts w:asciiTheme="minorHAnsi" w:eastAsiaTheme="minorEastAsia" w:hAnsiTheme="minorHAnsi" w:cstheme="minorBidi"/>
          <w:noProof/>
          <w:sz w:val="22"/>
          <w:szCs w:val="22"/>
        </w:rPr>
        <w:tab/>
      </w:r>
      <w:r w:rsidRPr="00E220E4">
        <w:rPr>
          <w:noProof/>
          <w:lang w:val="en-GB"/>
        </w:rPr>
        <w:t>Mixture model for dense granular flows</w:t>
      </w:r>
      <w:r>
        <w:rPr>
          <w:noProof/>
        </w:rPr>
        <w:tab/>
      </w:r>
      <w:r>
        <w:rPr>
          <w:noProof/>
        </w:rPr>
        <w:fldChar w:fldCharType="begin"/>
      </w:r>
      <w:r>
        <w:rPr>
          <w:noProof/>
        </w:rPr>
        <w:instrText xml:space="preserve"> PAGEREF _Toc100241841 \h </w:instrText>
      </w:r>
      <w:r>
        <w:rPr>
          <w:noProof/>
        </w:rPr>
      </w:r>
      <w:r>
        <w:rPr>
          <w:noProof/>
        </w:rPr>
        <w:fldChar w:fldCharType="separate"/>
      </w:r>
      <w:r>
        <w:rPr>
          <w:noProof/>
        </w:rPr>
        <w:t>32</w:t>
      </w:r>
      <w:r>
        <w:rPr>
          <w:noProof/>
        </w:rPr>
        <w:fldChar w:fldCharType="end"/>
      </w:r>
    </w:p>
    <w:p w14:paraId="5FF0C697" w14:textId="6DA9058A"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7.2.</w:t>
      </w:r>
      <w:r>
        <w:rPr>
          <w:rFonts w:asciiTheme="minorHAnsi" w:eastAsiaTheme="minorEastAsia" w:hAnsiTheme="minorHAnsi" w:cstheme="minorBidi"/>
          <w:noProof/>
          <w:sz w:val="22"/>
          <w:szCs w:val="22"/>
        </w:rPr>
        <w:tab/>
      </w:r>
      <w:r w:rsidRPr="00E220E4">
        <w:rPr>
          <w:noProof/>
          <w:lang w:val="en-GB"/>
        </w:rPr>
        <w:t>2-interface 3D erosion criterion</w:t>
      </w:r>
      <w:r>
        <w:rPr>
          <w:noProof/>
        </w:rPr>
        <w:tab/>
      </w:r>
      <w:r>
        <w:rPr>
          <w:noProof/>
        </w:rPr>
        <w:fldChar w:fldCharType="begin"/>
      </w:r>
      <w:r>
        <w:rPr>
          <w:noProof/>
        </w:rPr>
        <w:instrText xml:space="preserve"> PAGEREF _Toc100241842 \h </w:instrText>
      </w:r>
      <w:r>
        <w:rPr>
          <w:noProof/>
        </w:rPr>
      </w:r>
      <w:r>
        <w:rPr>
          <w:noProof/>
        </w:rPr>
        <w:fldChar w:fldCharType="separate"/>
      </w:r>
      <w:r>
        <w:rPr>
          <w:noProof/>
        </w:rPr>
        <w:t>37</w:t>
      </w:r>
      <w:r>
        <w:rPr>
          <w:noProof/>
        </w:rPr>
        <w:fldChar w:fldCharType="end"/>
      </w:r>
    </w:p>
    <w:p w14:paraId="32FF7B47" w14:textId="13B25671"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7.3.</w:t>
      </w:r>
      <w:r>
        <w:rPr>
          <w:rFonts w:asciiTheme="minorHAnsi" w:eastAsiaTheme="minorEastAsia" w:hAnsiTheme="minorHAnsi" w:cstheme="minorBidi"/>
          <w:noProof/>
          <w:sz w:val="22"/>
          <w:szCs w:val="22"/>
        </w:rPr>
        <w:tab/>
      </w:r>
      <w:r w:rsidRPr="00E220E4">
        <w:rPr>
          <w:noProof/>
          <w:lang w:val="en-GB"/>
        </w:rPr>
        <w:t>A simplified approach for soil liquefaction</w:t>
      </w:r>
      <w:r>
        <w:rPr>
          <w:noProof/>
        </w:rPr>
        <w:tab/>
      </w:r>
      <w:r>
        <w:rPr>
          <w:noProof/>
        </w:rPr>
        <w:fldChar w:fldCharType="begin"/>
      </w:r>
      <w:r>
        <w:rPr>
          <w:noProof/>
        </w:rPr>
        <w:instrText xml:space="preserve"> PAGEREF _Toc100241843 \h </w:instrText>
      </w:r>
      <w:r>
        <w:rPr>
          <w:noProof/>
        </w:rPr>
      </w:r>
      <w:r>
        <w:rPr>
          <w:noProof/>
        </w:rPr>
        <w:fldChar w:fldCharType="separate"/>
      </w:r>
      <w:r>
        <w:rPr>
          <w:noProof/>
        </w:rPr>
        <w:t>39</w:t>
      </w:r>
      <w:r>
        <w:rPr>
          <w:noProof/>
        </w:rPr>
        <w:fldChar w:fldCharType="end"/>
      </w:r>
    </w:p>
    <w:p w14:paraId="0E292644" w14:textId="24C5149B" w:rsidR="00F12B2D" w:rsidRDefault="00F12B2D">
      <w:pPr>
        <w:pStyle w:val="Sommario1"/>
        <w:rPr>
          <w:rFonts w:asciiTheme="minorHAnsi" w:eastAsiaTheme="minorEastAsia" w:hAnsiTheme="minorHAnsi" w:cstheme="minorBidi"/>
          <w:noProof/>
          <w:sz w:val="22"/>
          <w:szCs w:val="22"/>
        </w:rPr>
      </w:pPr>
      <w:r w:rsidRPr="00E220E4">
        <w:rPr>
          <w:noProof/>
          <w:lang w:val="en-GB"/>
        </w:rPr>
        <w:t>8. The DB-SPH boundary treatment scheme</w:t>
      </w:r>
      <w:r>
        <w:rPr>
          <w:noProof/>
        </w:rPr>
        <w:tab/>
      </w:r>
      <w:r>
        <w:rPr>
          <w:noProof/>
        </w:rPr>
        <w:fldChar w:fldCharType="begin"/>
      </w:r>
      <w:r>
        <w:rPr>
          <w:noProof/>
        </w:rPr>
        <w:instrText xml:space="preserve"> PAGEREF _Toc100241844 \h </w:instrText>
      </w:r>
      <w:r>
        <w:rPr>
          <w:noProof/>
        </w:rPr>
      </w:r>
      <w:r>
        <w:rPr>
          <w:noProof/>
        </w:rPr>
        <w:fldChar w:fldCharType="separate"/>
      </w:r>
      <w:r>
        <w:rPr>
          <w:noProof/>
        </w:rPr>
        <w:t>41</w:t>
      </w:r>
      <w:r>
        <w:rPr>
          <w:noProof/>
        </w:rPr>
        <w:fldChar w:fldCharType="end"/>
      </w:r>
    </w:p>
    <w:p w14:paraId="5BADBF84" w14:textId="1A02F9DF"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8.1.</w:t>
      </w:r>
      <w:r>
        <w:rPr>
          <w:rFonts w:asciiTheme="minorHAnsi" w:eastAsiaTheme="minorEastAsia" w:hAnsiTheme="minorHAnsi" w:cstheme="minorBidi"/>
          <w:noProof/>
          <w:sz w:val="22"/>
          <w:szCs w:val="22"/>
        </w:rPr>
        <w:tab/>
      </w:r>
      <w:r w:rsidRPr="00E220E4">
        <w:rPr>
          <w:noProof/>
          <w:lang w:val="en-GB"/>
        </w:rPr>
        <w:t>DB-SPH particle approximation and modifications of the balance equations</w:t>
      </w:r>
      <w:r>
        <w:rPr>
          <w:noProof/>
        </w:rPr>
        <w:tab/>
      </w:r>
      <w:r>
        <w:rPr>
          <w:noProof/>
        </w:rPr>
        <w:fldChar w:fldCharType="begin"/>
      </w:r>
      <w:r>
        <w:rPr>
          <w:noProof/>
        </w:rPr>
        <w:instrText xml:space="preserve"> PAGEREF _Toc100241845 \h </w:instrText>
      </w:r>
      <w:r>
        <w:rPr>
          <w:noProof/>
        </w:rPr>
      </w:r>
      <w:r>
        <w:rPr>
          <w:noProof/>
        </w:rPr>
        <w:fldChar w:fldCharType="separate"/>
      </w:r>
      <w:r>
        <w:rPr>
          <w:noProof/>
        </w:rPr>
        <w:t>41</w:t>
      </w:r>
      <w:r>
        <w:rPr>
          <w:noProof/>
        </w:rPr>
        <w:fldChar w:fldCharType="end"/>
      </w:r>
    </w:p>
    <w:p w14:paraId="3399095D" w14:textId="39D504B1"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8.2.</w:t>
      </w:r>
      <w:r>
        <w:rPr>
          <w:rFonts w:asciiTheme="minorHAnsi" w:eastAsiaTheme="minorEastAsia" w:hAnsiTheme="minorHAnsi" w:cstheme="minorBidi"/>
          <w:noProof/>
          <w:sz w:val="22"/>
          <w:szCs w:val="22"/>
        </w:rPr>
        <w:tab/>
      </w:r>
      <w:r w:rsidRPr="00E220E4">
        <w:rPr>
          <w:noProof/>
          <w:lang w:val="en-GB"/>
        </w:rPr>
        <w:t>1D Linearized Partial Riemann Solver</w:t>
      </w:r>
      <w:r>
        <w:rPr>
          <w:noProof/>
        </w:rPr>
        <w:tab/>
      </w:r>
      <w:r>
        <w:rPr>
          <w:noProof/>
        </w:rPr>
        <w:fldChar w:fldCharType="begin"/>
      </w:r>
      <w:r>
        <w:rPr>
          <w:noProof/>
        </w:rPr>
        <w:instrText xml:space="preserve"> PAGEREF _Toc100241846 \h </w:instrText>
      </w:r>
      <w:r>
        <w:rPr>
          <w:noProof/>
        </w:rPr>
      </w:r>
      <w:r>
        <w:rPr>
          <w:noProof/>
        </w:rPr>
        <w:fldChar w:fldCharType="separate"/>
      </w:r>
      <w:r>
        <w:rPr>
          <w:noProof/>
        </w:rPr>
        <w:t>42</w:t>
      </w:r>
      <w:r>
        <w:rPr>
          <w:noProof/>
        </w:rPr>
        <w:fldChar w:fldCharType="end"/>
      </w:r>
    </w:p>
    <w:p w14:paraId="11090988" w14:textId="7A04ED0A"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8.3.</w:t>
      </w:r>
      <w:r>
        <w:rPr>
          <w:rFonts w:asciiTheme="minorHAnsi" w:eastAsiaTheme="minorEastAsia" w:hAnsiTheme="minorHAnsi" w:cstheme="minorBidi"/>
          <w:noProof/>
          <w:sz w:val="22"/>
          <w:szCs w:val="22"/>
        </w:rPr>
        <w:tab/>
      </w:r>
      <w:r w:rsidRPr="00E220E4">
        <w:rPr>
          <w:noProof/>
          <w:lang w:val="en-GB"/>
        </w:rPr>
        <w:t>Semi-particle volume</w:t>
      </w:r>
      <w:r>
        <w:rPr>
          <w:noProof/>
        </w:rPr>
        <w:tab/>
      </w:r>
      <w:r>
        <w:rPr>
          <w:noProof/>
        </w:rPr>
        <w:fldChar w:fldCharType="begin"/>
      </w:r>
      <w:r>
        <w:rPr>
          <w:noProof/>
        </w:rPr>
        <w:instrText xml:space="preserve"> PAGEREF _Toc100241847 \h </w:instrText>
      </w:r>
      <w:r>
        <w:rPr>
          <w:noProof/>
        </w:rPr>
      </w:r>
      <w:r>
        <w:rPr>
          <w:noProof/>
        </w:rPr>
        <w:fldChar w:fldCharType="separate"/>
      </w:r>
      <w:r>
        <w:rPr>
          <w:noProof/>
        </w:rPr>
        <w:t>43</w:t>
      </w:r>
      <w:r>
        <w:rPr>
          <w:noProof/>
        </w:rPr>
        <w:fldChar w:fldCharType="end"/>
      </w:r>
    </w:p>
    <w:p w14:paraId="22BF6A98" w14:textId="57D7B5DF"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8.4.</w:t>
      </w:r>
      <w:r>
        <w:rPr>
          <w:rFonts w:asciiTheme="minorHAnsi" w:eastAsiaTheme="minorEastAsia" w:hAnsiTheme="minorHAnsi" w:cstheme="minorBidi"/>
          <w:noProof/>
          <w:sz w:val="22"/>
          <w:szCs w:val="22"/>
        </w:rPr>
        <w:tab/>
      </w:r>
      <w:r w:rsidRPr="00E220E4">
        <w:rPr>
          <w:noProof/>
          <w:lang w:val="en-GB"/>
        </w:rPr>
        <w:t>DB-SPH inlet and outlet sections</w:t>
      </w:r>
      <w:r>
        <w:rPr>
          <w:noProof/>
        </w:rPr>
        <w:tab/>
      </w:r>
      <w:r>
        <w:rPr>
          <w:noProof/>
        </w:rPr>
        <w:fldChar w:fldCharType="begin"/>
      </w:r>
      <w:r>
        <w:rPr>
          <w:noProof/>
        </w:rPr>
        <w:instrText xml:space="preserve"> PAGEREF _Toc100241848 \h </w:instrText>
      </w:r>
      <w:r>
        <w:rPr>
          <w:noProof/>
        </w:rPr>
      </w:r>
      <w:r>
        <w:rPr>
          <w:noProof/>
        </w:rPr>
        <w:fldChar w:fldCharType="separate"/>
      </w:r>
      <w:r>
        <w:rPr>
          <w:noProof/>
        </w:rPr>
        <w:t>43</w:t>
      </w:r>
      <w:r>
        <w:rPr>
          <w:noProof/>
        </w:rPr>
        <w:fldChar w:fldCharType="end"/>
      </w:r>
    </w:p>
    <w:p w14:paraId="246907F0" w14:textId="1D8DE84F" w:rsidR="00F12B2D" w:rsidRDefault="00F12B2D">
      <w:pPr>
        <w:pStyle w:val="Sommario2"/>
        <w:tabs>
          <w:tab w:val="left" w:pos="660"/>
          <w:tab w:val="right" w:leader="dot" w:pos="9628"/>
        </w:tabs>
        <w:rPr>
          <w:rFonts w:asciiTheme="minorHAnsi" w:eastAsiaTheme="minorEastAsia" w:hAnsiTheme="minorHAnsi" w:cstheme="minorBidi"/>
          <w:noProof/>
          <w:sz w:val="22"/>
          <w:szCs w:val="22"/>
        </w:rPr>
      </w:pPr>
      <w:r w:rsidRPr="00E220E4">
        <w:rPr>
          <w:noProof/>
          <w:lang w:val="en-GB"/>
        </w:rPr>
        <w:t>8.5.</w:t>
      </w:r>
      <w:r>
        <w:rPr>
          <w:rFonts w:asciiTheme="minorHAnsi" w:eastAsiaTheme="minorEastAsia" w:hAnsiTheme="minorHAnsi" w:cstheme="minorBidi"/>
          <w:noProof/>
          <w:sz w:val="22"/>
          <w:szCs w:val="22"/>
        </w:rPr>
        <w:tab/>
      </w:r>
      <w:r w:rsidRPr="00E220E4">
        <w:rPr>
          <w:noProof/>
          <w:lang w:val="en-GB"/>
        </w:rPr>
        <w:t>Shear stress boundary terms for mobile wall frontiers</w:t>
      </w:r>
      <w:r>
        <w:rPr>
          <w:noProof/>
        </w:rPr>
        <w:tab/>
      </w:r>
      <w:r>
        <w:rPr>
          <w:noProof/>
        </w:rPr>
        <w:fldChar w:fldCharType="begin"/>
      </w:r>
      <w:r>
        <w:rPr>
          <w:noProof/>
        </w:rPr>
        <w:instrText xml:space="preserve"> PAGEREF _Toc100241849 \h </w:instrText>
      </w:r>
      <w:r>
        <w:rPr>
          <w:noProof/>
        </w:rPr>
      </w:r>
      <w:r>
        <w:rPr>
          <w:noProof/>
        </w:rPr>
        <w:fldChar w:fldCharType="separate"/>
      </w:r>
      <w:r>
        <w:rPr>
          <w:noProof/>
        </w:rPr>
        <w:t>44</w:t>
      </w:r>
      <w:r>
        <w:rPr>
          <w:noProof/>
        </w:rPr>
        <w:fldChar w:fldCharType="end"/>
      </w:r>
    </w:p>
    <w:p w14:paraId="6C6236EF" w14:textId="2A4C2194" w:rsidR="00F12B2D" w:rsidRDefault="00F12B2D">
      <w:pPr>
        <w:pStyle w:val="Sommario1"/>
        <w:rPr>
          <w:rFonts w:asciiTheme="minorHAnsi" w:eastAsiaTheme="minorEastAsia" w:hAnsiTheme="minorHAnsi" w:cstheme="minorBidi"/>
          <w:noProof/>
          <w:sz w:val="22"/>
          <w:szCs w:val="22"/>
        </w:rPr>
      </w:pPr>
      <w:r w:rsidRPr="00E220E4">
        <w:rPr>
          <w:noProof/>
          <w:lang w:val="en-GB"/>
        </w:rPr>
        <w:t>9. Time integration schemes (Leapfrog, Euler, Heun)</w:t>
      </w:r>
      <w:r>
        <w:rPr>
          <w:noProof/>
        </w:rPr>
        <w:tab/>
      </w:r>
      <w:r>
        <w:rPr>
          <w:noProof/>
        </w:rPr>
        <w:fldChar w:fldCharType="begin"/>
      </w:r>
      <w:r>
        <w:rPr>
          <w:noProof/>
        </w:rPr>
        <w:instrText xml:space="preserve"> PAGEREF _Toc100241850 \h </w:instrText>
      </w:r>
      <w:r>
        <w:rPr>
          <w:noProof/>
        </w:rPr>
      </w:r>
      <w:r>
        <w:rPr>
          <w:noProof/>
        </w:rPr>
        <w:fldChar w:fldCharType="separate"/>
      </w:r>
      <w:r>
        <w:rPr>
          <w:noProof/>
        </w:rPr>
        <w:t>45</w:t>
      </w:r>
      <w:r>
        <w:rPr>
          <w:noProof/>
        </w:rPr>
        <w:fldChar w:fldCharType="end"/>
      </w:r>
    </w:p>
    <w:p w14:paraId="0EE26A3C" w14:textId="313BB4CE" w:rsidR="00F12B2D" w:rsidRDefault="00F12B2D">
      <w:pPr>
        <w:pStyle w:val="Sommario1"/>
        <w:rPr>
          <w:rFonts w:asciiTheme="minorHAnsi" w:eastAsiaTheme="minorEastAsia" w:hAnsiTheme="minorHAnsi" w:cstheme="minorBidi"/>
          <w:noProof/>
          <w:sz w:val="22"/>
          <w:szCs w:val="22"/>
        </w:rPr>
      </w:pPr>
      <w:r w:rsidRPr="00E220E4">
        <w:rPr>
          <w:noProof/>
          <w:lang w:val="en-GB"/>
        </w:rPr>
        <w:t>10. The substation-flooding damage scheme</w:t>
      </w:r>
      <w:r>
        <w:rPr>
          <w:noProof/>
        </w:rPr>
        <w:tab/>
      </w:r>
      <w:r>
        <w:rPr>
          <w:noProof/>
        </w:rPr>
        <w:fldChar w:fldCharType="begin"/>
      </w:r>
      <w:r>
        <w:rPr>
          <w:noProof/>
        </w:rPr>
        <w:instrText xml:space="preserve"> PAGEREF _Toc100241851 \h </w:instrText>
      </w:r>
      <w:r>
        <w:rPr>
          <w:noProof/>
        </w:rPr>
      </w:r>
      <w:r>
        <w:rPr>
          <w:noProof/>
        </w:rPr>
        <w:fldChar w:fldCharType="separate"/>
      </w:r>
      <w:r>
        <w:rPr>
          <w:noProof/>
        </w:rPr>
        <w:t>47</w:t>
      </w:r>
      <w:r>
        <w:rPr>
          <w:noProof/>
        </w:rPr>
        <w:fldChar w:fldCharType="end"/>
      </w:r>
    </w:p>
    <w:p w14:paraId="1F123992" w14:textId="7AFDF9FB"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10.1.</w:t>
      </w:r>
      <w:r>
        <w:rPr>
          <w:rFonts w:asciiTheme="minorHAnsi" w:eastAsiaTheme="minorEastAsia" w:hAnsiTheme="minorHAnsi" w:cstheme="minorBidi"/>
          <w:noProof/>
          <w:sz w:val="22"/>
          <w:szCs w:val="22"/>
        </w:rPr>
        <w:tab/>
      </w:r>
      <w:r w:rsidRPr="00E220E4">
        <w:rPr>
          <w:noProof/>
          <w:lang w:val="en-GB"/>
        </w:rPr>
        <w:t>Mathematical models</w:t>
      </w:r>
      <w:r>
        <w:rPr>
          <w:noProof/>
        </w:rPr>
        <w:tab/>
      </w:r>
      <w:r>
        <w:rPr>
          <w:noProof/>
        </w:rPr>
        <w:fldChar w:fldCharType="begin"/>
      </w:r>
      <w:r>
        <w:rPr>
          <w:noProof/>
        </w:rPr>
        <w:instrText xml:space="preserve"> PAGEREF _Toc100241852 \h </w:instrText>
      </w:r>
      <w:r>
        <w:rPr>
          <w:noProof/>
        </w:rPr>
      </w:r>
      <w:r>
        <w:rPr>
          <w:noProof/>
        </w:rPr>
        <w:fldChar w:fldCharType="separate"/>
      </w:r>
      <w:r>
        <w:rPr>
          <w:noProof/>
        </w:rPr>
        <w:t>47</w:t>
      </w:r>
      <w:r>
        <w:rPr>
          <w:noProof/>
        </w:rPr>
        <w:fldChar w:fldCharType="end"/>
      </w:r>
    </w:p>
    <w:p w14:paraId="19374B3E" w14:textId="55A8F8B6"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10.1.1.</w:t>
      </w:r>
      <w:r>
        <w:rPr>
          <w:rFonts w:asciiTheme="minorHAnsi" w:eastAsiaTheme="minorEastAsia" w:hAnsiTheme="minorHAnsi" w:cstheme="minorBidi"/>
          <w:noProof/>
          <w:sz w:val="22"/>
          <w:szCs w:val="22"/>
        </w:rPr>
        <w:tab/>
      </w:r>
      <w:r w:rsidRPr="00E220E4">
        <w:rPr>
          <w:noProof/>
          <w:lang w:val="en-GB"/>
        </w:rPr>
        <w:t>Proxy damage and vulnerability to flood-induced blackout events, in the absence of redundancy (at the level of the single electrical substations)</w:t>
      </w:r>
      <w:r>
        <w:rPr>
          <w:noProof/>
        </w:rPr>
        <w:tab/>
      </w:r>
      <w:r>
        <w:rPr>
          <w:noProof/>
        </w:rPr>
        <w:fldChar w:fldCharType="begin"/>
      </w:r>
      <w:r>
        <w:rPr>
          <w:noProof/>
        </w:rPr>
        <w:instrText xml:space="preserve"> PAGEREF _Toc100241853 \h </w:instrText>
      </w:r>
      <w:r>
        <w:rPr>
          <w:noProof/>
        </w:rPr>
      </w:r>
      <w:r>
        <w:rPr>
          <w:noProof/>
        </w:rPr>
        <w:fldChar w:fldCharType="separate"/>
      </w:r>
      <w:r>
        <w:rPr>
          <w:noProof/>
        </w:rPr>
        <w:t>47</w:t>
      </w:r>
      <w:r>
        <w:rPr>
          <w:noProof/>
        </w:rPr>
        <w:fldChar w:fldCharType="end"/>
      </w:r>
    </w:p>
    <w:p w14:paraId="794E3BA6" w14:textId="7A155626"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10.1.2.</w:t>
      </w:r>
      <w:r>
        <w:rPr>
          <w:rFonts w:asciiTheme="minorHAnsi" w:eastAsiaTheme="minorEastAsia" w:hAnsiTheme="minorHAnsi" w:cstheme="minorBidi"/>
          <w:noProof/>
          <w:sz w:val="22"/>
          <w:szCs w:val="22"/>
        </w:rPr>
        <w:tab/>
      </w:r>
      <w:r w:rsidRPr="00E220E4">
        <w:rPr>
          <w:noProof/>
          <w:lang w:val="en-GB"/>
        </w:rPr>
        <w:t>Flood-induced damage to the components of the electrical substations</w:t>
      </w:r>
      <w:r>
        <w:rPr>
          <w:noProof/>
        </w:rPr>
        <w:tab/>
      </w:r>
      <w:r>
        <w:rPr>
          <w:noProof/>
        </w:rPr>
        <w:fldChar w:fldCharType="begin"/>
      </w:r>
      <w:r>
        <w:rPr>
          <w:noProof/>
        </w:rPr>
        <w:instrText xml:space="preserve"> PAGEREF _Toc100241854 \h </w:instrText>
      </w:r>
      <w:r>
        <w:rPr>
          <w:noProof/>
        </w:rPr>
      </w:r>
      <w:r>
        <w:rPr>
          <w:noProof/>
        </w:rPr>
        <w:fldChar w:fldCharType="separate"/>
      </w:r>
      <w:r>
        <w:rPr>
          <w:noProof/>
        </w:rPr>
        <w:t>48</w:t>
      </w:r>
      <w:r>
        <w:rPr>
          <w:noProof/>
        </w:rPr>
        <w:fldChar w:fldCharType="end"/>
      </w:r>
    </w:p>
    <w:p w14:paraId="49533D00" w14:textId="7D8502D5"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10.2.</w:t>
      </w:r>
      <w:r>
        <w:rPr>
          <w:rFonts w:asciiTheme="minorHAnsi" w:eastAsiaTheme="minorEastAsia" w:hAnsiTheme="minorHAnsi" w:cstheme="minorBidi"/>
          <w:noProof/>
          <w:sz w:val="22"/>
          <w:szCs w:val="22"/>
        </w:rPr>
        <w:tab/>
      </w:r>
      <w:r w:rsidRPr="00E220E4">
        <w:rPr>
          <w:noProof/>
          <w:lang w:val="en-GB"/>
        </w:rPr>
        <w:t>The numerical models</w:t>
      </w:r>
      <w:r>
        <w:rPr>
          <w:noProof/>
        </w:rPr>
        <w:tab/>
      </w:r>
      <w:r>
        <w:rPr>
          <w:noProof/>
        </w:rPr>
        <w:fldChar w:fldCharType="begin"/>
      </w:r>
      <w:r>
        <w:rPr>
          <w:noProof/>
        </w:rPr>
        <w:instrText xml:space="preserve"> PAGEREF _Toc100241855 \h </w:instrText>
      </w:r>
      <w:r>
        <w:rPr>
          <w:noProof/>
        </w:rPr>
      </w:r>
      <w:r>
        <w:rPr>
          <w:noProof/>
        </w:rPr>
        <w:fldChar w:fldCharType="separate"/>
      </w:r>
      <w:r>
        <w:rPr>
          <w:noProof/>
        </w:rPr>
        <w:t>49</w:t>
      </w:r>
      <w:r>
        <w:rPr>
          <w:noProof/>
        </w:rPr>
        <w:fldChar w:fldCharType="end"/>
      </w:r>
    </w:p>
    <w:p w14:paraId="1957FFD8" w14:textId="606217C7" w:rsidR="00F12B2D" w:rsidRDefault="00F12B2D">
      <w:pPr>
        <w:pStyle w:val="Sommario1"/>
        <w:rPr>
          <w:rFonts w:asciiTheme="minorHAnsi" w:eastAsiaTheme="minorEastAsia" w:hAnsiTheme="minorHAnsi" w:cstheme="minorBidi"/>
          <w:noProof/>
          <w:sz w:val="22"/>
          <w:szCs w:val="22"/>
        </w:rPr>
      </w:pPr>
      <w:r w:rsidRPr="00E220E4">
        <w:rPr>
          <w:noProof/>
          <w:lang w:val="en-GB"/>
        </w:rPr>
        <w:t>11. Developer guide</w:t>
      </w:r>
      <w:r>
        <w:rPr>
          <w:noProof/>
        </w:rPr>
        <w:tab/>
      </w:r>
      <w:r>
        <w:rPr>
          <w:noProof/>
        </w:rPr>
        <w:fldChar w:fldCharType="begin"/>
      </w:r>
      <w:r>
        <w:rPr>
          <w:noProof/>
        </w:rPr>
        <w:instrText xml:space="preserve"> PAGEREF _Toc100241856 \h </w:instrText>
      </w:r>
      <w:r>
        <w:rPr>
          <w:noProof/>
        </w:rPr>
      </w:r>
      <w:r>
        <w:rPr>
          <w:noProof/>
        </w:rPr>
        <w:fldChar w:fldCharType="separate"/>
      </w:r>
      <w:r>
        <w:rPr>
          <w:noProof/>
        </w:rPr>
        <w:t>50</w:t>
      </w:r>
      <w:r>
        <w:rPr>
          <w:noProof/>
        </w:rPr>
        <w:fldChar w:fldCharType="end"/>
      </w:r>
    </w:p>
    <w:p w14:paraId="5FFEC8F3" w14:textId="124CDBAE"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11.1.</w:t>
      </w:r>
      <w:r>
        <w:rPr>
          <w:rFonts w:asciiTheme="minorHAnsi" w:eastAsiaTheme="minorEastAsia" w:hAnsiTheme="minorHAnsi" w:cstheme="minorBidi"/>
          <w:noProof/>
          <w:sz w:val="22"/>
          <w:szCs w:val="22"/>
        </w:rPr>
        <w:tab/>
      </w:r>
      <w:r w:rsidRPr="00E220E4">
        <w:rPr>
          <w:noProof/>
          <w:lang w:val="en-GB"/>
        </w:rPr>
        <w:t>SPHERA v.9.0.0: synthetic description of the program units</w:t>
      </w:r>
      <w:r>
        <w:rPr>
          <w:noProof/>
        </w:rPr>
        <w:tab/>
      </w:r>
      <w:r>
        <w:rPr>
          <w:noProof/>
        </w:rPr>
        <w:fldChar w:fldCharType="begin"/>
      </w:r>
      <w:r>
        <w:rPr>
          <w:noProof/>
        </w:rPr>
        <w:instrText xml:space="preserve"> PAGEREF _Toc100241857 \h </w:instrText>
      </w:r>
      <w:r>
        <w:rPr>
          <w:noProof/>
        </w:rPr>
      </w:r>
      <w:r>
        <w:rPr>
          <w:noProof/>
        </w:rPr>
        <w:fldChar w:fldCharType="separate"/>
      </w:r>
      <w:r>
        <w:rPr>
          <w:noProof/>
        </w:rPr>
        <w:t>50</w:t>
      </w:r>
      <w:r>
        <w:rPr>
          <w:noProof/>
        </w:rPr>
        <w:fldChar w:fldCharType="end"/>
      </w:r>
    </w:p>
    <w:p w14:paraId="4C6FF70E" w14:textId="3A465702"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w:t>
      </w:r>
      <w:r>
        <w:rPr>
          <w:rFonts w:asciiTheme="minorHAnsi" w:eastAsiaTheme="minorEastAsia" w:hAnsiTheme="minorHAnsi" w:cstheme="minorBidi"/>
          <w:noProof/>
          <w:sz w:val="22"/>
          <w:szCs w:val="22"/>
        </w:rPr>
        <w:tab/>
      </w:r>
      <w:r w:rsidRPr="00E220E4">
        <w:rPr>
          <w:noProof/>
          <w:lang w:val="en-GB"/>
        </w:rPr>
        <w:t>Program units for the boundary conditions (“BC”)</w:t>
      </w:r>
      <w:r>
        <w:rPr>
          <w:noProof/>
        </w:rPr>
        <w:tab/>
      </w:r>
      <w:r>
        <w:rPr>
          <w:noProof/>
        </w:rPr>
        <w:fldChar w:fldCharType="begin"/>
      </w:r>
      <w:r>
        <w:rPr>
          <w:noProof/>
        </w:rPr>
        <w:instrText xml:space="preserve"> PAGEREF _Toc100241858 \h </w:instrText>
      </w:r>
      <w:r>
        <w:rPr>
          <w:noProof/>
        </w:rPr>
      </w:r>
      <w:r>
        <w:rPr>
          <w:noProof/>
        </w:rPr>
        <w:fldChar w:fldCharType="separate"/>
      </w:r>
      <w:r>
        <w:rPr>
          <w:noProof/>
        </w:rPr>
        <w:t>50</w:t>
      </w:r>
      <w:r>
        <w:rPr>
          <w:noProof/>
        </w:rPr>
        <w:fldChar w:fldCharType="end"/>
      </w:r>
    </w:p>
    <w:p w14:paraId="7E65B9AF" w14:textId="78F1C124"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11.1.2.</w:t>
      </w:r>
      <w:r>
        <w:rPr>
          <w:rFonts w:asciiTheme="minorHAnsi" w:eastAsiaTheme="minorEastAsia" w:hAnsiTheme="minorHAnsi" w:cstheme="minorBidi"/>
          <w:noProof/>
          <w:sz w:val="22"/>
          <w:szCs w:val="22"/>
        </w:rPr>
        <w:tab/>
      </w:r>
      <w:r w:rsidRPr="00E220E4">
        <w:rPr>
          <w:noProof/>
          <w:lang w:val="en-GB"/>
        </w:rPr>
        <w:t>Program units for the continuity equation</w:t>
      </w:r>
      <w:r>
        <w:rPr>
          <w:noProof/>
        </w:rPr>
        <w:tab/>
      </w:r>
      <w:r>
        <w:rPr>
          <w:noProof/>
        </w:rPr>
        <w:fldChar w:fldCharType="begin"/>
      </w:r>
      <w:r>
        <w:rPr>
          <w:noProof/>
        </w:rPr>
        <w:instrText xml:space="preserve"> PAGEREF _Toc100241859 \h </w:instrText>
      </w:r>
      <w:r>
        <w:rPr>
          <w:noProof/>
        </w:rPr>
      </w:r>
      <w:r>
        <w:rPr>
          <w:noProof/>
        </w:rPr>
        <w:fldChar w:fldCharType="separate"/>
      </w:r>
      <w:r>
        <w:rPr>
          <w:noProof/>
        </w:rPr>
        <w:t>50</w:t>
      </w:r>
      <w:r>
        <w:rPr>
          <w:noProof/>
        </w:rPr>
        <w:fldChar w:fldCharType="end"/>
      </w:r>
    </w:p>
    <w:p w14:paraId="1F917A78" w14:textId="1AA7A633"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11.1.3.</w:t>
      </w:r>
      <w:r>
        <w:rPr>
          <w:rFonts w:asciiTheme="minorHAnsi" w:eastAsiaTheme="minorEastAsia" w:hAnsiTheme="minorHAnsi" w:cstheme="minorBidi"/>
          <w:noProof/>
          <w:sz w:val="22"/>
          <w:szCs w:val="22"/>
        </w:rPr>
        <w:tab/>
      </w:r>
      <w:r w:rsidRPr="00E220E4">
        <w:rPr>
          <w:noProof/>
          <w:lang w:val="en-GB"/>
        </w:rPr>
        <w:t>Program units for the momentum equation</w:t>
      </w:r>
      <w:r>
        <w:rPr>
          <w:noProof/>
        </w:rPr>
        <w:tab/>
      </w:r>
      <w:r>
        <w:rPr>
          <w:noProof/>
        </w:rPr>
        <w:fldChar w:fldCharType="begin"/>
      </w:r>
      <w:r>
        <w:rPr>
          <w:noProof/>
        </w:rPr>
        <w:instrText xml:space="preserve"> PAGEREF _Toc100241860 \h </w:instrText>
      </w:r>
      <w:r>
        <w:rPr>
          <w:noProof/>
        </w:rPr>
      </w:r>
      <w:r>
        <w:rPr>
          <w:noProof/>
        </w:rPr>
        <w:fldChar w:fldCharType="separate"/>
      </w:r>
      <w:r>
        <w:rPr>
          <w:noProof/>
        </w:rPr>
        <w:t>50</w:t>
      </w:r>
      <w:r>
        <w:rPr>
          <w:noProof/>
        </w:rPr>
        <w:fldChar w:fldCharType="end"/>
      </w:r>
    </w:p>
    <w:p w14:paraId="2B1405DE" w14:textId="07C0D739"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lastRenderedPageBreak/>
        <w:t>11.1.4.</w:t>
      </w:r>
      <w:r>
        <w:rPr>
          <w:rFonts w:asciiTheme="minorHAnsi" w:eastAsiaTheme="minorEastAsia" w:hAnsiTheme="minorHAnsi" w:cstheme="minorBidi"/>
          <w:noProof/>
          <w:sz w:val="22"/>
          <w:szCs w:val="22"/>
        </w:rPr>
        <w:tab/>
      </w:r>
      <w:r w:rsidRPr="00E220E4">
        <w:rPr>
          <w:noProof/>
          <w:lang w:val="en-GB"/>
        </w:rPr>
        <w:t>Program units for the transport of solid bodies</w:t>
      </w:r>
      <w:r>
        <w:rPr>
          <w:noProof/>
        </w:rPr>
        <w:tab/>
      </w:r>
      <w:r>
        <w:rPr>
          <w:noProof/>
        </w:rPr>
        <w:fldChar w:fldCharType="begin"/>
      </w:r>
      <w:r>
        <w:rPr>
          <w:noProof/>
        </w:rPr>
        <w:instrText xml:space="preserve"> PAGEREF _Toc100241861 \h </w:instrText>
      </w:r>
      <w:r>
        <w:rPr>
          <w:noProof/>
        </w:rPr>
      </w:r>
      <w:r>
        <w:rPr>
          <w:noProof/>
        </w:rPr>
        <w:fldChar w:fldCharType="separate"/>
      </w:r>
      <w:r>
        <w:rPr>
          <w:noProof/>
        </w:rPr>
        <w:t>50</w:t>
      </w:r>
      <w:r>
        <w:rPr>
          <w:noProof/>
        </w:rPr>
        <w:fldChar w:fldCharType="end"/>
      </w:r>
    </w:p>
    <w:p w14:paraId="3A31D8EF" w14:textId="77B8AB05"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11.1.5.</w:t>
      </w:r>
      <w:r>
        <w:rPr>
          <w:rFonts w:asciiTheme="minorHAnsi" w:eastAsiaTheme="minorEastAsia" w:hAnsiTheme="minorHAnsi" w:cstheme="minorBidi"/>
          <w:noProof/>
          <w:sz w:val="22"/>
          <w:szCs w:val="22"/>
        </w:rPr>
        <w:tab/>
      </w:r>
      <w:r w:rsidRPr="00E220E4">
        <w:rPr>
          <w:noProof/>
          <w:lang w:val="en-GB"/>
        </w:rPr>
        <w:t>Program units for the constitutive equation</w:t>
      </w:r>
      <w:r>
        <w:rPr>
          <w:noProof/>
        </w:rPr>
        <w:tab/>
      </w:r>
      <w:r>
        <w:rPr>
          <w:noProof/>
        </w:rPr>
        <w:fldChar w:fldCharType="begin"/>
      </w:r>
      <w:r>
        <w:rPr>
          <w:noProof/>
        </w:rPr>
        <w:instrText xml:space="preserve"> PAGEREF _Toc100241862 \h </w:instrText>
      </w:r>
      <w:r>
        <w:rPr>
          <w:noProof/>
        </w:rPr>
      </w:r>
      <w:r>
        <w:rPr>
          <w:noProof/>
        </w:rPr>
        <w:fldChar w:fldCharType="separate"/>
      </w:r>
      <w:r>
        <w:rPr>
          <w:noProof/>
        </w:rPr>
        <w:t>50</w:t>
      </w:r>
      <w:r>
        <w:rPr>
          <w:noProof/>
        </w:rPr>
        <w:fldChar w:fldCharType="end"/>
      </w:r>
    </w:p>
    <w:p w14:paraId="255C2703" w14:textId="6159FC23"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11.1.6.</w:t>
      </w:r>
      <w:r>
        <w:rPr>
          <w:rFonts w:asciiTheme="minorHAnsi" w:eastAsiaTheme="minorEastAsia" w:hAnsiTheme="minorHAnsi" w:cstheme="minorBidi"/>
          <w:noProof/>
          <w:sz w:val="22"/>
          <w:szCs w:val="22"/>
        </w:rPr>
        <w:tab/>
      </w:r>
      <w:r w:rsidRPr="00E220E4">
        <w:rPr>
          <w:noProof/>
          <w:lang w:val="en-GB"/>
        </w:rPr>
        <w:t>Program units for the boundary treatment scheme DB-SPH</w:t>
      </w:r>
      <w:r>
        <w:rPr>
          <w:noProof/>
        </w:rPr>
        <w:tab/>
      </w:r>
      <w:r>
        <w:rPr>
          <w:noProof/>
        </w:rPr>
        <w:fldChar w:fldCharType="begin"/>
      </w:r>
      <w:r>
        <w:rPr>
          <w:noProof/>
        </w:rPr>
        <w:instrText xml:space="preserve"> PAGEREF _Toc100241863 \h </w:instrText>
      </w:r>
      <w:r>
        <w:rPr>
          <w:noProof/>
        </w:rPr>
      </w:r>
      <w:r>
        <w:rPr>
          <w:noProof/>
        </w:rPr>
        <w:fldChar w:fldCharType="separate"/>
      </w:r>
      <w:r>
        <w:rPr>
          <w:noProof/>
        </w:rPr>
        <w:t>51</w:t>
      </w:r>
      <w:r>
        <w:rPr>
          <w:noProof/>
        </w:rPr>
        <w:fldChar w:fldCharType="end"/>
      </w:r>
    </w:p>
    <w:p w14:paraId="5B515DED" w14:textId="0334218D"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11.1.7.</w:t>
      </w:r>
      <w:r>
        <w:rPr>
          <w:rFonts w:asciiTheme="minorHAnsi" w:eastAsiaTheme="minorEastAsia" w:hAnsiTheme="minorHAnsi" w:cstheme="minorBidi"/>
          <w:noProof/>
          <w:sz w:val="22"/>
          <w:szCs w:val="22"/>
        </w:rPr>
        <w:tab/>
      </w:r>
      <w:r w:rsidRPr="00E220E4">
        <w:rPr>
          <w:noProof/>
          <w:lang w:val="en-GB"/>
        </w:rPr>
        <w:t>Program units for the erosion criterion</w:t>
      </w:r>
      <w:r>
        <w:rPr>
          <w:noProof/>
        </w:rPr>
        <w:tab/>
      </w:r>
      <w:r>
        <w:rPr>
          <w:noProof/>
        </w:rPr>
        <w:fldChar w:fldCharType="begin"/>
      </w:r>
      <w:r>
        <w:rPr>
          <w:noProof/>
        </w:rPr>
        <w:instrText xml:space="preserve"> PAGEREF _Toc100241864 \h </w:instrText>
      </w:r>
      <w:r>
        <w:rPr>
          <w:noProof/>
        </w:rPr>
      </w:r>
      <w:r>
        <w:rPr>
          <w:noProof/>
        </w:rPr>
        <w:fldChar w:fldCharType="separate"/>
      </w:r>
      <w:r>
        <w:rPr>
          <w:noProof/>
        </w:rPr>
        <w:t>51</w:t>
      </w:r>
      <w:r>
        <w:rPr>
          <w:noProof/>
        </w:rPr>
        <w:fldChar w:fldCharType="end"/>
      </w:r>
    </w:p>
    <w:p w14:paraId="5B8D4402" w14:textId="184EF312"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11.1.8.</w:t>
      </w:r>
      <w:r>
        <w:rPr>
          <w:rFonts w:asciiTheme="minorHAnsi" w:eastAsiaTheme="minorEastAsia" w:hAnsiTheme="minorHAnsi" w:cstheme="minorBidi"/>
          <w:noProof/>
          <w:sz w:val="22"/>
          <w:szCs w:val="22"/>
        </w:rPr>
        <w:tab/>
      </w:r>
      <w:r w:rsidRPr="00E220E4">
        <w:rPr>
          <w:noProof/>
          <w:lang w:val="en-GB"/>
        </w:rPr>
        <w:t>Program units on geometry (i.e., analytic geometry, algebra, …)</w:t>
      </w:r>
      <w:r>
        <w:rPr>
          <w:noProof/>
        </w:rPr>
        <w:tab/>
      </w:r>
      <w:r>
        <w:rPr>
          <w:noProof/>
        </w:rPr>
        <w:fldChar w:fldCharType="begin"/>
      </w:r>
      <w:r>
        <w:rPr>
          <w:noProof/>
        </w:rPr>
        <w:instrText xml:space="preserve"> PAGEREF _Toc100241865 \h </w:instrText>
      </w:r>
      <w:r>
        <w:rPr>
          <w:noProof/>
        </w:rPr>
      </w:r>
      <w:r>
        <w:rPr>
          <w:noProof/>
        </w:rPr>
        <w:fldChar w:fldCharType="separate"/>
      </w:r>
      <w:r>
        <w:rPr>
          <w:noProof/>
        </w:rPr>
        <w:t>52</w:t>
      </w:r>
      <w:r>
        <w:rPr>
          <w:noProof/>
        </w:rPr>
        <w:fldChar w:fldCharType="end"/>
      </w:r>
    </w:p>
    <w:p w14:paraId="5576E4AE" w14:textId="66EAA217"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11.1.9.</w:t>
      </w:r>
      <w:r>
        <w:rPr>
          <w:rFonts w:asciiTheme="minorHAnsi" w:eastAsiaTheme="minorEastAsia" w:hAnsiTheme="minorHAnsi" w:cstheme="minorBidi"/>
          <w:noProof/>
          <w:sz w:val="22"/>
          <w:szCs w:val="22"/>
        </w:rPr>
        <w:tab/>
      </w:r>
      <w:r w:rsidRPr="00E220E4">
        <w:rPr>
          <w:noProof/>
          <w:lang w:val="en-GB"/>
        </w:rPr>
        <w:t>Program units for the initial conditions (IC)</w:t>
      </w:r>
      <w:r>
        <w:rPr>
          <w:noProof/>
        </w:rPr>
        <w:tab/>
      </w:r>
      <w:r>
        <w:rPr>
          <w:noProof/>
        </w:rPr>
        <w:fldChar w:fldCharType="begin"/>
      </w:r>
      <w:r>
        <w:rPr>
          <w:noProof/>
        </w:rPr>
        <w:instrText xml:space="preserve"> PAGEREF _Toc100241866 \h </w:instrText>
      </w:r>
      <w:r>
        <w:rPr>
          <w:noProof/>
        </w:rPr>
      </w:r>
      <w:r>
        <w:rPr>
          <w:noProof/>
        </w:rPr>
        <w:fldChar w:fldCharType="separate"/>
      </w:r>
      <w:r>
        <w:rPr>
          <w:noProof/>
        </w:rPr>
        <w:t>52</w:t>
      </w:r>
      <w:r>
        <w:rPr>
          <w:noProof/>
        </w:rPr>
        <w:fldChar w:fldCharType="end"/>
      </w:r>
    </w:p>
    <w:p w14:paraId="4D2FCCE3" w14:textId="449635BF"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11.1.10.</w:t>
      </w:r>
      <w:r>
        <w:rPr>
          <w:rFonts w:asciiTheme="minorHAnsi" w:eastAsiaTheme="minorEastAsia" w:hAnsiTheme="minorHAnsi" w:cstheme="minorBidi"/>
          <w:noProof/>
          <w:sz w:val="22"/>
          <w:szCs w:val="22"/>
        </w:rPr>
        <w:tab/>
      </w:r>
      <w:r w:rsidRPr="00E220E4">
        <w:rPr>
          <w:noProof/>
          <w:lang w:val="en-GB"/>
        </w:rPr>
        <w:t>Draft program units for the turbulent dispersion of granular material</w:t>
      </w:r>
      <w:r>
        <w:rPr>
          <w:noProof/>
        </w:rPr>
        <w:tab/>
      </w:r>
      <w:r>
        <w:rPr>
          <w:noProof/>
        </w:rPr>
        <w:fldChar w:fldCharType="begin"/>
      </w:r>
      <w:r>
        <w:rPr>
          <w:noProof/>
        </w:rPr>
        <w:instrText xml:space="preserve"> PAGEREF _Toc100241867 \h </w:instrText>
      </w:r>
      <w:r>
        <w:rPr>
          <w:noProof/>
        </w:rPr>
      </w:r>
      <w:r>
        <w:rPr>
          <w:noProof/>
        </w:rPr>
        <w:fldChar w:fldCharType="separate"/>
      </w:r>
      <w:r>
        <w:rPr>
          <w:noProof/>
        </w:rPr>
        <w:t>52</w:t>
      </w:r>
      <w:r>
        <w:rPr>
          <w:noProof/>
        </w:rPr>
        <w:fldChar w:fldCharType="end"/>
      </w:r>
    </w:p>
    <w:p w14:paraId="3DD40CF6" w14:textId="6961296F"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11.1.11.</w:t>
      </w:r>
      <w:r>
        <w:rPr>
          <w:rFonts w:asciiTheme="minorHAnsi" w:eastAsiaTheme="minorEastAsia" w:hAnsiTheme="minorHAnsi" w:cstheme="minorBidi"/>
          <w:noProof/>
          <w:sz w:val="22"/>
          <w:szCs w:val="22"/>
        </w:rPr>
        <w:tab/>
      </w:r>
      <w:r w:rsidRPr="00E220E4">
        <w:rPr>
          <w:noProof/>
          <w:lang w:val="en-GB"/>
        </w:rPr>
        <w:t>Program units for the main algorithms</w:t>
      </w:r>
      <w:r>
        <w:rPr>
          <w:noProof/>
        </w:rPr>
        <w:tab/>
      </w:r>
      <w:r>
        <w:rPr>
          <w:noProof/>
        </w:rPr>
        <w:fldChar w:fldCharType="begin"/>
      </w:r>
      <w:r>
        <w:rPr>
          <w:noProof/>
        </w:rPr>
        <w:instrText xml:space="preserve"> PAGEREF _Toc100241868 \h </w:instrText>
      </w:r>
      <w:r>
        <w:rPr>
          <w:noProof/>
        </w:rPr>
      </w:r>
      <w:r>
        <w:rPr>
          <w:noProof/>
        </w:rPr>
        <w:fldChar w:fldCharType="separate"/>
      </w:r>
      <w:r>
        <w:rPr>
          <w:noProof/>
        </w:rPr>
        <w:t>52</w:t>
      </w:r>
      <w:r>
        <w:rPr>
          <w:noProof/>
        </w:rPr>
        <w:fldChar w:fldCharType="end"/>
      </w:r>
    </w:p>
    <w:p w14:paraId="0B0213CF" w14:textId="65C20E4A"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11.1.12.</w:t>
      </w:r>
      <w:r>
        <w:rPr>
          <w:rFonts w:asciiTheme="minorHAnsi" w:eastAsiaTheme="minorEastAsia" w:hAnsiTheme="minorHAnsi" w:cstheme="minorBidi"/>
          <w:noProof/>
          <w:sz w:val="22"/>
          <w:szCs w:val="22"/>
        </w:rPr>
        <w:tab/>
      </w:r>
      <w:r w:rsidRPr="00E220E4">
        <w:rPr>
          <w:noProof/>
          <w:lang w:val="en-GB"/>
        </w:rPr>
        <w:t>Modules</w:t>
      </w:r>
      <w:r>
        <w:rPr>
          <w:noProof/>
        </w:rPr>
        <w:tab/>
      </w:r>
      <w:r>
        <w:rPr>
          <w:noProof/>
        </w:rPr>
        <w:fldChar w:fldCharType="begin"/>
      </w:r>
      <w:r>
        <w:rPr>
          <w:noProof/>
        </w:rPr>
        <w:instrText xml:space="preserve"> PAGEREF _Toc100241869 \h </w:instrText>
      </w:r>
      <w:r>
        <w:rPr>
          <w:noProof/>
        </w:rPr>
      </w:r>
      <w:r>
        <w:rPr>
          <w:noProof/>
        </w:rPr>
        <w:fldChar w:fldCharType="separate"/>
      </w:r>
      <w:r>
        <w:rPr>
          <w:noProof/>
        </w:rPr>
        <w:t>52</w:t>
      </w:r>
      <w:r>
        <w:rPr>
          <w:noProof/>
        </w:rPr>
        <w:fldChar w:fldCharType="end"/>
      </w:r>
    </w:p>
    <w:p w14:paraId="69BEA8E4" w14:textId="1E0523AC"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11.1.13.</w:t>
      </w:r>
      <w:r>
        <w:rPr>
          <w:rFonts w:asciiTheme="minorHAnsi" w:eastAsiaTheme="minorEastAsia" w:hAnsiTheme="minorHAnsi" w:cstheme="minorBidi"/>
          <w:noProof/>
          <w:sz w:val="22"/>
          <w:szCs w:val="22"/>
        </w:rPr>
        <w:tab/>
      </w:r>
      <w:r w:rsidRPr="00E220E4">
        <w:rPr>
          <w:noProof/>
          <w:lang w:val="en-GB"/>
        </w:rPr>
        <w:t>Program units for the neighbouring search, the smoothing operators and the interface detection.</w:t>
      </w:r>
      <w:r>
        <w:rPr>
          <w:noProof/>
        </w:rPr>
        <w:tab/>
      </w:r>
      <w:r>
        <w:rPr>
          <w:noProof/>
        </w:rPr>
        <w:fldChar w:fldCharType="begin"/>
      </w:r>
      <w:r>
        <w:rPr>
          <w:noProof/>
        </w:rPr>
        <w:instrText xml:space="preserve"> PAGEREF _Toc100241870 \h </w:instrText>
      </w:r>
      <w:r>
        <w:rPr>
          <w:noProof/>
        </w:rPr>
      </w:r>
      <w:r>
        <w:rPr>
          <w:noProof/>
        </w:rPr>
        <w:fldChar w:fldCharType="separate"/>
      </w:r>
      <w:r>
        <w:rPr>
          <w:noProof/>
        </w:rPr>
        <w:t>52</w:t>
      </w:r>
      <w:r>
        <w:rPr>
          <w:noProof/>
        </w:rPr>
        <w:fldChar w:fldCharType="end"/>
      </w:r>
    </w:p>
    <w:p w14:paraId="5262119D" w14:textId="2A234678"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11.1.14.</w:t>
      </w:r>
      <w:r>
        <w:rPr>
          <w:rFonts w:asciiTheme="minorHAnsi" w:eastAsiaTheme="minorEastAsia" w:hAnsiTheme="minorHAnsi" w:cstheme="minorBidi"/>
          <w:noProof/>
          <w:sz w:val="22"/>
          <w:szCs w:val="22"/>
        </w:rPr>
        <w:tab/>
      </w:r>
      <w:r w:rsidRPr="00E220E4">
        <w:rPr>
          <w:noProof/>
          <w:lang w:val="en-GB"/>
        </w:rPr>
        <w:t>Program units for post-processing</w:t>
      </w:r>
      <w:r>
        <w:rPr>
          <w:noProof/>
        </w:rPr>
        <w:tab/>
      </w:r>
      <w:r>
        <w:rPr>
          <w:noProof/>
        </w:rPr>
        <w:fldChar w:fldCharType="begin"/>
      </w:r>
      <w:r>
        <w:rPr>
          <w:noProof/>
        </w:rPr>
        <w:instrText xml:space="preserve"> PAGEREF _Toc100241871 \h </w:instrText>
      </w:r>
      <w:r>
        <w:rPr>
          <w:noProof/>
        </w:rPr>
      </w:r>
      <w:r>
        <w:rPr>
          <w:noProof/>
        </w:rPr>
        <w:fldChar w:fldCharType="separate"/>
      </w:r>
      <w:r>
        <w:rPr>
          <w:noProof/>
        </w:rPr>
        <w:t>53</w:t>
      </w:r>
      <w:r>
        <w:rPr>
          <w:noProof/>
        </w:rPr>
        <w:fldChar w:fldCharType="end"/>
      </w:r>
    </w:p>
    <w:p w14:paraId="174A8543" w14:textId="60E1E6EE"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11.1.15.</w:t>
      </w:r>
      <w:r>
        <w:rPr>
          <w:rFonts w:asciiTheme="minorHAnsi" w:eastAsiaTheme="minorEastAsia" w:hAnsiTheme="minorHAnsi" w:cstheme="minorBidi"/>
          <w:noProof/>
          <w:sz w:val="22"/>
          <w:szCs w:val="22"/>
        </w:rPr>
        <w:tab/>
      </w:r>
      <w:r w:rsidRPr="00E220E4">
        <w:rPr>
          <w:noProof/>
          <w:lang w:val="en-GB"/>
        </w:rPr>
        <w:t>Program units for pre-processing</w:t>
      </w:r>
      <w:r>
        <w:rPr>
          <w:noProof/>
        </w:rPr>
        <w:tab/>
      </w:r>
      <w:r>
        <w:rPr>
          <w:noProof/>
        </w:rPr>
        <w:fldChar w:fldCharType="begin"/>
      </w:r>
      <w:r>
        <w:rPr>
          <w:noProof/>
        </w:rPr>
        <w:instrText xml:space="preserve"> PAGEREF _Toc100241872 \h </w:instrText>
      </w:r>
      <w:r>
        <w:rPr>
          <w:noProof/>
        </w:rPr>
      </w:r>
      <w:r>
        <w:rPr>
          <w:noProof/>
        </w:rPr>
        <w:fldChar w:fldCharType="separate"/>
      </w:r>
      <w:r>
        <w:rPr>
          <w:noProof/>
        </w:rPr>
        <w:t>55</w:t>
      </w:r>
      <w:r>
        <w:rPr>
          <w:noProof/>
        </w:rPr>
        <w:fldChar w:fldCharType="end"/>
      </w:r>
    </w:p>
    <w:p w14:paraId="20E70AEC" w14:textId="229598F9"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11.1.16.</w:t>
      </w:r>
      <w:r>
        <w:rPr>
          <w:rFonts w:asciiTheme="minorHAnsi" w:eastAsiaTheme="minorEastAsia" w:hAnsiTheme="minorHAnsi" w:cstheme="minorBidi"/>
          <w:noProof/>
          <w:sz w:val="22"/>
          <w:szCs w:val="22"/>
        </w:rPr>
        <w:tab/>
      </w:r>
      <w:r w:rsidRPr="00E220E4">
        <w:rPr>
          <w:noProof/>
          <w:lang w:val="en-GB"/>
        </w:rPr>
        <w:t>Program units for the boundary treatment scheme SA-SPH</w:t>
      </w:r>
      <w:r>
        <w:rPr>
          <w:noProof/>
        </w:rPr>
        <w:tab/>
      </w:r>
      <w:r>
        <w:rPr>
          <w:noProof/>
        </w:rPr>
        <w:fldChar w:fldCharType="begin"/>
      </w:r>
      <w:r>
        <w:rPr>
          <w:noProof/>
        </w:rPr>
        <w:instrText xml:space="preserve"> PAGEREF _Toc100241873 \h </w:instrText>
      </w:r>
      <w:r>
        <w:rPr>
          <w:noProof/>
        </w:rPr>
      </w:r>
      <w:r>
        <w:rPr>
          <w:noProof/>
        </w:rPr>
        <w:fldChar w:fldCharType="separate"/>
      </w:r>
      <w:r>
        <w:rPr>
          <w:noProof/>
        </w:rPr>
        <w:t>61</w:t>
      </w:r>
      <w:r>
        <w:rPr>
          <w:noProof/>
        </w:rPr>
        <w:fldChar w:fldCharType="end"/>
      </w:r>
    </w:p>
    <w:p w14:paraId="5A9AC052" w14:textId="6C2072F9"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11.1.17.</w:t>
      </w:r>
      <w:r>
        <w:rPr>
          <w:rFonts w:asciiTheme="minorHAnsi" w:eastAsiaTheme="minorEastAsia" w:hAnsiTheme="minorHAnsi" w:cstheme="minorBidi"/>
          <w:noProof/>
          <w:sz w:val="22"/>
          <w:szCs w:val="22"/>
        </w:rPr>
        <w:tab/>
      </w:r>
      <w:r w:rsidRPr="00E220E4">
        <w:rPr>
          <w:noProof/>
          <w:lang w:val="en-GB"/>
        </w:rPr>
        <w:t>Program units for managing Fortran character variables</w:t>
      </w:r>
      <w:r>
        <w:rPr>
          <w:noProof/>
        </w:rPr>
        <w:tab/>
      </w:r>
      <w:r>
        <w:rPr>
          <w:noProof/>
        </w:rPr>
        <w:fldChar w:fldCharType="begin"/>
      </w:r>
      <w:r>
        <w:rPr>
          <w:noProof/>
        </w:rPr>
        <w:instrText xml:space="preserve"> PAGEREF _Toc100241874 \h </w:instrText>
      </w:r>
      <w:r>
        <w:rPr>
          <w:noProof/>
        </w:rPr>
      </w:r>
      <w:r>
        <w:rPr>
          <w:noProof/>
        </w:rPr>
        <w:fldChar w:fldCharType="separate"/>
      </w:r>
      <w:r>
        <w:rPr>
          <w:noProof/>
        </w:rPr>
        <w:t>61</w:t>
      </w:r>
      <w:r>
        <w:rPr>
          <w:noProof/>
        </w:rPr>
        <w:fldChar w:fldCharType="end"/>
      </w:r>
    </w:p>
    <w:p w14:paraId="7DD0F9A7" w14:textId="59DA0F32"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11.1.18.</w:t>
      </w:r>
      <w:r>
        <w:rPr>
          <w:rFonts w:asciiTheme="minorHAnsi" w:eastAsiaTheme="minorEastAsia" w:hAnsiTheme="minorHAnsi" w:cstheme="minorBidi"/>
          <w:noProof/>
          <w:sz w:val="22"/>
          <w:szCs w:val="22"/>
        </w:rPr>
        <w:tab/>
      </w:r>
      <w:r w:rsidRPr="00E220E4">
        <w:rPr>
          <w:noProof/>
          <w:lang w:val="en-GB"/>
        </w:rPr>
        <w:t>Program units for time integration</w:t>
      </w:r>
      <w:r>
        <w:rPr>
          <w:noProof/>
        </w:rPr>
        <w:tab/>
      </w:r>
      <w:r>
        <w:rPr>
          <w:noProof/>
        </w:rPr>
        <w:fldChar w:fldCharType="begin"/>
      </w:r>
      <w:r>
        <w:rPr>
          <w:noProof/>
        </w:rPr>
        <w:instrText xml:space="preserve"> PAGEREF _Toc100241875 \h </w:instrText>
      </w:r>
      <w:r>
        <w:rPr>
          <w:noProof/>
        </w:rPr>
      </w:r>
      <w:r>
        <w:rPr>
          <w:noProof/>
        </w:rPr>
        <w:fldChar w:fldCharType="separate"/>
      </w:r>
      <w:r>
        <w:rPr>
          <w:noProof/>
        </w:rPr>
        <w:t>61</w:t>
      </w:r>
      <w:r>
        <w:rPr>
          <w:noProof/>
        </w:rPr>
        <w:fldChar w:fldCharType="end"/>
      </w:r>
    </w:p>
    <w:p w14:paraId="55068323" w14:textId="31A70D14"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11.2.</w:t>
      </w:r>
      <w:r>
        <w:rPr>
          <w:rFonts w:asciiTheme="minorHAnsi" w:eastAsiaTheme="minorEastAsia" w:hAnsiTheme="minorHAnsi" w:cstheme="minorBidi"/>
          <w:noProof/>
          <w:sz w:val="22"/>
          <w:szCs w:val="22"/>
        </w:rPr>
        <w:tab/>
      </w:r>
      <w:r w:rsidRPr="00E220E4">
        <w:rPr>
          <w:noProof/>
          <w:lang w:val="en-GB"/>
        </w:rPr>
        <w:t>Style formatting</w:t>
      </w:r>
      <w:r>
        <w:rPr>
          <w:noProof/>
        </w:rPr>
        <w:tab/>
      </w:r>
      <w:r>
        <w:rPr>
          <w:noProof/>
        </w:rPr>
        <w:fldChar w:fldCharType="begin"/>
      </w:r>
      <w:r>
        <w:rPr>
          <w:noProof/>
        </w:rPr>
        <w:instrText xml:space="preserve"> PAGEREF _Toc100241876 \h </w:instrText>
      </w:r>
      <w:r>
        <w:rPr>
          <w:noProof/>
        </w:rPr>
      </w:r>
      <w:r>
        <w:rPr>
          <w:noProof/>
        </w:rPr>
        <w:fldChar w:fldCharType="separate"/>
      </w:r>
      <w:r>
        <w:rPr>
          <w:noProof/>
        </w:rPr>
        <w:t>61</w:t>
      </w:r>
      <w:r>
        <w:rPr>
          <w:noProof/>
        </w:rPr>
        <w:fldChar w:fldCharType="end"/>
      </w:r>
    </w:p>
    <w:p w14:paraId="75E1BF23" w14:textId="4C2A1A3B"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11.3.</w:t>
      </w:r>
      <w:r>
        <w:rPr>
          <w:rFonts w:asciiTheme="minorHAnsi" w:eastAsiaTheme="minorEastAsia" w:hAnsiTheme="minorHAnsi" w:cstheme="minorBidi"/>
          <w:noProof/>
          <w:sz w:val="22"/>
          <w:szCs w:val="22"/>
        </w:rPr>
        <w:tab/>
      </w:r>
      <w:r w:rsidRPr="00E220E4">
        <w:rPr>
          <w:noProof/>
          <w:lang w:val="en-GB"/>
        </w:rPr>
        <w:t>Modifications with respect to SPHERA v.8.0</w:t>
      </w:r>
      <w:r>
        <w:rPr>
          <w:noProof/>
        </w:rPr>
        <w:tab/>
      </w:r>
      <w:r>
        <w:rPr>
          <w:noProof/>
        </w:rPr>
        <w:fldChar w:fldCharType="begin"/>
      </w:r>
      <w:r>
        <w:rPr>
          <w:noProof/>
        </w:rPr>
        <w:instrText xml:space="preserve"> PAGEREF _Toc100241877 \h </w:instrText>
      </w:r>
      <w:r>
        <w:rPr>
          <w:noProof/>
        </w:rPr>
      </w:r>
      <w:r>
        <w:rPr>
          <w:noProof/>
        </w:rPr>
        <w:fldChar w:fldCharType="separate"/>
      </w:r>
      <w:r>
        <w:rPr>
          <w:noProof/>
        </w:rPr>
        <w:t>62</w:t>
      </w:r>
      <w:r>
        <w:rPr>
          <w:noProof/>
        </w:rPr>
        <w:fldChar w:fldCharType="end"/>
      </w:r>
    </w:p>
    <w:p w14:paraId="706E915B" w14:textId="75C0A098" w:rsidR="00F12B2D" w:rsidRDefault="00F12B2D">
      <w:pPr>
        <w:pStyle w:val="Sommario1"/>
        <w:rPr>
          <w:rFonts w:asciiTheme="minorHAnsi" w:eastAsiaTheme="minorEastAsia" w:hAnsiTheme="minorHAnsi" w:cstheme="minorBidi"/>
          <w:noProof/>
          <w:sz w:val="22"/>
          <w:szCs w:val="22"/>
        </w:rPr>
      </w:pPr>
      <w:r w:rsidRPr="00E220E4">
        <w:rPr>
          <w:noProof/>
          <w:lang w:val="en-GB"/>
        </w:rPr>
        <w:t>12. User guide</w:t>
      </w:r>
      <w:r>
        <w:rPr>
          <w:noProof/>
        </w:rPr>
        <w:tab/>
      </w:r>
      <w:r>
        <w:rPr>
          <w:noProof/>
        </w:rPr>
        <w:fldChar w:fldCharType="begin"/>
      </w:r>
      <w:r>
        <w:rPr>
          <w:noProof/>
        </w:rPr>
        <w:instrText xml:space="preserve"> PAGEREF _Toc100241878 \h </w:instrText>
      </w:r>
      <w:r>
        <w:rPr>
          <w:noProof/>
        </w:rPr>
      </w:r>
      <w:r>
        <w:rPr>
          <w:noProof/>
        </w:rPr>
        <w:fldChar w:fldCharType="separate"/>
      </w:r>
      <w:r>
        <w:rPr>
          <w:noProof/>
        </w:rPr>
        <w:t>63</w:t>
      </w:r>
      <w:r>
        <w:rPr>
          <w:noProof/>
        </w:rPr>
        <w:fldChar w:fldCharType="end"/>
      </w:r>
    </w:p>
    <w:p w14:paraId="5CCB42C6" w14:textId="501276D8"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12.1.</w:t>
      </w:r>
      <w:r>
        <w:rPr>
          <w:rFonts w:asciiTheme="minorHAnsi" w:eastAsiaTheme="minorEastAsia" w:hAnsiTheme="minorHAnsi" w:cstheme="minorBidi"/>
          <w:noProof/>
          <w:sz w:val="22"/>
          <w:szCs w:val="22"/>
        </w:rPr>
        <w:tab/>
      </w:r>
      <w:r w:rsidRPr="00E220E4">
        <w:rPr>
          <w:noProof/>
          <w:lang w:val="en-GB"/>
        </w:rPr>
        <w:t>Installation</w:t>
      </w:r>
      <w:r>
        <w:rPr>
          <w:noProof/>
        </w:rPr>
        <w:tab/>
      </w:r>
      <w:r>
        <w:rPr>
          <w:noProof/>
        </w:rPr>
        <w:fldChar w:fldCharType="begin"/>
      </w:r>
      <w:r>
        <w:rPr>
          <w:noProof/>
        </w:rPr>
        <w:instrText xml:space="preserve"> PAGEREF _Toc100241879 \h </w:instrText>
      </w:r>
      <w:r>
        <w:rPr>
          <w:noProof/>
        </w:rPr>
      </w:r>
      <w:r>
        <w:rPr>
          <w:noProof/>
        </w:rPr>
        <w:fldChar w:fldCharType="separate"/>
      </w:r>
      <w:r>
        <w:rPr>
          <w:noProof/>
        </w:rPr>
        <w:t>63</w:t>
      </w:r>
      <w:r>
        <w:rPr>
          <w:noProof/>
        </w:rPr>
        <w:fldChar w:fldCharType="end"/>
      </w:r>
    </w:p>
    <w:p w14:paraId="7CCD835D" w14:textId="3B921970"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12.2.</w:t>
      </w:r>
      <w:r>
        <w:rPr>
          <w:rFonts w:asciiTheme="minorHAnsi" w:eastAsiaTheme="minorEastAsia" w:hAnsiTheme="minorHAnsi" w:cstheme="minorBidi"/>
          <w:noProof/>
          <w:sz w:val="22"/>
          <w:szCs w:val="22"/>
        </w:rPr>
        <w:tab/>
      </w:r>
      <w:r w:rsidRPr="00E220E4">
        <w:rPr>
          <w:noProof/>
          <w:lang w:val="en-GB"/>
        </w:rPr>
        <w:t>Commented template of the main input file of SPHERA v.9.0.0</w:t>
      </w:r>
      <w:r>
        <w:rPr>
          <w:noProof/>
        </w:rPr>
        <w:tab/>
      </w:r>
      <w:r>
        <w:rPr>
          <w:noProof/>
        </w:rPr>
        <w:fldChar w:fldCharType="begin"/>
      </w:r>
      <w:r>
        <w:rPr>
          <w:noProof/>
        </w:rPr>
        <w:instrText xml:space="preserve"> PAGEREF _Toc100241880 \h </w:instrText>
      </w:r>
      <w:r>
        <w:rPr>
          <w:noProof/>
        </w:rPr>
      </w:r>
      <w:r>
        <w:rPr>
          <w:noProof/>
        </w:rPr>
        <w:fldChar w:fldCharType="separate"/>
      </w:r>
      <w:r>
        <w:rPr>
          <w:noProof/>
        </w:rPr>
        <w:t>64</w:t>
      </w:r>
      <w:r>
        <w:rPr>
          <w:noProof/>
        </w:rPr>
        <w:fldChar w:fldCharType="end"/>
      </w:r>
    </w:p>
    <w:p w14:paraId="73357407" w14:textId="258B772A"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12.3.</w:t>
      </w:r>
      <w:r>
        <w:rPr>
          <w:rFonts w:asciiTheme="minorHAnsi" w:eastAsiaTheme="minorEastAsia" w:hAnsiTheme="minorHAnsi" w:cstheme="minorBidi"/>
          <w:noProof/>
          <w:sz w:val="22"/>
          <w:szCs w:val="22"/>
        </w:rPr>
        <w:tab/>
      </w:r>
      <w:r w:rsidRPr="00E220E4">
        <w:rPr>
          <w:noProof/>
          <w:lang w:val="en-GB"/>
        </w:rPr>
        <w:t>Tutorials</w:t>
      </w:r>
      <w:r>
        <w:rPr>
          <w:noProof/>
        </w:rPr>
        <w:tab/>
      </w:r>
      <w:r>
        <w:rPr>
          <w:noProof/>
        </w:rPr>
        <w:fldChar w:fldCharType="begin"/>
      </w:r>
      <w:r>
        <w:rPr>
          <w:noProof/>
        </w:rPr>
        <w:instrText xml:space="preserve"> PAGEREF _Toc100241881 \h </w:instrText>
      </w:r>
      <w:r>
        <w:rPr>
          <w:noProof/>
        </w:rPr>
      </w:r>
      <w:r>
        <w:rPr>
          <w:noProof/>
        </w:rPr>
        <w:fldChar w:fldCharType="separate"/>
      </w:r>
      <w:r>
        <w:rPr>
          <w:noProof/>
        </w:rPr>
        <w:t>64</w:t>
      </w:r>
      <w:r>
        <w:rPr>
          <w:noProof/>
        </w:rPr>
        <w:fldChar w:fldCharType="end"/>
      </w:r>
    </w:p>
    <w:p w14:paraId="64B12A73" w14:textId="7E8322EE"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w:t>
      </w:r>
      <w:r>
        <w:rPr>
          <w:rFonts w:asciiTheme="minorHAnsi" w:eastAsiaTheme="minorEastAsia" w:hAnsiTheme="minorHAnsi" w:cstheme="minorBidi"/>
          <w:noProof/>
          <w:sz w:val="22"/>
          <w:szCs w:val="22"/>
        </w:rPr>
        <w:tab/>
      </w:r>
      <w:r w:rsidRPr="00E220E4">
        <w:rPr>
          <w:noProof/>
          <w:lang w:val="en-GB"/>
        </w:rPr>
        <w:t>“body_body_impacts”</w:t>
      </w:r>
      <w:r>
        <w:rPr>
          <w:noProof/>
        </w:rPr>
        <w:tab/>
      </w:r>
      <w:r>
        <w:rPr>
          <w:noProof/>
        </w:rPr>
        <w:fldChar w:fldCharType="begin"/>
      </w:r>
      <w:r>
        <w:rPr>
          <w:noProof/>
        </w:rPr>
        <w:instrText xml:space="preserve"> PAGEREF _Toc100241882 \h </w:instrText>
      </w:r>
      <w:r>
        <w:rPr>
          <w:noProof/>
        </w:rPr>
      </w:r>
      <w:r>
        <w:rPr>
          <w:noProof/>
        </w:rPr>
        <w:fldChar w:fldCharType="separate"/>
      </w:r>
      <w:r>
        <w:rPr>
          <w:noProof/>
        </w:rPr>
        <w:t>65</w:t>
      </w:r>
      <w:r>
        <w:rPr>
          <w:noProof/>
        </w:rPr>
        <w:fldChar w:fldCharType="end"/>
      </w:r>
    </w:p>
    <w:p w14:paraId="7BB66BFE" w14:textId="363CD53B"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w:t>
      </w:r>
      <w:r>
        <w:rPr>
          <w:rFonts w:asciiTheme="minorHAnsi" w:eastAsiaTheme="minorEastAsia" w:hAnsiTheme="minorHAnsi" w:cstheme="minorBidi"/>
          <w:noProof/>
          <w:sz w:val="22"/>
          <w:szCs w:val="22"/>
        </w:rPr>
        <w:tab/>
      </w:r>
      <w:r w:rsidRPr="00E220E4">
        <w:rPr>
          <w:noProof/>
          <w:lang w:val="en-GB"/>
        </w:rPr>
        <w:t>“body_boundary_impacts”</w:t>
      </w:r>
      <w:r>
        <w:rPr>
          <w:noProof/>
        </w:rPr>
        <w:tab/>
      </w:r>
      <w:r>
        <w:rPr>
          <w:noProof/>
        </w:rPr>
        <w:fldChar w:fldCharType="begin"/>
      </w:r>
      <w:r>
        <w:rPr>
          <w:noProof/>
        </w:rPr>
        <w:instrText xml:space="preserve"> PAGEREF _Toc100241883 \h </w:instrText>
      </w:r>
      <w:r>
        <w:rPr>
          <w:noProof/>
        </w:rPr>
      </w:r>
      <w:r>
        <w:rPr>
          <w:noProof/>
        </w:rPr>
        <w:fldChar w:fldCharType="separate"/>
      </w:r>
      <w:r>
        <w:rPr>
          <w:noProof/>
        </w:rPr>
        <w:t>65</w:t>
      </w:r>
      <w:r>
        <w:rPr>
          <w:noProof/>
        </w:rPr>
        <w:fldChar w:fldCharType="end"/>
      </w:r>
    </w:p>
    <w:p w14:paraId="2059F6E5" w14:textId="1581EAC0"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12.3.3.</w:t>
      </w:r>
      <w:r>
        <w:rPr>
          <w:rFonts w:asciiTheme="minorHAnsi" w:eastAsiaTheme="minorEastAsia" w:hAnsiTheme="minorHAnsi" w:cstheme="minorBidi"/>
          <w:noProof/>
          <w:sz w:val="22"/>
          <w:szCs w:val="22"/>
        </w:rPr>
        <w:tab/>
      </w:r>
      <w:r w:rsidRPr="00E220E4">
        <w:rPr>
          <w:noProof/>
          <w:lang w:val="en-GB"/>
        </w:rPr>
        <w:t>“dam_breach_ICOLD_trunks”</w:t>
      </w:r>
      <w:r>
        <w:rPr>
          <w:noProof/>
        </w:rPr>
        <w:tab/>
      </w:r>
      <w:r>
        <w:rPr>
          <w:noProof/>
        </w:rPr>
        <w:fldChar w:fldCharType="begin"/>
      </w:r>
      <w:r>
        <w:rPr>
          <w:noProof/>
        </w:rPr>
        <w:instrText xml:space="preserve"> PAGEREF _Toc100241884 \h </w:instrText>
      </w:r>
      <w:r>
        <w:rPr>
          <w:noProof/>
        </w:rPr>
      </w:r>
      <w:r>
        <w:rPr>
          <w:noProof/>
        </w:rPr>
        <w:fldChar w:fldCharType="separate"/>
      </w:r>
      <w:r>
        <w:rPr>
          <w:noProof/>
        </w:rPr>
        <w:t>65</w:t>
      </w:r>
      <w:r>
        <w:rPr>
          <w:noProof/>
        </w:rPr>
        <w:fldChar w:fldCharType="end"/>
      </w:r>
    </w:p>
    <w:p w14:paraId="36618057" w14:textId="043E0D7A"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12.3.4.</w:t>
      </w:r>
      <w:r>
        <w:rPr>
          <w:rFonts w:asciiTheme="minorHAnsi" w:eastAsiaTheme="minorEastAsia" w:hAnsiTheme="minorHAnsi" w:cstheme="minorBidi"/>
          <w:noProof/>
          <w:sz w:val="22"/>
          <w:szCs w:val="22"/>
        </w:rPr>
        <w:tab/>
      </w:r>
      <w:r w:rsidRPr="00E220E4">
        <w:rPr>
          <w:noProof/>
          <w:lang w:val="en-GB"/>
        </w:rPr>
        <w:t>“db_2bodies”</w:t>
      </w:r>
      <w:r>
        <w:rPr>
          <w:noProof/>
        </w:rPr>
        <w:tab/>
      </w:r>
      <w:r>
        <w:rPr>
          <w:noProof/>
        </w:rPr>
        <w:fldChar w:fldCharType="begin"/>
      </w:r>
      <w:r>
        <w:rPr>
          <w:noProof/>
        </w:rPr>
        <w:instrText xml:space="preserve"> PAGEREF _Toc100241885 \h </w:instrText>
      </w:r>
      <w:r>
        <w:rPr>
          <w:noProof/>
        </w:rPr>
      </w:r>
      <w:r>
        <w:rPr>
          <w:noProof/>
        </w:rPr>
        <w:fldChar w:fldCharType="separate"/>
      </w:r>
      <w:r>
        <w:rPr>
          <w:noProof/>
        </w:rPr>
        <w:t>65</w:t>
      </w:r>
      <w:r>
        <w:rPr>
          <w:noProof/>
        </w:rPr>
        <w:fldChar w:fldCharType="end"/>
      </w:r>
    </w:p>
    <w:p w14:paraId="55855894" w14:textId="688C4A6C"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12.3.5.</w:t>
      </w:r>
      <w:r>
        <w:rPr>
          <w:rFonts w:asciiTheme="minorHAnsi" w:eastAsiaTheme="minorEastAsia" w:hAnsiTheme="minorHAnsi" w:cstheme="minorBidi"/>
          <w:noProof/>
          <w:sz w:val="22"/>
          <w:szCs w:val="22"/>
        </w:rPr>
        <w:tab/>
      </w:r>
      <w:r w:rsidRPr="00E220E4">
        <w:rPr>
          <w:noProof/>
          <w:lang w:val="en-GB"/>
        </w:rPr>
        <w:t>“db_2D_demo”</w:t>
      </w:r>
      <w:r>
        <w:rPr>
          <w:noProof/>
        </w:rPr>
        <w:tab/>
      </w:r>
      <w:r>
        <w:rPr>
          <w:noProof/>
        </w:rPr>
        <w:fldChar w:fldCharType="begin"/>
      </w:r>
      <w:r>
        <w:rPr>
          <w:noProof/>
        </w:rPr>
        <w:instrText xml:space="preserve"> PAGEREF _Toc100241886 \h </w:instrText>
      </w:r>
      <w:r>
        <w:rPr>
          <w:noProof/>
        </w:rPr>
      </w:r>
      <w:r>
        <w:rPr>
          <w:noProof/>
        </w:rPr>
        <w:fldChar w:fldCharType="separate"/>
      </w:r>
      <w:r>
        <w:rPr>
          <w:noProof/>
        </w:rPr>
        <w:t>65</w:t>
      </w:r>
      <w:r>
        <w:rPr>
          <w:noProof/>
        </w:rPr>
        <w:fldChar w:fldCharType="end"/>
      </w:r>
    </w:p>
    <w:p w14:paraId="77A410D6" w14:textId="2632419D"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12.3.6.</w:t>
      </w:r>
      <w:r>
        <w:rPr>
          <w:rFonts w:asciiTheme="minorHAnsi" w:eastAsiaTheme="minorEastAsia" w:hAnsiTheme="minorHAnsi" w:cstheme="minorBidi"/>
          <w:noProof/>
          <w:sz w:val="22"/>
          <w:szCs w:val="22"/>
        </w:rPr>
        <w:tab/>
      </w:r>
      <w:r w:rsidRPr="00E220E4">
        <w:rPr>
          <w:noProof/>
          <w:lang w:val="en-GB"/>
        </w:rPr>
        <w:t>“db_Alpe_Gera”</w:t>
      </w:r>
      <w:r>
        <w:rPr>
          <w:noProof/>
        </w:rPr>
        <w:tab/>
      </w:r>
      <w:r>
        <w:rPr>
          <w:noProof/>
        </w:rPr>
        <w:fldChar w:fldCharType="begin"/>
      </w:r>
      <w:r>
        <w:rPr>
          <w:noProof/>
        </w:rPr>
        <w:instrText xml:space="preserve"> PAGEREF _Toc100241887 \h </w:instrText>
      </w:r>
      <w:r>
        <w:rPr>
          <w:noProof/>
        </w:rPr>
      </w:r>
      <w:r>
        <w:rPr>
          <w:noProof/>
        </w:rPr>
        <w:fldChar w:fldCharType="separate"/>
      </w:r>
      <w:r>
        <w:rPr>
          <w:noProof/>
        </w:rPr>
        <w:t>65</w:t>
      </w:r>
      <w:r>
        <w:rPr>
          <w:noProof/>
        </w:rPr>
        <w:fldChar w:fldCharType="end"/>
      </w:r>
    </w:p>
    <w:p w14:paraId="6C26D13C" w14:textId="72E979A0"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12.3.7.</w:t>
      </w:r>
      <w:r>
        <w:rPr>
          <w:rFonts w:asciiTheme="minorHAnsi" w:eastAsiaTheme="minorEastAsia" w:hAnsiTheme="minorHAnsi" w:cstheme="minorBidi"/>
          <w:noProof/>
          <w:sz w:val="22"/>
          <w:szCs w:val="22"/>
        </w:rPr>
        <w:tab/>
      </w:r>
      <w:r w:rsidRPr="00E220E4">
        <w:rPr>
          <w:noProof/>
          <w:lang w:val="en-GB"/>
        </w:rPr>
        <w:t>“db_Alpe_Gera_Lanzada_substations”</w:t>
      </w:r>
      <w:r>
        <w:rPr>
          <w:noProof/>
        </w:rPr>
        <w:tab/>
      </w:r>
      <w:r>
        <w:rPr>
          <w:noProof/>
        </w:rPr>
        <w:fldChar w:fldCharType="begin"/>
      </w:r>
      <w:r>
        <w:rPr>
          <w:noProof/>
        </w:rPr>
        <w:instrText xml:space="preserve"> PAGEREF _Toc100241888 \h </w:instrText>
      </w:r>
      <w:r>
        <w:rPr>
          <w:noProof/>
        </w:rPr>
      </w:r>
      <w:r>
        <w:rPr>
          <w:noProof/>
        </w:rPr>
        <w:fldChar w:fldCharType="separate"/>
      </w:r>
      <w:r>
        <w:rPr>
          <w:noProof/>
        </w:rPr>
        <w:t>65</w:t>
      </w:r>
      <w:r>
        <w:rPr>
          <w:noProof/>
        </w:rPr>
        <w:fldChar w:fldCharType="end"/>
      </w:r>
    </w:p>
    <w:p w14:paraId="2835CF6D" w14:textId="4F162BA1"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12.3.8.</w:t>
      </w:r>
      <w:r>
        <w:rPr>
          <w:rFonts w:asciiTheme="minorHAnsi" w:eastAsiaTheme="minorEastAsia" w:hAnsiTheme="minorHAnsi" w:cstheme="minorBidi"/>
          <w:noProof/>
          <w:sz w:val="22"/>
          <w:szCs w:val="22"/>
        </w:rPr>
        <w:tab/>
      </w:r>
      <w:r w:rsidRPr="00E220E4">
        <w:rPr>
          <w:noProof/>
          <w:lang w:val="en-GB"/>
        </w:rPr>
        <w:t>“db_body_exp_UniBas”</w:t>
      </w:r>
      <w:r>
        <w:rPr>
          <w:noProof/>
        </w:rPr>
        <w:tab/>
      </w:r>
      <w:r>
        <w:rPr>
          <w:noProof/>
        </w:rPr>
        <w:fldChar w:fldCharType="begin"/>
      </w:r>
      <w:r>
        <w:rPr>
          <w:noProof/>
        </w:rPr>
        <w:instrText xml:space="preserve"> PAGEREF _Toc100241889 \h </w:instrText>
      </w:r>
      <w:r>
        <w:rPr>
          <w:noProof/>
        </w:rPr>
      </w:r>
      <w:r>
        <w:rPr>
          <w:noProof/>
        </w:rPr>
        <w:fldChar w:fldCharType="separate"/>
      </w:r>
      <w:r>
        <w:rPr>
          <w:noProof/>
        </w:rPr>
        <w:t>65</w:t>
      </w:r>
      <w:r>
        <w:rPr>
          <w:noProof/>
        </w:rPr>
        <w:fldChar w:fldCharType="end"/>
      </w:r>
    </w:p>
    <w:p w14:paraId="33636057" w14:textId="01C7DD4E"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12.3.9.</w:t>
      </w:r>
      <w:r>
        <w:rPr>
          <w:rFonts w:asciiTheme="minorHAnsi" w:eastAsiaTheme="minorEastAsia" w:hAnsiTheme="minorHAnsi" w:cstheme="minorBidi"/>
          <w:noProof/>
          <w:sz w:val="22"/>
          <w:szCs w:val="22"/>
        </w:rPr>
        <w:tab/>
      </w:r>
      <w:r w:rsidRPr="00E220E4">
        <w:rPr>
          <w:noProof/>
          <w:lang w:val="en-GB"/>
        </w:rPr>
        <w:t>“db_ICOLD”</w:t>
      </w:r>
      <w:r>
        <w:rPr>
          <w:noProof/>
        </w:rPr>
        <w:tab/>
      </w:r>
      <w:r>
        <w:rPr>
          <w:noProof/>
        </w:rPr>
        <w:fldChar w:fldCharType="begin"/>
      </w:r>
      <w:r>
        <w:rPr>
          <w:noProof/>
        </w:rPr>
        <w:instrText xml:space="preserve"> PAGEREF _Toc100241890 \h </w:instrText>
      </w:r>
      <w:r>
        <w:rPr>
          <w:noProof/>
        </w:rPr>
      </w:r>
      <w:r>
        <w:rPr>
          <w:noProof/>
        </w:rPr>
        <w:fldChar w:fldCharType="separate"/>
      </w:r>
      <w:r>
        <w:rPr>
          <w:noProof/>
        </w:rPr>
        <w:t>65</w:t>
      </w:r>
      <w:r>
        <w:rPr>
          <w:noProof/>
        </w:rPr>
        <w:fldChar w:fldCharType="end"/>
      </w:r>
    </w:p>
    <w:p w14:paraId="0673B7FC" w14:textId="674E4A90"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12.3.10.</w:t>
      </w:r>
      <w:r>
        <w:rPr>
          <w:rFonts w:asciiTheme="minorHAnsi" w:eastAsiaTheme="minorEastAsia" w:hAnsiTheme="minorHAnsi" w:cstheme="minorBidi"/>
          <w:noProof/>
          <w:sz w:val="22"/>
          <w:szCs w:val="22"/>
        </w:rPr>
        <w:tab/>
      </w:r>
      <w:r w:rsidRPr="00E220E4">
        <w:rPr>
          <w:noProof/>
          <w:lang w:val="en-GB"/>
        </w:rPr>
        <w:t>“db_multi_body”</w:t>
      </w:r>
      <w:r>
        <w:rPr>
          <w:noProof/>
        </w:rPr>
        <w:tab/>
      </w:r>
      <w:r>
        <w:rPr>
          <w:noProof/>
        </w:rPr>
        <w:fldChar w:fldCharType="begin"/>
      </w:r>
      <w:r>
        <w:rPr>
          <w:noProof/>
        </w:rPr>
        <w:instrText xml:space="preserve"> PAGEREF _Toc100241891 \h </w:instrText>
      </w:r>
      <w:r>
        <w:rPr>
          <w:noProof/>
        </w:rPr>
      </w:r>
      <w:r>
        <w:rPr>
          <w:noProof/>
        </w:rPr>
        <w:fldChar w:fldCharType="separate"/>
      </w:r>
      <w:r>
        <w:rPr>
          <w:noProof/>
        </w:rPr>
        <w:t>65</w:t>
      </w:r>
      <w:r>
        <w:rPr>
          <w:noProof/>
        </w:rPr>
        <w:fldChar w:fldCharType="end"/>
      </w:r>
    </w:p>
    <w:p w14:paraId="2065F1E0" w14:textId="37AB78A9"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12.3.11.</w:t>
      </w:r>
      <w:r>
        <w:rPr>
          <w:rFonts w:asciiTheme="minorHAnsi" w:eastAsiaTheme="minorEastAsia" w:hAnsiTheme="minorHAnsi" w:cstheme="minorBidi"/>
          <w:noProof/>
          <w:sz w:val="22"/>
          <w:szCs w:val="22"/>
        </w:rPr>
        <w:tab/>
      </w:r>
      <w:r w:rsidRPr="00E220E4">
        <w:rPr>
          <w:noProof/>
          <w:lang w:val="en-GB"/>
        </w:rPr>
        <w:t>“db_squat_obstacle”</w:t>
      </w:r>
      <w:r>
        <w:rPr>
          <w:noProof/>
        </w:rPr>
        <w:tab/>
      </w:r>
      <w:r>
        <w:rPr>
          <w:noProof/>
        </w:rPr>
        <w:fldChar w:fldCharType="begin"/>
      </w:r>
      <w:r>
        <w:rPr>
          <w:noProof/>
        </w:rPr>
        <w:instrText xml:space="preserve"> PAGEREF _Toc100241892 \h </w:instrText>
      </w:r>
      <w:r>
        <w:rPr>
          <w:noProof/>
        </w:rPr>
      </w:r>
      <w:r>
        <w:rPr>
          <w:noProof/>
        </w:rPr>
        <w:fldChar w:fldCharType="separate"/>
      </w:r>
      <w:r>
        <w:rPr>
          <w:noProof/>
        </w:rPr>
        <w:t>65</w:t>
      </w:r>
      <w:r>
        <w:rPr>
          <w:noProof/>
        </w:rPr>
        <w:fldChar w:fldCharType="end"/>
      </w:r>
    </w:p>
    <w:p w14:paraId="01FCE21D" w14:textId="76FB2A8E"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12.3.12.</w:t>
      </w:r>
      <w:r>
        <w:rPr>
          <w:rFonts w:asciiTheme="minorHAnsi" w:eastAsiaTheme="minorEastAsia" w:hAnsiTheme="minorHAnsi" w:cstheme="minorBidi"/>
          <w:noProof/>
          <w:sz w:val="22"/>
          <w:szCs w:val="22"/>
        </w:rPr>
        <w:tab/>
      </w:r>
      <w:r w:rsidRPr="00E220E4">
        <w:rPr>
          <w:noProof/>
          <w:lang w:val="en-GB"/>
        </w:rPr>
        <w:t>“db_tall_obstacle”</w:t>
      </w:r>
      <w:r>
        <w:rPr>
          <w:noProof/>
        </w:rPr>
        <w:tab/>
      </w:r>
      <w:r>
        <w:rPr>
          <w:noProof/>
        </w:rPr>
        <w:fldChar w:fldCharType="begin"/>
      </w:r>
      <w:r>
        <w:rPr>
          <w:noProof/>
        </w:rPr>
        <w:instrText xml:space="preserve"> PAGEREF _Toc100241893 \h </w:instrText>
      </w:r>
      <w:r>
        <w:rPr>
          <w:noProof/>
        </w:rPr>
      </w:r>
      <w:r>
        <w:rPr>
          <w:noProof/>
        </w:rPr>
        <w:fldChar w:fldCharType="separate"/>
      </w:r>
      <w:r>
        <w:rPr>
          <w:noProof/>
        </w:rPr>
        <w:t>65</w:t>
      </w:r>
      <w:r>
        <w:rPr>
          <w:noProof/>
        </w:rPr>
        <w:fldChar w:fldCharType="end"/>
      </w:r>
    </w:p>
    <w:p w14:paraId="5D7B2DCD" w14:textId="38BB8608"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12.3.13.</w:t>
      </w:r>
      <w:r>
        <w:rPr>
          <w:rFonts w:asciiTheme="minorHAnsi" w:eastAsiaTheme="minorEastAsia" w:hAnsiTheme="minorHAnsi" w:cstheme="minorBidi"/>
          <w:noProof/>
          <w:sz w:val="22"/>
          <w:szCs w:val="22"/>
        </w:rPr>
        <w:tab/>
      </w:r>
      <w:r w:rsidRPr="00E220E4">
        <w:rPr>
          <w:noProof/>
          <w:lang w:val="en-GB"/>
        </w:rPr>
        <w:t>“dike_breach_2D_expSchHag12JHR_ID22”</w:t>
      </w:r>
      <w:r>
        <w:rPr>
          <w:noProof/>
        </w:rPr>
        <w:tab/>
      </w:r>
      <w:r>
        <w:rPr>
          <w:noProof/>
        </w:rPr>
        <w:fldChar w:fldCharType="begin"/>
      </w:r>
      <w:r>
        <w:rPr>
          <w:noProof/>
        </w:rPr>
        <w:instrText xml:space="preserve"> PAGEREF _Toc100241894 \h </w:instrText>
      </w:r>
      <w:r>
        <w:rPr>
          <w:noProof/>
        </w:rPr>
      </w:r>
      <w:r>
        <w:rPr>
          <w:noProof/>
        </w:rPr>
        <w:fldChar w:fldCharType="separate"/>
      </w:r>
      <w:r>
        <w:rPr>
          <w:noProof/>
        </w:rPr>
        <w:t>66</w:t>
      </w:r>
      <w:r>
        <w:rPr>
          <w:noProof/>
        </w:rPr>
        <w:fldChar w:fldCharType="end"/>
      </w:r>
    </w:p>
    <w:p w14:paraId="59990550" w14:textId="7C10A4BD"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12.3.14.</w:t>
      </w:r>
      <w:r>
        <w:rPr>
          <w:rFonts w:asciiTheme="minorHAnsi" w:eastAsiaTheme="minorEastAsia" w:hAnsiTheme="minorHAnsi" w:cstheme="minorBidi"/>
          <w:noProof/>
          <w:sz w:val="22"/>
          <w:szCs w:val="22"/>
        </w:rPr>
        <w:tab/>
      </w:r>
      <w:r w:rsidRPr="00E220E4">
        <w:rPr>
          <w:noProof/>
          <w:lang w:val="en-GB"/>
        </w:rPr>
        <w:t>“edb_2D_demo”</w:t>
      </w:r>
      <w:r>
        <w:rPr>
          <w:noProof/>
        </w:rPr>
        <w:tab/>
      </w:r>
      <w:r>
        <w:rPr>
          <w:noProof/>
        </w:rPr>
        <w:fldChar w:fldCharType="begin"/>
      </w:r>
      <w:r>
        <w:rPr>
          <w:noProof/>
        </w:rPr>
        <w:instrText xml:space="preserve"> PAGEREF _Toc100241895 \h </w:instrText>
      </w:r>
      <w:r>
        <w:rPr>
          <w:noProof/>
        </w:rPr>
      </w:r>
      <w:r>
        <w:rPr>
          <w:noProof/>
        </w:rPr>
        <w:fldChar w:fldCharType="separate"/>
      </w:r>
      <w:r>
        <w:rPr>
          <w:noProof/>
        </w:rPr>
        <w:t>66</w:t>
      </w:r>
      <w:r>
        <w:rPr>
          <w:noProof/>
        </w:rPr>
        <w:fldChar w:fldCharType="end"/>
      </w:r>
    </w:p>
    <w:p w14:paraId="5E6DB7DC" w14:textId="25F806B2"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12.3.15.</w:t>
      </w:r>
      <w:r>
        <w:rPr>
          <w:rFonts w:asciiTheme="minorHAnsi" w:eastAsiaTheme="minorEastAsia" w:hAnsiTheme="minorHAnsi" w:cstheme="minorBidi"/>
          <w:noProof/>
          <w:sz w:val="22"/>
          <w:szCs w:val="22"/>
        </w:rPr>
        <w:tab/>
      </w:r>
      <w:r w:rsidRPr="00E220E4">
        <w:rPr>
          <w:noProof/>
          <w:lang w:val="en-GB"/>
        </w:rPr>
        <w:t>“edb_2D_FraCap02”</w:t>
      </w:r>
      <w:r>
        <w:rPr>
          <w:noProof/>
        </w:rPr>
        <w:tab/>
      </w:r>
      <w:r>
        <w:rPr>
          <w:noProof/>
        </w:rPr>
        <w:fldChar w:fldCharType="begin"/>
      </w:r>
      <w:r>
        <w:rPr>
          <w:noProof/>
        </w:rPr>
        <w:instrText xml:space="preserve"> PAGEREF _Toc100241896 \h </w:instrText>
      </w:r>
      <w:r>
        <w:rPr>
          <w:noProof/>
        </w:rPr>
      </w:r>
      <w:r>
        <w:rPr>
          <w:noProof/>
        </w:rPr>
        <w:fldChar w:fldCharType="separate"/>
      </w:r>
      <w:r>
        <w:rPr>
          <w:noProof/>
        </w:rPr>
        <w:t>66</w:t>
      </w:r>
      <w:r>
        <w:rPr>
          <w:noProof/>
        </w:rPr>
        <w:fldChar w:fldCharType="end"/>
      </w:r>
    </w:p>
    <w:p w14:paraId="32335F0B" w14:textId="3B8AB60C"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12.3.16.</w:t>
      </w:r>
      <w:r>
        <w:rPr>
          <w:rFonts w:asciiTheme="minorHAnsi" w:eastAsiaTheme="minorEastAsia" w:hAnsiTheme="minorHAnsi" w:cstheme="minorBidi"/>
          <w:noProof/>
          <w:sz w:val="22"/>
          <w:szCs w:val="22"/>
        </w:rPr>
        <w:tab/>
      </w:r>
      <w:r w:rsidRPr="00E220E4">
        <w:rPr>
          <w:noProof/>
          <w:lang w:val="en-GB"/>
        </w:rPr>
        <w:t>“edb_2D_FraCap02_Taipei”</w:t>
      </w:r>
      <w:r>
        <w:rPr>
          <w:noProof/>
        </w:rPr>
        <w:tab/>
      </w:r>
      <w:r>
        <w:rPr>
          <w:noProof/>
        </w:rPr>
        <w:fldChar w:fldCharType="begin"/>
      </w:r>
      <w:r>
        <w:rPr>
          <w:noProof/>
        </w:rPr>
        <w:instrText xml:space="preserve"> PAGEREF _Toc100241897 \h </w:instrText>
      </w:r>
      <w:r>
        <w:rPr>
          <w:noProof/>
        </w:rPr>
      </w:r>
      <w:r>
        <w:rPr>
          <w:noProof/>
        </w:rPr>
        <w:fldChar w:fldCharType="separate"/>
      </w:r>
      <w:r>
        <w:rPr>
          <w:noProof/>
        </w:rPr>
        <w:t>66</w:t>
      </w:r>
      <w:r>
        <w:rPr>
          <w:noProof/>
        </w:rPr>
        <w:fldChar w:fldCharType="end"/>
      </w:r>
    </w:p>
    <w:p w14:paraId="77D206F4" w14:textId="0BB9A814"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12.3.17.</w:t>
      </w:r>
      <w:r>
        <w:rPr>
          <w:rFonts w:asciiTheme="minorHAnsi" w:eastAsiaTheme="minorEastAsia" w:hAnsiTheme="minorHAnsi" w:cstheme="minorBidi"/>
          <w:noProof/>
          <w:sz w:val="22"/>
          <w:szCs w:val="22"/>
        </w:rPr>
        <w:tab/>
      </w:r>
      <w:r w:rsidRPr="00E220E4">
        <w:rPr>
          <w:noProof/>
          <w:lang w:val="en-GB"/>
        </w:rPr>
        <w:t>“edb_2D_Spi05”</w:t>
      </w:r>
      <w:r>
        <w:rPr>
          <w:noProof/>
        </w:rPr>
        <w:tab/>
      </w:r>
      <w:r>
        <w:rPr>
          <w:noProof/>
        </w:rPr>
        <w:fldChar w:fldCharType="begin"/>
      </w:r>
      <w:r>
        <w:rPr>
          <w:noProof/>
        </w:rPr>
        <w:instrText xml:space="preserve"> PAGEREF _Toc100241898 \h </w:instrText>
      </w:r>
      <w:r>
        <w:rPr>
          <w:noProof/>
        </w:rPr>
      </w:r>
      <w:r>
        <w:rPr>
          <w:noProof/>
        </w:rPr>
        <w:fldChar w:fldCharType="separate"/>
      </w:r>
      <w:r>
        <w:rPr>
          <w:noProof/>
        </w:rPr>
        <w:t>66</w:t>
      </w:r>
      <w:r>
        <w:rPr>
          <w:noProof/>
        </w:rPr>
        <w:fldChar w:fldCharType="end"/>
      </w:r>
    </w:p>
    <w:p w14:paraId="4F61B64D" w14:textId="60F389C1"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12.3.18.</w:t>
      </w:r>
      <w:r>
        <w:rPr>
          <w:rFonts w:asciiTheme="minorHAnsi" w:eastAsiaTheme="minorEastAsia" w:hAnsiTheme="minorHAnsi" w:cstheme="minorBidi"/>
          <w:noProof/>
          <w:sz w:val="22"/>
          <w:szCs w:val="22"/>
        </w:rPr>
        <w:tab/>
      </w:r>
      <w:r w:rsidRPr="00E220E4">
        <w:rPr>
          <w:noProof/>
          <w:lang w:val="en-GB"/>
        </w:rPr>
        <w:t>“edb_ICOLD”</w:t>
      </w:r>
      <w:r>
        <w:rPr>
          <w:noProof/>
        </w:rPr>
        <w:tab/>
      </w:r>
      <w:r>
        <w:rPr>
          <w:noProof/>
        </w:rPr>
        <w:fldChar w:fldCharType="begin"/>
      </w:r>
      <w:r>
        <w:rPr>
          <w:noProof/>
        </w:rPr>
        <w:instrText xml:space="preserve"> PAGEREF _Toc100241899 \h </w:instrText>
      </w:r>
      <w:r>
        <w:rPr>
          <w:noProof/>
        </w:rPr>
      </w:r>
      <w:r>
        <w:rPr>
          <w:noProof/>
        </w:rPr>
        <w:fldChar w:fldCharType="separate"/>
      </w:r>
      <w:r>
        <w:rPr>
          <w:noProof/>
        </w:rPr>
        <w:t>66</w:t>
      </w:r>
      <w:r>
        <w:rPr>
          <w:noProof/>
        </w:rPr>
        <w:fldChar w:fldCharType="end"/>
      </w:r>
    </w:p>
    <w:p w14:paraId="729B84F5" w14:textId="53CB8CB4"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12.3.19.</w:t>
      </w:r>
      <w:r>
        <w:rPr>
          <w:rFonts w:asciiTheme="minorHAnsi" w:eastAsiaTheme="minorEastAsia" w:hAnsiTheme="minorHAnsi" w:cstheme="minorBidi"/>
          <w:noProof/>
          <w:sz w:val="22"/>
          <w:szCs w:val="22"/>
        </w:rPr>
        <w:tab/>
      </w:r>
      <w:r w:rsidRPr="00E220E4">
        <w:rPr>
          <w:noProof/>
          <w:lang w:val="en-GB"/>
        </w:rPr>
        <w:t>“edb_KarlSand”</w:t>
      </w:r>
      <w:r>
        <w:rPr>
          <w:noProof/>
        </w:rPr>
        <w:tab/>
      </w:r>
      <w:r>
        <w:rPr>
          <w:noProof/>
        </w:rPr>
        <w:fldChar w:fldCharType="begin"/>
      </w:r>
      <w:r>
        <w:rPr>
          <w:noProof/>
        </w:rPr>
        <w:instrText xml:space="preserve"> PAGEREF _Toc100241900 \h </w:instrText>
      </w:r>
      <w:r>
        <w:rPr>
          <w:noProof/>
        </w:rPr>
      </w:r>
      <w:r>
        <w:rPr>
          <w:noProof/>
        </w:rPr>
        <w:fldChar w:fldCharType="separate"/>
      </w:r>
      <w:r>
        <w:rPr>
          <w:noProof/>
        </w:rPr>
        <w:t>66</w:t>
      </w:r>
      <w:r>
        <w:rPr>
          <w:noProof/>
        </w:rPr>
        <w:fldChar w:fldCharType="end"/>
      </w:r>
    </w:p>
    <w:p w14:paraId="534894CD" w14:textId="65E1498E"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12.3.20.</w:t>
      </w:r>
      <w:r>
        <w:rPr>
          <w:rFonts w:asciiTheme="minorHAnsi" w:eastAsiaTheme="minorEastAsia" w:hAnsiTheme="minorHAnsi" w:cstheme="minorBidi"/>
          <w:noProof/>
          <w:sz w:val="22"/>
          <w:szCs w:val="22"/>
        </w:rPr>
        <w:tab/>
      </w:r>
      <w:r w:rsidRPr="00E220E4">
        <w:rPr>
          <w:noProof/>
          <w:lang w:val="en-GB"/>
        </w:rPr>
        <w:t>“edb_Pon10”</w:t>
      </w:r>
      <w:r>
        <w:rPr>
          <w:noProof/>
        </w:rPr>
        <w:tab/>
      </w:r>
      <w:r>
        <w:rPr>
          <w:noProof/>
        </w:rPr>
        <w:fldChar w:fldCharType="begin"/>
      </w:r>
      <w:r>
        <w:rPr>
          <w:noProof/>
        </w:rPr>
        <w:instrText xml:space="preserve"> PAGEREF _Toc100241901 \h </w:instrText>
      </w:r>
      <w:r>
        <w:rPr>
          <w:noProof/>
        </w:rPr>
      </w:r>
      <w:r>
        <w:rPr>
          <w:noProof/>
        </w:rPr>
        <w:fldChar w:fldCharType="separate"/>
      </w:r>
      <w:r>
        <w:rPr>
          <w:noProof/>
        </w:rPr>
        <w:t>66</w:t>
      </w:r>
      <w:r>
        <w:rPr>
          <w:noProof/>
        </w:rPr>
        <w:fldChar w:fldCharType="end"/>
      </w:r>
    </w:p>
    <w:p w14:paraId="22816899" w14:textId="501C2AAA"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12.3.21.</w:t>
      </w:r>
      <w:r>
        <w:rPr>
          <w:rFonts w:asciiTheme="minorHAnsi" w:eastAsiaTheme="minorEastAsia" w:hAnsiTheme="minorHAnsi" w:cstheme="minorBidi"/>
          <w:noProof/>
          <w:sz w:val="22"/>
          <w:szCs w:val="22"/>
        </w:rPr>
        <w:tab/>
      </w:r>
      <w:r w:rsidRPr="00E220E4">
        <w:rPr>
          <w:noProof/>
          <w:lang w:val="en-GB"/>
        </w:rPr>
        <w:t>“floating_cube_stability”</w:t>
      </w:r>
      <w:r>
        <w:rPr>
          <w:noProof/>
        </w:rPr>
        <w:tab/>
      </w:r>
      <w:r>
        <w:rPr>
          <w:noProof/>
        </w:rPr>
        <w:fldChar w:fldCharType="begin"/>
      </w:r>
      <w:r>
        <w:rPr>
          <w:noProof/>
        </w:rPr>
        <w:instrText xml:space="preserve"> PAGEREF _Toc100241902 \h </w:instrText>
      </w:r>
      <w:r>
        <w:rPr>
          <w:noProof/>
        </w:rPr>
      </w:r>
      <w:r>
        <w:rPr>
          <w:noProof/>
        </w:rPr>
        <w:fldChar w:fldCharType="separate"/>
      </w:r>
      <w:r>
        <w:rPr>
          <w:noProof/>
        </w:rPr>
        <w:t>66</w:t>
      </w:r>
      <w:r>
        <w:rPr>
          <w:noProof/>
        </w:rPr>
        <w:fldChar w:fldCharType="end"/>
      </w:r>
    </w:p>
    <w:p w14:paraId="59966D2D" w14:textId="3089545B"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12.3.22.</w:t>
      </w:r>
      <w:r>
        <w:rPr>
          <w:rFonts w:asciiTheme="minorHAnsi" w:eastAsiaTheme="minorEastAsia" w:hAnsiTheme="minorHAnsi" w:cstheme="minorBidi"/>
          <w:noProof/>
          <w:sz w:val="22"/>
          <w:szCs w:val="22"/>
        </w:rPr>
        <w:tab/>
      </w:r>
      <w:r w:rsidRPr="00E220E4">
        <w:rPr>
          <w:noProof/>
          <w:lang w:val="en-GB"/>
        </w:rPr>
        <w:t>“flushing_2D”</w:t>
      </w:r>
      <w:r>
        <w:rPr>
          <w:noProof/>
        </w:rPr>
        <w:tab/>
      </w:r>
      <w:r>
        <w:rPr>
          <w:noProof/>
        </w:rPr>
        <w:fldChar w:fldCharType="begin"/>
      </w:r>
      <w:r>
        <w:rPr>
          <w:noProof/>
        </w:rPr>
        <w:instrText xml:space="preserve"> PAGEREF _Toc100241903 \h </w:instrText>
      </w:r>
      <w:r>
        <w:rPr>
          <w:noProof/>
        </w:rPr>
      </w:r>
      <w:r>
        <w:rPr>
          <w:noProof/>
        </w:rPr>
        <w:fldChar w:fldCharType="separate"/>
      </w:r>
      <w:r>
        <w:rPr>
          <w:noProof/>
        </w:rPr>
        <w:t>66</w:t>
      </w:r>
      <w:r>
        <w:rPr>
          <w:noProof/>
        </w:rPr>
        <w:fldChar w:fldCharType="end"/>
      </w:r>
    </w:p>
    <w:p w14:paraId="7AE74F01" w14:textId="0DA8823F"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12.3.23.</w:t>
      </w:r>
      <w:r>
        <w:rPr>
          <w:rFonts w:asciiTheme="minorHAnsi" w:eastAsiaTheme="minorEastAsia" w:hAnsiTheme="minorHAnsi" w:cstheme="minorBidi"/>
          <w:noProof/>
          <w:sz w:val="22"/>
          <w:szCs w:val="22"/>
        </w:rPr>
        <w:tab/>
      </w:r>
      <w:r w:rsidRPr="00E220E4">
        <w:rPr>
          <w:noProof/>
          <w:lang w:val="en-GB"/>
        </w:rPr>
        <w:t>“flushing_3D”</w:t>
      </w:r>
      <w:r>
        <w:rPr>
          <w:noProof/>
        </w:rPr>
        <w:tab/>
      </w:r>
      <w:r>
        <w:rPr>
          <w:noProof/>
        </w:rPr>
        <w:fldChar w:fldCharType="begin"/>
      </w:r>
      <w:r>
        <w:rPr>
          <w:noProof/>
        </w:rPr>
        <w:instrText xml:space="preserve"> PAGEREF _Toc100241904 \h </w:instrText>
      </w:r>
      <w:r>
        <w:rPr>
          <w:noProof/>
        </w:rPr>
      </w:r>
      <w:r>
        <w:rPr>
          <w:noProof/>
        </w:rPr>
        <w:fldChar w:fldCharType="separate"/>
      </w:r>
      <w:r>
        <w:rPr>
          <w:noProof/>
        </w:rPr>
        <w:t>66</w:t>
      </w:r>
      <w:r>
        <w:rPr>
          <w:noProof/>
        </w:rPr>
        <w:fldChar w:fldCharType="end"/>
      </w:r>
    </w:p>
    <w:p w14:paraId="16CEDCA4" w14:textId="5BD9DB0A"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12.3.24.</w:t>
      </w:r>
      <w:r>
        <w:rPr>
          <w:rFonts w:asciiTheme="minorHAnsi" w:eastAsiaTheme="minorEastAsia" w:hAnsiTheme="minorHAnsi" w:cstheme="minorBidi"/>
          <w:noProof/>
          <w:sz w:val="22"/>
          <w:szCs w:val="22"/>
        </w:rPr>
        <w:tab/>
      </w:r>
      <w:r w:rsidRPr="00E220E4">
        <w:rPr>
          <w:noProof/>
          <w:lang w:val="en-GB"/>
        </w:rPr>
        <w:t>“jet_plate”</w:t>
      </w:r>
      <w:r>
        <w:rPr>
          <w:noProof/>
        </w:rPr>
        <w:tab/>
      </w:r>
      <w:r>
        <w:rPr>
          <w:noProof/>
        </w:rPr>
        <w:fldChar w:fldCharType="begin"/>
      </w:r>
      <w:r>
        <w:rPr>
          <w:noProof/>
        </w:rPr>
        <w:instrText xml:space="preserve"> PAGEREF _Toc100241905 \h </w:instrText>
      </w:r>
      <w:r>
        <w:rPr>
          <w:noProof/>
        </w:rPr>
      </w:r>
      <w:r>
        <w:rPr>
          <w:noProof/>
        </w:rPr>
        <w:fldChar w:fldCharType="separate"/>
      </w:r>
      <w:r>
        <w:rPr>
          <w:noProof/>
        </w:rPr>
        <w:t>66</w:t>
      </w:r>
      <w:r>
        <w:rPr>
          <w:noProof/>
        </w:rPr>
        <w:fldChar w:fldCharType="end"/>
      </w:r>
    </w:p>
    <w:p w14:paraId="18F33C0C" w14:textId="6E29CEE1"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12.3.25.</w:t>
      </w:r>
      <w:r>
        <w:rPr>
          <w:rFonts w:asciiTheme="minorHAnsi" w:eastAsiaTheme="minorEastAsia" w:hAnsiTheme="minorHAnsi" w:cstheme="minorBidi"/>
          <w:noProof/>
          <w:sz w:val="22"/>
          <w:szCs w:val="22"/>
        </w:rPr>
        <w:tab/>
      </w:r>
      <w:r w:rsidRPr="00E220E4">
        <w:rPr>
          <w:noProof/>
          <w:lang w:val="en-GB"/>
        </w:rPr>
        <w:t>“rectangular_side_weir_Fr_0_491”</w:t>
      </w:r>
      <w:r>
        <w:rPr>
          <w:noProof/>
        </w:rPr>
        <w:tab/>
      </w:r>
      <w:r>
        <w:rPr>
          <w:noProof/>
        </w:rPr>
        <w:fldChar w:fldCharType="begin"/>
      </w:r>
      <w:r>
        <w:rPr>
          <w:noProof/>
        </w:rPr>
        <w:instrText xml:space="preserve"> PAGEREF _Toc100241906 \h </w:instrText>
      </w:r>
      <w:r>
        <w:rPr>
          <w:noProof/>
        </w:rPr>
      </w:r>
      <w:r>
        <w:rPr>
          <w:noProof/>
        </w:rPr>
        <w:fldChar w:fldCharType="separate"/>
      </w:r>
      <w:r>
        <w:rPr>
          <w:noProof/>
        </w:rPr>
        <w:t>67</w:t>
      </w:r>
      <w:r>
        <w:rPr>
          <w:noProof/>
        </w:rPr>
        <w:fldChar w:fldCharType="end"/>
      </w:r>
    </w:p>
    <w:p w14:paraId="4653623D" w14:textId="7733B431"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12.3.26.</w:t>
      </w:r>
      <w:r>
        <w:rPr>
          <w:rFonts w:asciiTheme="minorHAnsi" w:eastAsiaTheme="minorEastAsia" w:hAnsiTheme="minorHAnsi" w:cstheme="minorBidi"/>
          <w:noProof/>
          <w:sz w:val="22"/>
          <w:szCs w:val="22"/>
        </w:rPr>
        <w:tab/>
      </w:r>
      <w:r w:rsidRPr="00E220E4">
        <w:rPr>
          <w:noProof/>
          <w:lang w:val="en-GB"/>
        </w:rPr>
        <w:t>“San_Fernando_Lower_van_Norman_dam_liquefaction”</w:t>
      </w:r>
      <w:r>
        <w:rPr>
          <w:noProof/>
        </w:rPr>
        <w:tab/>
      </w:r>
      <w:r>
        <w:rPr>
          <w:noProof/>
        </w:rPr>
        <w:fldChar w:fldCharType="begin"/>
      </w:r>
      <w:r>
        <w:rPr>
          <w:noProof/>
        </w:rPr>
        <w:instrText xml:space="preserve"> PAGEREF _Toc100241907 \h </w:instrText>
      </w:r>
      <w:r>
        <w:rPr>
          <w:noProof/>
        </w:rPr>
      </w:r>
      <w:r>
        <w:rPr>
          <w:noProof/>
        </w:rPr>
        <w:fldChar w:fldCharType="separate"/>
      </w:r>
      <w:r>
        <w:rPr>
          <w:noProof/>
        </w:rPr>
        <w:t>67</w:t>
      </w:r>
      <w:r>
        <w:rPr>
          <w:noProof/>
        </w:rPr>
        <w:fldChar w:fldCharType="end"/>
      </w:r>
    </w:p>
    <w:p w14:paraId="07EC9BC0" w14:textId="064AE0B2"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12.3.27.</w:t>
      </w:r>
      <w:r>
        <w:rPr>
          <w:rFonts w:asciiTheme="minorHAnsi" w:eastAsiaTheme="minorEastAsia" w:hAnsiTheme="minorHAnsi" w:cstheme="minorBidi"/>
          <w:noProof/>
          <w:sz w:val="22"/>
          <w:szCs w:val="22"/>
        </w:rPr>
        <w:tab/>
      </w:r>
      <w:r w:rsidRPr="00E220E4">
        <w:rPr>
          <w:noProof/>
          <w:lang w:val="en-GB"/>
        </w:rPr>
        <w:t>“sloshing_tank_TbyTn_0_78”</w:t>
      </w:r>
      <w:r>
        <w:rPr>
          <w:noProof/>
        </w:rPr>
        <w:tab/>
      </w:r>
      <w:r>
        <w:rPr>
          <w:noProof/>
        </w:rPr>
        <w:fldChar w:fldCharType="begin"/>
      </w:r>
      <w:r>
        <w:rPr>
          <w:noProof/>
        </w:rPr>
        <w:instrText xml:space="preserve"> PAGEREF _Toc100241908 \h </w:instrText>
      </w:r>
      <w:r>
        <w:rPr>
          <w:noProof/>
        </w:rPr>
      </w:r>
      <w:r>
        <w:rPr>
          <w:noProof/>
        </w:rPr>
        <w:fldChar w:fldCharType="separate"/>
      </w:r>
      <w:r>
        <w:rPr>
          <w:noProof/>
        </w:rPr>
        <w:t>67</w:t>
      </w:r>
      <w:r>
        <w:rPr>
          <w:noProof/>
        </w:rPr>
        <w:fldChar w:fldCharType="end"/>
      </w:r>
    </w:p>
    <w:p w14:paraId="1B1FC335" w14:textId="2B61F8E1"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12.3.28.</w:t>
      </w:r>
      <w:r>
        <w:rPr>
          <w:rFonts w:asciiTheme="minorHAnsi" w:eastAsiaTheme="minorEastAsia" w:hAnsiTheme="minorHAnsi" w:cstheme="minorBidi"/>
          <w:noProof/>
          <w:sz w:val="22"/>
          <w:szCs w:val="22"/>
        </w:rPr>
        <w:tab/>
      </w:r>
      <w:r w:rsidRPr="00E220E4">
        <w:rPr>
          <w:noProof/>
          <w:lang w:val="en-GB"/>
        </w:rPr>
        <w:t>“sloshing_tank_TbyTn_1_07”</w:t>
      </w:r>
      <w:r>
        <w:rPr>
          <w:noProof/>
        </w:rPr>
        <w:tab/>
      </w:r>
      <w:r>
        <w:rPr>
          <w:noProof/>
        </w:rPr>
        <w:fldChar w:fldCharType="begin"/>
      </w:r>
      <w:r>
        <w:rPr>
          <w:noProof/>
        </w:rPr>
        <w:instrText xml:space="preserve"> PAGEREF _Toc100241909 \h </w:instrText>
      </w:r>
      <w:r>
        <w:rPr>
          <w:noProof/>
        </w:rPr>
      </w:r>
      <w:r>
        <w:rPr>
          <w:noProof/>
        </w:rPr>
        <w:fldChar w:fldCharType="separate"/>
      </w:r>
      <w:r>
        <w:rPr>
          <w:noProof/>
        </w:rPr>
        <w:t>67</w:t>
      </w:r>
      <w:r>
        <w:rPr>
          <w:noProof/>
        </w:rPr>
        <w:fldChar w:fldCharType="end"/>
      </w:r>
    </w:p>
    <w:p w14:paraId="2C909369" w14:textId="4BD786A5"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12.3.29.</w:t>
      </w:r>
      <w:r>
        <w:rPr>
          <w:rFonts w:asciiTheme="minorHAnsi" w:eastAsiaTheme="minorEastAsia" w:hAnsiTheme="minorHAnsi" w:cstheme="minorBidi"/>
          <w:noProof/>
          <w:sz w:val="22"/>
          <w:szCs w:val="22"/>
        </w:rPr>
        <w:tab/>
      </w:r>
      <w:r w:rsidRPr="00E220E4">
        <w:rPr>
          <w:noProof/>
          <w:lang w:val="en-GB"/>
        </w:rPr>
        <w:t>“spherical_Couette_flows”</w:t>
      </w:r>
      <w:r>
        <w:rPr>
          <w:noProof/>
        </w:rPr>
        <w:tab/>
      </w:r>
      <w:r>
        <w:rPr>
          <w:noProof/>
        </w:rPr>
        <w:fldChar w:fldCharType="begin"/>
      </w:r>
      <w:r>
        <w:rPr>
          <w:noProof/>
        </w:rPr>
        <w:instrText xml:space="preserve"> PAGEREF _Toc100241910 \h </w:instrText>
      </w:r>
      <w:r>
        <w:rPr>
          <w:noProof/>
        </w:rPr>
      </w:r>
      <w:r>
        <w:rPr>
          <w:noProof/>
        </w:rPr>
        <w:fldChar w:fldCharType="separate"/>
      </w:r>
      <w:r>
        <w:rPr>
          <w:noProof/>
        </w:rPr>
        <w:t>67</w:t>
      </w:r>
      <w:r>
        <w:rPr>
          <w:noProof/>
        </w:rPr>
        <w:fldChar w:fldCharType="end"/>
      </w:r>
    </w:p>
    <w:p w14:paraId="4173DDBD" w14:textId="2EB293E0"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lastRenderedPageBreak/>
        <w:t>12.3.30.</w:t>
      </w:r>
      <w:r>
        <w:rPr>
          <w:rFonts w:asciiTheme="minorHAnsi" w:eastAsiaTheme="minorEastAsia" w:hAnsiTheme="minorHAnsi" w:cstheme="minorBidi"/>
          <w:noProof/>
          <w:sz w:val="22"/>
          <w:szCs w:val="22"/>
        </w:rPr>
        <w:tab/>
      </w:r>
      <w:r w:rsidRPr="00E220E4">
        <w:rPr>
          <w:noProof/>
          <w:lang w:val="en-GB"/>
        </w:rPr>
        <w:t>“SPH_udb_exp_Kim2015HYDROL”</w:t>
      </w:r>
      <w:r>
        <w:rPr>
          <w:noProof/>
        </w:rPr>
        <w:tab/>
      </w:r>
      <w:r>
        <w:rPr>
          <w:noProof/>
        </w:rPr>
        <w:fldChar w:fldCharType="begin"/>
      </w:r>
      <w:r>
        <w:rPr>
          <w:noProof/>
        </w:rPr>
        <w:instrText xml:space="preserve"> PAGEREF _Toc100241911 \h </w:instrText>
      </w:r>
      <w:r>
        <w:rPr>
          <w:noProof/>
        </w:rPr>
      </w:r>
      <w:r>
        <w:rPr>
          <w:noProof/>
        </w:rPr>
        <w:fldChar w:fldCharType="separate"/>
      </w:r>
      <w:r>
        <w:rPr>
          <w:noProof/>
        </w:rPr>
        <w:t>67</w:t>
      </w:r>
      <w:r>
        <w:rPr>
          <w:noProof/>
        </w:rPr>
        <w:fldChar w:fldCharType="end"/>
      </w:r>
    </w:p>
    <w:p w14:paraId="150E7727" w14:textId="092960D7"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12.3.31.</w:t>
      </w:r>
      <w:r>
        <w:rPr>
          <w:rFonts w:asciiTheme="minorHAnsi" w:eastAsiaTheme="minorEastAsia" w:hAnsiTheme="minorHAnsi" w:cstheme="minorBidi"/>
          <w:noProof/>
          <w:sz w:val="22"/>
          <w:szCs w:val="22"/>
        </w:rPr>
        <w:tab/>
      </w:r>
      <w:r w:rsidRPr="00E220E4">
        <w:rPr>
          <w:noProof/>
          <w:lang w:val="en-GB"/>
        </w:rPr>
        <w:t>“submerged_landslide”</w:t>
      </w:r>
      <w:r>
        <w:rPr>
          <w:noProof/>
        </w:rPr>
        <w:tab/>
      </w:r>
      <w:r>
        <w:rPr>
          <w:noProof/>
        </w:rPr>
        <w:fldChar w:fldCharType="begin"/>
      </w:r>
      <w:r>
        <w:rPr>
          <w:noProof/>
        </w:rPr>
        <w:instrText xml:space="preserve"> PAGEREF _Toc100241912 \h </w:instrText>
      </w:r>
      <w:r>
        <w:rPr>
          <w:noProof/>
        </w:rPr>
      </w:r>
      <w:r>
        <w:rPr>
          <w:noProof/>
        </w:rPr>
        <w:fldChar w:fldCharType="separate"/>
      </w:r>
      <w:r>
        <w:rPr>
          <w:noProof/>
        </w:rPr>
        <w:t>67</w:t>
      </w:r>
      <w:r>
        <w:rPr>
          <w:noProof/>
        </w:rPr>
        <w:fldChar w:fldCharType="end"/>
      </w:r>
    </w:p>
    <w:p w14:paraId="66FDBE53" w14:textId="05C9613D"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12.3.32.</w:t>
      </w:r>
      <w:r>
        <w:rPr>
          <w:rFonts w:asciiTheme="minorHAnsi" w:eastAsiaTheme="minorEastAsia" w:hAnsiTheme="minorHAnsi" w:cstheme="minorBidi"/>
          <w:noProof/>
          <w:sz w:val="22"/>
          <w:szCs w:val="22"/>
        </w:rPr>
        <w:tab/>
      </w:r>
      <w:r w:rsidRPr="00E220E4">
        <w:rPr>
          <w:noProof/>
          <w:lang w:val="en-GB"/>
        </w:rPr>
        <w:t>“still_water_tank”</w:t>
      </w:r>
      <w:r>
        <w:rPr>
          <w:noProof/>
        </w:rPr>
        <w:tab/>
      </w:r>
      <w:r>
        <w:rPr>
          <w:noProof/>
        </w:rPr>
        <w:fldChar w:fldCharType="begin"/>
      </w:r>
      <w:r>
        <w:rPr>
          <w:noProof/>
        </w:rPr>
        <w:instrText xml:space="preserve"> PAGEREF _Toc100241913 \h </w:instrText>
      </w:r>
      <w:r>
        <w:rPr>
          <w:noProof/>
        </w:rPr>
      </w:r>
      <w:r>
        <w:rPr>
          <w:noProof/>
        </w:rPr>
        <w:fldChar w:fldCharType="separate"/>
      </w:r>
      <w:r>
        <w:rPr>
          <w:noProof/>
        </w:rPr>
        <w:t>67</w:t>
      </w:r>
      <w:r>
        <w:rPr>
          <w:noProof/>
        </w:rPr>
        <w:fldChar w:fldCharType="end"/>
      </w:r>
    </w:p>
    <w:p w14:paraId="2F7B67F8" w14:textId="494AC545"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12.3.33.</w:t>
      </w:r>
      <w:r>
        <w:rPr>
          <w:rFonts w:asciiTheme="minorHAnsi" w:eastAsiaTheme="minorEastAsia" w:hAnsiTheme="minorHAnsi" w:cstheme="minorBidi"/>
          <w:noProof/>
          <w:sz w:val="22"/>
          <w:szCs w:val="22"/>
        </w:rPr>
        <w:tab/>
      </w:r>
      <w:r w:rsidRPr="00E220E4">
        <w:rPr>
          <w:noProof/>
          <w:lang w:val="en-GB"/>
        </w:rPr>
        <w:t>“wave_motion_for_WaveSAX”</w:t>
      </w:r>
      <w:r>
        <w:rPr>
          <w:noProof/>
        </w:rPr>
        <w:tab/>
      </w:r>
      <w:r>
        <w:rPr>
          <w:noProof/>
        </w:rPr>
        <w:fldChar w:fldCharType="begin"/>
      </w:r>
      <w:r>
        <w:rPr>
          <w:noProof/>
        </w:rPr>
        <w:instrText xml:space="preserve"> PAGEREF _Toc100241914 \h </w:instrText>
      </w:r>
      <w:r>
        <w:rPr>
          <w:noProof/>
        </w:rPr>
      </w:r>
      <w:r>
        <w:rPr>
          <w:noProof/>
        </w:rPr>
        <w:fldChar w:fldCharType="separate"/>
      </w:r>
      <w:r>
        <w:rPr>
          <w:noProof/>
        </w:rPr>
        <w:t>67</w:t>
      </w:r>
      <w:r>
        <w:rPr>
          <w:noProof/>
        </w:rPr>
        <w:fldChar w:fldCharType="end"/>
      </w:r>
    </w:p>
    <w:p w14:paraId="2C506B90" w14:textId="201DB938"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12.3.34.</w:t>
      </w:r>
      <w:r>
        <w:rPr>
          <w:rFonts w:asciiTheme="minorHAnsi" w:eastAsiaTheme="minorEastAsia" w:hAnsiTheme="minorHAnsi" w:cstheme="minorBidi"/>
          <w:noProof/>
          <w:sz w:val="22"/>
          <w:szCs w:val="22"/>
        </w:rPr>
        <w:tab/>
      </w:r>
      <w:r w:rsidRPr="00E220E4">
        <w:rPr>
          <w:noProof/>
          <w:lang w:val="en-GB"/>
        </w:rPr>
        <w:t>“wedges_falls_on_still_water”</w:t>
      </w:r>
      <w:r>
        <w:rPr>
          <w:noProof/>
        </w:rPr>
        <w:tab/>
      </w:r>
      <w:r>
        <w:rPr>
          <w:noProof/>
        </w:rPr>
        <w:fldChar w:fldCharType="begin"/>
      </w:r>
      <w:r>
        <w:rPr>
          <w:noProof/>
        </w:rPr>
        <w:instrText xml:space="preserve"> PAGEREF _Toc100241915 \h </w:instrText>
      </w:r>
      <w:r>
        <w:rPr>
          <w:noProof/>
        </w:rPr>
      </w:r>
      <w:r>
        <w:rPr>
          <w:noProof/>
        </w:rPr>
        <w:fldChar w:fldCharType="separate"/>
      </w:r>
      <w:r>
        <w:rPr>
          <w:noProof/>
        </w:rPr>
        <w:t>67</w:t>
      </w:r>
      <w:r>
        <w:rPr>
          <w:noProof/>
        </w:rPr>
        <w:fldChar w:fldCharType="end"/>
      </w:r>
    </w:p>
    <w:p w14:paraId="243B3E51" w14:textId="46AE9D7B" w:rsidR="00F12B2D" w:rsidRDefault="00F12B2D">
      <w:pPr>
        <w:pStyle w:val="Sommario1"/>
        <w:rPr>
          <w:rFonts w:asciiTheme="minorHAnsi" w:eastAsiaTheme="minorEastAsia" w:hAnsiTheme="minorHAnsi" w:cstheme="minorBidi"/>
          <w:noProof/>
          <w:sz w:val="22"/>
          <w:szCs w:val="22"/>
        </w:rPr>
      </w:pPr>
      <w:r w:rsidRPr="00E220E4">
        <w:rPr>
          <w:noProof/>
          <w:lang w:val="en-GB"/>
        </w:rPr>
        <w:t>13. Use procedure of the modelling chain of SPHERA</w:t>
      </w:r>
      <w:r>
        <w:rPr>
          <w:noProof/>
        </w:rPr>
        <w:tab/>
      </w:r>
      <w:r>
        <w:rPr>
          <w:noProof/>
        </w:rPr>
        <w:fldChar w:fldCharType="begin"/>
      </w:r>
      <w:r>
        <w:rPr>
          <w:noProof/>
        </w:rPr>
        <w:instrText xml:space="preserve"> PAGEREF _Toc100241916 \h </w:instrText>
      </w:r>
      <w:r>
        <w:rPr>
          <w:noProof/>
        </w:rPr>
      </w:r>
      <w:r>
        <w:rPr>
          <w:noProof/>
        </w:rPr>
        <w:fldChar w:fldCharType="separate"/>
      </w:r>
      <w:r>
        <w:rPr>
          <w:noProof/>
        </w:rPr>
        <w:t>68</w:t>
      </w:r>
      <w:r>
        <w:rPr>
          <w:noProof/>
        </w:rPr>
        <w:fldChar w:fldCharType="end"/>
      </w:r>
    </w:p>
    <w:p w14:paraId="0FD27C73" w14:textId="2849DB2B"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w:t>
      </w:r>
      <w:r>
        <w:rPr>
          <w:rFonts w:asciiTheme="minorHAnsi" w:eastAsiaTheme="minorEastAsia" w:hAnsiTheme="minorHAnsi" w:cstheme="minorBidi"/>
          <w:noProof/>
          <w:sz w:val="22"/>
          <w:szCs w:val="22"/>
        </w:rPr>
        <w:tab/>
      </w:r>
      <w:r w:rsidRPr="00E220E4">
        <w:rPr>
          <w:noProof/>
          <w:lang w:val="en-GB"/>
        </w:rPr>
        <w:t>The SRTM3 dataset and further DEM-DTM datasets</w:t>
      </w:r>
      <w:r>
        <w:rPr>
          <w:noProof/>
        </w:rPr>
        <w:tab/>
      </w:r>
      <w:r>
        <w:rPr>
          <w:noProof/>
        </w:rPr>
        <w:fldChar w:fldCharType="begin"/>
      </w:r>
      <w:r>
        <w:rPr>
          <w:noProof/>
        </w:rPr>
        <w:instrText xml:space="preserve"> PAGEREF _Toc100241917 \h </w:instrText>
      </w:r>
      <w:r>
        <w:rPr>
          <w:noProof/>
        </w:rPr>
      </w:r>
      <w:r>
        <w:rPr>
          <w:noProof/>
        </w:rPr>
        <w:fldChar w:fldCharType="separate"/>
      </w:r>
      <w:r>
        <w:rPr>
          <w:noProof/>
        </w:rPr>
        <w:t>68</w:t>
      </w:r>
      <w:r>
        <w:rPr>
          <w:noProof/>
        </w:rPr>
        <w:fldChar w:fldCharType="end"/>
      </w:r>
    </w:p>
    <w:p w14:paraId="18FD0525" w14:textId="5B5C1922"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13.2.</w:t>
      </w:r>
      <w:r>
        <w:rPr>
          <w:rFonts w:asciiTheme="minorHAnsi" w:eastAsiaTheme="minorEastAsia" w:hAnsiTheme="minorHAnsi" w:cstheme="minorBidi"/>
          <w:noProof/>
          <w:sz w:val="22"/>
          <w:szCs w:val="22"/>
        </w:rPr>
        <w:tab/>
      </w:r>
      <w:r w:rsidRPr="00E220E4">
        <w:rPr>
          <w:noProof/>
          <w:lang w:val="en-GB"/>
        </w:rPr>
        <w:t>GDAL</w:t>
      </w:r>
      <w:r>
        <w:rPr>
          <w:noProof/>
        </w:rPr>
        <w:tab/>
      </w:r>
      <w:r>
        <w:rPr>
          <w:noProof/>
        </w:rPr>
        <w:fldChar w:fldCharType="begin"/>
      </w:r>
      <w:r>
        <w:rPr>
          <w:noProof/>
        </w:rPr>
        <w:instrText xml:space="preserve"> PAGEREF _Toc100241918 \h </w:instrText>
      </w:r>
      <w:r>
        <w:rPr>
          <w:noProof/>
        </w:rPr>
      </w:r>
      <w:r>
        <w:rPr>
          <w:noProof/>
        </w:rPr>
        <w:fldChar w:fldCharType="separate"/>
      </w:r>
      <w:r>
        <w:rPr>
          <w:noProof/>
        </w:rPr>
        <w:t>68</w:t>
      </w:r>
      <w:r>
        <w:rPr>
          <w:noProof/>
        </w:rPr>
        <w:fldChar w:fldCharType="end"/>
      </w:r>
    </w:p>
    <w:p w14:paraId="3DBB2D37" w14:textId="7DF8B58F"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w:t>
      </w:r>
      <w:r>
        <w:rPr>
          <w:rFonts w:asciiTheme="minorHAnsi" w:eastAsiaTheme="minorEastAsia" w:hAnsiTheme="minorHAnsi" w:cstheme="minorBidi"/>
          <w:noProof/>
          <w:sz w:val="22"/>
          <w:szCs w:val="22"/>
        </w:rPr>
        <w:tab/>
      </w:r>
      <w:r w:rsidRPr="00E220E4">
        <w:rPr>
          <w:noProof/>
          <w:lang w:val="en-GB"/>
        </w:rPr>
        <w:t>DEM2xyz: preliminary elaboration of the raw DEM and DTM files</w:t>
      </w:r>
      <w:r>
        <w:rPr>
          <w:noProof/>
        </w:rPr>
        <w:tab/>
      </w:r>
      <w:r>
        <w:rPr>
          <w:noProof/>
        </w:rPr>
        <w:fldChar w:fldCharType="begin"/>
      </w:r>
      <w:r>
        <w:rPr>
          <w:noProof/>
        </w:rPr>
        <w:instrText xml:space="preserve"> PAGEREF _Toc100241919 \h </w:instrText>
      </w:r>
      <w:r>
        <w:rPr>
          <w:noProof/>
        </w:rPr>
      </w:r>
      <w:r>
        <w:rPr>
          <w:noProof/>
        </w:rPr>
        <w:fldChar w:fldCharType="separate"/>
      </w:r>
      <w:r>
        <w:rPr>
          <w:noProof/>
        </w:rPr>
        <w:t>68</w:t>
      </w:r>
      <w:r>
        <w:rPr>
          <w:noProof/>
        </w:rPr>
        <w:fldChar w:fldCharType="end"/>
      </w:r>
    </w:p>
    <w:p w14:paraId="50C2697A" w14:textId="25A167F7"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13.2.</w:t>
      </w:r>
      <w:r>
        <w:rPr>
          <w:rFonts w:asciiTheme="minorHAnsi" w:eastAsiaTheme="minorEastAsia" w:hAnsiTheme="minorHAnsi" w:cstheme="minorBidi"/>
          <w:noProof/>
          <w:sz w:val="22"/>
          <w:szCs w:val="22"/>
        </w:rPr>
        <w:tab/>
      </w:r>
      <w:r w:rsidRPr="00E220E4">
        <w:rPr>
          <w:noProof/>
          <w:lang w:val="en-GB"/>
        </w:rPr>
        <w:t>Paraview: post-processing  of the preliminary DEM and DTM files</w:t>
      </w:r>
      <w:r>
        <w:rPr>
          <w:noProof/>
        </w:rPr>
        <w:tab/>
      </w:r>
      <w:r>
        <w:rPr>
          <w:noProof/>
        </w:rPr>
        <w:fldChar w:fldCharType="begin"/>
      </w:r>
      <w:r>
        <w:rPr>
          <w:noProof/>
        </w:rPr>
        <w:instrText xml:space="preserve"> PAGEREF _Toc100241920 \h </w:instrText>
      </w:r>
      <w:r>
        <w:rPr>
          <w:noProof/>
        </w:rPr>
      </w:r>
      <w:r>
        <w:rPr>
          <w:noProof/>
        </w:rPr>
        <w:fldChar w:fldCharType="separate"/>
      </w:r>
      <w:r>
        <w:rPr>
          <w:noProof/>
        </w:rPr>
        <w:t>69</w:t>
      </w:r>
      <w:r>
        <w:rPr>
          <w:noProof/>
        </w:rPr>
        <w:fldChar w:fldCharType="end"/>
      </w:r>
    </w:p>
    <w:p w14:paraId="4D5546A2" w14:textId="6F7CCA19"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13.3.</w:t>
      </w:r>
      <w:r>
        <w:rPr>
          <w:rFonts w:asciiTheme="minorHAnsi" w:eastAsiaTheme="minorEastAsia" w:hAnsiTheme="minorHAnsi" w:cstheme="minorBidi"/>
          <w:noProof/>
          <w:sz w:val="22"/>
          <w:szCs w:val="22"/>
        </w:rPr>
        <w:tab/>
      </w:r>
      <w:r w:rsidRPr="00E220E4">
        <w:rPr>
          <w:noProof/>
          <w:lang w:val="en-GB"/>
        </w:rPr>
        <w:t>Elaboration of a unique DEM-DTM integrated surface</w:t>
      </w:r>
      <w:r>
        <w:rPr>
          <w:noProof/>
        </w:rPr>
        <w:tab/>
      </w:r>
      <w:r>
        <w:rPr>
          <w:noProof/>
        </w:rPr>
        <w:fldChar w:fldCharType="begin"/>
      </w:r>
      <w:r>
        <w:rPr>
          <w:noProof/>
        </w:rPr>
        <w:instrText xml:space="preserve"> PAGEREF _Toc100241921 \h </w:instrText>
      </w:r>
      <w:r>
        <w:rPr>
          <w:noProof/>
        </w:rPr>
      </w:r>
      <w:r>
        <w:rPr>
          <w:noProof/>
        </w:rPr>
        <w:fldChar w:fldCharType="separate"/>
      </w:r>
      <w:r>
        <w:rPr>
          <w:noProof/>
        </w:rPr>
        <w:t>70</w:t>
      </w:r>
      <w:r>
        <w:rPr>
          <w:noProof/>
        </w:rPr>
        <w:fldChar w:fldCharType="end"/>
      </w:r>
    </w:p>
    <w:p w14:paraId="5B83A278" w14:textId="4B536E79"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13.4.</w:t>
      </w:r>
      <w:r>
        <w:rPr>
          <w:rFonts w:asciiTheme="minorHAnsi" w:eastAsiaTheme="minorEastAsia" w:hAnsiTheme="minorHAnsi" w:cstheme="minorBidi"/>
          <w:noProof/>
          <w:sz w:val="22"/>
          <w:szCs w:val="22"/>
        </w:rPr>
        <w:tab/>
      </w:r>
      <w:r w:rsidRPr="00E220E4">
        <w:rPr>
          <w:noProof/>
          <w:lang w:val="en-GB"/>
        </w:rPr>
        <w:t>DEM2xyz: further modifications to the DEM-DTM</w:t>
      </w:r>
      <w:r>
        <w:rPr>
          <w:noProof/>
        </w:rPr>
        <w:tab/>
      </w:r>
      <w:r>
        <w:rPr>
          <w:noProof/>
        </w:rPr>
        <w:fldChar w:fldCharType="begin"/>
      </w:r>
      <w:r>
        <w:rPr>
          <w:noProof/>
        </w:rPr>
        <w:instrText xml:space="preserve"> PAGEREF _Toc100241922 \h </w:instrText>
      </w:r>
      <w:r>
        <w:rPr>
          <w:noProof/>
        </w:rPr>
      </w:r>
      <w:r>
        <w:rPr>
          <w:noProof/>
        </w:rPr>
        <w:fldChar w:fldCharType="separate"/>
      </w:r>
      <w:r>
        <w:rPr>
          <w:noProof/>
        </w:rPr>
        <w:t>71</w:t>
      </w:r>
      <w:r>
        <w:rPr>
          <w:noProof/>
        </w:rPr>
        <w:fldChar w:fldCharType="end"/>
      </w:r>
    </w:p>
    <w:p w14:paraId="63FCCBD4" w14:textId="5CF01615"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13.5.</w:t>
      </w:r>
      <w:r>
        <w:rPr>
          <w:rFonts w:asciiTheme="minorHAnsi" w:eastAsiaTheme="minorEastAsia" w:hAnsiTheme="minorHAnsi" w:cstheme="minorBidi"/>
          <w:noProof/>
          <w:sz w:val="22"/>
          <w:szCs w:val="22"/>
        </w:rPr>
        <w:tab/>
      </w:r>
      <w:r w:rsidRPr="00E220E4">
        <w:rPr>
          <w:noProof/>
          <w:lang w:val="en-GB"/>
        </w:rPr>
        <w:t>Paraview: post-processing of the final output of DEM2xyz</w:t>
      </w:r>
      <w:r>
        <w:rPr>
          <w:noProof/>
        </w:rPr>
        <w:tab/>
      </w:r>
      <w:r>
        <w:rPr>
          <w:noProof/>
        </w:rPr>
        <w:fldChar w:fldCharType="begin"/>
      </w:r>
      <w:r>
        <w:rPr>
          <w:noProof/>
        </w:rPr>
        <w:instrText xml:space="preserve"> PAGEREF _Toc100241923 \h </w:instrText>
      </w:r>
      <w:r>
        <w:rPr>
          <w:noProof/>
        </w:rPr>
      </w:r>
      <w:r>
        <w:rPr>
          <w:noProof/>
        </w:rPr>
        <w:fldChar w:fldCharType="separate"/>
      </w:r>
      <w:r>
        <w:rPr>
          <w:noProof/>
        </w:rPr>
        <w:t>71</w:t>
      </w:r>
      <w:r>
        <w:rPr>
          <w:noProof/>
        </w:rPr>
        <w:fldChar w:fldCharType="end"/>
      </w:r>
    </w:p>
    <w:p w14:paraId="742475FB" w14:textId="74C97C45" w:rsidR="00F12B2D" w:rsidRDefault="00F12B2D">
      <w:pPr>
        <w:pStyle w:val="Sommario3"/>
        <w:tabs>
          <w:tab w:val="left" w:pos="1100"/>
          <w:tab w:val="right" w:leader="dot" w:pos="9628"/>
        </w:tabs>
        <w:rPr>
          <w:rFonts w:asciiTheme="minorHAnsi" w:eastAsiaTheme="minorEastAsia" w:hAnsiTheme="minorHAnsi" w:cstheme="minorBidi"/>
          <w:noProof/>
          <w:sz w:val="22"/>
          <w:szCs w:val="22"/>
        </w:rPr>
      </w:pPr>
      <w:r w:rsidRPr="00E220E4">
        <w:rPr>
          <w:noProof/>
          <w:lang w:val="en-GB"/>
        </w:rPr>
        <w:t>13.5.1.</w:t>
      </w:r>
      <w:r>
        <w:rPr>
          <w:rFonts w:asciiTheme="minorHAnsi" w:eastAsiaTheme="minorEastAsia" w:hAnsiTheme="minorHAnsi" w:cstheme="minorBidi"/>
          <w:noProof/>
          <w:sz w:val="22"/>
          <w:szCs w:val="22"/>
        </w:rPr>
        <w:tab/>
      </w:r>
      <w:r w:rsidRPr="00E220E4">
        <w:rPr>
          <w:noProof/>
          <w:lang w:val="en-GB"/>
        </w:rPr>
        <w:t>Simple use procedure to design a weir</w:t>
      </w:r>
      <w:r>
        <w:rPr>
          <w:noProof/>
        </w:rPr>
        <w:tab/>
      </w:r>
      <w:r>
        <w:rPr>
          <w:noProof/>
        </w:rPr>
        <w:fldChar w:fldCharType="begin"/>
      </w:r>
      <w:r>
        <w:rPr>
          <w:noProof/>
        </w:rPr>
        <w:instrText xml:space="preserve"> PAGEREF _Toc100241924 \h </w:instrText>
      </w:r>
      <w:r>
        <w:rPr>
          <w:noProof/>
        </w:rPr>
      </w:r>
      <w:r>
        <w:rPr>
          <w:noProof/>
        </w:rPr>
        <w:fldChar w:fldCharType="separate"/>
      </w:r>
      <w:r>
        <w:rPr>
          <w:noProof/>
        </w:rPr>
        <w:t>71</w:t>
      </w:r>
      <w:r>
        <w:rPr>
          <w:noProof/>
        </w:rPr>
        <w:fldChar w:fldCharType="end"/>
      </w:r>
    </w:p>
    <w:p w14:paraId="35CF0297" w14:textId="5CC1F33D"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13.6.</w:t>
      </w:r>
      <w:r>
        <w:rPr>
          <w:rFonts w:asciiTheme="minorHAnsi" w:eastAsiaTheme="minorEastAsia" w:hAnsiTheme="minorHAnsi" w:cstheme="minorBidi"/>
          <w:noProof/>
          <w:sz w:val="22"/>
          <w:szCs w:val="22"/>
        </w:rPr>
        <w:tab/>
      </w:r>
      <w:r w:rsidRPr="00E220E4">
        <w:rPr>
          <w:noProof/>
          <w:lang w:val="en-GB"/>
        </w:rPr>
        <w:t>Modification of the spatial resolution of the DEM-DTM</w:t>
      </w:r>
      <w:r>
        <w:rPr>
          <w:noProof/>
        </w:rPr>
        <w:tab/>
      </w:r>
      <w:r>
        <w:rPr>
          <w:noProof/>
        </w:rPr>
        <w:fldChar w:fldCharType="begin"/>
      </w:r>
      <w:r>
        <w:rPr>
          <w:noProof/>
        </w:rPr>
        <w:instrText xml:space="preserve"> PAGEREF _Toc100241925 \h </w:instrText>
      </w:r>
      <w:r>
        <w:rPr>
          <w:noProof/>
        </w:rPr>
      </w:r>
      <w:r>
        <w:rPr>
          <w:noProof/>
        </w:rPr>
        <w:fldChar w:fldCharType="separate"/>
      </w:r>
      <w:r>
        <w:rPr>
          <w:noProof/>
        </w:rPr>
        <w:t>72</w:t>
      </w:r>
      <w:r>
        <w:rPr>
          <w:noProof/>
        </w:rPr>
        <w:fldChar w:fldCharType="end"/>
      </w:r>
    </w:p>
    <w:p w14:paraId="61A31D9D" w14:textId="0852D854"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13.7.</w:t>
      </w:r>
      <w:r>
        <w:rPr>
          <w:rFonts w:asciiTheme="minorHAnsi" w:eastAsiaTheme="minorEastAsia" w:hAnsiTheme="minorHAnsi" w:cstheme="minorBidi"/>
          <w:noProof/>
          <w:sz w:val="22"/>
          <w:szCs w:val="22"/>
        </w:rPr>
        <w:tab/>
      </w:r>
      <w:r w:rsidRPr="00E220E4">
        <w:rPr>
          <w:noProof/>
          <w:lang w:val="en-GB"/>
        </w:rPr>
        <w:t>SnappyHexMesh</w:t>
      </w:r>
      <w:r>
        <w:rPr>
          <w:noProof/>
        </w:rPr>
        <w:tab/>
      </w:r>
      <w:r>
        <w:rPr>
          <w:noProof/>
        </w:rPr>
        <w:fldChar w:fldCharType="begin"/>
      </w:r>
      <w:r>
        <w:rPr>
          <w:noProof/>
        </w:rPr>
        <w:instrText xml:space="preserve"> PAGEREF _Toc100241926 \h </w:instrText>
      </w:r>
      <w:r>
        <w:rPr>
          <w:noProof/>
        </w:rPr>
      </w:r>
      <w:r>
        <w:rPr>
          <w:noProof/>
        </w:rPr>
        <w:fldChar w:fldCharType="separate"/>
      </w:r>
      <w:r>
        <w:rPr>
          <w:noProof/>
        </w:rPr>
        <w:t>72</w:t>
      </w:r>
      <w:r>
        <w:rPr>
          <w:noProof/>
        </w:rPr>
        <w:fldChar w:fldCharType="end"/>
      </w:r>
    </w:p>
    <w:p w14:paraId="49B40A2B" w14:textId="1100A4D3"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13.8.</w:t>
      </w:r>
      <w:r>
        <w:rPr>
          <w:rFonts w:asciiTheme="minorHAnsi" w:eastAsiaTheme="minorEastAsia" w:hAnsiTheme="minorHAnsi" w:cstheme="minorBidi"/>
          <w:noProof/>
          <w:sz w:val="22"/>
          <w:szCs w:val="22"/>
        </w:rPr>
        <w:tab/>
      </w:r>
      <w:r w:rsidRPr="00E220E4">
        <w:rPr>
          <w:noProof/>
          <w:lang w:val="en-GB"/>
        </w:rPr>
        <w:t>ply2SPHERA_perimeter</w:t>
      </w:r>
      <w:r>
        <w:rPr>
          <w:noProof/>
        </w:rPr>
        <w:tab/>
      </w:r>
      <w:r>
        <w:rPr>
          <w:noProof/>
        </w:rPr>
        <w:fldChar w:fldCharType="begin"/>
      </w:r>
      <w:r>
        <w:rPr>
          <w:noProof/>
        </w:rPr>
        <w:instrText xml:space="preserve"> PAGEREF _Toc100241927 \h </w:instrText>
      </w:r>
      <w:r>
        <w:rPr>
          <w:noProof/>
        </w:rPr>
      </w:r>
      <w:r>
        <w:rPr>
          <w:noProof/>
        </w:rPr>
        <w:fldChar w:fldCharType="separate"/>
      </w:r>
      <w:r>
        <w:rPr>
          <w:noProof/>
        </w:rPr>
        <w:t>72</w:t>
      </w:r>
      <w:r>
        <w:rPr>
          <w:noProof/>
        </w:rPr>
        <w:fldChar w:fldCharType="end"/>
      </w:r>
    </w:p>
    <w:p w14:paraId="1AF6F04F" w14:textId="3E95BE85"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13.9.</w:t>
      </w:r>
      <w:r>
        <w:rPr>
          <w:rFonts w:asciiTheme="minorHAnsi" w:eastAsiaTheme="minorEastAsia" w:hAnsiTheme="minorHAnsi" w:cstheme="minorBidi"/>
          <w:noProof/>
          <w:sz w:val="22"/>
          <w:szCs w:val="22"/>
        </w:rPr>
        <w:tab/>
      </w:r>
      <w:r w:rsidRPr="00E220E4">
        <w:rPr>
          <w:noProof/>
          <w:lang w:val="en-GB"/>
        </w:rPr>
        <w:t>SPHERA</w:t>
      </w:r>
      <w:r>
        <w:rPr>
          <w:noProof/>
        </w:rPr>
        <w:tab/>
      </w:r>
      <w:r>
        <w:rPr>
          <w:noProof/>
        </w:rPr>
        <w:fldChar w:fldCharType="begin"/>
      </w:r>
      <w:r>
        <w:rPr>
          <w:noProof/>
        </w:rPr>
        <w:instrText xml:space="preserve"> PAGEREF _Toc100241928 \h </w:instrText>
      </w:r>
      <w:r>
        <w:rPr>
          <w:noProof/>
        </w:rPr>
      </w:r>
      <w:r>
        <w:rPr>
          <w:noProof/>
        </w:rPr>
        <w:fldChar w:fldCharType="separate"/>
      </w:r>
      <w:r>
        <w:rPr>
          <w:noProof/>
        </w:rPr>
        <w:t>72</w:t>
      </w:r>
      <w:r>
        <w:rPr>
          <w:noProof/>
        </w:rPr>
        <w:fldChar w:fldCharType="end"/>
      </w:r>
    </w:p>
    <w:p w14:paraId="0E6DD4A1" w14:textId="4707E041"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13.10.</w:t>
      </w:r>
      <w:r>
        <w:rPr>
          <w:rFonts w:asciiTheme="minorHAnsi" w:eastAsiaTheme="minorEastAsia" w:hAnsiTheme="minorHAnsi" w:cstheme="minorBidi"/>
          <w:noProof/>
          <w:sz w:val="22"/>
          <w:szCs w:val="22"/>
        </w:rPr>
        <w:tab/>
      </w:r>
      <w:r w:rsidRPr="00E220E4">
        <w:rPr>
          <w:noProof/>
          <w:lang w:val="en-GB"/>
        </w:rPr>
        <w:t>Gnuplot</w:t>
      </w:r>
      <w:r>
        <w:rPr>
          <w:noProof/>
        </w:rPr>
        <w:tab/>
      </w:r>
      <w:r>
        <w:rPr>
          <w:noProof/>
        </w:rPr>
        <w:fldChar w:fldCharType="begin"/>
      </w:r>
      <w:r>
        <w:rPr>
          <w:noProof/>
        </w:rPr>
        <w:instrText xml:space="preserve"> PAGEREF _Toc100241929 \h </w:instrText>
      </w:r>
      <w:r>
        <w:rPr>
          <w:noProof/>
        </w:rPr>
      </w:r>
      <w:r>
        <w:rPr>
          <w:noProof/>
        </w:rPr>
        <w:fldChar w:fldCharType="separate"/>
      </w:r>
      <w:r>
        <w:rPr>
          <w:noProof/>
        </w:rPr>
        <w:t>73</w:t>
      </w:r>
      <w:r>
        <w:rPr>
          <w:noProof/>
        </w:rPr>
        <w:fldChar w:fldCharType="end"/>
      </w:r>
    </w:p>
    <w:p w14:paraId="2682D45F" w14:textId="0290EBB6"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13.11.</w:t>
      </w:r>
      <w:r>
        <w:rPr>
          <w:rFonts w:asciiTheme="minorHAnsi" w:eastAsiaTheme="minorEastAsia" w:hAnsiTheme="minorHAnsi" w:cstheme="minorBidi"/>
          <w:noProof/>
          <w:sz w:val="22"/>
          <w:szCs w:val="22"/>
        </w:rPr>
        <w:tab/>
      </w:r>
      <w:r w:rsidRPr="00E220E4">
        <w:rPr>
          <w:noProof/>
          <w:lang w:val="en-GB"/>
        </w:rPr>
        <w:t>GSView</w:t>
      </w:r>
      <w:r>
        <w:rPr>
          <w:noProof/>
        </w:rPr>
        <w:tab/>
      </w:r>
      <w:r>
        <w:rPr>
          <w:noProof/>
        </w:rPr>
        <w:fldChar w:fldCharType="begin"/>
      </w:r>
      <w:r>
        <w:rPr>
          <w:noProof/>
        </w:rPr>
        <w:instrText xml:space="preserve"> PAGEREF _Toc100241930 \h </w:instrText>
      </w:r>
      <w:r>
        <w:rPr>
          <w:noProof/>
        </w:rPr>
      </w:r>
      <w:r>
        <w:rPr>
          <w:noProof/>
        </w:rPr>
        <w:fldChar w:fldCharType="separate"/>
      </w:r>
      <w:r>
        <w:rPr>
          <w:noProof/>
        </w:rPr>
        <w:t>73</w:t>
      </w:r>
      <w:r>
        <w:rPr>
          <w:noProof/>
        </w:rPr>
        <w:fldChar w:fldCharType="end"/>
      </w:r>
    </w:p>
    <w:p w14:paraId="0419F69D" w14:textId="404235BC"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13.12.</w:t>
      </w:r>
      <w:r>
        <w:rPr>
          <w:rFonts w:asciiTheme="minorHAnsi" w:eastAsiaTheme="minorEastAsia" w:hAnsiTheme="minorHAnsi" w:cstheme="minorBidi"/>
          <w:noProof/>
          <w:sz w:val="22"/>
          <w:szCs w:val="22"/>
        </w:rPr>
        <w:tab/>
      </w:r>
      <w:r w:rsidRPr="00E220E4">
        <w:rPr>
          <w:noProof/>
          <w:lang w:val="en-GB"/>
        </w:rPr>
        <w:t>Engauge Digitizer</w:t>
      </w:r>
      <w:r>
        <w:rPr>
          <w:noProof/>
        </w:rPr>
        <w:tab/>
      </w:r>
      <w:r>
        <w:rPr>
          <w:noProof/>
        </w:rPr>
        <w:fldChar w:fldCharType="begin"/>
      </w:r>
      <w:r>
        <w:rPr>
          <w:noProof/>
        </w:rPr>
        <w:instrText xml:space="preserve"> PAGEREF _Toc100241931 \h </w:instrText>
      </w:r>
      <w:r>
        <w:rPr>
          <w:noProof/>
        </w:rPr>
      </w:r>
      <w:r>
        <w:rPr>
          <w:noProof/>
        </w:rPr>
        <w:fldChar w:fldCharType="separate"/>
      </w:r>
      <w:r>
        <w:rPr>
          <w:noProof/>
        </w:rPr>
        <w:t>73</w:t>
      </w:r>
      <w:r>
        <w:rPr>
          <w:noProof/>
        </w:rPr>
        <w:fldChar w:fldCharType="end"/>
      </w:r>
    </w:p>
    <w:p w14:paraId="73169E0E" w14:textId="70249D6F"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13.13.</w:t>
      </w:r>
      <w:r>
        <w:rPr>
          <w:rFonts w:asciiTheme="minorHAnsi" w:eastAsiaTheme="minorEastAsia" w:hAnsiTheme="minorHAnsi" w:cstheme="minorBidi"/>
          <w:noProof/>
          <w:sz w:val="22"/>
          <w:szCs w:val="22"/>
        </w:rPr>
        <w:tab/>
      </w:r>
      <w:r w:rsidRPr="00E220E4">
        <w:rPr>
          <w:noProof/>
          <w:lang w:val="en-GB"/>
        </w:rPr>
        <w:t>Grid Interpolator: post-processing of the 2D output fields of SPHERA</w:t>
      </w:r>
      <w:r>
        <w:rPr>
          <w:noProof/>
        </w:rPr>
        <w:tab/>
      </w:r>
      <w:r>
        <w:rPr>
          <w:noProof/>
        </w:rPr>
        <w:fldChar w:fldCharType="begin"/>
      </w:r>
      <w:r>
        <w:rPr>
          <w:noProof/>
        </w:rPr>
        <w:instrText xml:space="preserve"> PAGEREF _Toc100241932 \h </w:instrText>
      </w:r>
      <w:r>
        <w:rPr>
          <w:noProof/>
        </w:rPr>
      </w:r>
      <w:r>
        <w:rPr>
          <w:noProof/>
        </w:rPr>
        <w:fldChar w:fldCharType="separate"/>
      </w:r>
      <w:r>
        <w:rPr>
          <w:noProof/>
        </w:rPr>
        <w:t>73</w:t>
      </w:r>
      <w:r>
        <w:rPr>
          <w:noProof/>
        </w:rPr>
        <w:fldChar w:fldCharType="end"/>
      </w:r>
    </w:p>
    <w:p w14:paraId="45BA61B1" w14:textId="0EB3B898"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13.14.</w:t>
      </w:r>
      <w:r>
        <w:rPr>
          <w:rFonts w:asciiTheme="minorHAnsi" w:eastAsiaTheme="minorEastAsia" w:hAnsiTheme="minorHAnsi" w:cstheme="minorBidi"/>
          <w:noProof/>
          <w:sz w:val="22"/>
          <w:szCs w:val="22"/>
        </w:rPr>
        <w:tab/>
      </w:r>
      <w:r w:rsidRPr="00E220E4">
        <w:rPr>
          <w:noProof/>
          <w:lang w:val="en-GB"/>
        </w:rPr>
        <w:t>Paraview: post-processing and visualization of the 2D and 3D output fields of SPHERA</w:t>
      </w:r>
      <w:r>
        <w:rPr>
          <w:noProof/>
        </w:rPr>
        <w:tab/>
      </w:r>
      <w:r>
        <w:rPr>
          <w:noProof/>
        </w:rPr>
        <w:fldChar w:fldCharType="begin"/>
      </w:r>
      <w:r>
        <w:rPr>
          <w:noProof/>
        </w:rPr>
        <w:instrText xml:space="preserve"> PAGEREF _Toc100241933 \h </w:instrText>
      </w:r>
      <w:r>
        <w:rPr>
          <w:noProof/>
        </w:rPr>
      </w:r>
      <w:r>
        <w:rPr>
          <w:noProof/>
        </w:rPr>
        <w:fldChar w:fldCharType="separate"/>
      </w:r>
      <w:r>
        <w:rPr>
          <w:noProof/>
        </w:rPr>
        <w:t>74</w:t>
      </w:r>
      <w:r>
        <w:rPr>
          <w:noProof/>
        </w:rPr>
        <w:fldChar w:fldCharType="end"/>
      </w:r>
    </w:p>
    <w:p w14:paraId="1A429EA4" w14:textId="3E9E56E1"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13.15.</w:t>
      </w:r>
      <w:r>
        <w:rPr>
          <w:rFonts w:asciiTheme="minorHAnsi" w:eastAsiaTheme="minorEastAsia" w:hAnsiTheme="minorHAnsi" w:cstheme="minorBidi"/>
          <w:noProof/>
          <w:sz w:val="22"/>
          <w:szCs w:val="22"/>
        </w:rPr>
        <w:tab/>
      </w:r>
      <w:r w:rsidRPr="00E220E4">
        <w:rPr>
          <w:noProof/>
          <w:lang w:val="en-GB"/>
        </w:rPr>
        <w:t>Image Magick</w:t>
      </w:r>
      <w:r>
        <w:rPr>
          <w:noProof/>
        </w:rPr>
        <w:tab/>
      </w:r>
      <w:r>
        <w:rPr>
          <w:noProof/>
        </w:rPr>
        <w:fldChar w:fldCharType="begin"/>
      </w:r>
      <w:r>
        <w:rPr>
          <w:noProof/>
        </w:rPr>
        <w:instrText xml:space="preserve"> PAGEREF _Toc100241934 \h </w:instrText>
      </w:r>
      <w:r>
        <w:rPr>
          <w:noProof/>
        </w:rPr>
      </w:r>
      <w:r>
        <w:rPr>
          <w:noProof/>
        </w:rPr>
        <w:fldChar w:fldCharType="separate"/>
      </w:r>
      <w:r>
        <w:rPr>
          <w:noProof/>
        </w:rPr>
        <w:t>74</w:t>
      </w:r>
      <w:r>
        <w:rPr>
          <w:noProof/>
        </w:rPr>
        <w:fldChar w:fldCharType="end"/>
      </w:r>
    </w:p>
    <w:p w14:paraId="08CCBD2B" w14:textId="1B6F3474" w:rsidR="00F12B2D" w:rsidRDefault="00F12B2D">
      <w:pPr>
        <w:pStyle w:val="Sommario2"/>
        <w:tabs>
          <w:tab w:val="left" w:pos="880"/>
          <w:tab w:val="right" w:leader="dot" w:pos="9628"/>
        </w:tabs>
        <w:rPr>
          <w:rFonts w:asciiTheme="minorHAnsi" w:eastAsiaTheme="minorEastAsia" w:hAnsiTheme="minorHAnsi" w:cstheme="minorBidi"/>
          <w:noProof/>
          <w:sz w:val="22"/>
          <w:szCs w:val="22"/>
        </w:rPr>
      </w:pPr>
      <w:r w:rsidRPr="00E220E4">
        <w:rPr>
          <w:noProof/>
          <w:lang w:val="en-GB"/>
        </w:rPr>
        <w:t>13.16.</w:t>
      </w:r>
      <w:r>
        <w:rPr>
          <w:rFonts w:asciiTheme="minorHAnsi" w:eastAsiaTheme="minorEastAsia" w:hAnsiTheme="minorHAnsi" w:cstheme="minorBidi"/>
          <w:noProof/>
          <w:sz w:val="22"/>
          <w:szCs w:val="22"/>
        </w:rPr>
        <w:tab/>
      </w:r>
      <w:r w:rsidRPr="00E220E4">
        <w:rPr>
          <w:noProof/>
          <w:lang w:val="en-GB"/>
        </w:rPr>
        <w:t>Virtual Dub</w:t>
      </w:r>
      <w:r>
        <w:rPr>
          <w:noProof/>
        </w:rPr>
        <w:tab/>
      </w:r>
      <w:r>
        <w:rPr>
          <w:noProof/>
        </w:rPr>
        <w:fldChar w:fldCharType="begin"/>
      </w:r>
      <w:r>
        <w:rPr>
          <w:noProof/>
        </w:rPr>
        <w:instrText xml:space="preserve"> PAGEREF _Toc100241935 \h </w:instrText>
      </w:r>
      <w:r>
        <w:rPr>
          <w:noProof/>
        </w:rPr>
      </w:r>
      <w:r>
        <w:rPr>
          <w:noProof/>
        </w:rPr>
        <w:fldChar w:fldCharType="separate"/>
      </w:r>
      <w:r>
        <w:rPr>
          <w:noProof/>
        </w:rPr>
        <w:t>74</w:t>
      </w:r>
      <w:r>
        <w:rPr>
          <w:noProof/>
        </w:rPr>
        <w:fldChar w:fldCharType="end"/>
      </w:r>
    </w:p>
    <w:p w14:paraId="3181C7F4" w14:textId="5D458429" w:rsidR="00F12B2D" w:rsidRDefault="00F12B2D">
      <w:pPr>
        <w:pStyle w:val="Sommario1"/>
        <w:rPr>
          <w:rFonts w:asciiTheme="minorHAnsi" w:eastAsiaTheme="minorEastAsia" w:hAnsiTheme="minorHAnsi" w:cstheme="minorBidi"/>
          <w:noProof/>
          <w:sz w:val="22"/>
          <w:szCs w:val="22"/>
        </w:rPr>
      </w:pPr>
      <w:r w:rsidRPr="00E220E4">
        <w:rPr>
          <w:noProof/>
          <w:lang w:val="en-GB"/>
        </w:rPr>
        <w:t>14. SPHERA acknowledgments</w:t>
      </w:r>
      <w:r>
        <w:rPr>
          <w:noProof/>
        </w:rPr>
        <w:tab/>
      </w:r>
      <w:r>
        <w:rPr>
          <w:noProof/>
        </w:rPr>
        <w:fldChar w:fldCharType="begin"/>
      </w:r>
      <w:r>
        <w:rPr>
          <w:noProof/>
        </w:rPr>
        <w:instrText xml:space="preserve"> PAGEREF _Toc100241936 \h </w:instrText>
      </w:r>
      <w:r>
        <w:rPr>
          <w:noProof/>
        </w:rPr>
      </w:r>
      <w:r>
        <w:rPr>
          <w:noProof/>
        </w:rPr>
        <w:fldChar w:fldCharType="separate"/>
      </w:r>
      <w:r>
        <w:rPr>
          <w:noProof/>
        </w:rPr>
        <w:t>75</w:t>
      </w:r>
      <w:r>
        <w:rPr>
          <w:noProof/>
        </w:rPr>
        <w:fldChar w:fldCharType="end"/>
      </w:r>
    </w:p>
    <w:p w14:paraId="5AE0B15B" w14:textId="514114A0" w:rsidR="00F12B2D" w:rsidRDefault="00F12B2D">
      <w:pPr>
        <w:pStyle w:val="Sommario1"/>
        <w:rPr>
          <w:rFonts w:asciiTheme="minorHAnsi" w:eastAsiaTheme="minorEastAsia" w:hAnsiTheme="minorHAnsi" w:cstheme="minorBidi"/>
          <w:noProof/>
          <w:sz w:val="22"/>
          <w:szCs w:val="22"/>
        </w:rPr>
      </w:pPr>
      <w:r w:rsidRPr="00E220E4">
        <w:rPr>
          <w:noProof/>
          <w:lang w:val="en-GB"/>
        </w:rPr>
        <w:t>15. SPHERA registration</w:t>
      </w:r>
      <w:r>
        <w:rPr>
          <w:noProof/>
        </w:rPr>
        <w:tab/>
      </w:r>
      <w:r>
        <w:rPr>
          <w:noProof/>
        </w:rPr>
        <w:fldChar w:fldCharType="begin"/>
      </w:r>
      <w:r>
        <w:rPr>
          <w:noProof/>
        </w:rPr>
        <w:instrText xml:space="preserve"> PAGEREF _Toc100241937 \h </w:instrText>
      </w:r>
      <w:r>
        <w:rPr>
          <w:noProof/>
        </w:rPr>
      </w:r>
      <w:r>
        <w:rPr>
          <w:noProof/>
        </w:rPr>
        <w:fldChar w:fldCharType="separate"/>
      </w:r>
      <w:r>
        <w:rPr>
          <w:noProof/>
        </w:rPr>
        <w:t>77</w:t>
      </w:r>
      <w:r>
        <w:rPr>
          <w:noProof/>
        </w:rPr>
        <w:fldChar w:fldCharType="end"/>
      </w:r>
    </w:p>
    <w:p w14:paraId="7900E877" w14:textId="34B839C5" w:rsidR="00F12B2D" w:rsidRDefault="00F12B2D">
      <w:pPr>
        <w:pStyle w:val="Sommario1"/>
        <w:rPr>
          <w:rFonts w:asciiTheme="minorHAnsi" w:eastAsiaTheme="minorEastAsia" w:hAnsiTheme="minorHAnsi" w:cstheme="minorBidi"/>
          <w:noProof/>
          <w:sz w:val="22"/>
          <w:szCs w:val="22"/>
        </w:rPr>
      </w:pPr>
      <w:r w:rsidRPr="00E220E4">
        <w:rPr>
          <w:noProof/>
          <w:lang w:val="en-GB"/>
        </w:rPr>
        <w:t>16. GNU Free Documentation License</w:t>
      </w:r>
      <w:r>
        <w:rPr>
          <w:noProof/>
        </w:rPr>
        <w:tab/>
      </w:r>
      <w:r>
        <w:rPr>
          <w:noProof/>
        </w:rPr>
        <w:fldChar w:fldCharType="begin"/>
      </w:r>
      <w:r>
        <w:rPr>
          <w:noProof/>
        </w:rPr>
        <w:instrText xml:space="preserve"> PAGEREF _Toc100241938 \h </w:instrText>
      </w:r>
      <w:r>
        <w:rPr>
          <w:noProof/>
        </w:rPr>
      </w:r>
      <w:r>
        <w:rPr>
          <w:noProof/>
        </w:rPr>
        <w:fldChar w:fldCharType="separate"/>
      </w:r>
      <w:r>
        <w:rPr>
          <w:noProof/>
        </w:rPr>
        <w:t>78</w:t>
      </w:r>
      <w:r>
        <w:rPr>
          <w:noProof/>
        </w:rPr>
        <w:fldChar w:fldCharType="end"/>
      </w:r>
    </w:p>
    <w:p w14:paraId="32E31976" w14:textId="326B7EE9" w:rsidR="00F12B2D" w:rsidRDefault="00F12B2D">
      <w:pPr>
        <w:pStyle w:val="Sommario1"/>
        <w:rPr>
          <w:rFonts w:asciiTheme="minorHAnsi" w:eastAsiaTheme="minorEastAsia" w:hAnsiTheme="minorHAnsi" w:cstheme="minorBidi"/>
          <w:noProof/>
          <w:sz w:val="22"/>
          <w:szCs w:val="22"/>
        </w:rPr>
      </w:pPr>
      <w:r w:rsidRPr="00E220E4">
        <w:rPr>
          <w:noProof/>
          <w:lang w:val="en-GB"/>
        </w:rPr>
        <w:t>References</w:t>
      </w:r>
      <w:r>
        <w:rPr>
          <w:noProof/>
        </w:rPr>
        <w:tab/>
      </w:r>
      <w:r>
        <w:rPr>
          <w:noProof/>
        </w:rPr>
        <w:fldChar w:fldCharType="begin"/>
      </w:r>
      <w:r>
        <w:rPr>
          <w:noProof/>
        </w:rPr>
        <w:instrText xml:space="preserve"> PAGEREF _Toc100241939 \h </w:instrText>
      </w:r>
      <w:r>
        <w:rPr>
          <w:noProof/>
        </w:rPr>
      </w:r>
      <w:r>
        <w:rPr>
          <w:noProof/>
        </w:rPr>
        <w:fldChar w:fldCharType="separate"/>
      </w:r>
      <w:r>
        <w:rPr>
          <w:noProof/>
        </w:rPr>
        <w:t>87</w:t>
      </w:r>
      <w:r>
        <w:rPr>
          <w:noProof/>
        </w:rPr>
        <w:fldChar w:fldCharType="end"/>
      </w:r>
    </w:p>
    <w:p w14:paraId="69BB9406" w14:textId="4D54A400" w:rsidR="00333F8B" w:rsidRPr="00A72CEC" w:rsidRDefault="0074083A" w:rsidP="00DB2C13">
      <w:pPr>
        <w:pStyle w:val="Normale1"/>
        <w:spacing w:line="240" w:lineRule="auto"/>
        <w:rPr>
          <w:rFonts w:ascii="Times New Roman" w:hAnsi="Times New Roman"/>
          <w:lang w:val="en-GB"/>
        </w:rPr>
      </w:pPr>
      <w:r w:rsidRPr="00A72CEC">
        <w:rPr>
          <w:rFonts w:ascii="Times New Roman" w:hAnsi="Times New Roman"/>
          <w:lang w:val="en-GB"/>
        </w:rPr>
        <w:fldChar w:fldCharType="end"/>
      </w:r>
    </w:p>
    <w:p w14:paraId="3A1A46D5" w14:textId="77777777" w:rsidR="00CB3B77" w:rsidRPr="00A72CEC" w:rsidRDefault="00CB3B77" w:rsidP="00CB3B77">
      <w:pPr>
        <w:jc w:val="both"/>
        <w:rPr>
          <w:sz w:val="24"/>
          <w:szCs w:val="24"/>
          <w:lang w:val="en-GB"/>
        </w:rPr>
      </w:pPr>
      <w:r w:rsidRPr="00A72CEC">
        <w:rPr>
          <w:sz w:val="24"/>
          <w:szCs w:val="24"/>
          <w:lang w:val="en-GB"/>
        </w:rPr>
        <w:t>Documentation Copyright:</w:t>
      </w:r>
    </w:p>
    <w:p w14:paraId="1D1C3B76" w14:textId="77777777" w:rsidR="00CB3B77" w:rsidRPr="00A72CEC" w:rsidRDefault="00CB3B77" w:rsidP="00CB3B77">
      <w:pPr>
        <w:jc w:val="both"/>
        <w:rPr>
          <w:sz w:val="24"/>
          <w:szCs w:val="24"/>
          <w:lang w:val="en-GB"/>
        </w:rPr>
      </w:pPr>
      <w:r w:rsidRPr="00A72CEC">
        <w:rPr>
          <w:sz w:val="24"/>
          <w:szCs w:val="24"/>
          <w:lang w:val="en-GB"/>
        </w:rPr>
        <w:t>Copyright (C) 2015-2022 RSE SpA. 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of this document is included in the section entitled "GNU Free Documentation License". This documentation represents an improvement of the previous version of the document (“SPHERA v.8.0 (RSE SpA): documentation”). The email address of the author of this documentation is: andrea.amicarelli@rse-web.it   .</w:t>
      </w:r>
    </w:p>
    <w:p w14:paraId="5F21EECA" w14:textId="77777777" w:rsidR="00CB3B77" w:rsidRPr="00A72CEC" w:rsidRDefault="00CB3B77" w:rsidP="00CB3B77">
      <w:pPr>
        <w:jc w:val="both"/>
        <w:rPr>
          <w:sz w:val="24"/>
          <w:szCs w:val="24"/>
          <w:lang w:val="en-GB"/>
        </w:rPr>
      </w:pPr>
    </w:p>
    <w:p w14:paraId="33D29BD1" w14:textId="4E9FD9C2" w:rsidR="00CB3B77" w:rsidRPr="00A72CEC" w:rsidRDefault="00CB3B77" w:rsidP="00CB3B77">
      <w:pPr>
        <w:jc w:val="both"/>
        <w:rPr>
          <w:sz w:val="24"/>
          <w:szCs w:val="24"/>
          <w:lang w:val="en-GB"/>
        </w:rPr>
      </w:pPr>
      <w:r w:rsidRPr="00A72CEC">
        <w:rPr>
          <w:sz w:val="24"/>
          <w:szCs w:val="24"/>
          <w:lang w:val="en-GB"/>
        </w:rPr>
        <w:t>This documentation file is intended to provide only additional and updated material, beyond the other SPHERA GitHub repository files and the associated papers on International Journals (Sec.1).</w:t>
      </w:r>
    </w:p>
    <w:p w14:paraId="6571C6B5" w14:textId="45A05347" w:rsidR="0052057E" w:rsidRDefault="0052057E">
      <w:pPr>
        <w:rPr>
          <w:sz w:val="24"/>
          <w:szCs w:val="24"/>
          <w:lang w:val="en-GB"/>
        </w:rPr>
      </w:pPr>
      <w:r>
        <w:rPr>
          <w:sz w:val="24"/>
          <w:szCs w:val="24"/>
          <w:lang w:val="en-GB"/>
        </w:rPr>
        <w:br w:type="page"/>
      </w:r>
    </w:p>
    <w:p w14:paraId="31B07200" w14:textId="77777777" w:rsidR="00CB3B77" w:rsidRPr="00A72CEC" w:rsidRDefault="00CB3B77" w:rsidP="00C361A0">
      <w:pPr>
        <w:pStyle w:val="Titolo1"/>
        <w:numPr>
          <w:ilvl w:val="0"/>
          <w:numId w:val="6"/>
        </w:numPr>
        <w:rPr>
          <w:sz w:val="24"/>
          <w:szCs w:val="24"/>
          <w:lang w:val="en-GB"/>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100207860"/>
      <w:bookmarkStart w:id="9" w:name="_Toc100241817"/>
      <w:r w:rsidRPr="00A72CEC">
        <w:rPr>
          <w:sz w:val="24"/>
          <w:szCs w:val="24"/>
          <w:lang w:val="en-GB"/>
        </w:rPr>
        <w:lastRenderedPageBreak/>
        <w:t>Description and references</w:t>
      </w:r>
      <w:bookmarkEnd w:id="0"/>
      <w:bookmarkEnd w:id="1"/>
      <w:bookmarkEnd w:id="2"/>
      <w:bookmarkEnd w:id="3"/>
      <w:bookmarkEnd w:id="4"/>
      <w:bookmarkEnd w:id="5"/>
      <w:bookmarkEnd w:id="6"/>
      <w:bookmarkEnd w:id="7"/>
      <w:bookmarkEnd w:id="8"/>
      <w:bookmarkEnd w:id="9"/>
    </w:p>
    <w:p w14:paraId="59123201" w14:textId="77777777" w:rsidR="00CB3B77" w:rsidRPr="00A72CEC" w:rsidRDefault="00CB3B77" w:rsidP="00CB3B77">
      <w:pPr>
        <w:jc w:val="both"/>
        <w:rPr>
          <w:sz w:val="24"/>
          <w:szCs w:val="24"/>
          <w:lang w:val="en-GB"/>
        </w:rPr>
      </w:pPr>
      <w:r w:rsidRPr="00A72CEC">
        <w:rPr>
          <w:sz w:val="24"/>
          <w:szCs w:val="24"/>
          <w:lang w:val="en-GB"/>
        </w:rPr>
        <w:t>SPHERA v.9.0.0 (RSE SpA) is free research software (FOSS) based on the SPH (“Smoothed Particle Hydrodynamics”) method, which represents a mesh-less Computational Fluid Dynamics technique for free surface and multi-phase flows. So far, SPHERA has been applied to represent several types of floods (with transport of solid bodies and bed-load transport flood-control works, flood-induced damage; domain spatial coverage of some hundreds of squared kilometres) and fast landslides, sloshing tanks, sea waves and hydroelectric plants.</w:t>
      </w:r>
    </w:p>
    <w:p w14:paraId="2A153F8F" w14:textId="77777777" w:rsidR="00CB3B77" w:rsidRPr="00A72CEC" w:rsidRDefault="00CB3B77" w:rsidP="00CB3B77">
      <w:pPr>
        <w:jc w:val="both"/>
        <w:rPr>
          <w:sz w:val="24"/>
          <w:szCs w:val="24"/>
          <w:lang w:val="en-GB"/>
        </w:rPr>
      </w:pPr>
      <w:r w:rsidRPr="00A72CEC">
        <w:rPr>
          <w:sz w:val="24"/>
          <w:szCs w:val="24"/>
          <w:lang w:val="en-GB"/>
        </w:rPr>
        <w:t>With Copyright 2005-2022 (RSE SpA - formerly ERSE SpA, formerly CESI RICERCA, formerly CESI-Ricerca di Sistema -), SPHERA has been developed for RSE SpA (hereafter RSE, unique owner of the patrimonial rights of SPHERA) by the following authors (SPHERA author list): Andrea Amicarelli, Antonio Di Monaco, Sauro Manenti, Elia Giuseppe Bon, Daria Gatti, Giordano Agate, Stefano Falappi, Barbara Flamini, Roberto Guandalini, David Zuccalà, Emanuela Abbate, Qiao Cheng.</w:t>
      </w:r>
    </w:p>
    <w:p w14:paraId="0C3419B5" w14:textId="77777777" w:rsidR="00CB3B77" w:rsidRPr="00A72CEC" w:rsidRDefault="00CB3B77" w:rsidP="00CB3B77">
      <w:pPr>
        <w:jc w:val="both"/>
        <w:rPr>
          <w:sz w:val="24"/>
          <w:szCs w:val="24"/>
          <w:lang w:val="en-GB"/>
        </w:rPr>
      </w:pPr>
      <w:r w:rsidRPr="00A72CEC">
        <w:rPr>
          <w:sz w:val="24"/>
          <w:szCs w:val="24"/>
          <w:lang w:val="en-GB"/>
        </w:rPr>
        <w:t>The main numerical developments featuring SPHERA (so far) are listed in chronological reverse order:</w:t>
      </w:r>
    </w:p>
    <w:p w14:paraId="45CAF68A" w14:textId="0169853E" w:rsidR="00CB3B77" w:rsidRPr="00A72CEC" w:rsidRDefault="00CB3B77" w:rsidP="000E1711">
      <w:pPr>
        <w:pStyle w:val="Paragrafoelenco"/>
        <w:numPr>
          <w:ilvl w:val="0"/>
          <w:numId w:val="13"/>
        </w:numPr>
        <w:contextualSpacing/>
        <w:jc w:val="both"/>
        <w:rPr>
          <w:lang w:val="en-GB"/>
        </w:rPr>
      </w:pPr>
      <w:r w:rsidRPr="00A72CEC">
        <w:rPr>
          <w:lang w:val="en-GB"/>
        </w:rPr>
        <w:t>Scheme for dense granular flows. Reference: Amicarelli et al. (2017,</w:t>
      </w:r>
      <w:sdt>
        <w:sdtPr>
          <w:rPr>
            <w:lang w:val="en-GB"/>
          </w:rPr>
          <w:id w:val="-1535028286"/>
          <w:citation/>
        </w:sdtPr>
        <w:sdtEndPr/>
        <w:sdtContent>
          <w:r w:rsidRPr="00A72CEC">
            <w:rPr>
              <w:lang w:val="en-GB"/>
            </w:rPr>
            <w:fldChar w:fldCharType="begin"/>
          </w:r>
          <w:r w:rsidRPr="00A72CEC">
            <w:rPr>
              <w:lang w:val="en-GB"/>
            </w:rPr>
            <w:instrText xml:space="preserve"> CITATION Ami17 \l 1040 </w:instrText>
          </w:r>
          <w:r w:rsidRPr="00A72CEC">
            <w:rPr>
              <w:lang w:val="en-GB"/>
            </w:rPr>
            <w:fldChar w:fldCharType="separate"/>
          </w:r>
          <w:r w:rsidR="00F12B2D">
            <w:rPr>
              <w:noProof/>
              <w:lang w:val="en-GB"/>
            </w:rPr>
            <w:t xml:space="preserve"> </w:t>
          </w:r>
          <w:r w:rsidR="00F12B2D" w:rsidRPr="00F12B2D">
            <w:rPr>
              <w:noProof/>
              <w:lang w:val="en-GB"/>
            </w:rPr>
            <w:t>[1]</w:t>
          </w:r>
          <w:r w:rsidRPr="00A72CEC">
            <w:rPr>
              <w:lang w:val="en-GB"/>
            </w:rPr>
            <w:fldChar w:fldCharType="end"/>
          </w:r>
        </w:sdtContent>
      </w:sdt>
      <w:r w:rsidRPr="00A72CEC">
        <w:rPr>
          <w:lang w:val="en-GB"/>
        </w:rPr>
        <w:t>):</w:t>
      </w:r>
    </w:p>
    <w:p w14:paraId="1660F868" w14:textId="77777777" w:rsidR="00CB3B77" w:rsidRPr="00A72CEC" w:rsidRDefault="00CB3B77" w:rsidP="00CB3B77">
      <w:pPr>
        <w:pStyle w:val="Paragrafoelenco"/>
        <w:ind w:left="1440"/>
        <w:jc w:val="both"/>
        <w:rPr>
          <w:lang w:val="en-GB"/>
        </w:rPr>
      </w:pPr>
      <w:r w:rsidRPr="00A72CEC">
        <w:rPr>
          <w:lang w:val="en-GB"/>
        </w:rPr>
        <w:t>Amicarelli A., B. Kocak, S. Sibilla, J. Grabe; 2017; A 3D Smoothed Particle Hydrodynamics model for erosional dam-break floods; International Journal of Computational Fluid Dynamics, 31(10):413-434; DOI 10.1080/10618562.2017.1422731</w:t>
      </w:r>
    </w:p>
    <w:p w14:paraId="21267351" w14:textId="6B7F6C86"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the transport of solid bodies in free surface flows. Reference: Amicarelli et al. (2015,</w:t>
      </w:r>
      <w:sdt>
        <w:sdtPr>
          <w:rPr>
            <w:lang w:val="en-GB"/>
          </w:rPr>
          <w:id w:val="-207264620"/>
          <w:citation/>
        </w:sdtPr>
        <w:sdtEndPr/>
        <w:sdtContent>
          <w:r w:rsidRPr="00A72CEC">
            <w:rPr>
              <w:lang w:val="en-GB"/>
            </w:rPr>
            <w:fldChar w:fldCharType="begin"/>
          </w:r>
          <w:r w:rsidRPr="00A72CEC">
            <w:rPr>
              <w:lang w:val="en-GB"/>
            </w:rPr>
            <w:instrText xml:space="preserve"> CITATION Ami15 \l 1040 </w:instrText>
          </w:r>
          <w:r w:rsidRPr="00A72CEC">
            <w:rPr>
              <w:lang w:val="en-GB"/>
            </w:rPr>
            <w:fldChar w:fldCharType="separate"/>
          </w:r>
          <w:r w:rsidR="00F12B2D">
            <w:rPr>
              <w:noProof/>
              <w:lang w:val="en-GB"/>
            </w:rPr>
            <w:t xml:space="preserve"> </w:t>
          </w:r>
          <w:r w:rsidR="00F12B2D" w:rsidRPr="00F12B2D">
            <w:rPr>
              <w:noProof/>
              <w:lang w:val="en-GB"/>
            </w:rPr>
            <w:t>[2]</w:t>
          </w:r>
          <w:r w:rsidRPr="00A72CEC">
            <w:rPr>
              <w:lang w:val="en-GB"/>
            </w:rPr>
            <w:fldChar w:fldCharType="end"/>
          </w:r>
        </w:sdtContent>
      </w:sdt>
      <w:r w:rsidRPr="00A72CEC">
        <w:rPr>
          <w:lang w:val="en-GB"/>
        </w:rPr>
        <w:t xml:space="preserve">): </w:t>
      </w:r>
    </w:p>
    <w:p w14:paraId="5B22B37B" w14:textId="77777777" w:rsidR="00CB3B77" w:rsidRPr="00A72CEC" w:rsidRDefault="00CB3B77" w:rsidP="00CB3B77">
      <w:pPr>
        <w:pStyle w:val="Paragrafoelenco"/>
        <w:ind w:left="1440"/>
        <w:jc w:val="both"/>
        <w:rPr>
          <w:lang w:val="en-GB"/>
        </w:rPr>
      </w:pPr>
      <w:r w:rsidRPr="00A72CEC">
        <w:rPr>
          <w:lang w:val="en-GB"/>
        </w:rPr>
        <w:t>Amicarelli A., R. Albano, D. Mirauda, G. Agate, A. Sole, R. Guandalini; 2015; A Smoothed Particle Hydrodynamics model for 3D solid body transport in free surface flows; Computers &amp; Fluids, 116:205–228, DOI 10.1016/j.compfluid.2015.04.018</w:t>
      </w:r>
    </w:p>
    <w:p w14:paraId="5D4C5358" w14:textId="5F4170D7"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discrete surface and volume elements, and on a 1D Linearized Partial Riemann Solver coupled with a MUSCL (Monotonic Upstream-Centered Scheme for Conservation Laws) spatial reconstruction scheme. Reference: Amicarelli et al. (2013,</w:t>
      </w:r>
      <w:sdt>
        <w:sdtPr>
          <w:rPr>
            <w:lang w:val="en-GB"/>
          </w:rPr>
          <w:id w:val="-1824115663"/>
          <w:citation/>
        </w:sdtPr>
        <w:sdtEndPr/>
        <w:sdtContent>
          <w:r w:rsidRPr="00A72CEC">
            <w:rPr>
              <w:lang w:val="en-GB"/>
            </w:rPr>
            <w:fldChar w:fldCharType="begin"/>
          </w:r>
          <w:r w:rsidRPr="00A72CEC">
            <w:rPr>
              <w:lang w:val="en-GB"/>
            </w:rPr>
            <w:instrText xml:space="preserve"> CITATION Ami13 \l 1040 </w:instrText>
          </w:r>
          <w:r w:rsidRPr="00A72CEC">
            <w:rPr>
              <w:lang w:val="en-GB"/>
            </w:rPr>
            <w:fldChar w:fldCharType="separate"/>
          </w:r>
          <w:r w:rsidR="00F12B2D">
            <w:rPr>
              <w:noProof/>
              <w:lang w:val="en-GB"/>
            </w:rPr>
            <w:t xml:space="preserve"> </w:t>
          </w:r>
          <w:r w:rsidR="00F12B2D" w:rsidRPr="00F12B2D">
            <w:rPr>
              <w:noProof/>
              <w:lang w:val="en-GB"/>
            </w:rPr>
            <w:t>[3]</w:t>
          </w:r>
          <w:r w:rsidRPr="00A72CEC">
            <w:rPr>
              <w:lang w:val="en-GB"/>
            </w:rPr>
            <w:fldChar w:fldCharType="end"/>
          </w:r>
        </w:sdtContent>
      </w:sdt>
      <w:r w:rsidRPr="00A72CEC">
        <w:rPr>
          <w:lang w:val="en-GB"/>
        </w:rPr>
        <w:t xml:space="preserve">): </w:t>
      </w:r>
    </w:p>
    <w:p w14:paraId="542632C1" w14:textId="77777777" w:rsidR="00CB3B77" w:rsidRPr="00A72CEC" w:rsidRDefault="00CB3B77" w:rsidP="00CB3B77">
      <w:pPr>
        <w:pStyle w:val="Paragrafoelenco"/>
        <w:ind w:left="1440"/>
        <w:jc w:val="both"/>
        <w:rPr>
          <w:lang w:val="en-GB"/>
        </w:rPr>
      </w:pPr>
      <w:r w:rsidRPr="00A72CEC">
        <w:rPr>
          <w:lang w:val="en-GB"/>
        </w:rPr>
        <w:t>Amicarelli A., G. Agate, R. Guandalini; 2013; A 3D Fully Lagrangian Smoothed Particle Hydrodynamics model with both volume and surface discrete elements; International Journal for Numerical Methods in Engineering, 95, 419–450, DOI: 10.1002/nme.4514.</w:t>
      </w:r>
    </w:p>
    <w:p w14:paraId="58760382" w14:textId="673E3510" w:rsidR="00CB3B77" w:rsidRPr="00A72CEC" w:rsidRDefault="00CB3B77" w:rsidP="000E1711">
      <w:pPr>
        <w:pStyle w:val="Paragrafoelenco"/>
        <w:numPr>
          <w:ilvl w:val="0"/>
          <w:numId w:val="13"/>
        </w:numPr>
        <w:contextualSpacing/>
        <w:jc w:val="both"/>
        <w:rPr>
          <w:lang w:val="en-GB"/>
        </w:rPr>
      </w:pPr>
      <w:r w:rsidRPr="00A72CEC">
        <w:rPr>
          <w:lang w:val="en-GB"/>
        </w:rPr>
        <w:t>SPH numerical scheme for a 2D erosion criterion. Reference: Manenti et al. (2012,</w:t>
      </w:r>
      <w:sdt>
        <w:sdtPr>
          <w:rPr>
            <w:lang w:val="en-GB"/>
          </w:rPr>
          <w:id w:val="25291522"/>
          <w:citation/>
        </w:sdtPr>
        <w:sdtEndPr/>
        <w:sdtContent>
          <w:r w:rsidRPr="00A72CEC">
            <w:rPr>
              <w:lang w:val="en-GB"/>
            </w:rPr>
            <w:fldChar w:fldCharType="begin"/>
          </w:r>
          <w:r w:rsidRPr="00A72CEC">
            <w:rPr>
              <w:lang w:val="en-GB"/>
            </w:rPr>
            <w:instrText xml:space="preserve"> CITATION Man12 \l 1040 </w:instrText>
          </w:r>
          <w:r w:rsidRPr="00A72CEC">
            <w:rPr>
              <w:lang w:val="en-GB"/>
            </w:rPr>
            <w:fldChar w:fldCharType="separate"/>
          </w:r>
          <w:r w:rsidR="00F12B2D">
            <w:rPr>
              <w:noProof/>
              <w:lang w:val="en-GB"/>
            </w:rPr>
            <w:t xml:space="preserve"> </w:t>
          </w:r>
          <w:r w:rsidR="00F12B2D" w:rsidRPr="00F12B2D">
            <w:rPr>
              <w:noProof/>
              <w:lang w:val="en-GB"/>
            </w:rPr>
            <w:t>[4]</w:t>
          </w:r>
          <w:r w:rsidRPr="00A72CEC">
            <w:rPr>
              <w:lang w:val="en-GB"/>
            </w:rPr>
            <w:fldChar w:fldCharType="end"/>
          </w:r>
        </w:sdtContent>
      </w:sdt>
      <w:r w:rsidRPr="00A72CEC">
        <w:rPr>
          <w:lang w:val="en-GB"/>
        </w:rPr>
        <w:t xml:space="preserve">): </w:t>
      </w:r>
    </w:p>
    <w:p w14:paraId="4271738F" w14:textId="77777777" w:rsidR="00CB3B77" w:rsidRPr="00A72CEC" w:rsidRDefault="00CB3B77" w:rsidP="00CB3B77">
      <w:pPr>
        <w:pStyle w:val="Paragrafoelenco"/>
        <w:ind w:left="1440"/>
        <w:jc w:val="both"/>
        <w:rPr>
          <w:lang w:val="en-GB"/>
        </w:rPr>
      </w:pPr>
      <w:r w:rsidRPr="00A72CEC">
        <w:rPr>
          <w:lang w:val="en-GB"/>
        </w:rPr>
        <w:t xml:space="preserve">Manenti S., S. Sibilla, M. Gallati, G. Agate, R. Guandalini; 2012; SPH Simulation of Sediment Flushing Induced by a Rapid Water Flow; Journal of Hydraulic Engineering ASCE 138(3): 227-311. </w:t>
      </w:r>
    </w:p>
    <w:p w14:paraId="156B0CEB" w14:textId="42D060A5" w:rsidR="00CB3B77" w:rsidRPr="00A72CEC" w:rsidRDefault="00CB3B77" w:rsidP="000E1711">
      <w:pPr>
        <w:pStyle w:val="Paragrafoelenco"/>
        <w:numPr>
          <w:ilvl w:val="0"/>
          <w:numId w:val="13"/>
        </w:numPr>
        <w:contextualSpacing/>
        <w:jc w:val="both"/>
        <w:rPr>
          <w:lang w:val="en-GB"/>
        </w:rPr>
      </w:pPr>
      <w:r w:rsidRPr="00A72CEC">
        <w:rPr>
          <w:lang w:val="en-GB"/>
        </w:rPr>
        <w:t>3D SPH numerical scheme for a boundary treatment based on volume integrals, which are numerically computed outside of the fluid domain (semi-analytic approach). Reference: Di Monaco et al. (2011,</w:t>
      </w:r>
      <w:sdt>
        <w:sdtPr>
          <w:rPr>
            <w:lang w:val="en-GB"/>
          </w:rPr>
          <w:id w:val="-2816228"/>
          <w:citation/>
        </w:sdtPr>
        <w:sdtEndPr/>
        <w:sdtContent>
          <w:r w:rsidRPr="00A72CEC">
            <w:rPr>
              <w:lang w:val="en-GB"/>
            </w:rPr>
            <w:fldChar w:fldCharType="begin"/>
          </w:r>
          <w:r w:rsidRPr="00A72CEC">
            <w:rPr>
              <w:lang w:val="en-GB"/>
            </w:rPr>
            <w:instrText xml:space="preserve"> CITATION DiM11 \l 1040 </w:instrText>
          </w:r>
          <w:r w:rsidRPr="00A72CEC">
            <w:rPr>
              <w:lang w:val="en-GB"/>
            </w:rPr>
            <w:fldChar w:fldCharType="separate"/>
          </w:r>
          <w:r w:rsidR="00F12B2D">
            <w:rPr>
              <w:noProof/>
              <w:lang w:val="en-GB"/>
            </w:rPr>
            <w:t xml:space="preserve"> </w:t>
          </w:r>
          <w:r w:rsidR="00F12B2D" w:rsidRPr="00F12B2D">
            <w:rPr>
              <w:noProof/>
              <w:lang w:val="en-GB"/>
            </w:rPr>
            <w:t>[5]</w:t>
          </w:r>
          <w:r w:rsidRPr="00A72CEC">
            <w:rPr>
              <w:lang w:val="en-GB"/>
            </w:rPr>
            <w:fldChar w:fldCharType="end"/>
          </w:r>
        </w:sdtContent>
      </w:sdt>
      <w:r w:rsidRPr="00A72CEC">
        <w:rPr>
          <w:lang w:val="en-GB"/>
        </w:rPr>
        <w:t xml:space="preserve">): </w:t>
      </w:r>
    </w:p>
    <w:p w14:paraId="46DB504A" w14:textId="77777777" w:rsidR="00CB3B77" w:rsidRPr="00A72CEC" w:rsidRDefault="00CB3B77" w:rsidP="00CB3B77">
      <w:pPr>
        <w:pStyle w:val="Paragrafoelenco"/>
        <w:ind w:left="1440"/>
        <w:jc w:val="both"/>
        <w:rPr>
          <w:lang w:val="en-GB"/>
        </w:rPr>
      </w:pPr>
      <w:r w:rsidRPr="00A72CEC">
        <w:rPr>
          <w:lang w:val="en-GB"/>
        </w:rPr>
        <w:t>Di Monaco A., Manenti S., Gallati M., Sibilla S., Agate G., Guandalini R., 2011; SPH modeling of solid boundaries through a semi-analytic approach; Engineering Applications of Computational Fluid Mechanics, 5, 1, 1–15.</w:t>
      </w:r>
    </w:p>
    <w:p w14:paraId="66A3F435" w14:textId="77777777" w:rsidR="00CB3B77" w:rsidRPr="00A72CEC" w:rsidRDefault="00CB3B77" w:rsidP="00CB3B77">
      <w:pPr>
        <w:jc w:val="both"/>
        <w:rPr>
          <w:sz w:val="24"/>
          <w:szCs w:val="24"/>
          <w:lang w:val="en-GB"/>
        </w:rPr>
      </w:pPr>
      <w:r w:rsidRPr="00A72CEC">
        <w:rPr>
          <w:sz w:val="24"/>
          <w:szCs w:val="24"/>
          <w:lang w:val="en-GB"/>
        </w:rPr>
        <w:t>Other major numerical developments are available in SPHERA (e.g., 3D erosion criterion also with mixture-fixed bed interactions), but they are preliminary at this stage.</w:t>
      </w:r>
    </w:p>
    <w:p w14:paraId="3ADC807A" w14:textId="55134B0C" w:rsidR="00CB3B77" w:rsidRPr="00A72CEC" w:rsidRDefault="00CB3B77" w:rsidP="00CB3B77">
      <w:pPr>
        <w:jc w:val="both"/>
        <w:rPr>
          <w:sz w:val="24"/>
          <w:szCs w:val="24"/>
          <w:lang w:val="en-GB"/>
        </w:rPr>
      </w:pPr>
      <w:r w:rsidRPr="00A72CEC">
        <w:rPr>
          <w:sz w:val="24"/>
          <w:szCs w:val="24"/>
          <w:lang w:val="en-GB"/>
        </w:rPr>
        <w:t xml:space="preserve">Since its SPHERA v.7.0 branches SPHERA has being developed under a Git repository (GitHub web site). Its current version contains the folders of </w:t>
      </w:r>
      <w:r w:rsidRPr="00A72CEC">
        <w:rPr>
          <w:sz w:val="24"/>
          <w:szCs w:val="24"/>
          <w:lang w:val="en-GB"/>
        </w:rPr>
        <w:fldChar w:fldCharType="begin"/>
      </w:r>
      <w:r w:rsidRPr="00A72CEC">
        <w:rPr>
          <w:sz w:val="24"/>
          <w:szCs w:val="24"/>
          <w:lang w:val="en-GB"/>
        </w:rPr>
        <w:instrText xml:space="preserve"> REF _Ref447805381 \h </w:instrText>
      </w:r>
      <w:r w:rsidR="00C33B9B" w:rsidRPr="00A72CEC">
        <w:rPr>
          <w:sz w:val="24"/>
          <w:szCs w:val="24"/>
          <w:lang w:val="en-GB"/>
        </w:rPr>
        <w:instrText xml:space="preserve">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w:t>
      </w:r>
      <w:r w:rsidRPr="00A72CEC">
        <w:rPr>
          <w:sz w:val="24"/>
          <w:szCs w:val="24"/>
          <w:lang w:val="en-GB"/>
        </w:rPr>
        <w:fldChar w:fldCharType="end"/>
      </w:r>
      <w:r w:rsidRPr="00A72CEC">
        <w:rPr>
          <w:sz w:val="24"/>
          <w:szCs w:val="24"/>
          <w:lang w:val="en-GB"/>
        </w:rPr>
        <w:t>.</w:t>
      </w:r>
    </w:p>
    <w:p w14:paraId="08D40CF3" w14:textId="77777777" w:rsidR="00F12B2D" w:rsidRPr="00A72CEC" w:rsidRDefault="00F12B2D" w:rsidP="00F12B2D">
      <w:pPr>
        <w:jc w:val="both"/>
        <w:rPr>
          <w:sz w:val="24"/>
          <w:szCs w:val="24"/>
          <w:lang w:val="en-GB"/>
        </w:rPr>
      </w:pPr>
      <w:r w:rsidRPr="00A72CEC">
        <w:rPr>
          <w:sz w:val="24"/>
          <w:szCs w:val="24"/>
          <w:lang w:val="en-GB"/>
        </w:rPr>
        <w:t>SPHERA is free software released under the GNU General Public License (Free Software Foundation). The email address to contact the first author of SPHERA is: andrea.amicarelli@rse-web.it</w:t>
      </w:r>
    </w:p>
    <w:p w14:paraId="6136D61C"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1901"/>
        <w:gridCol w:w="7737"/>
      </w:tblGrid>
      <w:tr w:rsidR="00CB3B77" w:rsidRPr="00A72CEC" w14:paraId="67E3856C" w14:textId="77777777" w:rsidTr="004C4EE2">
        <w:trPr>
          <w:trHeight w:val="301"/>
        </w:trPr>
        <w:tc>
          <w:tcPr>
            <w:tcW w:w="1074" w:type="pct"/>
            <w:tcBorders>
              <w:top w:val="nil"/>
              <w:left w:val="nil"/>
              <w:bottom w:val="nil"/>
              <w:right w:val="nil"/>
            </w:tcBorders>
            <w:shd w:val="clear" w:color="auto" w:fill="auto"/>
            <w:vAlign w:val="center"/>
            <w:hideMark/>
          </w:tcPr>
          <w:p w14:paraId="0FC0D6E7"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lastRenderedPageBreak/>
              <w:t>Folder</w:t>
            </w:r>
          </w:p>
        </w:tc>
        <w:tc>
          <w:tcPr>
            <w:tcW w:w="3926" w:type="pct"/>
            <w:tcBorders>
              <w:top w:val="nil"/>
              <w:left w:val="nil"/>
              <w:bottom w:val="nil"/>
              <w:right w:val="nil"/>
            </w:tcBorders>
            <w:shd w:val="clear" w:color="auto" w:fill="auto"/>
            <w:noWrap/>
            <w:vAlign w:val="center"/>
            <w:hideMark/>
          </w:tcPr>
          <w:p w14:paraId="74011084"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Description</w:t>
            </w:r>
          </w:p>
        </w:tc>
      </w:tr>
      <w:tr w:rsidR="00CB3B77" w:rsidRPr="00A72CEC" w14:paraId="2B368B95" w14:textId="77777777" w:rsidTr="004C4EE2">
        <w:trPr>
          <w:trHeight w:val="301"/>
        </w:trPr>
        <w:tc>
          <w:tcPr>
            <w:tcW w:w="1074" w:type="pct"/>
            <w:tcBorders>
              <w:top w:val="nil"/>
              <w:left w:val="nil"/>
              <w:bottom w:val="nil"/>
              <w:right w:val="nil"/>
            </w:tcBorders>
            <w:shd w:val="clear" w:color="auto" w:fill="auto"/>
            <w:vAlign w:val="center"/>
          </w:tcPr>
          <w:p w14:paraId="1E82689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(main folder)</w:t>
            </w:r>
          </w:p>
        </w:tc>
        <w:tc>
          <w:tcPr>
            <w:tcW w:w="3926" w:type="pct"/>
            <w:tcBorders>
              <w:top w:val="nil"/>
              <w:left w:val="nil"/>
              <w:bottom w:val="nil"/>
              <w:right w:val="nil"/>
            </w:tcBorders>
            <w:shd w:val="clear" w:color="auto" w:fill="auto"/>
            <w:noWrap/>
            <w:vAlign w:val="center"/>
          </w:tcPr>
          <w:p w14:paraId="0BF4037D"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color w:val="000000"/>
                <w:szCs w:val="20"/>
                <w:lang w:val="en-GB" w:eastAsia="en-GB"/>
              </w:rPr>
              <w:t>License file (GNU-GPL license). Documents on SPHERA registration at SIAE.</w:t>
            </w:r>
          </w:p>
        </w:tc>
      </w:tr>
      <w:tr w:rsidR="00CB3B77" w:rsidRPr="00A72CEC" w14:paraId="3F980072" w14:textId="77777777" w:rsidTr="004C4EE2">
        <w:trPr>
          <w:trHeight w:val="301"/>
        </w:trPr>
        <w:tc>
          <w:tcPr>
            <w:tcW w:w="1074" w:type="pct"/>
            <w:tcBorders>
              <w:top w:val="nil"/>
              <w:left w:val="nil"/>
              <w:bottom w:val="nil"/>
              <w:right w:val="nil"/>
            </w:tcBorders>
            <w:shd w:val="clear" w:color="auto" w:fill="auto"/>
            <w:noWrap/>
            <w:vAlign w:val="center"/>
            <w:hideMark/>
          </w:tcPr>
          <w:p w14:paraId="66959D4E"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doc</w:t>
            </w:r>
          </w:p>
        </w:tc>
        <w:tc>
          <w:tcPr>
            <w:tcW w:w="3926" w:type="pct"/>
            <w:tcBorders>
              <w:top w:val="nil"/>
              <w:left w:val="nil"/>
              <w:bottom w:val="nil"/>
              <w:right w:val="nil"/>
            </w:tcBorders>
            <w:shd w:val="clear" w:color="auto" w:fill="auto"/>
            <w:noWrap/>
            <w:vAlign w:val="center"/>
            <w:hideMark/>
          </w:tcPr>
          <w:p w14:paraId="14C0B2C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Present documentation file.</w:t>
            </w:r>
          </w:p>
        </w:tc>
      </w:tr>
      <w:tr w:rsidR="00CB3B77" w:rsidRPr="00A72CEC" w14:paraId="2E069727" w14:textId="77777777" w:rsidTr="004C4EE2">
        <w:trPr>
          <w:trHeight w:val="301"/>
        </w:trPr>
        <w:tc>
          <w:tcPr>
            <w:tcW w:w="1074" w:type="pct"/>
            <w:tcBorders>
              <w:top w:val="nil"/>
              <w:left w:val="nil"/>
              <w:bottom w:val="nil"/>
              <w:right w:val="nil"/>
            </w:tcBorders>
            <w:shd w:val="clear" w:color="auto" w:fill="auto"/>
            <w:noWrap/>
            <w:vAlign w:val="center"/>
            <w:hideMark/>
          </w:tcPr>
          <w:p w14:paraId="4555E211"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src</w:t>
            </w:r>
          </w:p>
        </w:tc>
        <w:tc>
          <w:tcPr>
            <w:tcW w:w="3926" w:type="pct"/>
            <w:tcBorders>
              <w:top w:val="nil"/>
              <w:left w:val="nil"/>
              <w:bottom w:val="nil"/>
              <w:right w:val="nil"/>
            </w:tcBorders>
            <w:shd w:val="clear" w:color="auto" w:fill="auto"/>
            <w:noWrap/>
            <w:vAlign w:val="center"/>
            <w:hideMark/>
          </w:tcPr>
          <w:p w14:paraId="0ACE790D"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source code (with makefile)</w:t>
            </w:r>
          </w:p>
        </w:tc>
      </w:tr>
      <w:tr w:rsidR="00CB3B77" w:rsidRPr="00A72CEC" w14:paraId="027E30A7" w14:textId="77777777" w:rsidTr="004C4EE2">
        <w:trPr>
          <w:trHeight w:val="301"/>
        </w:trPr>
        <w:tc>
          <w:tcPr>
            <w:tcW w:w="1074" w:type="pct"/>
            <w:tcBorders>
              <w:top w:val="nil"/>
              <w:left w:val="nil"/>
              <w:bottom w:val="nil"/>
              <w:right w:val="nil"/>
            </w:tcBorders>
            <w:shd w:val="clear" w:color="auto" w:fill="auto"/>
            <w:noWrap/>
            <w:vAlign w:val="center"/>
            <w:hideMark/>
          </w:tcPr>
          <w:p w14:paraId="4DE18C2F"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bin</w:t>
            </w:r>
          </w:p>
        </w:tc>
        <w:tc>
          <w:tcPr>
            <w:tcW w:w="3926" w:type="pct"/>
            <w:tcBorders>
              <w:top w:val="nil"/>
              <w:left w:val="nil"/>
              <w:bottom w:val="nil"/>
              <w:right w:val="nil"/>
            </w:tcBorders>
            <w:shd w:val="clear" w:color="auto" w:fill="auto"/>
            <w:noWrap/>
            <w:vAlign w:val="center"/>
            <w:hideMark/>
          </w:tcPr>
          <w:p w14:paraId="60CBB8D2"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optimized executions</w:t>
            </w:r>
          </w:p>
        </w:tc>
      </w:tr>
      <w:tr w:rsidR="00CB3B77" w:rsidRPr="00A72CEC" w14:paraId="57B02EE3" w14:textId="77777777" w:rsidTr="004C4EE2">
        <w:trPr>
          <w:trHeight w:val="301"/>
        </w:trPr>
        <w:tc>
          <w:tcPr>
            <w:tcW w:w="1074" w:type="pct"/>
            <w:tcBorders>
              <w:top w:val="nil"/>
              <w:left w:val="nil"/>
              <w:bottom w:val="nil"/>
              <w:right w:val="nil"/>
            </w:tcBorders>
            <w:shd w:val="clear" w:color="auto" w:fill="auto"/>
            <w:noWrap/>
            <w:vAlign w:val="center"/>
          </w:tcPr>
          <w:p w14:paraId="3E1D1A69"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debug</w:t>
            </w:r>
          </w:p>
        </w:tc>
        <w:tc>
          <w:tcPr>
            <w:tcW w:w="3926" w:type="pct"/>
            <w:tcBorders>
              <w:top w:val="nil"/>
              <w:left w:val="nil"/>
              <w:bottom w:val="nil"/>
              <w:right w:val="nil"/>
            </w:tcBorders>
            <w:shd w:val="clear" w:color="auto" w:fill="auto"/>
            <w:noWrap/>
            <w:vAlign w:val="center"/>
          </w:tcPr>
          <w:p w14:paraId="7D8AFA45"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debug scalar executions</w:t>
            </w:r>
          </w:p>
        </w:tc>
      </w:tr>
      <w:tr w:rsidR="00CB3B77" w:rsidRPr="00A72CEC" w14:paraId="40A344F0" w14:textId="77777777" w:rsidTr="004C4EE2">
        <w:trPr>
          <w:trHeight w:val="301"/>
        </w:trPr>
        <w:tc>
          <w:tcPr>
            <w:tcW w:w="1074" w:type="pct"/>
            <w:tcBorders>
              <w:top w:val="nil"/>
              <w:left w:val="nil"/>
              <w:bottom w:val="nil"/>
              <w:right w:val="nil"/>
            </w:tcBorders>
            <w:shd w:val="clear" w:color="auto" w:fill="auto"/>
            <w:noWrap/>
            <w:vAlign w:val="center"/>
          </w:tcPr>
          <w:p w14:paraId="1D03A431"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debug_omp</w:t>
            </w:r>
          </w:p>
        </w:tc>
        <w:tc>
          <w:tcPr>
            <w:tcW w:w="3926" w:type="pct"/>
            <w:tcBorders>
              <w:top w:val="nil"/>
              <w:left w:val="nil"/>
              <w:bottom w:val="nil"/>
              <w:right w:val="nil"/>
            </w:tcBorders>
            <w:shd w:val="clear" w:color="auto" w:fill="auto"/>
            <w:noWrap/>
            <w:vAlign w:val="center"/>
          </w:tcPr>
          <w:p w14:paraId="2FBEAA98"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SPHERA executable files compiled with gfortran/ifort for debug parallel executions</w:t>
            </w:r>
          </w:p>
        </w:tc>
      </w:tr>
      <w:tr w:rsidR="00CB3B77" w:rsidRPr="00A72CEC" w14:paraId="6A48F161" w14:textId="77777777" w:rsidTr="004C4EE2">
        <w:trPr>
          <w:trHeight w:val="301"/>
        </w:trPr>
        <w:tc>
          <w:tcPr>
            <w:tcW w:w="1074" w:type="pct"/>
            <w:tcBorders>
              <w:top w:val="nil"/>
              <w:left w:val="nil"/>
              <w:bottom w:val="nil"/>
              <w:right w:val="nil"/>
            </w:tcBorders>
            <w:shd w:val="clear" w:color="auto" w:fill="auto"/>
            <w:noWrap/>
            <w:vAlign w:val="center"/>
            <w:hideMark/>
          </w:tcPr>
          <w:p w14:paraId="52987C1C"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input</w:t>
            </w:r>
          </w:p>
        </w:tc>
        <w:tc>
          <w:tcPr>
            <w:tcW w:w="3926" w:type="pct"/>
            <w:tcBorders>
              <w:top w:val="nil"/>
              <w:left w:val="nil"/>
              <w:bottom w:val="nil"/>
              <w:right w:val="nil"/>
            </w:tcBorders>
            <w:shd w:val="clear" w:color="auto" w:fill="auto"/>
            <w:noWrap/>
            <w:vAlign w:val="center"/>
            <w:hideMark/>
          </w:tcPr>
          <w:p w14:paraId="3EDE1E9B" w14:textId="77777777" w:rsidR="00CB3B77" w:rsidRPr="00A72CEC" w:rsidRDefault="00CB3B77" w:rsidP="004C4EE2">
            <w:pPr>
              <w:jc w:val="center"/>
              <w:rPr>
                <w:rFonts w:eastAsia="Times New Roman"/>
                <w:color w:val="000000"/>
                <w:szCs w:val="20"/>
                <w:lang w:val="en-GB" w:eastAsia="en-GB"/>
              </w:rPr>
            </w:pPr>
            <w:r w:rsidRPr="00A72CEC">
              <w:rPr>
                <w:rFonts w:eastAsia="Times New Roman"/>
                <w:color w:val="000000"/>
                <w:szCs w:val="20"/>
                <w:lang w:val="en-GB" w:eastAsia="en-GB"/>
              </w:rPr>
              <w:t xml:space="preserve">Input files for validated test cases (Sec.12). A template for the main input file with comments. </w:t>
            </w:r>
          </w:p>
        </w:tc>
      </w:tr>
    </w:tbl>
    <w:p w14:paraId="0B61049C" w14:textId="7CA46C81" w:rsidR="00CB3B77" w:rsidRPr="00A72CEC" w:rsidRDefault="00CB3B77" w:rsidP="00CB3B77">
      <w:pPr>
        <w:jc w:val="center"/>
        <w:rPr>
          <w:lang w:val="en-GB"/>
        </w:rPr>
      </w:pPr>
      <w:bookmarkStart w:id="10" w:name="_Ref447805381"/>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12B2D">
        <w:rPr>
          <w:noProof/>
          <w:lang w:val="en-GB"/>
        </w:rPr>
        <w:t>1</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12B2D">
        <w:rPr>
          <w:noProof/>
          <w:lang w:val="en-GB"/>
        </w:rPr>
        <w:t>1</w:t>
      </w:r>
      <w:r w:rsidRPr="00A72CEC">
        <w:rPr>
          <w:lang w:val="en-GB"/>
        </w:rPr>
        <w:fldChar w:fldCharType="end"/>
      </w:r>
      <w:bookmarkEnd w:id="10"/>
      <w:r w:rsidRPr="00A72CEC">
        <w:rPr>
          <w:lang w:val="en-GB"/>
        </w:rPr>
        <w:t xml:space="preserve"> Folders in SPHERA v.9.0.0 repository.</w:t>
      </w:r>
    </w:p>
    <w:p w14:paraId="5F201151" w14:textId="3FA6D8C8" w:rsidR="00C33B9B" w:rsidRPr="00A72CEC" w:rsidRDefault="00C33B9B" w:rsidP="00671EE5">
      <w:pPr>
        <w:rPr>
          <w:lang w:val="en-GB"/>
        </w:rPr>
      </w:pPr>
    </w:p>
    <w:p w14:paraId="7ED74B64" w14:textId="61FC8833" w:rsidR="0052057E" w:rsidRDefault="0052057E">
      <w:pPr>
        <w:rPr>
          <w:lang w:val="en-GB"/>
        </w:rPr>
      </w:pPr>
      <w:r>
        <w:rPr>
          <w:lang w:val="en-GB"/>
        </w:rPr>
        <w:br w:type="page"/>
      </w:r>
    </w:p>
    <w:p w14:paraId="23FA9D81" w14:textId="77777777" w:rsidR="00CB3B77" w:rsidRPr="00A72CEC" w:rsidRDefault="00CB3B77" w:rsidP="00C361A0">
      <w:pPr>
        <w:pStyle w:val="Titolo1"/>
        <w:numPr>
          <w:ilvl w:val="0"/>
          <w:numId w:val="6"/>
        </w:numPr>
        <w:rPr>
          <w:sz w:val="24"/>
          <w:szCs w:val="24"/>
          <w:lang w:val="en-GB"/>
        </w:rPr>
      </w:pPr>
      <w:bookmarkStart w:id="11" w:name="_Toc447794696"/>
      <w:bookmarkStart w:id="12" w:name="_Toc447794775"/>
      <w:bookmarkStart w:id="13" w:name="_Toc447794858"/>
      <w:bookmarkStart w:id="14" w:name="_Toc447794942"/>
      <w:bookmarkStart w:id="15" w:name="_Toc447795343"/>
      <w:bookmarkStart w:id="16" w:name="_Toc447795450"/>
      <w:bookmarkStart w:id="17" w:name="_Toc100207861"/>
      <w:bookmarkStart w:id="18" w:name="_Toc100241818"/>
      <w:r w:rsidRPr="00A72CEC">
        <w:rPr>
          <w:sz w:val="24"/>
          <w:szCs w:val="24"/>
          <w:lang w:val="en-GB"/>
        </w:rPr>
        <w:lastRenderedPageBreak/>
        <w:t>Warranties and responsabilities</w:t>
      </w:r>
      <w:bookmarkEnd w:id="11"/>
      <w:bookmarkEnd w:id="12"/>
      <w:bookmarkEnd w:id="13"/>
      <w:bookmarkEnd w:id="14"/>
      <w:bookmarkEnd w:id="15"/>
      <w:bookmarkEnd w:id="16"/>
      <w:bookmarkEnd w:id="17"/>
      <w:bookmarkEnd w:id="18"/>
    </w:p>
    <w:p w14:paraId="6079269E" w14:textId="77777777" w:rsidR="00CB3B77" w:rsidRPr="00A72CEC" w:rsidRDefault="00CB3B77" w:rsidP="00CB3B77">
      <w:pPr>
        <w:pStyle w:val="Corpotesto"/>
        <w:spacing w:after="0"/>
        <w:rPr>
          <w:sz w:val="24"/>
          <w:szCs w:val="24"/>
          <w:lang w:val="en-GB"/>
        </w:rPr>
      </w:pPr>
      <w:r w:rsidRPr="00A72CEC">
        <w:rPr>
          <w:sz w:val="24"/>
          <w:szCs w:val="24"/>
          <w:lang w:val="en-GB"/>
        </w:rPr>
        <w:t>SPHERA v.9.0.0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14:paraId="22CB638D" w14:textId="62166900" w:rsidR="0052057E" w:rsidRDefault="0052057E">
      <w:pPr>
        <w:rPr>
          <w:sz w:val="24"/>
          <w:szCs w:val="24"/>
          <w:lang w:val="en-GB"/>
        </w:rPr>
      </w:pPr>
      <w:r>
        <w:rPr>
          <w:sz w:val="24"/>
          <w:szCs w:val="24"/>
          <w:lang w:val="en-GB"/>
        </w:rPr>
        <w:br w:type="page"/>
      </w:r>
    </w:p>
    <w:p w14:paraId="6FB6DE21" w14:textId="77777777" w:rsidR="00CB3B77" w:rsidRPr="00A72CEC" w:rsidRDefault="00CB3B77" w:rsidP="00C361A0">
      <w:pPr>
        <w:pStyle w:val="Titolo1"/>
        <w:numPr>
          <w:ilvl w:val="0"/>
          <w:numId w:val="6"/>
        </w:numPr>
        <w:rPr>
          <w:sz w:val="24"/>
          <w:szCs w:val="24"/>
          <w:lang w:val="en-GB"/>
        </w:rPr>
      </w:pPr>
      <w:bookmarkStart w:id="19" w:name="_Toc447794697"/>
      <w:bookmarkStart w:id="20" w:name="_Toc447794776"/>
      <w:bookmarkStart w:id="21" w:name="_Toc447794859"/>
      <w:bookmarkStart w:id="22" w:name="_Toc447794943"/>
      <w:bookmarkStart w:id="23" w:name="_Toc447795344"/>
      <w:bookmarkStart w:id="24" w:name="_Toc447795451"/>
      <w:bookmarkStart w:id="25" w:name="_Toc100207862"/>
      <w:bookmarkStart w:id="26" w:name="_Toc100241819"/>
      <w:r w:rsidRPr="00A72CEC">
        <w:rPr>
          <w:sz w:val="24"/>
          <w:szCs w:val="24"/>
          <w:lang w:val="en-GB"/>
        </w:rPr>
        <w:lastRenderedPageBreak/>
        <w:t>Citation of SPHERA v.9.0</w:t>
      </w:r>
      <w:bookmarkEnd w:id="19"/>
      <w:bookmarkEnd w:id="20"/>
      <w:bookmarkEnd w:id="21"/>
      <w:bookmarkEnd w:id="22"/>
      <w:bookmarkEnd w:id="23"/>
      <w:bookmarkEnd w:id="24"/>
      <w:r w:rsidRPr="00A72CEC">
        <w:rPr>
          <w:sz w:val="24"/>
          <w:szCs w:val="24"/>
          <w:lang w:val="en-GB"/>
        </w:rPr>
        <w:t>.0</w:t>
      </w:r>
      <w:bookmarkEnd w:id="25"/>
      <w:bookmarkEnd w:id="26"/>
    </w:p>
    <w:p w14:paraId="557483E2" w14:textId="77777777" w:rsidR="00CB3B77" w:rsidRPr="00A72CEC" w:rsidRDefault="00CB3B77" w:rsidP="00CB3B77">
      <w:pPr>
        <w:jc w:val="both"/>
        <w:rPr>
          <w:sz w:val="24"/>
          <w:szCs w:val="24"/>
          <w:lang w:val="en-GB"/>
        </w:rPr>
      </w:pPr>
      <w:r w:rsidRPr="00A72CEC">
        <w:rPr>
          <w:sz w:val="24"/>
          <w:szCs w:val="24"/>
          <w:lang w:val="en-GB"/>
        </w:rPr>
        <w:t>All the published and unpublished items/products/documents of every kind (i.e. results, publications, software, projects, web pages, press and digital documents, teaching or technological devices, reports, dissemination tools/devices,…) related to SPHERA v.9.0.0 need the following citation: “SPHERA v.9.0.0 (RSE SpA)”.</w:t>
      </w:r>
    </w:p>
    <w:p w14:paraId="71F46484" w14:textId="77777777" w:rsidR="00CB3B77" w:rsidRPr="00A72CEC" w:rsidRDefault="00CB3B77" w:rsidP="00CB3B77">
      <w:pPr>
        <w:jc w:val="both"/>
        <w:rPr>
          <w:sz w:val="24"/>
          <w:szCs w:val="24"/>
          <w:lang w:val="en-GB"/>
        </w:rPr>
      </w:pPr>
      <w:r w:rsidRPr="00A72CEC">
        <w:rPr>
          <w:sz w:val="24"/>
          <w:szCs w:val="24"/>
          <w:lang w:val="en-GB"/>
        </w:rPr>
        <w:t>Further proper citations may refer to SPHERA-related papers on International Peer-Reviewed Journals indexed by Scopus and Web of Science (Sec.1).</w:t>
      </w:r>
    </w:p>
    <w:p w14:paraId="47C11FFA" w14:textId="77777777" w:rsidR="00CB3B77" w:rsidRPr="00A72CEC" w:rsidRDefault="00CB3B77" w:rsidP="00CB3B77">
      <w:pPr>
        <w:jc w:val="both"/>
        <w:rPr>
          <w:sz w:val="24"/>
          <w:szCs w:val="24"/>
          <w:lang w:val="en-GB"/>
        </w:rPr>
      </w:pPr>
      <w:r w:rsidRPr="00A72CEC">
        <w:rPr>
          <w:sz w:val="24"/>
          <w:szCs w:val="24"/>
          <w:lang w:val="en-GB"/>
        </w:rPr>
        <w:t>SPHERA should also be cited in all the related publications, reports and dissemination tools and media (also included press and digital products), by means of the following citation:</w:t>
      </w:r>
    </w:p>
    <w:p w14:paraId="56F495C2" w14:textId="0A50D284" w:rsidR="00CB3B77" w:rsidRPr="00A72CEC" w:rsidRDefault="00CB3B77" w:rsidP="00CB3B77">
      <w:pPr>
        <w:jc w:val="both"/>
        <w:rPr>
          <w:sz w:val="24"/>
          <w:szCs w:val="24"/>
          <w:lang w:val="en-GB"/>
        </w:rPr>
      </w:pPr>
      <w:r w:rsidRPr="00A72CEC">
        <w:rPr>
          <w:sz w:val="24"/>
          <w:szCs w:val="24"/>
          <w:lang w:val="en-GB"/>
        </w:rPr>
        <w:t>“SPHERA v.9.0.0 is realised by RSE SpA thanks to the funding “Fondo di Ricerca per il Sistema Elettrico” within the frame of a Program Agreement between RSE SpA and the Italian Ministry of Economic Development (Ministero dello Sviluppo Economico).”</w:t>
      </w:r>
    </w:p>
    <w:p w14:paraId="59A8D9A9" w14:textId="1872FA0B" w:rsidR="0052057E" w:rsidRDefault="0052057E">
      <w:pPr>
        <w:rPr>
          <w:sz w:val="24"/>
          <w:szCs w:val="24"/>
          <w:lang w:val="en-GB"/>
        </w:rPr>
      </w:pPr>
      <w:r>
        <w:rPr>
          <w:sz w:val="24"/>
          <w:szCs w:val="24"/>
          <w:lang w:val="en-GB"/>
        </w:rPr>
        <w:br w:type="page"/>
      </w:r>
    </w:p>
    <w:p w14:paraId="34AAD681" w14:textId="77777777" w:rsidR="00CB3B77" w:rsidRPr="00A72CEC" w:rsidRDefault="00CB3B77" w:rsidP="00671EE5">
      <w:pPr>
        <w:pStyle w:val="Titolo1"/>
        <w:numPr>
          <w:ilvl w:val="0"/>
          <w:numId w:val="6"/>
        </w:numPr>
        <w:rPr>
          <w:sz w:val="24"/>
          <w:szCs w:val="24"/>
          <w:lang w:val="en-GB"/>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100207863"/>
      <w:bookmarkStart w:id="34" w:name="_Toc100241820"/>
      <w:r w:rsidRPr="00A72CEC">
        <w:rPr>
          <w:sz w:val="24"/>
          <w:szCs w:val="24"/>
          <w:lang w:val="en-GB"/>
        </w:rPr>
        <w:lastRenderedPageBreak/>
        <w:t>SPHERA developers/authors</w:t>
      </w:r>
      <w:bookmarkEnd w:id="27"/>
      <w:bookmarkEnd w:id="28"/>
      <w:bookmarkEnd w:id="29"/>
      <w:bookmarkEnd w:id="30"/>
      <w:bookmarkEnd w:id="31"/>
      <w:bookmarkEnd w:id="32"/>
      <w:bookmarkEnd w:id="33"/>
      <w:bookmarkEnd w:id="34"/>
    </w:p>
    <w:p w14:paraId="18F3EB95" w14:textId="77777777" w:rsidR="00CB3B77" w:rsidRPr="00A72CEC" w:rsidRDefault="00CB3B77" w:rsidP="00CB3B77">
      <w:pPr>
        <w:jc w:val="both"/>
        <w:rPr>
          <w:sz w:val="24"/>
          <w:szCs w:val="24"/>
          <w:lang w:val="en-GB"/>
        </w:rPr>
      </w:pPr>
      <w:r w:rsidRPr="00A72CEC">
        <w:rPr>
          <w:sz w:val="24"/>
          <w:szCs w:val="24"/>
          <w:lang w:val="en-GB"/>
        </w:rPr>
        <w:t>This section reports few and non-exhaustive notes, which may help potential authors of SPHERA or its derived codes.</w:t>
      </w:r>
    </w:p>
    <w:p w14:paraId="60A17763" w14:textId="77777777" w:rsidR="00CB3B77" w:rsidRPr="00A72CEC" w:rsidRDefault="00CB3B77" w:rsidP="00CB3B77">
      <w:pPr>
        <w:jc w:val="both"/>
        <w:rPr>
          <w:sz w:val="24"/>
          <w:szCs w:val="24"/>
          <w:lang w:val="en-GB"/>
        </w:rPr>
      </w:pPr>
      <w:r w:rsidRPr="00A72CEC">
        <w:rPr>
          <w:sz w:val="24"/>
          <w:szCs w:val="24"/>
          <w:lang w:val="en-GB"/>
        </w:rPr>
        <w:t xml:space="preserve">If one receives a code with the GNU-GPL license, then she/he has to transmit the license rights unchanged. In particular, it can be useful to remind that GNU-GPL is viral. This also implies that a code, which contains just very few lines of a GNU-GPL code, becomes necessarily a GNU-GPL code in its entirety, when integrating those lines of a GNU-GPL code. </w:t>
      </w:r>
    </w:p>
    <w:p w14:paraId="2D6DFD03" w14:textId="77777777" w:rsidR="00CB3B77" w:rsidRPr="00A72CEC" w:rsidRDefault="00CB3B77" w:rsidP="00CB3B77">
      <w:pPr>
        <w:jc w:val="both"/>
        <w:rPr>
          <w:sz w:val="24"/>
          <w:szCs w:val="24"/>
          <w:lang w:val="en-GB"/>
        </w:rPr>
      </w:pPr>
      <w:r w:rsidRPr="00A72CEC">
        <w:rPr>
          <w:sz w:val="24"/>
          <w:szCs w:val="24"/>
          <w:lang w:val="en-GB"/>
        </w:rPr>
        <w:t>Every modifications of a code derived from a GNU-GPL code must underline every modifications with respect to the original GNU-GPL code.</w:t>
      </w:r>
    </w:p>
    <w:p w14:paraId="0A04820D" w14:textId="3C6D6921" w:rsidR="0052057E" w:rsidRDefault="0052057E">
      <w:pPr>
        <w:rPr>
          <w:sz w:val="24"/>
          <w:szCs w:val="24"/>
          <w:lang w:val="en-GB"/>
        </w:rPr>
      </w:pPr>
      <w:r>
        <w:rPr>
          <w:sz w:val="24"/>
          <w:szCs w:val="24"/>
          <w:lang w:val="en-GB"/>
        </w:rPr>
        <w:br w:type="page"/>
      </w:r>
    </w:p>
    <w:p w14:paraId="69FDE2E5" w14:textId="77777777" w:rsidR="00CB3B77" w:rsidRPr="00A72CEC" w:rsidRDefault="00CB3B77" w:rsidP="00C361A0">
      <w:pPr>
        <w:pStyle w:val="Titolo1"/>
        <w:numPr>
          <w:ilvl w:val="0"/>
          <w:numId w:val="6"/>
        </w:numPr>
        <w:rPr>
          <w:sz w:val="24"/>
          <w:szCs w:val="24"/>
          <w:lang w:val="en-GB"/>
        </w:rPr>
      </w:pPr>
      <w:bookmarkStart w:id="35" w:name="_Toc447794699"/>
      <w:bookmarkStart w:id="36" w:name="_Toc447794778"/>
      <w:bookmarkStart w:id="37" w:name="_Toc447794861"/>
      <w:bookmarkStart w:id="38" w:name="_Toc447794945"/>
      <w:bookmarkStart w:id="39" w:name="_Toc447795346"/>
      <w:bookmarkStart w:id="40" w:name="_Toc447795453"/>
      <w:bookmarkStart w:id="41" w:name="_Toc100207864"/>
      <w:bookmarkStart w:id="42" w:name="_Toc100241821"/>
      <w:r w:rsidRPr="00A72CEC">
        <w:rPr>
          <w:sz w:val="24"/>
          <w:szCs w:val="24"/>
          <w:lang w:val="en-GB"/>
        </w:rPr>
        <w:lastRenderedPageBreak/>
        <w:t>SPHERA official users</w:t>
      </w:r>
      <w:bookmarkEnd w:id="35"/>
      <w:bookmarkEnd w:id="36"/>
      <w:bookmarkEnd w:id="37"/>
      <w:bookmarkEnd w:id="38"/>
      <w:bookmarkEnd w:id="39"/>
      <w:bookmarkEnd w:id="40"/>
      <w:bookmarkEnd w:id="41"/>
      <w:bookmarkEnd w:id="42"/>
      <w:r w:rsidRPr="00A72CEC">
        <w:rPr>
          <w:sz w:val="24"/>
          <w:szCs w:val="24"/>
          <w:lang w:val="en-GB"/>
        </w:rPr>
        <w:t xml:space="preserve"> </w:t>
      </w:r>
    </w:p>
    <w:p w14:paraId="4BF6518B" w14:textId="31B480F8" w:rsidR="00CB3B77" w:rsidRDefault="00CB3B77" w:rsidP="00CB3B77">
      <w:pPr>
        <w:jc w:val="both"/>
        <w:rPr>
          <w:sz w:val="24"/>
          <w:szCs w:val="24"/>
          <w:lang w:val="en-GB"/>
        </w:rPr>
      </w:pPr>
      <w:r w:rsidRPr="00A72CEC">
        <w:rPr>
          <w:sz w:val="24"/>
          <w:szCs w:val="24"/>
          <w:lang w:val="en-GB"/>
        </w:rPr>
        <w:t xml:space="preserve">The information reported in this section only has an educational aim and does not modify the terms and conditions of SPHERA license. </w:t>
      </w:r>
    </w:p>
    <w:p w14:paraId="74C48414" w14:textId="320BF93D" w:rsidR="00970308" w:rsidRDefault="00970308" w:rsidP="00CB3B77">
      <w:pPr>
        <w:jc w:val="both"/>
        <w:rPr>
          <w:sz w:val="24"/>
          <w:szCs w:val="24"/>
          <w:lang w:val="en-GB"/>
        </w:rPr>
      </w:pPr>
    </w:p>
    <w:tbl>
      <w:tblPr>
        <w:tblW w:w="5000" w:type="pct"/>
        <w:tblLook w:val="01E0" w:firstRow="1" w:lastRow="1" w:firstColumn="1" w:lastColumn="1" w:noHBand="0" w:noVBand="0"/>
      </w:tblPr>
      <w:tblGrid>
        <w:gridCol w:w="9638"/>
      </w:tblGrid>
      <w:tr w:rsidR="00970308" w:rsidRPr="00A72CEC" w14:paraId="707ADC8E" w14:textId="77777777" w:rsidTr="008318AE">
        <w:tc>
          <w:tcPr>
            <w:tcW w:w="5000" w:type="pct"/>
            <w:vAlign w:val="bottom"/>
          </w:tcPr>
          <w:p w14:paraId="1DAC27AD"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8A9AE5" wp14:editId="67651ADB">
                  <wp:extent cx="5377726" cy="25200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rotWithShape="1">
                          <a:blip r:embed="rId6">
                            <a:extLst>
                              <a:ext uri="{28A0092B-C50C-407E-A947-70E740481C1C}">
                                <a14:useLocalDpi xmlns:a14="http://schemas.microsoft.com/office/drawing/2010/main" val="0"/>
                              </a:ext>
                            </a:extLst>
                          </a:blip>
                          <a:srcRect b="9673"/>
                          <a:stretch/>
                        </pic:blipFill>
                        <pic:spPr bwMode="auto">
                          <a:xfrm>
                            <a:off x="0" y="0"/>
                            <a:ext cx="5377726"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46C2315" w14:textId="0E9DED62" w:rsidR="00970308" w:rsidRPr="00A72CEC" w:rsidRDefault="00970308" w:rsidP="00970308">
      <w:pPr>
        <w:jc w:val="center"/>
        <w:rPr>
          <w:szCs w:val="20"/>
          <w:lang w:val="en-GB"/>
        </w:rPr>
      </w:pPr>
      <w:bookmarkStart w:id="43" w:name="_Ref448227012"/>
      <w:bookmarkStart w:id="44" w:name="_Ref448227009"/>
      <w:r w:rsidRPr="00A72CEC">
        <w:rPr>
          <w:szCs w:val="20"/>
          <w:lang w:val="en-GB"/>
        </w:rPr>
        <w:t xml:space="preserve">Figure </w:t>
      </w:r>
      <w:r w:rsidRPr="00A72CEC">
        <w:rPr>
          <w:szCs w:val="20"/>
          <w:lang w:val="en-GB"/>
        </w:rPr>
        <w:fldChar w:fldCharType="begin"/>
      </w:r>
      <w:r w:rsidRPr="00A72CEC">
        <w:rPr>
          <w:szCs w:val="20"/>
          <w:lang w:val="en-GB"/>
        </w:rPr>
        <w:instrText xml:space="preserve"> STYLEREF 1 \s </w:instrText>
      </w:r>
      <w:r w:rsidRPr="00A72CEC">
        <w:rPr>
          <w:szCs w:val="20"/>
          <w:lang w:val="en-GB"/>
        </w:rPr>
        <w:fldChar w:fldCharType="separate"/>
      </w:r>
      <w:r w:rsidR="00F12B2D">
        <w:rPr>
          <w:noProof/>
          <w:szCs w:val="20"/>
          <w:lang w:val="en-GB"/>
        </w:rPr>
        <w:t>5</w:t>
      </w:r>
      <w:r w:rsidRPr="00A72CEC">
        <w:rPr>
          <w:szCs w:val="20"/>
          <w:lang w:val="en-GB"/>
        </w:rPr>
        <w:fldChar w:fldCharType="end"/>
      </w:r>
      <w:r w:rsidRPr="00A72CEC">
        <w:rPr>
          <w:szCs w:val="20"/>
          <w:lang w:val="en-GB"/>
        </w:rPr>
        <w:t>.</w:t>
      </w:r>
      <w:r w:rsidRPr="00A72CEC">
        <w:rPr>
          <w:szCs w:val="20"/>
          <w:lang w:val="en-GB"/>
        </w:rPr>
        <w:fldChar w:fldCharType="begin"/>
      </w:r>
      <w:r w:rsidRPr="00A72CEC">
        <w:rPr>
          <w:szCs w:val="20"/>
          <w:lang w:val="en-GB"/>
        </w:rPr>
        <w:instrText xml:space="preserve"> SEQ Figure \* ARABIC \s 1 </w:instrText>
      </w:r>
      <w:r w:rsidRPr="00A72CEC">
        <w:rPr>
          <w:szCs w:val="20"/>
          <w:lang w:val="en-GB"/>
        </w:rPr>
        <w:fldChar w:fldCharType="separate"/>
      </w:r>
      <w:r w:rsidR="00F12B2D">
        <w:rPr>
          <w:noProof/>
          <w:szCs w:val="20"/>
          <w:lang w:val="en-GB"/>
        </w:rPr>
        <w:t>1</w:t>
      </w:r>
      <w:r w:rsidRPr="00A72CEC">
        <w:rPr>
          <w:szCs w:val="20"/>
          <w:lang w:val="en-GB"/>
        </w:rPr>
        <w:fldChar w:fldCharType="end"/>
      </w:r>
      <w:bookmarkEnd w:id="43"/>
      <w:r w:rsidRPr="00A72CEC">
        <w:rPr>
          <w:szCs w:val="20"/>
          <w:lang w:val="en-GB"/>
        </w:rPr>
        <w:t>. SPHERA on GitHub: first FOSS release (SPHERA v.8.0). Executable codes.</w:t>
      </w:r>
      <w:bookmarkEnd w:id="44"/>
    </w:p>
    <w:tbl>
      <w:tblPr>
        <w:tblW w:w="5000" w:type="pct"/>
        <w:tblLook w:val="01E0" w:firstRow="1" w:lastRow="1" w:firstColumn="1" w:lastColumn="1" w:noHBand="0" w:noVBand="0"/>
      </w:tblPr>
      <w:tblGrid>
        <w:gridCol w:w="9638"/>
      </w:tblGrid>
      <w:tr w:rsidR="00970308" w:rsidRPr="00A72CEC" w14:paraId="6115A4CB" w14:textId="77777777" w:rsidTr="008318AE">
        <w:tc>
          <w:tcPr>
            <w:tcW w:w="5000" w:type="pct"/>
            <w:vAlign w:val="bottom"/>
          </w:tcPr>
          <w:p w14:paraId="6FAD2948" w14:textId="77777777" w:rsidR="00970308" w:rsidRPr="00A72CEC" w:rsidRDefault="00970308" w:rsidP="008318AE">
            <w:pPr>
              <w:jc w:val="center"/>
              <w:rPr>
                <w:sz w:val="24"/>
                <w:szCs w:val="24"/>
                <w:lang w:val="en-GB" w:eastAsia="it-IT"/>
              </w:rPr>
            </w:pPr>
            <w:r w:rsidRPr="00A72CEC">
              <w:rPr>
                <w:noProof/>
                <w:sz w:val="24"/>
                <w:szCs w:val="24"/>
                <w:lang w:val="en-GB" w:eastAsia="it-IT"/>
              </w:rPr>
              <w:drawing>
                <wp:inline distT="0" distB="0" distL="0" distR="0" wp14:anchorId="64DD0227" wp14:editId="0DA8864F">
                  <wp:extent cx="4908240" cy="1800000"/>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rotWithShape="1">
                          <a:blip r:embed="rId7" cstate="print">
                            <a:extLst>
                              <a:ext uri="{28A0092B-C50C-407E-A947-70E740481C1C}">
                                <a14:useLocalDpi xmlns:a14="http://schemas.microsoft.com/office/drawing/2010/main" val="0"/>
                              </a:ext>
                            </a:extLst>
                          </a:blip>
                          <a:srcRect b="29422"/>
                          <a:stretch/>
                        </pic:blipFill>
                        <pic:spPr bwMode="auto">
                          <a:xfrm>
                            <a:off x="0" y="0"/>
                            <a:ext cx="4908240"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5FE07B" w14:textId="18790517" w:rsidR="00970308" w:rsidRPr="00A72CEC" w:rsidRDefault="00970308" w:rsidP="00970308">
      <w:pPr>
        <w:jc w:val="center"/>
        <w:rPr>
          <w:szCs w:val="24"/>
          <w:lang w:val="en-GB"/>
        </w:rPr>
      </w:pPr>
      <w:bookmarkStart w:id="45" w:name="_Ref448227013"/>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2</w:t>
      </w:r>
      <w:r w:rsidRPr="00A72CEC">
        <w:rPr>
          <w:szCs w:val="24"/>
          <w:lang w:val="en-GB"/>
        </w:rPr>
        <w:fldChar w:fldCharType="end"/>
      </w:r>
      <w:bookmarkEnd w:id="45"/>
      <w:r w:rsidRPr="00A72CEC">
        <w:rPr>
          <w:szCs w:val="24"/>
          <w:lang w:val="en-GB"/>
        </w:rPr>
        <w:t xml:space="preserve">. SPHERA on GitHub: </w:t>
      </w:r>
      <w:r w:rsidRPr="00A72CEC">
        <w:rPr>
          <w:lang w:val="en-GB"/>
        </w:rPr>
        <w:t>first FOSS release (SPHERA v.8.0)</w:t>
      </w:r>
      <w:r w:rsidRPr="00A72CEC">
        <w:rPr>
          <w:szCs w:val="24"/>
          <w:lang w:val="en-GB"/>
        </w:rPr>
        <w:t>. Documentation.</w:t>
      </w:r>
    </w:p>
    <w:tbl>
      <w:tblPr>
        <w:tblW w:w="5000" w:type="pct"/>
        <w:tblLook w:val="01E0" w:firstRow="1" w:lastRow="1" w:firstColumn="1" w:lastColumn="1" w:noHBand="0" w:noVBand="0"/>
      </w:tblPr>
      <w:tblGrid>
        <w:gridCol w:w="9638"/>
      </w:tblGrid>
      <w:tr w:rsidR="00970308" w:rsidRPr="00A72CEC" w14:paraId="36187E43" w14:textId="77777777" w:rsidTr="008318AE">
        <w:tc>
          <w:tcPr>
            <w:tcW w:w="5000" w:type="pct"/>
            <w:vAlign w:val="bottom"/>
          </w:tcPr>
          <w:p w14:paraId="10F22F97"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15354D02" wp14:editId="38D80411">
                  <wp:extent cx="4517168" cy="28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8" cstate="print">
                            <a:extLst>
                              <a:ext uri="{28A0092B-C50C-407E-A947-70E740481C1C}">
                                <a14:useLocalDpi xmlns:a14="http://schemas.microsoft.com/office/drawing/2010/main" val="0"/>
                              </a:ext>
                            </a:extLst>
                          </a:blip>
                          <a:srcRect b="54949"/>
                          <a:stretch/>
                        </pic:blipFill>
                        <pic:spPr bwMode="auto">
                          <a:xfrm>
                            <a:off x="0" y="0"/>
                            <a:ext cx="4517168" cy="288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B091FA" w14:textId="05ABFC40" w:rsidR="00970308" w:rsidRPr="00A72CEC" w:rsidRDefault="00970308" w:rsidP="00970308">
      <w:pPr>
        <w:jc w:val="center"/>
        <w:rPr>
          <w:szCs w:val="24"/>
          <w:lang w:val="en-GB"/>
        </w:rPr>
      </w:pPr>
      <w:bookmarkStart w:id="46" w:name="_Ref448227014"/>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3</w:t>
      </w:r>
      <w:r w:rsidRPr="00A72CEC">
        <w:rPr>
          <w:szCs w:val="24"/>
          <w:lang w:val="en-GB"/>
        </w:rPr>
        <w:fldChar w:fldCharType="end"/>
      </w:r>
      <w:bookmarkEnd w:id="46"/>
      <w:r w:rsidRPr="00A72CEC">
        <w:rPr>
          <w:szCs w:val="24"/>
          <w:lang w:val="en-GB"/>
        </w:rPr>
        <w:t>. SPHERA on GitHub. First FOSS release (SPHERA v.8.0).</w:t>
      </w:r>
    </w:p>
    <w:p w14:paraId="10656A50" w14:textId="77777777" w:rsidR="00970308" w:rsidRPr="00A72CEC" w:rsidRDefault="00970308" w:rsidP="00CB3B77">
      <w:pPr>
        <w:jc w:val="both"/>
        <w:rPr>
          <w:sz w:val="24"/>
          <w:szCs w:val="24"/>
          <w:lang w:val="en-GB"/>
        </w:rPr>
      </w:pPr>
    </w:p>
    <w:p w14:paraId="43A31FFB" w14:textId="77777777" w:rsidR="00CB3B77" w:rsidRPr="00A72CEC" w:rsidRDefault="00CB3B77" w:rsidP="00CB3B77">
      <w:pPr>
        <w:jc w:val="both"/>
        <w:rPr>
          <w:sz w:val="24"/>
          <w:szCs w:val="24"/>
          <w:lang w:val="en-GB"/>
        </w:rPr>
      </w:pPr>
      <w:r w:rsidRPr="00A72CEC">
        <w:rPr>
          <w:sz w:val="24"/>
          <w:szCs w:val="24"/>
          <w:lang w:val="en-GB"/>
        </w:rPr>
        <w:t>SPHERA v.9.0.0 is available on github.com. Potential developers or users may:</w:t>
      </w:r>
    </w:p>
    <w:p w14:paraId="640EBBE5" w14:textId="77777777" w:rsidR="00CB3B77" w:rsidRPr="00A72CEC" w:rsidRDefault="00CB3B77" w:rsidP="000E1711">
      <w:pPr>
        <w:pStyle w:val="Paragrafoelenco"/>
        <w:numPr>
          <w:ilvl w:val="0"/>
          <w:numId w:val="15"/>
        </w:numPr>
        <w:contextualSpacing/>
        <w:jc w:val="both"/>
        <w:rPr>
          <w:lang w:val="en-GB"/>
        </w:rPr>
      </w:pPr>
      <w:r w:rsidRPr="00A72CEC">
        <w:rPr>
          <w:lang w:val="en-GB"/>
        </w:rPr>
        <w:t>contribute to the development of SPHERA as code authors (by means of a free GitHub account; basic knowledge of Git is mandatory);</w:t>
      </w:r>
    </w:p>
    <w:p w14:paraId="244B269F" w14:textId="77777777" w:rsidR="00CB3B77" w:rsidRPr="00A72CEC" w:rsidRDefault="00CB3B77" w:rsidP="000E1711">
      <w:pPr>
        <w:pStyle w:val="Paragrafoelenco"/>
        <w:numPr>
          <w:ilvl w:val="0"/>
          <w:numId w:val="15"/>
        </w:numPr>
        <w:contextualSpacing/>
        <w:jc w:val="both"/>
        <w:rPr>
          <w:lang w:val="en-GB"/>
        </w:rPr>
      </w:pPr>
      <w:r w:rsidRPr="00A72CEC">
        <w:rPr>
          <w:lang w:val="en-GB"/>
        </w:rPr>
        <w:lastRenderedPageBreak/>
        <w:t>contribute to the validation of SPHERA as “official users” (by means of a free GitHub account; basic knowledge of Git is not mandatory);</w:t>
      </w:r>
    </w:p>
    <w:p w14:paraId="721560D9" w14:textId="77777777" w:rsidR="00CB3B77" w:rsidRPr="00A72CEC" w:rsidRDefault="00CB3B77" w:rsidP="000E1711">
      <w:pPr>
        <w:pStyle w:val="Paragrafoelenco"/>
        <w:numPr>
          <w:ilvl w:val="0"/>
          <w:numId w:val="15"/>
        </w:numPr>
        <w:contextualSpacing/>
        <w:jc w:val="both"/>
        <w:rPr>
          <w:lang w:val="en-GB"/>
        </w:rPr>
      </w:pPr>
      <w:r w:rsidRPr="00A72CEC">
        <w:rPr>
          <w:lang w:val="en-GB"/>
        </w:rPr>
        <w:t>use SPHERA independently (respecting the code license and citations);</w:t>
      </w:r>
    </w:p>
    <w:p w14:paraId="393162CA" w14:textId="77777777" w:rsidR="00CB3B77" w:rsidRPr="00A72CEC" w:rsidRDefault="00CB3B77" w:rsidP="000E1711">
      <w:pPr>
        <w:pStyle w:val="Paragrafoelenco"/>
        <w:numPr>
          <w:ilvl w:val="0"/>
          <w:numId w:val="15"/>
        </w:numPr>
        <w:contextualSpacing/>
        <w:jc w:val="both"/>
        <w:rPr>
          <w:lang w:val="en-GB"/>
        </w:rPr>
      </w:pPr>
      <w:r w:rsidRPr="00A72CEC">
        <w:rPr>
          <w:lang w:val="en-GB"/>
        </w:rPr>
        <w:t>independently introduce relevant modifications in SPHERA, thus obtaining a FOSS derived code (which has a different name from SPHERA and has to cite SPHERA as the original code) and redistribute it (bound to the GNU-GPL license and in the respect of SPHERA citation terms) or propose it to RSE for its integration in SPHERA;</w:t>
      </w:r>
    </w:p>
    <w:p w14:paraId="36A79FE6" w14:textId="77777777"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(not belonging to SPHERA and developed with independent funds), which will be released with GNU-GPL license and integrated in SPHERA;</w:t>
      </w:r>
    </w:p>
    <w:p w14:paraId="57ADFD17" w14:textId="77777777" w:rsidR="00CB3B77" w:rsidRPr="00A72CEC" w:rsidRDefault="00CB3B77" w:rsidP="000E1711">
      <w:pPr>
        <w:pStyle w:val="Paragrafoelenco"/>
        <w:numPr>
          <w:ilvl w:val="0"/>
          <w:numId w:val="15"/>
        </w:numPr>
        <w:contextualSpacing/>
        <w:jc w:val="both"/>
        <w:rPr>
          <w:lang w:val="en-GB"/>
        </w:rPr>
      </w:pPr>
      <w:r w:rsidRPr="00A72CEC">
        <w:rPr>
          <w:lang w:val="en-GB"/>
        </w:rPr>
        <w:t>to propose to RSE some program units (of a code developed with independent funds              -original code-), which will be released with GNU-LGPL license and integrated in SPHERA, without constraints for the authors to make their original code a FOSS (in its entirety);</w:t>
      </w:r>
    </w:p>
    <w:p w14:paraId="48D34095" w14:textId="06881A29" w:rsidR="00CB3B77" w:rsidRDefault="00CB3B77" w:rsidP="000E1711">
      <w:pPr>
        <w:pStyle w:val="Paragrafoelenco"/>
        <w:numPr>
          <w:ilvl w:val="0"/>
          <w:numId w:val="15"/>
        </w:numPr>
        <w:contextualSpacing/>
        <w:jc w:val="both"/>
        <w:rPr>
          <w:lang w:val="en-GB"/>
        </w:rPr>
      </w:pPr>
      <w:r w:rsidRPr="00A72CEC">
        <w:rPr>
          <w:lang w:val="en-GB"/>
        </w:rPr>
        <w:t>be interested in attending free internships on SPHERA at RSE as academic students (Bachelor Degree, Master Degree and PhD students).</w:t>
      </w:r>
    </w:p>
    <w:p w14:paraId="2E604547" w14:textId="77777777" w:rsidR="00970308" w:rsidRDefault="00970308" w:rsidP="000E1711">
      <w:pPr>
        <w:pStyle w:val="Paragrafoelenco"/>
        <w:numPr>
          <w:ilvl w:val="0"/>
          <w:numId w:val="15"/>
        </w:numPr>
        <w:contextualSpacing/>
        <w:jc w:val="both"/>
        <w:rPr>
          <w:lang w:val="en-GB"/>
        </w:rPr>
      </w:pPr>
    </w:p>
    <w:tbl>
      <w:tblPr>
        <w:tblW w:w="5000" w:type="pct"/>
        <w:tblLook w:val="01E0" w:firstRow="1" w:lastRow="1" w:firstColumn="1" w:lastColumn="1" w:noHBand="0" w:noVBand="0"/>
      </w:tblPr>
      <w:tblGrid>
        <w:gridCol w:w="9638"/>
      </w:tblGrid>
      <w:tr w:rsidR="00970308" w:rsidRPr="00A72CEC" w14:paraId="2B6E1A90" w14:textId="77777777" w:rsidTr="008318AE">
        <w:tc>
          <w:tcPr>
            <w:tcW w:w="5000" w:type="pct"/>
            <w:vAlign w:val="bottom"/>
          </w:tcPr>
          <w:p w14:paraId="11E57960"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7BE6012D" wp14:editId="41C810FC">
                  <wp:extent cx="5403785" cy="216000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9" cstate="print">
                            <a:extLst>
                              <a:ext uri="{28A0092B-C50C-407E-A947-70E740481C1C}">
                                <a14:useLocalDpi xmlns:a14="http://schemas.microsoft.com/office/drawing/2010/main" val="0"/>
                              </a:ext>
                            </a:extLst>
                          </a:blip>
                          <a:srcRect t="26649" b="45105"/>
                          <a:stretch/>
                        </pic:blipFill>
                        <pic:spPr bwMode="auto">
                          <a:xfrm>
                            <a:off x="0" y="0"/>
                            <a:ext cx="5403785"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FDD31D" w14:textId="6013C744" w:rsidR="00970308" w:rsidRDefault="00970308" w:rsidP="00970308">
      <w:pPr>
        <w:jc w:val="center"/>
        <w:rPr>
          <w:szCs w:val="24"/>
          <w:lang w:val="en-GB"/>
        </w:rPr>
      </w:pPr>
      <w:bookmarkStart w:id="47" w:name="_Ref448227016"/>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4</w:t>
      </w:r>
      <w:r w:rsidRPr="00A72CEC">
        <w:rPr>
          <w:szCs w:val="24"/>
          <w:lang w:val="en-GB"/>
        </w:rPr>
        <w:fldChar w:fldCharType="end"/>
      </w:r>
      <w:bookmarkEnd w:id="47"/>
      <w:r w:rsidRPr="00A72CEC">
        <w:rPr>
          <w:szCs w:val="24"/>
          <w:lang w:val="en-GB"/>
        </w:rPr>
        <w:t>. SPHERA on GitHub: master branch or trunk (commit 13Jun2018).</w:t>
      </w:r>
    </w:p>
    <w:p w14:paraId="7386CD50" w14:textId="77777777" w:rsidR="00970308" w:rsidRPr="00A72CEC" w:rsidRDefault="00970308" w:rsidP="00970308">
      <w:pPr>
        <w:jc w:val="center"/>
        <w:rPr>
          <w:szCs w:val="24"/>
          <w:lang w:val="en-GB"/>
        </w:rPr>
      </w:pPr>
    </w:p>
    <w:tbl>
      <w:tblPr>
        <w:tblW w:w="5000" w:type="pct"/>
        <w:tblLook w:val="01E0" w:firstRow="1" w:lastRow="1" w:firstColumn="1" w:lastColumn="1" w:noHBand="0" w:noVBand="0"/>
      </w:tblPr>
      <w:tblGrid>
        <w:gridCol w:w="9638"/>
      </w:tblGrid>
      <w:tr w:rsidR="00970308" w:rsidRPr="00A72CEC" w14:paraId="5CD59D55" w14:textId="77777777" w:rsidTr="008318AE">
        <w:tc>
          <w:tcPr>
            <w:tcW w:w="5000" w:type="pct"/>
            <w:vAlign w:val="bottom"/>
          </w:tcPr>
          <w:p w14:paraId="25879115" w14:textId="77777777" w:rsidR="00970308" w:rsidRPr="00A72CEC" w:rsidRDefault="00970308" w:rsidP="008318AE">
            <w:pPr>
              <w:jc w:val="center"/>
              <w:rPr>
                <w:sz w:val="24"/>
                <w:szCs w:val="24"/>
                <w:lang w:val="en-GB" w:eastAsia="en-GB"/>
              </w:rPr>
            </w:pPr>
            <w:r w:rsidRPr="00A72CEC">
              <w:rPr>
                <w:noProof/>
                <w:sz w:val="24"/>
                <w:szCs w:val="24"/>
                <w:lang w:val="en-GB" w:eastAsia="it-IT"/>
              </w:rPr>
              <w:drawing>
                <wp:inline distT="0" distB="0" distL="0" distR="0" wp14:anchorId="33407448" wp14:editId="4AB9B4BD">
                  <wp:extent cx="5179494" cy="3600000"/>
                  <wp:effectExtent l="0" t="0" r="254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0" cstate="print">
                            <a:extLst>
                              <a:ext uri="{28A0092B-C50C-407E-A947-70E740481C1C}">
                                <a14:useLocalDpi xmlns:a14="http://schemas.microsoft.com/office/drawing/2010/main" val="0"/>
                              </a:ext>
                            </a:extLst>
                          </a:blip>
                          <a:srcRect t="14169" b="36715"/>
                          <a:stretch/>
                        </pic:blipFill>
                        <pic:spPr bwMode="auto">
                          <a:xfrm>
                            <a:off x="0" y="0"/>
                            <a:ext cx="5179494"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01A365" w14:textId="55F4F786" w:rsidR="00970308" w:rsidRPr="00A72CEC" w:rsidRDefault="00970308" w:rsidP="00970308">
      <w:pPr>
        <w:jc w:val="center"/>
        <w:rPr>
          <w:szCs w:val="24"/>
          <w:lang w:val="en-GB"/>
        </w:rPr>
      </w:pPr>
      <w:bookmarkStart w:id="48" w:name="_Ref44822701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5</w:t>
      </w:r>
      <w:r w:rsidRPr="00A72CEC">
        <w:rPr>
          <w:szCs w:val="24"/>
          <w:lang w:val="en-GB"/>
        </w:rPr>
        <w:fldChar w:fldCharType="end"/>
      </w:r>
      <w:bookmarkEnd w:id="48"/>
      <w:r w:rsidRPr="00A72CEC">
        <w:rPr>
          <w:szCs w:val="24"/>
          <w:lang w:val="en-GB"/>
        </w:rPr>
        <w:t>. SPHERA on GitHub: master branch. Input files (commit 13Jun2018).</w:t>
      </w:r>
    </w:p>
    <w:p w14:paraId="338D848C" w14:textId="5722AF5F" w:rsidR="00970308" w:rsidRDefault="00970308" w:rsidP="00970308">
      <w:pPr>
        <w:contextualSpacing/>
        <w:jc w:val="both"/>
        <w:rPr>
          <w:lang w:val="en-GB"/>
        </w:rPr>
      </w:pPr>
    </w:p>
    <w:p w14:paraId="6B617D2D" w14:textId="77777777" w:rsidR="00CB3B77" w:rsidRPr="00A72CEC" w:rsidRDefault="00CB3B77" w:rsidP="00CB3B77">
      <w:pPr>
        <w:jc w:val="both"/>
        <w:rPr>
          <w:sz w:val="24"/>
          <w:szCs w:val="24"/>
          <w:lang w:val="en-GB"/>
        </w:rPr>
      </w:pPr>
      <w:r w:rsidRPr="00A72CEC">
        <w:rPr>
          <w:sz w:val="24"/>
          <w:szCs w:val="24"/>
          <w:lang w:val="en-GB"/>
        </w:rPr>
        <w:t>The modifications of the source code and the new input files produced with independent funds by non-RSE authors could be proposed to RSE (with a non-RSE Copyright) to be integrated in SPHERA as FOSS program units and input files. In case of acceptance, these contributions will be kept updated by RSE in the following code versions, until RSE will consider them useful for SPHERA development and validation (RSE can delete program units since a certain version).</w:t>
      </w:r>
    </w:p>
    <w:p w14:paraId="160C1A84" w14:textId="327C75FF" w:rsidR="00CB3B77" w:rsidRPr="00A72CEC" w:rsidRDefault="00CB3B77" w:rsidP="00CB3B77">
      <w:pPr>
        <w:jc w:val="both"/>
        <w:rPr>
          <w:sz w:val="24"/>
          <w:szCs w:val="24"/>
          <w:lang w:val="en-GB"/>
        </w:rPr>
      </w:pPr>
      <w:r w:rsidRPr="00A72CEC">
        <w:rPr>
          <w:sz w:val="24"/>
          <w:szCs w:val="24"/>
          <w:lang w:val="en-GB"/>
        </w:rPr>
        <w:t>SPHERA authors and “official users” need to activate a free account on github.com (with recognizable name, surname and affiliation) and “fork” SPHERA, by clicking on the icon “fork” in the official SPHERA (2021,</w:t>
      </w:r>
      <w:sdt>
        <w:sdtPr>
          <w:rPr>
            <w:sz w:val="24"/>
            <w:szCs w:val="24"/>
            <w:lang w:val="en-GB"/>
          </w:rPr>
          <w:id w:val="67546571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w:t>
          </w:r>
          <w:r w:rsidRPr="00A72CEC">
            <w:rPr>
              <w:sz w:val="24"/>
              <w:szCs w:val="24"/>
              <w:lang w:val="en-GB"/>
            </w:rPr>
            <w:fldChar w:fldCharType="end"/>
          </w:r>
        </w:sdtContent>
      </w:sdt>
      <w:r w:rsidRPr="00A72CEC">
        <w:rPr>
          <w:sz w:val="24"/>
          <w:szCs w:val="24"/>
          <w:lang w:val="en-GB"/>
        </w:rPr>
        <w:t xml:space="preserve">) public repository; </w:t>
      </w:r>
      <w:r w:rsidRPr="00A72CEC">
        <w:rPr>
          <w:sz w:val="24"/>
          <w:szCs w:val="24"/>
          <w:lang w:val="en-GB"/>
        </w:rPr>
        <w:fldChar w:fldCharType="begin"/>
      </w:r>
      <w:r w:rsidRPr="00A72CEC">
        <w:rPr>
          <w:sz w:val="24"/>
          <w:szCs w:val="24"/>
          <w:lang w:val="en-GB"/>
        </w:rPr>
        <w:instrText xml:space="preserve"> REF _Ref448227012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Figure </w:t>
      </w:r>
      <w:r w:rsidR="00F12B2D" w:rsidRPr="00F12B2D">
        <w:rPr>
          <w:sz w:val="24"/>
          <w:szCs w:val="24"/>
          <w:lang w:val="en-GB"/>
        </w:rPr>
        <w:t>5</w:t>
      </w:r>
      <w:r w:rsidR="00F12B2D" w:rsidRPr="00F12B2D">
        <w:rPr>
          <w:sz w:val="24"/>
          <w:szCs w:val="24"/>
          <w:lang w:val="en-GB"/>
        </w:rPr>
        <w:t>.</w:t>
      </w:r>
      <w:r w:rsidR="00F12B2D" w:rsidRPr="00F12B2D">
        <w:rPr>
          <w:sz w:val="24"/>
          <w:szCs w:val="24"/>
          <w:lang w:val="en-GB"/>
        </w:rPr>
        <w:t>1</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_Ref448227013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Figure </w:t>
      </w:r>
      <w:r w:rsidR="00F12B2D" w:rsidRPr="00F12B2D">
        <w:rPr>
          <w:sz w:val="24"/>
          <w:szCs w:val="24"/>
          <w:lang w:val="en-GB"/>
        </w:rPr>
        <w:t>5</w:t>
      </w:r>
      <w:r w:rsidR="00F12B2D" w:rsidRPr="00F12B2D">
        <w:rPr>
          <w:sz w:val="24"/>
          <w:szCs w:val="24"/>
          <w:lang w:val="en-GB"/>
        </w:rPr>
        <w:t>.</w:t>
      </w:r>
      <w:r w:rsidR="00F12B2D" w:rsidRPr="00F12B2D">
        <w:rPr>
          <w:sz w:val="24"/>
          <w:szCs w:val="24"/>
          <w:lang w:val="en-GB"/>
        </w:rPr>
        <w:t>2</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_Ref448227014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Figure </w:t>
      </w:r>
      <w:r w:rsidR="00F12B2D" w:rsidRPr="00F12B2D">
        <w:rPr>
          <w:sz w:val="24"/>
          <w:szCs w:val="24"/>
          <w:lang w:val="en-GB"/>
        </w:rPr>
        <w:t>5</w:t>
      </w:r>
      <w:r w:rsidR="00F12B2D" w:rsidRPr="00F12B2D">
        <w:rPr>
          <w:sz w:val="24"/>
          <w:szCs w:val="24"/>
          <w:lang w:val="en-GB"/>
        </w:rPr>
        <w:t>.</w:t>
      </w:r>
      <w:r w:rsidR="00F12B2D" w:rsidRPr="00F12B2D">
        <w:rPr>
          <w:sz w:val="24"/>
          <w:szCs w:val="24"/>
          <w:lang w:val="en-GB"/>
        </w:rPr>
        <w:t>3</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_Ref448227016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Figure </w:t>
      </w:r>
      <w:r w:rsidR="00F12B2D" w:rsidRPr="00F12B2D">
        <w:rPr>
          <w:sz w:val="24"/>
          <w:szCs w:val="24"/>
          <w:lang w:val="en-GB"/>
        </w:rPr>
        <w:t>5</w:t>
      </w:r>
      <w:r w:rsidR="00F12B2D" w:rsidRPr="00F12B2D">
        <w:rPr>
          <w:sz w:val="24"/>
          <w:szCs w:val="24"/>
          <w:lang w:val="en-GB"/>
        </w:rPr>
        <w:t>.</w:t>
      </w:r>
      <w:r w:rsidR="00F12B2D" w:rsidRPr="00F12B2D">
        <w:rPr>
          <w:sz w:val="24"/>
          <w:szCs w:val="24"/>
          <w:lang w:val="en-GB"/>
        </w:rPr>
        <w:t>4</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_Ref448227017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Figure </w:t>
      </w:r>
      <w:r w:rsidR="00F12B2D" w:rsidRPr="00F12B2D">
        <w:rPr>
          <w:sz w:val="24"/>
          <w:szCs w:val="24"/>
          <w:lang w:val="en-GB"/>
        </w:rPr>
        <w:t>5</w:t>
      </w:r>
      <w:r w:rsidR="00F12B2D" w:rsidRPr="00F12B2D">
        <w:rPr>
          <w:sz w:val="24"/>
          <w:szCs w:val="24"/>
          <w:lang w:val="en-GB"/>
        </w:rPr>
        <w:t>.</w:t>
      </w:r>
      <w:r w:rsidR="00F12B2D" w:rsidRPr="00F12B2D">
        <w:rPr>
          <w:sz w:val="24"/>
          <w:szCs w:val="24"/>
          <w:lang w:val="en-GB"/>
        </w:rPr>
        <w:t>5</w:t>
      </w:r>
      <w:r w:rsidRPr="00A72CEC">
        <w:rPr>
          <w:sz w:val="24"/>
          <w:szCs w:val="24"/>
          <w:lang w:val="en-GB"/>
        </w:rPr>
        <w:fldChar w:fldCharType="end"/>
      </w:r>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_Ref448227018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Figure 5.6</w:t>
      </w:r>
      <w:r w:rsidRPr="00A72CEC">
        <w:rPr>
          <w:sz w:val="24"/>
          <w:szCs w:val="24"/>
          <w:lang w:val="en-GB"/>
        </w:rPr>
        <w:fldChar w:fldCharType="end"/>
      </w:r>
      <w:r w:rsidRPr="00A72CEC">
        <w:rPr>
          <w:sz w:val="24"/>
          <w:szCs w:val="24"/>
          <w:lang w:val="en-GB"/>
        </w:rPr>
        <w:t>).</w:t>
      </w:r>
    </w:p>
    <w:p w14:paraId="6963F4FD" w14:textId="77777777" w:rsidR="00671EE5" w:rsidRPr="00A72CEC" w:rsidRDefault="00671EE5" w:rsidP="00671EE5">
      <w:pPr>
        <w:jc w:val="both"/>
        <w:rPr>
          <w:sz w:val="24"/>
          <w:szCs w:val="24"/>
          <w:lang w:val="en-GB"/>
        </w:rPr>
      </w:pPr>
      <w:r w:rsidRPr="00A72CEC">
        <w:rPr>
          <w:sz w:val="24"/>
          <w:szCs w:val="24"/>
          <w:lang w:val="en-GB"/>
        </w:rPr>
        <w:t>The basic knowledge of Git is mandatory only for SPHERA authors. In this context, the following links may be useful:</w:t>
      </w:r>
    </w:p>
    <w:p w14:paraId="3ABA7C6E" w14:textId="77777777" w:rsidR="00671EE5" w:rsidRPr="00A72CEC" w:rsidRDefault="00671EE5" w:rsidP="000E1711">
      <w:pPr>
        <w:pStyle w:val="Paragrafoelenco"/>
        <w:numPr>
          <w:ilvl w:val="0"/>
          <w:numId w:val="16"/>
        </w:numPr>
        <w:contextualSpacing/>
        <w:jc w:val="both"/>
        <w:rPr>
          <w:lang w:val="en-GB"/>
        </w:rPr>
      </w:pPr>
      <w:r w:rsidRPr="00A72CEC">
        <w:rPr>
          <w:lang w:val="en-GB"/>
        </w:rPr>
        <w:t>https://git-scm.com/</w:t>
      </w:r>
    </w:p>
    <w:p w14:paraId="1F445EBB" w14:textId="77777777" w:rsidR="00671EE5" w:rsidRPr="00A72CEC" w:rsidRDefault="00671EE5" w:rsidP="000E1711">
      <w:pPr>
        <w:pStyle w:val="Paragrafoelenco"/>
        <w:numPr>
          <w:ilvl w:val="0"/>
          <w:numId w:val="16"/>
        </w:numPr>
        <w:contextualSpacing/>
        <w:jc w:val="both"/>
        <w:rPr>
          <w:lang w:val="en-GB"/>
        </w:rPr>
      </w:pPr>
      <w:r w:rsidRPr="00A72CEC">
        <w:rPr>
          <w:lang w:val="en-GB"/>
        </w:rPr>
        <w:t>https://www.youtube.com/watch?v=U8GBXvdmHT4&amp;index=3&amp;list=PLg7s6cbtAD15Das5LK9mXt_g59DLWxKUe</w:t>
      </w:r>
    </w:p>
    <w:p w14:paraId="1CF2EC73" w14:textId="77777777" w:rsidR="00671EE5" w:rsidRPr="00A72CEC" w:rsidRDefault="00671EE5" w:rsidP="00671EE5">
      <w:pPr>
        <w:jc w:val="both"/>
        <w:rPr>
          <w:sz w:val="24"/>
          <w:szCs w:val="24"/>
          <w:lang w:val="en-GB"/>
        </w:rPr>
      </w:pPr>
      <w:r w:rsidRPr="00A72CEC">
        <w:rPr>
          <w:sz w:val="24"/>
          <w:szCs w:val="24"/>
          <w:lang w:val="en-GB"/>
        </w:rPr>
        <w:t>Anyone could be informed on the real-time code upgrades by means of automatic emails sent by GitHub. This free service is available by activating a free account at GitHub (https://github.com/join) and then clicking on the icon “watch” in the official public repository of SPHERA. When activating a GitHub account, it could be convenient to choose a user name, which included name, surname and affiliation. This will permit to get recognized and attend to SPHERA development/validation (the symbol “.” is not permitted within a GitHub user name).</w:t>
      </w:r>
    </w:p>
    <w:p w14:paraId="2E65BA51" w14:textId="77777777" w:rsidR="00671EE5" w:rsidRPr="00A72CEC" w:rsidRDefault="00671EE5" w:rsidP="00671EE5">
      <w:pPr>
        <w:jc w:val="both"/>
        <w:rPr>
          <w:sz w:val="24"/>
          <w:szCs w:val="24"/>
          <w:lang w:val="en-GB"/>
        </w:rPr>
      </w:pPr>
      <w:r w:rsidRPr="00A72CEC">
        <w:rPr>
          <w:sz w:val="24"/>
          <w:szCs w:val="24"/>
          <w:lang w:val="en-GB"/>
        </w:rPr>
        <w:t>If any activity dedicated to SPHERA is declared to RSE, that activity might be reserved by RSE for a specific user during a specific period to avoid redundancy and conflicts between users.</w:t>
      </w:r>
    </w:p>
    <w:p w14:paraId="0FA9744B" w14:textId="31A4FDA9" w:rsidR="00671EE5" w:rsidRPr="00A72CEC" w:rsidRDefault="00671EE5" w:rsidP="00671EE5">
      <w:pPr>
        <w:jc w:val="both"/>
        <w:rPr>
          <w:sz w:val="24"/>
          <w:szCs w:val="24"/>
          <w:lang w:val="en-GB"/>
        </w:rPr>
      </w:pPr>
      <w:r w:rsidRPr="00A72CEC">
        <w:rPr>
          <w:sz w:val="24"/>
          <w:szCs w:val="24"/>
          <w:lang w:val="en-GB"/>
        </w:rPr>
        <w:t>Finally, SPHERA is indexed in the list of SPH codes of SPHERIC (</w:t>
      </w:r>
      <w:r w:rsidR="00F07E04">
        <w:rPr>
          <w:sz w:val="24"/>
          <w:szCs w:val="24"/>
          <w:lang w:val="en-GB"/>
        </w:rPr>
        <w:t>2021,</w:t>
      </w:r>
      <w:sdt>
        <w:sdtPr>
          <w:rPr>
            <w:sz w:val="24"/>
            <w:szCs w:val="24"/>
            <w:lang w:val="en-GB"/>
          </w:rPr>
          <w:id w:val="1689172455"/>
          <w:citation/>
        </w:sdtPr>
        <w:sdtEndPr/>
        <w:sdtContent>
          <w:r w:rsidR="00F07E04">
            <w:rPr>
              <w:sz w:val="24"/>
              <w:szCs w:val="24"/>
              <w:lang w:val="en-GB"/>
            </w:rPr>
            <w:fldChar w:fldCharType="begin"/>
          </w:r>
          <w:r w:rsidR="00F07E04">
            <w:rPr>
              <w:sz w:val="24"/>
              <w:szCs w:val="24"/>
            </w:rPr>
            <w:instrText xml:space="preserve"> CITATION SPH19 \l 1040 </w:instrText>
          </w:r>
          <w:r w:rsidR="00F07E04">
            <w:rPr>
              <w:sz w:val="24"/>
              <w:szCs w:val="24"/>
              <w:lang w:val="en-GB"/>
            </w:rPr>
            <w:fldChar w:fldCharType="separate"/>
          </w:r>
          <w:r w:rsidR="00F12B2D">
            <w:rPr>
              <w:noProof/>
              <w:sz w:val="24"/>
              <w:szCs w:val="24"/>
            </w:rPr>
            <w:t xml:space="preserve"> </w:t>
          </w:r>
          <w:r w:rsidR="00F12B2D" w:rsidRPr="00F12B2D">
            <w:rPr>
              <w:noProof/>
              <w:sz w:val="24"/>
              <w:szCs w:val="24"/>
            </w:rPr>
            <w:t>[7]</w:t>
          </w:r>
          <w:r w:rsidR="00F07E04">
            <w:rPr>
              <w:sz w:val="24"/>
              <w:szCs w:val="24"/>
              <w:lang w:val="en-GB"/>
            </w:rPr>
            <w:fldChar w:fldCharType="end"/>
          </w:r>
        </w:sdtContent>
      </w:sdt>
      <w:r w:rsidRPr="00A72CEC">
        <w:rPr>
          <w:sz w:val="24"/>
          <w:szCs w:val="24"/>
          <w:lang w:val="en-GB"/>
        </w:rPr>
        <w:t>).</w:t>
      </w:r>
    </w:p>
    <w:p w14:paraId="6C1B0DCF" w14:textId="77777777" w:rsidR="00CB3B77" w:rsidRPr="00A72CEC" w:rsidRDefault="00CB3B77" w:rsidP="00CB3B77">
      <w:pPr>
        <w:rPr>
          <w:sz w:val="24"/>
          <w:szCs w:val="24"/>
          <w:lang w:val="en-GB"/>
        </w:rPr>
      </w:pPr>
    </w:p>
    <w:tbl>
      <w:tblPr>
        <w:tblW w:w="5000" w:type="pct"/>
        <w:tblLook w:val="01E0" w:firstRow="1" w:lastRow="1" w:firstColumn="1" w:lastColumn="1" w:noHBand="0" w:noVBand="0"/>
      </w:tblPr>
      <w:tblGrid>
        <w:gridCol w:w="9638"/>
      </w:tblGrid>
      <w:tr w:rsidR="00CB3B77" w:rsidRPr="00A72CEC" w14:paraId="0D4CE296" w14:textId="77777777" w:rsidTr="004C4EE2">
        <w:tc>
          <w:tcPr>
            <w:tcW w:w="5000" w:type="pct"/>
            <w:vAlign w:val="bottom"/>
          </w:tcPr>
          <w:p w14:paraId="64EDAE84" w14:textId="77777777" w:rsidR="00CB3B77" w:rsidRPr="00A72CEC" w:rsidRDefault="00CB3B77" w:rsidP="004C4EE2">
            <w:pPr>
              <w:jc w:val="center"/>
              <w:rPr>
                <w:sz w:val="24"/>
                <w:szCs w:val="24"/>
                <w:lang w:val="en-GB" w:eastAsia="en-GB"/>
              </w:rPr>
            </w:pPr>
            <w:r w:rsidRPr="00A72CEC">
              <w:rPr>
                <w:noProof/>
                <w:sz w:val="24"/>
                <w:szCs w:val="24"/>
                <w:lang w:val="en-GB" w:eastAsia="it-IT"/>
              </w:rPr>
              <w:drawing>
                <wp:inline distT="0" distB="0" distL="0" distR="0" wp14:anchorId="4BFC412C" wp14:editId="00FF3A0A">
                  <wp:extent cx="4915726" cy="3600000"/>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1" cstate="print">
                            <a:extLst>
                              <a:ext uri="{28A0092B-C50C-407E-A947-70E740481C1C}">
                                <a14:useLocalDpi xmlns:a14="http://schemas.microsoft.com/office/drawing/2010/main" val="0"/>
                              </a:ext>
                            </a:extLst>
                          </a:blip>
                          <a:srcRect t="11252" b="36997"/>
                          <a:stretch/>
                        </pic:blipFill>
                        <pic:spPr bwMode="auto">
                          <a:xfrm>
                            <a:off x="0" y="0"/>
                            <a:ext cx="4915726" cy="36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99D45CB" w14:textId="596C6D6E" w:rsidR="00CB3B77" w:rsidRPr="00A72CEC" w:rsidRDefault="00CB3B77" w:rsidP="00CB3B77">
      <w:pPr>
        <w:jc w:val="center"/>
        <w:rPr>
          <w:szCs w:val="24"/>
          <w:lang w:val="en-GB"/>
        </w:rPr>
      </w:pPr>
      <w:bookmarkStart w:id="49" w:name="_Ref44822701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5</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6</w:t>
      </w:r>
      <w:r w:rsidRPr="00A72CEC">
        <w:rPr>
          <w:szCs w:val="24"/>
          <w:lang w:val="en-GB"/>
        </w:rPr>
        <w:fldChar w:fldCharType="end"/>
      </w:r>
      <w:bookmarkEnd w:id="49"/>
      <w:r w:rsidRPr="00A72CEC">
        <w:rPr>
          <w:szCs w:val="24"/>
          <w:lang w:val="en-GB"/>
        </w:rPr>
        <w:t>. SPHERA on GitHub: master branch. Source code (commit 13Jun2018).</w:t>
      </w:r>
    </w:p>
    <w:p w14:paraId="018B6A85" w14:textId="02259CB9" w:rsidR="0052057E" w:rsidRDefault="0052057E">
      <w:pPr>
        <w:rPr>
          <w:sz w:val="24"/>
          <w:szCs w:val="24"/>
          <w:lang w:val="en-GB"/>
        </w:rPr>
      </w:pPr>
      <w:r>
        <w:rPr>
          <w:sz w:val="24"/>
          <w:szCs w:val="24"/>
          <w:lang w:val="en-GB"/>
        </w:rPr>
        <w:br w:type="page"/>
      </w:r>
    </w:p>
    <w:p w14:paraId="0583ED87" w14:textId="77777777" w:rsidR="00CB3B77" w:rsidRPr="00A72CEC" w:rsidRDefault="00CB3B77" w:rsidP="00C361A0">
      <w:pPr>
        <w:pStyle w:val="Titolo1"/>
        <w:numPr>
          <w:ilvl w:val="0"/>
          <w:numId w:val="6"/>
        </w:numPr>
        <w:rPr>
          <w:sz w:val="24"/>
          <w:szCs w:val="24"/>
          <w:lang w:val="en-GB"/>
        </w:rPr>
      </w:pPr>
      <w:bookmarkStart w:id="50" w:name="_Ref449963218"/>
      <w:bookmarkStart w:id="51" w:name="_Toc100207865"/>
      <w:bookmarkStart w:id="52" w:name="_Toc100241822"/>
      <w:r w:rsidRPr="00A72CEC">
        <w:rPr>
          <w:sz w:val="24"/>
          <w:szCs w:val="24"/>
          <w:lang w:val="en-GB"/>
        </w:rPr>
        <w:lastRenderedPageBreak/>
        <w:t>The scheme for transport of solid bodies and the Semi-Analytic approach</w:t>
      </w:r>
      <w:bookmarkEnd w:id="50"/>
      <w:r w:rsidRPr="00A72CEC">
        <w:rPr>
          <w:sz w:val="24"/>
          <w:szCs w:val="24"/>
          <w:lang w:val="en-GB"/>
        </w:rPr>
        <w:t xml:space="preserve"> as a boundary treatment scheme for fixed boundaries</w:t>
      </w:r>
      <w:bookmarkEnd w:id="51"/>
      <w:bookmarkEnd w:id="52"/>
    </w:p>
    <w:p w14:paraId="313C1442" w14:textId="77777777" w:rsidR="00CB3B77" w:rsidRPr="00A72CEC" w:rsidRDefault="00CB3B77" w:rsidP="00CB3B77">
      <w:pPr>
        <w:jc w:val="both"/>
        <w:rPr>
          <w:sz w:val="24"/>
          <w:szCs w:val="24"/>
          <w:lang w:val="en-GB"/>
        </w:rPr>
      </w:pPr>
    </w:p>
    <w:p w14:paraId="68E1F500" w14:textId="2DCB217A" w:rsidR="00CB3B77" w:rsidRPr="00A72CEC" w:rsidRDefault="00CB3B77" w:rsidP="00CB3B77">
      <w:pPr>
        <w:jc w:val="both"/>
        <w:rPr>
          <w:sz w:val="24"/>
          <w:szCs w:val="24"/>
          <w:lang w:val="en-GB"/>
        </w:rPr>
      </w:pPr>
      <w:r w:rsidRPr="00A72CEC">
        <w:rPr>
          <w:sz w:val="24"/>
          <w:szCs w:val="24"/>
          <w:lang w:val="en-GB"/>
        </w:rPr>
        <w:t>After a brief introduction to Smoothed Particle Hydrodynamics (SPH), this section describes the balance equations for fluid (Sec.</w:t>
      </w:r>
      <w:r w:rsidRPr="00A72CEC">
        <w:rPr>
          <w:sz w:val="24"/>
          <w:szCs w:val="24"/>
          <w:lang w:val="en-GB"/>
        </w:rPr>
        <w:fldChar w:fldCharType="begin"/>
      </w:r>
      <w:r w:rsidRPr="00A72CEC">
        <w:rPr>
          <w:sz w:val="24"/>
          <w:szCs w:val="24"/>
          <w:lang w:val="en-GB"/>
        </w:rPr>
        <w:instrText xml:space="preserve"> REF _Ref448234808 \r \h </w:instrText>
      </w:r>
      <w:r w:rsidRPr="00A72CEC">
        <w:rPr>
          <w:sz w:val="24"/>
          <w:szCs w:val="24"/>
          <w:lang w:val="en-GB"/>
        </w:rPr>
      </w:r>
      <w:r w:rsidRPr="00A72CEC">
        <w:rPr>
          <w:sz w:val="24"/>
          <w:szCs w:val="24"/>
          <w:lang w:val="en-GB"/>
        </w:rPr>
        <w:fldChar w:fldCharType="separate"/>
      </w:r>
      <w:r w:rsidR="00F12B2D">
        <w:rPr>
          <w:sz w:val="24"/>
          <w:szCs w:val="24"/>
          <w:lang w:val="en-GB"/>
        </w:rPr>
        <w:t>6.2</w:t>
      </w:r>
      <w:r w:rsidRPr="00A72CEC">
        <w:rPr>
          <w:sz w:val="24"/>
          <w:szCs w:val="24"/>
          <w:lang w:val="en-GB"/>
        </w:rPr>
        <w:fldChar w:fldCharType="end"/>
      </w:r>
      <w:r w:rsidRPr="00A72CEC">
        <w:rPr>
          <w:sz w:val="24"/>
          <w:szCs w:val="24"/>
          <w:lang w:val="en-GB"/>
        </w:rPr>
        <w:t>) and body (Sec.</w:t>
      </w:r>
      <w:r w:rsidRPr="00A72CEC">
        <w:rPr>
          <w:sz w:val="24"/>
          <w:szCs w:val="24"/>
          <w:lang w:val="en-GB"/>
        </w:rPr>
        <w:fldChar w:fldCharType="begin"/>
      </w:r>
      <w:r w:rsidRPr="00A72CEC">
        <w:rPr>
          <w:sz w:val="24"/>
          <w:szCs w:val="24"/>
          <w:lang w:val="en-GB"/>
        </w:rPr>
        <w:instrText xml:space="preserve"> REF _Ref448249339 \r \h </w:instrText>
      </w:r>
      <w:r w:rsidRPr="00A72CEC">
        <w:rPr>
          <w:sz w:val="24"/>
          <w:szCs w:val="24"/>
          <w:lang w:val="en-GB"/>
        </w:rPr>
      </w:r>
      <w:r w:rsidRPr="00A72CEC">
        <w:rPr>
          <w:sz w:val="24"/>
          <w:szCs w:val="24"/>
          <w:lang w:val="en-GB"/>
        </w:rPr>
        <w:fldChar w:fldCharType="separate"/>
      </w:r>
      <w:r w:rsidR="00F12B2D">
        <w:rPr>
          <w:sz w:val="24"/>
          <w:szCs w:val="24"/>
          <w:lang w:val="en-GB"/>
        </w:rPr>
        <w:t>6.5</w:t>
      </w:r>
      <w:r w:rsidRPr="00A72CEC">
        <w:rPr>
          <w:sz w:val="24"/>
          <w:szCs w:val="24"/>
          <w:lang w:val="en-GB"/>
        </w:rPr>
        <w:fldChar w:fldCharType="end"/>
      </w:r>
      <w:r w:rsidRPr="00A72CEC">
        <w:rPr>
          <w:sz w:val="24"/>
          <w:szCs w:val="24"/>
          <w:lang w:val="en-GB"/>
        </w:rPr>
        <w:t xml:space="preserve">) dynamics and the 2-way interaction terms related to both fluid-body (Sec. </w:t>
      </w:r>
      <w:r w:rsidRPr="00A72CEC">
        <w:rPr>
          <w:sz w:val="24"/>
          <w:szCs w:val="24"/>
          <w:lang w:val="en-GB"/>
        </w:rPr>
        <w:fldChar w:fldCharType="begin"/>
      </w:r>
      <w:r w:rsidRPr="00A72CEC">
        <w:rPr>
          <w:sz w:val="24"/>
          <w:szCs w:val="24"/>
          <w:lang w:val="en-GB"/>
        </w:rPr>
        <w:instrText xml:space="preserve"> REF _Ref448249340 \r \h </w:instrText>
      </w:r>
      <w:r w:rsidRPr="00A72CEC">
        <w:rPr>
          <w:sz w:val="24"/>
          <w:szCs w:val="24"/>
          <w:lang w:val="en-GB"/>
        </w:rPr>
      </w:r>
      <w:r w:rsidRPr="00A72CEC">
        <w:rPr>
          <w:sz w:val="24"/>
          <w:szCs w:val="24"/>
          <w:lang w:val="en-GB"/>
        </w:rPr>
        <w:fldChar w:fldCharType="separate"/>
      </w:r>
      <w:r w:rsidR="00F12B2D">
        <w:rPr>
          <w:sz w:val="24"/>
          <w:szCs w:val="24"/>
          <w:lang w:val="en-GB"/>
        </w:rPr>
        <w:t>6.10</w:t>
      </w:r>
      <w:r w:rsidRPr="00A72CEC">
        <w:rPr>
          <w:sz w:val="24"/>
          <w:szCs w:val="24"/>
          <w:lang w:val="en-GB"/>
        </w:rPr>
        <w:fldChar w:fldCharType="end"/>
      </w:r>
      <w:r w:rsidRPr="00A72CEC">
        <w:rPr>
          <w:sz w:val="24"/>
          <w:szCs w:val="24"/>
          <w:lang w:val="en-GB"/>
        </w:rPr>
        <w:t>) and solid-solid (Sec.</w:t>
      </w:r>
      <w:r w:rsidRPr="00A72CEC">
        <w:rPr>
          <w:sz w:val="24"/>
          <w:szCs w:val="24"/>
          <w:lang w:val="en-GB"/>
        </w:rPr>
        <w:fldChar w:fldCharType="begin"/>
      </w:r>
      <w:r w:rsidRPr="00A72CEC">
        <w:rPr>
          <w:sz w:val="24"/>
          <w:szCs w:val="24"/>
          <w:lang w:val="en-GB"/>
        </w:rPr>
        <w:instrText xml:space="preserve"> REF _Ref448249341 \r \h </w:instrText>
      </w:r>
      <w:r w:rsidRPr="00A72CEC">
        <w:rPr>
          <w:sz w:val="24"/>
          <w:szCs w:val="24"/>
          <w:lang w:val="en-GB"/>
        </w:rPr>
      </w:r>
      <w:r w:rsidRPr="00A72CEC">
        <w:rPr>
          <w:sz w:val="24"/>
          <w:szCs w:val="24"/>
          <w:lang w:val="en-GB"/>
        </w:rPr>
        <w:fldChar w:fldCharType="separate"/>
      </w:r>
      <w:r w:rsidR="00F12B2D">
        <w:rPr>
          <w:sz w:val="24"/>
          <w:szCs w:val="24"/>
          <w:lang w:val="en-GB"/>
        </w:rPr>
        <w:t>6.11</w:t>
      </w:r>
      <w:r w:rsidRPr="00A72CEC">
        <w:rPr>
          <w:sz w:val="24"/>
          <w:szCs w:val="24"/>
          <w:lang w:val="en-GB"/>
        </w:rPr>
        <w:fldChar w:fldCharType="end"/>
      </w:r>
      <w:r w:rsidRPr="00A72CEC">
        <w:rPr>
          <w:sz w:val="24"/>
          <w:szCs w:val="24"/>
          <w:lang w:val="en-GB"/>
        </w:rPr>
        <w:t>) interactions.</w:t>
      </w:r>
    </w:p>
    <w:p w14:paraId="3F80F6B6" w14:textId="30BCF18A" w:rsidR="00CB3B77" w:rsidRPr="00A72CEC" w:rsidRDefault="00CB3B77" w:rsidP="00CB3B77">
      <w:pPr>
        <w:jc w:val="both"/>
        <w:rPr>
          <w:sz w:val="24"/>
          <w:szCs w:val="24"/>
          <w:lang w:val="en-GB"/>
        </w:rPr>
      </w:pPr>
      <w:r w:rsidRPr="00A72CEC">
        <w:rPr>
          <w:sz w:val="24"/>
          <w:szCs w:val="24"/>
          <w:lang w:val="en-GB"/>
        </w:rPr>
        <w:t>The following sub-sections provide details on: improving 3D rotations (Sec.</w:t>
      </w:r>
      <w:r w:rsidRPr="00A72CEC">
        <w:rPr>
          <w:sz w:val="24"/>
          <w:szCs w:val="24"/>
          <w:lang w:val="en-GB"/>
        </w:rPr>
        <w:fldChar w:fldCharType="begin"/>
      </w:r>
      <w:r w:rsidRPr="00A72CEC">
        <w:rPr>
          <w:sz w:val="24"/>
          <w:szCs w:val="24"/>
          <w:lang w:val="en-GB"/>
        </w:rPr>
        <w:instrText xml:space="preserve"> REF _Ref521058256 \r \h </w:instrText>
      </w:r>
      <w:r w:rsidRPr="00A72CEC">
        <w:rPr>
          <w:sz w:val="24"/>
          <w:szCs w:val="24"/>
          <w:lang w:val="en-GB"/>
        </w:rPr>
      </w:r>
      <w:r w:rsidRPr="00A72CEC">
        <w:rPr>
          <w:sz w:val="24"/>
          <w:szCs w:val="24"/>
          <w:lang w:val="en-GB"/>
        </w:rPr>
        <w:fldChar w:fldCharType="separate"/>
      </w:r>
      <w:r w:rsidR="00F12B2D">
        <w:rPr>
          <w:sz w:val="24"/>
          <w:szCs w:val="24"/>
          <w:lang w:val="en-GB"/>
        </w:rPr>
        <w:t>6.6</w:t>
      </w:r>
      <w:r w:rsidRPr="00A72CEC">
        <w:rPr>
          <w:sz w:val="24"/>
          <w:szCs w:val="24"/>
          <w:lang w:val="en-GB"/>
        </w:rPr>
        <w:fldChar w:fldCharType="end"/>
      </w:r>
      <w:r w:rsidRPr="00A72CEC">
        <w:rPr>
          <w:sz w:val="24"/>
          <w:szCs w:val="24"/>
          <w:lang w:val="en-GB"/>
        </w:rPr>
        <w:t>); the sliding friction force (Sec.</w:t>
      </w:r>
      <w:r w:rsidRPr="00A72CEC">
        <w:rPr>
          <w:sz w:val="24"/>
          <w:szCs w:val="24"/>
          <w:lang w:val="en-GB"/>
        </w:rPr>
        <w:fldChar w:fldCharType="begin"/>
      </w:r>
      <w:r w:rsidRPr="00A72CEC">
        <w:rPr>
          <w:sz w:val="24"/>
          <w:szCs w:val="24"/>
          <w:lang w:val="en-GB"/>
        </w:rPr>
        <w:instrText xml:space="preserve"> REF _Ref521058275 \r \h </w:instrText>
      </w:r>
      <w:r w:rsidRPr="00A72CEC">
        <w:rPr>
          <w:sz w:val="24"/>
          <w:szCs w:val="24"/>
          <w:lang w:val="en-GB"/>
        </w:rPr>
      </w:r>
      <w:r w:rsidRPr="00A72CEC">
        <w:rPr>
          <w:sz w:val="24"/>
          <w:szCs w:val="24"/>
          <w:lang w:val="en-GB"/>
        </w:rPr>
        <w:fldChar w:fldCharType="separate"/>
      </w:r>
      <w:r w:rsidR="00F12B2D">
        <w:rPr>
          <w:sz w:val="24"/>
          <w:szCs w:val="24"/>
          <w:lang w:val="en-GB"/>
        </w:rPr>
        <w:t>6.8</w:t>
      </w:r>
      <w:r w:rsidRPr="00A72CEC">
        <w:rPr>
          <w:sz w:val="24"/>
          <w:szCs w:val="24"/>
          <w:lang w:val="en-GB"/>
        </w:rPr>
        <w:fldChar w:fldCharType="end"/>
      </w:r>
      <w:r w:rsidRPr="00A72CEC">
        <w:rPr>
          <w:sz w:val="24"/>
          <w:szCs w:val="24"/>
          <w:lang w:val="en-GB"/>
        </w:rPr>
        <w:t>); the body-boundary normal reaction force under sliding (at null normal velocity, Sec.</w:t>
      </w:r>
      <w:r w:rsidRPr="00A72CEC">
        <w:rPr>
          <w:sz w:val="24"/>
          <w:szCs w:val="24"/>
          <w:lang w:val="en-GB"/>
        </w:rPr>
        <w:fldChar w:fldCharType="begin"/>
      </w:r>
      <w:r w:rsidRPr="00A72CEC">
        <w:rPr>
          <w:sz w:val="24"/>
          <w:szCs w:val="24"/>
          <w:lang w:val="en-GB"/>
        </w:rPr>
        <w:instrText xml:space="preserve"> REF _Ref521058298 \r \h </w:instrText>
      </w:r>
      <w:r w:rsidRPr="00A72CEC">
        <w:rPr>
          <w:sz w:val="24"/>
          <w:szCs w:val="24"/>
          <w:lang w:val="en-GB"/>
        </w:rPr>
      </w:r>
      <w:r w:rsidRPr="00A72CEC">
        <w:rPr>
          <w:sz w:val="24"/>
          <w:szCs w:val="24"/>
          <w:lang w:val="en-GB"/>
        </w:rPr>
        <w:fldChar w:fldCharType="separate"/>
      </w:r>
      <w:r w:rsidR="00F12B2D">
        <w:rPr>
          <w:sz w:val="24"/>
          <w:szCs w:val="24"/>
          <w:lang w:val="en-GB"/>
        </w:rPr>
        <w:t>6.9</w:t>
      </w:r>
      <w:r w:rsidRPr="00A72CEC">
        <w:rPr>
          <w:sz w:val="24"/>
          <w:szCs w:val="24"/>
          <w:lang w:val="en-GB"/>
        </w:rPr>
        <w:fldChar w:fldCharType="end"/>
      </w:r>
      <w:r w:rsidRPr="00A72CEC">
        <w:rPr>
          <w:sz w:val="24"/>
          <w:szCs w:val="24"/>
          <w:lang w:val="en-GB"/>
        </w:rPr>
        <w:t>); the normal restitution coefficient (Sec.</w:t>
      </w:r>
      <w:r w:rsidRPr="00A72CEC">
        <w:rPr>
          <w:sz w:val="24"/>
          <w:szCs w:val="24"/>
          <w:lang w:val="en-GB"/>
        </w:rPr>
        <w:fldChar w:fldCharType="begin"/>
      </w:r>
      <w:r w:rsidRPr="00A72CEC">
        <w:rPr>
          <w:sz w:val="24"/>
          <w:szCs w:val="24"/>
          <w:lang w:val="en-GB"/>
        </w:rPr>
        <w:instrText xml:space="preserve"> REF _Ref521058313 \r \h </w:instrText>
      </w:r>
      <w:r w:rsidRPr="00A72CEC">
        <w:rPr>
          <w:sz w:val="24"/>
          <w:szCs w:val="24"/>
          <w:lang w:val="en-GB"/>
        </w:rPr>
      </w:r>
      <w:r w:rsidRPr="00A72CEC">
        <w:rPr>
          <w:sz w:val="24"/>
          <w:szCs w:val="24"/>
          <w:lang w:val="en-GB"/>
        </w:rPr>
        <w:fldChar w:fldCharType="separate"/>
      </w:r>
      <w:r w:rsidR="00F12B2D">
        <w:rPr>
          <w:sz w:val="24"/>
          <w:szCs w:val="24"/>
          <w:lang w:val="en-GB"/>
        </w:rPr>
        <w:t>6.12</w:t>
      </w:r>
      <w:r w:rsidRPr="00A72CEC">
        <w:rPr>
          <w:sz w:val="24"/>
          <w:szCs w:val="24"/>
          <w:lang w:val="en-GB"/>
        </w:rPr>
        <w:fldChar w:fldCharType="end"/>
      </w:r>
      <w:r w:rsidRPr="00A72CEC">
        <w:rPr>
          <w:sz w:val="24"/>
          <w:szCs w:val="24"/>
          <w:lang w:val="en-GB"/>
        </w:rPr>
        <w:t>).</w:t>
      </w:r>
    </w:p>
    <w:p w14:paraId="51858BAB" w14:textId="77777777" w:rsidR="00CB3B77" w:rsidRPr="00A72CEC" w:rsidRDefault="00CB3B77" w:rsidP="00CB3B77">
      <w:pPr>
        <w:rPr>
          <w:sz w:val="24"/>
          <w:szCs w:val="24"/>
          <w:lang w:val="en-GB"/>
        </w:rPr>
      </w:pPr>
      <w:r w:rsidRPr="00A72CEC">
        <w:rPr>
          <w:sz w:val="24"/>
          <w:szCs w:val="24"/>
          <w:lang w:val="en-GB"/>
        </w:rPr>
        <w:t>Please refer to SPHERA main references (Sec.1) for further details.</w:t>
      </w:r>
    </w:p>
    <w:p w14:paraId="0B4BFA03" w14:textId="77777777" w:rsidR="00CB3B77" w:rsidRPr="00A72CEC" w:rsidRDefault="00CB3B77" w:rsidP="00CB3B77">
      <w:pPr>
        <w:jc w:val="both"/>
        <w:rPr>
          <w:rFonts w:ascii="Cambria Math" w:hAnsi="Cambria Math"/>
          <w:sz w:val="24"/>
          <w:szCs w:val="24"/>
          <w:lang w:val="en-GB"/>
        </w:rPr>
      </w:pPr>
    </w:p>
    <w:p w14:paraId="7CC3053A" w14:textId="77777777" w:rsidR="00CB3B77" w:rsidRPr="00A72CEC" w:rsidRDefault="00CB3B77" w:rsidP="00AF7BEA">
      <w:pPr>
        <w:pStyle w:val="Stile1"/>
        <w:rPr>
          <w:lang w:val="en-GB"/>
        </w:rPr>
      </w:pPr>
      <w:bookmarkStart w:id="53" w:name="_Toc100207866"/>
      <w:bookmarkStart w:id="54" w:name="_Toc100241823"/>
      <w:r w:rsidRPr="00A72CEC">
        <w:rPr>
          <w:lang w:val="en-GB"/>
        </w:rPr>
        <w:t>Smoothed Particle Hydrodynamics (SPH)</w:t>
      </w:r>
      <w:bookmarkEnd w:id="53"/>
      <w:bookmarkEnd w:id="54"/>
    </w:p>
    <w:p w14:paraId="60AC6E7D" w14:textId="77777777" w:rsidR="00CB3B77" w:rsidRPr="00A72CEC" w:rsidRDefault="00CB3B77" w:rsidP="00CB3B77">
      <w:pPr>
        <w:jc w:val="both"/>
        <w:rPr>
          <w:sz w:val="24"/>
          <w:szCs w:val="24"/>
          <w:lang w:val="en-GB"/>
        </w:rPr>
      </w:pPr>
      <w:r w:rsidRPr="00A72CEC">
        <w:rPr>
          <w:sz w:val="24"/>
          <w:szCs w:val="24"/>
          <w:lang w:val="en-GB"/>
        </w:rPr>
        <w:t xml:space="preserve">Smoothed Particle Hydrodynamics (SPH) represents a mesh-less CFD technique, whose computational nodes are represented by numerical fluid particles. </w:t>
      </w:r>
    </w:p>
    <w:p w14:paraId="5217AB51" w14:textId="77777777" w:rsidR="00CB3B77" w:rsidRPr="00A72CEC" w:rsidRDefault="00CB3B77" w:rsidP="00CB3B77">
      <w:pPr>
        <w:jc w:val="both"/>
        <w:rPr>
          <w:sz w:val="24"/>
          <w:szCs w:val="24"/>
          <w:lang w:val="en-GB"/>
        </w:rPr>
      </w:pPr>
      <w:r w:rsidRPr="00A72CEC">
        <w:rPr>
          <w:sz w:val="24"/>
          <w:szCs w:val="24"/>
          <w:lang w:val="en-GB"/>
        </w:rPr>
        <w:t xml:space="preserve">In the continuum, the functions and derivatives in the fluid dynamics balance equations are approximated by convolution integrals, which are weighted by interpolating (or  smoothing functions), called kernel functions. </w:t>
      </w:r>
    </w:p>
    <w:p w14:paraId="71143091" w14:textId="18E2F4C5" w:rsidR="00CB3B77" w:rsidRPr="00A72CEC" w:rsidRDefault="00CB3B77" w:rsidP="00CB3B77">
      <w:pPr>
        <w:jc w:val="both"/>
        <w:rPr>
          <w:sz w:val="24"/>
          <w:szCs w:val="24"/>
          <w:lang w:val="en-GB"/>
        </w:rPr>
      </w:pPr>
      <w:r w:rsidRPr="00A72CEC">
        <w:rPr>
          <w:sz w:val="24"/>
          <w:szCs w:val="24"/>
          <w:lang w:val="en-GB"/>
        </w:rPr>
        <w:t>The integral SPH approximation (</w:t>
      </w:r>
      <w:r w:rsidRPr="00A72CEC">
        <w:rPr>
          <w:i/>
          <w:sz w:val="24"/>
          <w:szCs w:val="24"/>
          <w:lang w:val="en-GB"/>
        </w:rPr>
        <w:t>&lt;&gt;</w:t>
      </w:r>
      <w:r w:rsidRPr="00A72CEC">
        <w:rPr>
          <w:i/>
          <w:sz w:val="24"/>
          <w:szCs w:val="24"/>
          <w:vertAlign w:val="subscript"/>
          <w:lang w:val="en-GB"/>
        </w:rPr>
        <w:t>I</w:t>
      </w:r>
      <w:r w:rsidRPr="00A72CEC">
        <w:rPr>
          <w:sz w:val="24"/>
          <w:szCs w:val="24"/>
          <w:lang w:val="en-GB"/>
        </w:rPr>
        <w:t>) of a generic function (</w:t>
      </w:r>
      <w:r w:rsidRPr="00A72CEC">
        <w:rPr>
          <w:i/>
          <w:sz w:val="24"/>
          <w:szCs w:val="24"/>
          <w:lang w:val="en-GB"/>
        </w:rPr>
        <w:t>f</w:t>
      </w:r>
      <w:r w:rsidRPr="00A72CEC">
        <w:rPr>
          <w:sz w:val="24"/>
          <w:szCs w:val="24"/>
          <w:lang w:val="en-GB"/>
        </w:rPr>
        <w:t>) is defined as:</w:t>
      </w:r>
    </w:p>
    <w:tbl>
      <w:tblPr>
        <w:tblW w:w="5001" w:type="pct"/>
        <w:tblLayout w:type="fixed"/>
        <w:tblCellMar>
          <w:right w:w="0" w:type="dxa"/>
        </w:tblCellMar>
        <w:tblLook w:val="01E0" w:firstRow="1" w:lastRow="1" w:firstColumn="1" w:lastColumn="1" w:noHBand="0" w:noVBand="0"/>
      </w:tblPr>
      <w:tblGrid>
        <w:gridCol w:w="8790"/>
        <w:gridCol w:w="850"/>
      </w:tblGrid>
      <w:tr w:rsidR="006E492C" w:rsidRPr="00A72CEC" w14:paraId="75037F90" w14:textId="77777777" w:rsidTr="004C4EE2">
        <w:tc>
          <w:tcPr>
            <w:tcW w:w="4559" w:type="pct"/>
            <w:vAlign w:val="center"/>
          </w:tcPr>
          <w:p w14:paraId="6D4A6B01" w14:textId="26A9FD5B" w:rsidR="006E492C" w:rsidRPr="00A72CEC" w:rsidRDefault="006E492C" w:rsidP="004C4EE2">
            <w:pPr>
              <w:jc w:val="center"/>
              <w:rPr>
                <w:lang w:val="en-GB"/>
              </w:rPr>
            </w:pPr>
            <w:r w:rsidRPr="00A72CEC">
              <w:rPr>
                <w:rFonts w:eastAsia="Times New Roman"/>
                <w:position w:val="-34"/>
                <w:sz w:val="24"/>
                <w:szCs w:val="24"/>
                <w:lang w:val="en-GB" w:eastAsia="it-IT"/>
              </w:rPr>
              <w:object w:dxaOrig="1740" w:dyaOrig="780" w14:anchorId="11773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35pt;height:39.8pt" o:ole="">
                  <v:imagedata r:id="rId12" o:title=""/>
                </v:shape>
                <o:OLEObject Type="Embed" ProgID="Equation.3" ShapeID="_x0000_i1025" DrawAspect="Content" ObjectID="_1710861776" r:id="rId13"/>
              </w:object>
            </w:r>
            <w:r w:rsidRPr="00A72CEC">
              <w:rPr>
                <w:lang w:val="en-GB"/>
              </w:rPr>
              <w:t xml:space="preserve">   </w:t>
            </w:r>
          </w:p>
        </w:tc>
        <w:tc>
          <w:tcPr>
            <w:tcW w:w="441" w:type="pct"/>
            <w:vAlign w:val="center"/>
          </w:tcPr>
          <w:p w14:paraId="5AF7F1C9" w14:textId="09411AD8" w:rsidR="006E492C" w:rsidRPr="00A72CEC" w:rsidRDefault="006E492C" w:rsidP="004C4EE2">
            <w:pPr>
              <w:pStyle w:val="Didascalia"/>
              <w:rPr>
                <w:lang w:val="en-GB"/>
              </w:rPr>
            </w:pPr>
            <w:bookmarkStart w:id="55" w:name="_Ref10023900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55"/>
          </w:p>
        </w:tc>
      </w:tr>
    </w:tbl>
    <w:p w14:paraId="738133CE" w14:textId="4631A9DC"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W</w:t>
      </w:r>
      <w:r w:rsidRPr="00A72CEC">
        <w:rPr>
          <w:sz w:val="24"/>
          <w:szCs w:val="24"/>
          <w:lang w:val="en-GB"/>
        </w:rPr>
        <w:t xml:space="preserve"> is the kernel function, </w:t>
      </w:r>
      <w:r w:rsidRPr="00A72CEC">
        <w:rPr>
          <w:i/>
          <w:sz w:val="24"/>
          <w:szCs w:val="24"/>
          <w:u w:val="single"/>
          <w:lang w:val="en-GB"/>
        </w:rPr>
        <w:t>x</w:t>
      </w:r>
      <w:r w:rsidRPr="00A72CEC">
        <w:rPr>
          <w:i/>
          <w:sz w:val="24"/>
          <w:szCs w:val="24"/>
          <w:vertAlign w:val="subscript"/>
          <w:lang w:val="en-GB"/>
        </w:rPr>
        <w:t>0</w:t>
      </w:r>
      <w:r w:rsidRPr="00A72CEC">
        <w:rPr>
          <w:sz w:val="24"/>
          <w:szCs w:val="24"/>
          <w:lang w:val="en-GB"/>
        </w:rPr>
        <w:t xml:space="preserve"> the position of a generic computational point and </w:t>
      </w:r>
      <w:r w:rsidRPr="00A72CEC">
        <w:rPr>
          <w:i/>
          <w:sz w:val="24"/>
          <w:szCs w:val="24"/>
          <w:lang w:val="en-GB"/>
        </w:rPr>
        <w:t>V</w:t>
      </w:r>
      <w:r w:rsidRPr="00A72CEC">
        <w:rPr>
          <w:i/>
          <w:sz w:val="24"/>
          <w:szCs w:val="24"/>
          <w:vertAlign w:val="subscript"/>
          <w:lang w:val="en-GB"/>
        </w:rPr>
        <w:t>h</w:t>
      </w:r>
      <w:r w:rsidRPr="00A72CEC">
        <w:rPr>
          <w:sz w:val="24"/>
          <w:szCs w:val="24"/>
          <w:lang w:val="en-GB"/>
        </w:rPr>
        <w:t xml:space="preserve"> the integration volume, which is called kernel support. This is represented by a sphere of radius 2</w:t>
      </w:r>
      <w:r w:rsidRPr="00A72CEC">
        <w:rPr>
          <w:i/>
          <w:sz w:val="24"/>
          <w:szCs w:val="24"/>
          <w:lang w:val="en-GB"/>
        </w:rPr>
        <w:t>h</w:t>
      </w:r>
      <w:r w:rsidRPr="00A72CEC">
        <w:rPr>
          <w:sz w:val="24"/>
          <w:szCs w:val="24"/>
          <w:lang w:val="en-GB"/>
        </w:rPr>
        <w:t>, possibly truncated by the frontiers of the fluid domain.</w:t>
      </w:r>
    </w:p>
    <w:p w14:paraId="3EAD4C1D" w14:textId="6496313B" w:rsidR="00CB3B77" w:rsidRPr="00A72CEC" w:rsidRDefault="00CB3B77" w:rsidP="00CB3B77">
      <w:pPr>
        <w:jc w:val="both"/>
        <w:rPr>
          <w:sz w:val="24"/>
          <w:szCs w:val="24"/>
          <w:lang w:val="en-GB"/>
        </w:rPr>
      </w:pPr>
      <w:r w:rsidRPr="00A72CEC">
        <w:rPr>
          <w:sz w:val="24"/>
          <w:szCs w:val="24"/>
          <w:lang w:val="en-GB"/>
        </w:rPr>
        <w:t xml:space="preserve">Any first derivative of a generic function, calculated along </w:t>
      </w:r>
      <w:r w:rsidRPr="00A72CEC">
        <w:rPr>
          <w:i/>
          <w:sz w:val="24"/>
          <w:szCs w:val="24"/>
          <w:lang w:val="en-GB"/>
        </w:rPr>
        <w:t>i</w:t>
      </w:r>
      <w:r w:rsidRPr="00A72CEC">
        <w:rPr>
          <w:sz w:val="24"/>
          <w:szCs w:val="24"/>
          <w:lang w:val="en-GB"/>
        </w:rPr>
        <w:t>-axis, can be computed as in</w:t>
      </w:r>
      <w:r w:rsidR="00E67D2E">
        <w:rPr>
          <w:sz w:val="24"/>
          <w:szCs w:val="24"/>
          <w:lang w:val="en-GB"/>
        </w:rPr>
        <w:t xml:space="preserve"> </w:t>
      </w:r>
      <w:r w:rsidR="00E67D2E">
        <w:rPr>
          <w:sz w:val="24"/>
          <w:szCs w:val="24"/>
          <w:lang w:val="en-GB"/>
        </w:rPr>
        <w:fldChar w:fldCharType="begin"/>
      </w:r>
      <w:r w:rsidR="00E67D2E">
        <w:rPr>
          <w:sz w:val="24"/>
          <w:szCs w:val="24"/>
          <w:lang w:val="en-GB"/>
        </w:rPr>
        <w:instrText xml:space="preserve"> REF _Ref100239000 \h </w:instrText>
      </w:r>
      <w:r w:rsidR="00E67D2E">
        <w:rPr>
          <w:sz w:val="24"/>
          <w:szCs w:val="24"/>
          <w:lang w:val="en-GB"/>
        </w:rPr>
      </w:r>
      <w:r w:rsidR="00E67D2E">
        <w:rPr>
          <w:sz w:val="24"/>
          <w:szCs w:val="24"/>
          <w:lang w:val="en-GB"/>
        </w:rPr>
        <w:instrText xml:space="preserve"> \* MERGEFORMAT </w:instrText>
      </w:r>
      <w:r w:rsidR="00E67D2E">
        <w:rPr>
          <w:sz w:val="24"/>
          <w:szCs w:val="24"/>
          <w:lang w:val="en-GB"/>
        </w:rPr>
        <w:fldChar w:fldCharType="separate"/>
      </w:r>
      <w:r w:rsidR="00F12B2D" w:rsidRPr="00F12B2D">
        <w:rPr>
          <w:sz w:val="24"/>
          <w:szCs w:val="24"/>
          <w:lang w:val="en-GB"/>
        </w:rPr>
        <w:t>(6.1)</w:t>
      </w:r>
      <w:r w:rsidR="00E67D2E">
        <w:rPr>
          <w:sz w:val="24"/>
          <w:szCs w:val="24"/>
          <w:lang w:val="en-GB"/>
        </w:rPr>
        <w:fldChar w:fldCharType="end"/>
      </w:r>
      <w:r w:rsidRPr="00A72CEC">
        <w:rPr>
          <w:sz w:val="24"/>
          <w:szCs w:val="24"/>
          <w:lang w:val="en-GB"/>
        </w:rPr>
        <w:t>, after replacing f with the targeted derivative. After integration by parts, one obtains: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AE3EA4D" w14:textId="77777777" w:rsidTr="004C4EE2">
        <w:tc>
          <w:tcPr>
            <w:tcW w:w="4559" w:type="pct"/>
            <w:vAlign w:val="center"/>
          </w:tcPr>
          <w:p w14:paraId="062CA3BA" w14:textId="173B6668" w:rsidR="00FC6C0B" w:rsidRPr="00A72CEC" w:rsidRDefault="00FC6C0B" w:rsidP="004C4EE2">
            <w:pPr>
              <w:jc w:val="center"/>
              <w:rPr>
                <w:lang w:val="en-GB"/>
              </w:rPr>
            </w:pPr>
            <w:r w:rsidRPr="00A72CEC">
              <w:rPr>
                <w:rFonts w:eastAsia="Times New Roman"/>
                <w:position w:val="-34"/>
                <w:sz w:val="24"/>
                <w:szCs w:val="24"/>
                <w:lang w:val="en-GB" w:eastAsia="it-IT"/>
              </w:rPr>
              <w:object w:dxaOrig="3620" w:dyaOrig="859" w14:anchorId="52E78739">
                <v:shape id="_x0000_i1026" type="#_x0000_t75" style="width:180.55pt;height:45.25pt" o:ole="">
                  <v:imagedata r:id="rId14" o:title=""/>
                </v:shape>
                <o:OLEObject Type="Embed" ProgID="Equation.3" ShapeID="_x0000_i1026" DrawAspect="Content" ObjectID="_1710861777" r:id="rId15"/>
              </w:object>
            </w:r>
            <w:r w:rsidRPr="00A72CEC">
              <w:rPr>
                <w:lang w:val="en-GB"/>
              </w:rPr>
              <w:t xml:space="preserve">   </w:t>
            </w:r>
          </w:p>
        </w:tc>
        <w:tc>
          <w:tcPr>
            <w:tcW w:w="441" w:type="pct"/>
            <w:vAlign w:val="center"/>
          </w:tcPr>
          <w:p w14:paraId="7991D6A1" w14:textId="26AF0C97" w:rsidR="00FC6C0B" w:rsidRPr="00A72CEC" w:rsidRDefault="00FC6C0B" w:rsidP="004C4EE2">
            <w:pPr>
              <w:pStyle w:val="Didascalia"/>
              <w:rPr>
                <w:lang w:val="en-GB"/>
              </w:rPr>
            </w:pPr>
            <w:bookmarkStart w:id="56" w:name="_Ref1002408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56"/>
          </w:p>
        </w:tc>
      </w:tr>
    </w:tbl>
    <w:p w14:paraId="4C092E01" w14:textId="0E75F841" w:rsidR="00CB3B77" w:rsidRPr="00A72CEC" w:rsidRDefault="00CB3B77" w:rsidP="00CB3B77">
      <w:pPr>
        <w:jc w:val="both"/>
        <w:rPr>
          <w:sz w:val="24"/>
          <w:szCs w:val="24"/>
          <w:lang w:val="en-GB"/>
        </w:rPr>
      </w:pPr>
      <w:r w:rsidRPr="00A72CEC">
        <w:rPr>
          <w:sz w:val="24"/>
          <w:szCs w:val="24"/>
          <w:lang w:val="en-GB"/>
        </w:rPr>
        <w:t xml:space="preserve">The integration also involves the surface </w:t>
      </w:r>
      <w:r w:rsidRPr="00A72CEC">
        <w:rPr>
          <w:i/>
          <w:sz w:val="24"/>
          <w:szCs w:val="24"/>
          <w:lang w:val="en-GB"/>
        </w:rPr>
        <w:t>A</w:t>
      </w:r>
      <w:r w:rsidRPr="00A72CEC">
        <w:rPr>
          <w:i/>
          <w:sz w:val="24"/>
          <w:szCs w:val="24"/>
          <w:vertAlign w:val="subscript"/>
          <w:lang w:val="en-GB"/>
        </w:rPr>
        <w:t>h</w:t>
      </w:r>
      <w:r w:rsidRPr="00A72CEC">
        <w:rPr>
          <w:sz w:val="24"/>
          <w:szCs w:val="24"/>
          <w:lang w:val="en-GB"/>
        </w:rPr>
        <w:t xml:space="preserve"> of the kernel support. The associated surface integral is non-zero in case of a truncated kernel support. The representation of this term noticeably differentiates SPH codes (Adami et al., 2012,</w:t>
      </w:r>
      <w:sdt>
        <w:sdtPr>
          <w:rPr>
            <w:sz w:val="24"/>
            <w:szCs w:val="24"/>
            <w:lang w:val="en-GB"/>
          </w:rPr>
          <w:id w:val="1711531714"/>
          <w:citation/>
        </w:sdtPr>
        <w:sdtEndPr/>
        <w:sdtContent>
          <w:r w:rsidRPr="00A72CEC">
            <w:rPr>
              <w:sz w:val="24"/>
              <w:szCs w:val="24"/>
              <w:lang w:val="en-GB"/>
            </w:rPr>
            <w:fldChar w:fldCharType="begin"/>
          </w:r>
          <w:r w:rsidRPr="00A72CEC">
            <w:rPr>
              <w:sz w:val="24"/>
              <w:szCs w:val="24"/>
              <w:lang w:val="en-GB"/>
            </w:rPr>
            <w:instrText xml:space="preserve"> CITATION Ada12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w:t>
          </w:r>
          <w:r w:rsidRPr="00A72CEC">
            <w:rPr>
              <w:sz w:val="24"/>
              <w:szCs w:val="24"/>
              <w:lang w:val="en-GB"/>
            </w:rPr>
            <w:fldChar w:fldCharType="end"/>
          </w:r>
        </w:sdtContent>
      </w:sdt>
      <w:r w:rsidRPr="00A72CEC">
        <w:rPr>
          <w:sz w:val="24"/>
          <w:szCs w:val="24"/>
          <w:lang w:val="en-GB"/>
        </w:rPr>
        <w:t>; Hashemi et al., 2012,</w:t>
      </w:r>
      <w:sdt>
        <w:sdtPr>
          <w:rPr>
            <w:sz w:val="24"/>
            <w:szCs w:val="24"/>
            <w:lang w:val="en-GB"/>
          </w:rPr>
          <w:id w:val="506710528"/>
          <w:citation/>
        </w:sdtPr>
        <w:sdtEndPr/>
        <w:sdtContent>
          <w:r w:rsidRPr="00A72CEC">
            <w:rPr>
              <w:sz w:val="24"/>
              <w:szCs w:val="24"/>
              <w:lang w:val="en-GB"/>
            </w:rPr>
            <w:fldChar w:fldCharType="begin"/>
          </w:r>
          <w:r w:rsidRPr="00A72CEC">
            <w:rPr>
              <w:sz w:val="24"/>
              <w:szCs w:val="24"/>
              <w:lang w:val="en-GB"/>
            </w:rPr>
            <w:instrText xml:space="preserve"> CITATION Has12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[9]</w:t>
          </w:r>
          <w:r w:rsidRPr="00A72CEC">
            <w:rPr>
              <w:sz w:val="24"/>
              <w:szCs w:val="24"/>
              <w:lang w:val="en-GB"/>
            </w:rPr>
            <w:fldChar w:fldCharType="end"/>
          </w:r>
        </w:sdtContent>
      </w:sdt>
      <w:r w:rsidRPr="00A72CEC">
        <w:rPr>
          <w:sz w:val="24"/>
          <w:szCs w:val="24"/>
          <w:lang w:val="en-GB"/>
        </w:rPr>
        <w:t>; Macia et al., 2012,</w:t>
      </w:r>
      <w:sdt>
        <w:sdtPr>
          <w:rPr>
            <w:sz w:val="24"/>
            <w:szCs w:val="24"/>
            <w:lang w:val="en-GB"/>
          </w:rPr>
          <w:id w:val="-510374363"/>
          <w:citation/>
        </w:sdtPr>
        <w:sdtEndPr/>
        <w:sdtContent>
          <w:r w:rsidRPr="00A72CEC">
            <w:rPr>
              <w:sz w:val="24"/>
              <w:szCs w:val="24"/>
              <w:lang w:val="en-GB"/>
            </w:rPr>
            <w:fldChar w:fldCharType="begin"/>
          </w:r>
          <w:r w:rsidRPr="00A72CEC">
            <w:rPr>
              <w:sz w:val="24"/>
              <w:szCs w:val="24"/>
              <w:lang w:val="en-GB"/>
            </w:rPr>
            <w:instrText xml:space="preserve"> CITATION Mac12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[10]</w:t>
          </w:r>
          <w:r w:rsidRPr="00A72CEC">
            <w:rPr>
              <w:sz w:val="24"/>
              <w:szCs w:val="24"/>
              <w:lang w:val="en-GB"/>
            </w:rPr>
            <w:fldChar w:fldCharType="end"/>
          </w:r>
        </w:sdtContent>
      </w:sdt>
      <w:r w:rsidRPr="00A72CEC">
        <w:rPr>
          <w:sz w:val="24"/>
          <w:szCs w:val="24"/>
          <w:lang w:val="en-GB"/>
        </w:rPr>
        <w:t>; Mayrhofer et al., 2013,</w:t>
      </w:r>
      <w:sdt>
        <w:sdtPr>
          <w:rPr>
            <w:sz w:val="24"/>
            <w:szCs w:val="24"/>
            <w:lang w:val="en-GB"/>
          </w:rPr>
          <w:id w:val="-501202359"/>
          <w:citation/>
        </w:sdtPr>
        <w:sdtEndPr/>
        <w:sdtContent>
          <w:r w:rsidRPr="00A72CEC">
            <w:rPr>
              <w:sz w:val="24"/>
              <w:szCs w:val="24"/>
              <w:lang w:val="en-GB"/>
            </w:rPr>
            <w:fldChar w:fldCharType="begin"/>
          </w:r>
          <w:r w:rsidRPr="00A72CEC">
            <w:rPr>
              <w:sz w:val="24"/>
              <w:szCs w:val="24"/>
              <w:lang w:val="en-GB"/>
            </w:rPr>
            <w:instrText xml:space="preserve"> CITATION May13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[11]</w:t>
          </w:r>
          <w:r w:rsidRPr="00A72CEC">
            <w:rPr>
              <w:sz w:val="24"/>
              <w:szCs w:val="24"/>
              <w:lang w:val="en-GB"/>
            </w:rPr>
            <w:fldChar w:fldCharType="end"/>
          </w:r>
        </w:sdtContent>
      </w:sdt>
      <w:r w:rsidRPr="00A72CEC">
        <w:rPr>
          <w:sz w:val="24"/>
          <w:szCs w:val="24"/>
          <w:lang w:val="en-GB"/>
        </w:rPr>
        <w:t>; Ferrand et al., 2013,</w:t>
      </w:r>
      <w:sdt>
        <w:sdtPr>
          <w:rPr>
            <w:sz w:val="24"/>
            <w:szCs w:val="24"/>
            <w:lang w:val="en-GB"/>
          </w:rPr>
          <w:id w:val="-195062569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[12]</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1853138003"/>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w:t>
      </w:r>
    </w:p>
    <w:p w14:paraId="1736ACB0" w14:textId="1B703265" w:rsidR="00CB3B77" w:rsidRPr="00A72CEC" w:rsidRDefault="00CB3B77" w:rsidP="00CB3B77">
      <w:pPr>
        <w:jc w:val="both"/>
        <w:rPr>
          <w:sz w:val="24"/>
          <w:szCs w:val="24"/>
          <w:lang w:val="en-GB"/>
        </w:rPr>
      </w:pPr>
      <w:r w:rsidRPr="00A72CEC">
        <w:rPr>
          <w:sz w:val="24"/>
          <w:szCs w:val="24"/>
          <w:lang w:val="en-GB"/>
        </w:rPr>
        <w:t xml:space="preserve">Far from boundaries, the SPH particle approximation of </w:t>
      </w:r>
      <w:r w:rsidR="00E67D2E">
        <w:rPr>
          <w:sz w:val="24"/>
          <w:szCs w:val="24"/>
          <w:lang w:val="en-GB"/>
        </w:rPr>
        <w:fldChar w:fldCharType="begin"/>
      </w:r>
      <w:r w:rsidR="00E67D2E">
        <w:rPr>
          <w:sz w:val="24"/>
          <w:szCs w:val="24"/>
          <w:lang w:val="en-GB"/>
        </w:rPr>
        <w:instrText xml:space="preserve"> REF _Ref100239000 \h </w:instrText>
      </w:r>
      <w:r w:rsidR="00E67D2E">
        <w:rPr>
          <w:sz w:val="24"/>
          <w:szCs w:val="24"/>
          <w:lang w:val="en-GB"/>
        </w:rPr>
      </w:r>
      <w:r w:rsidR="00E67D2E">
        <w:rPr>
          <w:sz w:val="24"/>
          <w:szCs w:val="24"/>
          <w:lang w:val="en-GB"/>
        </w:rPr>
        <w:instrText xml:space="preserve"> \* MERGEFORMAT </w:instrText>
      </w:r>
      <w:r w:rsidR="00E67D2E">
        <w:rPr>
          <w:sz w:val="24"/>
          <w:szCs w:val="24"/>
          <w:lang w:val="en-GB"/>
        </w:rPr>
        <w:fldChar w:fldCharType="separate"/>
      </w:r>
      <w:r w:rsidR="00F12B2D" w:rsidRPr="00F12B2D">
        <w:rPr>
          <w:sz w:val="24"/>
          <w:szCs w:val="24"/>
          <w:lang w:val="en-GB"/>
        </w:rPr>
        <w:t>(6.1)</w:t>
      </w:r>
      <w:r w:rsidR="00E67D2E">
        <w:rPr>
          <w:sz w:val="24"/>
          <w:szCs w:val="24"/>
          <w:lang w:val="en-GB"/>
        </w:rPr>
        <w:fldChar w:fldCharType="end"/>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F2DBDC6" w14:textId="77777777" w:rsidTr="004C4EE2">
        <w:tc>
          <w:tcPr>
            <w:tcW w:w="4559" w:type="pct"/>
            <w:vAlign w:val="center"/>
          </w:tcPr>
          <w:p w14:paraId="5FA5BD29" w14:textId="16E46201" w:rsidR="00FC6C0B" w:rsidRPr="00A72CEC" w:rsidRDefault="00FC6C0B" w:rsidP="004C4EE2">
            <w:pPr>
              <w:jc w:val="center"/>
              <w:rPr>
                <w:lang w:val="en-GB"/>
              </w:rPr>
            </w:pPr>
            <w:r w:rsidRPr="00A72CEC">
              <w:rPr>
                <w:rFonts w:eastAsia="Times New Roman"/>
                <w:position w:val="-34"/>
                <w:sz w:val="24"/>
                <w:szCs w:val="24"/>
                <w:lang w:val="en-GB" w:eastAsia="it-IT"/>
              </w:rPr>
              <w:object w:dxaOrig="2480" w:dyaOrig="840" w14:anchorId="13A0B249">
                <v:shape id="_x0000_i1027" type="#_x0000_t75" style="width:123.8pt;height:44.75pt" o:ole="">
                  <v:imagedata r:id="rId16" o:title=""/>
                </v:shape>
                <o:OLEObject Type="Embed" ProgID="Equation.3" ShapeID="_x0000_i1027" DrawAspect="Content" ObjectID="_1710861778" r:id="rId17"/>
              </w:object>
            </w:r>
            <w:r w:rsidRPr="00A72CEC">
              <w:rPr>
                <w:lang w:val="en-GB"/>
              </w:rPr>
              <w:t xml:space="preserve">   </w:t>
            </w:r>
          </w:p>
        </w:tc>
        <w:tc>
          <w:tcPr>
            <w:tcW w:w="441" w:type="pct"/>
            <w:vAlign w:val="center"/>
          </w:tcPr>
          <w:p w14:paraId="7456C0C2" w14:textId="6B30EFB4" w:rsidR="00FC6C0B" w:rsidRPr="00A72CEC" w:rsidRDefault="00FC6C0B" w:rsidP="004C4EE2">
            <w:pPr>
              <w:pStyle w:val="Didascalia"/>
              <w:rPr>
                <w:lang w:val="en-GB"/>
              </w:rPr>
            </w:pPr>
            <w:bookmarkStart w:id="57" w:name="_Ref100239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57"/>
          </w:p>
        </w:tc>
      </w:tr>
    </w:tbl>
    <w:p w14:paraId="296DA208" w14:textId="77777777" w:rsidR="00CB3B77" w:rsidRPr="00A72CEC" w:rsidRDefault="00CB3B77" w:rsidP="00CB3B77">
      <w:pPr>
        <w:jc w:val="both"/>
        <w:rPr>
          <w:sz w:val="24"/>
          <w:szCs w:val="24"/>
          <w:lang w:val="en-GB"/>
        </w:rPr>
      </w:pPr>
      <w:r w:rsidRPr="00A72CEC">
        <w:rPr>
          <w:sz w:val="24"/>
          <w:szCs w:val="24"/>
          <w:lang w:val="en-GB"/>
        </w:rPr>
        <w:t>where a summation on particle volumes (</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replaces the volume integral. The subscripts “</w:t>
      </w:r>
      <w:r w:rsidRPr="00A72CEC">
        <w:rPr>
          <w:i/>
          <w:sz w:val="24"/>
          <w:szCs w:val="24"/>
          <w:vertAlign w:val="subscript"/>
          <w:lang w:val="en-GB"/>
        </w:rPr>
        <w:t>0</w:t>
      </w:r>
      <w:r w:rsidRPr="00A72CEC">
        <w:rPr>
          <w:sz w:val="24"/>
          <w:szCs w:val="24"/>
          <w:lang w:val="en-GB"/>
        </w:rPr>
        <w:t>” and “</w:t>
      </w:r>
      <w:r w:rsidRPr="00A72CEC">
        <w:rPr>
          <w:i/>
          <w:sz w:val="24"/>
          <w:szCs w:val="24"/>
          <w:vertAlign w:val="subscript"/>
          <w:lang w:val="en-GB"/>
        </w:rPr>
        <w:t>b</w:t>
      </w:r>
      <w:r w:rsidRPr="00A72CEC">
        <w:rPr>
          <w:sz w:val="24"/>
          <w:szCs w:val="24"/>
          <w:lang w:val="en-GB"/>
        </w:rPr>
        <w:t>” refer to the computational particle and its “neighbouring particles” (fluid particles within the kernel support of the computational particle), respectively.</w:t>
      </w:r>
    </w:p>
    <w:p w14:paraId="6DEDD6B5" w14:textId="6511FE65" w:rsidR="00CB3B77" w:rsidRPr="00A72CEC" w:rsidRDefault="00CB3B77" w:rsidP="00CB3B77">
      <w:pPr>
        <w:jc w:val="both"/>
        <w:rPr>
          <w:sz w:val="24"/>
          <w:szCs w:val="24"/>
          <w:lang w:val="en-GB"/>
        </w:rPr>
      </w:pPr>
      <w:r w:rsidRPr="00A72CEC">
        <w:rPr>
          <w:sz w:val="24"/>
          <w:szCs w:val="24"/>
          <w:lang w:val="en-GB"/>
        </w:rPr>
        <w:t xml:space="preserve">Usually, the approximation </w:t>
      </w:r>
      <w:r w:rsidR="00E67D2E">
        <w:rPr>
          <w:sz w:val="24"/>
          <w:szCs w:val="24"/>
          <w:lang w:val="en-GB"/>
        </w:rPr>
        <w:fldChar w:fldCharType="begin"/>
      </w:r>
      <w:r w:rsidR="00E67D2E">
        <w:rPr>
          <w:sz w:val="24"/>
          <w:szCs w:val="24"/>
          <w:lang w:val="en-GB"/>
        </w:rPr>
        <w:instrText xml:space="preserve"> REF _Ref100239041 \h </w:instrText>
      </w:r>
      <w:r w:rsidR="00E67D2E">
        <w:rPr>
          <w:sz w:val="24"/>
          <w:szCs w:val="24"/>
          <w:lang w:val="en-GB"/>
        </w:rPr>
      </w:r>
      <w:r w:rsidR="00E67D2E">
        <w:rPr>
          <w:sz w:val="24"/>
          <w:szCs w:val="24"/>
          <w:lang w:val="en-GB"/>
        </w:rPr>
        <w:instrText xml:space="preserve"> \* MERGEFORMAT </w:instrText>
      </w:r>
      <w:r w:rsidR="00E67D2E">
        <w:rPr>
          <w:sz w:val="24"/>
          <w:szCs w:val="24"/>
          <w:lang w:val="en-GB"/>
        </w:rPr>
        <w:fldChar w:fldCharType="separate"/>
      </w:r>
      <w:r w:rsidR="00F12B2D" w:rsidRPr="00F12B2D">
        <w:rPr>
          <w:sz w:val="24"/>
          <w:szCs w:val="24"/>
          <w:lang w:val="en-GB"/>
        </w:rPr>
        <w:t>(6.3)</w:t>
      </w:r>
      <w:r w:rsidR="00E67D2E">
        <w:rPr>
          <w:sz w:val="24"/>
          <w:szCs w:val="24"/>
          <w:lang w:val="en-GB"/>
        </w:rPr>
        <w:fldChar w:fldCharType="end"/>
      </w:r>
      <w:r w:rsidR="00E67D2E">
        <w:rPr>
          <w:sz w:val="24"/>
          <w:szCs w:val="24"/>
          <w:lang w:val="en-GB"/>
        </w:rPr>
        <w:t xml:space="preserve"> </w:t>
      </w:r>
      <w:r w:rsidRPr="00A72CEC">
        <w:rPr>
          <w:sz w:val="24"/>
          <w:szCs w:val="24"/>
          <w:lang w:val="en-GB"/>
        </w:rPr>
        <w:t>is replaced by more complicated and accurate formulas. Further, the SPH technique can also approximate a generic n-th derivative, following the same approach of the cited equation.</w:t>
      </w:r>
    </w:p>
    <w:p w14:paraId="5852DABC" w14:textId="77777777" w:rsidR="00CB3B77" w:rsidRPr="00A72CEC" w:rsidRDefault="00CB3B77" w:rsidP="00CB3B77">
      <w:pPr>
        <w:jc w:val="both"/>
        <w:rPr>
          <w:sz w:val="24"/>
          <w:szCs w:val="24"/>
          <w:lang w:val="en-GB"/>
        </w:rPr>
      </w:pPr>
      <w:r w:rsidRPr="00A72CEC">
        <w:rPr>
          <w:sz w:val="24"/>
          <w:szCs w:val="24"/>
          <w:lang w:val="en-GB"/>
        </w:rPr>
        <w:t>SPH approximations can discretize the functions and derivatives in the fluid dynamics balance equations by means of a particle Lagrangian mesh-less technique.</w:t>
      </w:r>
    </w:p>
    <w:p w14:paraId="7D9E373C" w14:textId="77777777" w:rsidR="00CB3B77" w:rsidRPr="00A72CEC" w:rsidRDefault="00CB3B77" w:rsidP="00CB3B77">
      <w:pPr>
        <w:jc w:val="both"/>
        <w:rPr>
          <w:sz w:val="24"/>
          <w:szCs w:val="24"/>
          <w:lang w:val="en-GB"/>
        </w:rPr>
      </w:pPr>
      <w:r w:rsidRPr="00A72CEC">
        <w:rPr>
          <w:sz w:val="24"/>
          <w:szCs w:val="24"/>
          <w:lang w:val="en-GB"/>
        </w:rPr>
        <w:t xml:space="preserve">SPH technique is characterized by several advantages: a direct estimation of the position of free surface and multi-phase interfaces; an effective representation of body dynamics transported in fluid flows; a direct estimation of Lagrangian derivatives (absence of non-linear terms on the Left-Hand Side of the balance equations); reliable simulations of fast transient phenomena; absence of a </w:t>
      </w:r>
      <w:r w:rsidRPr="00A72CEC">
        <w:rPr>
          <w:sz w:val="24"/>
          <w:szCs w:val="24"/>
          <w:lang w:val="en-GB"/>
        </w:rPr>
        <w:lastRenderedPageBreak/>
        <w:t>computational mesh (mesh-less); simple algorithms (for Weakly Compressible - SPH codes, possible convergence algorithms only refer to specific schemes and are little time consuming).</w:t>
      </w:r>
    </w:p>
    <w:p w14:paraId="39B9E9F0" w14:textId="4529B4EA" w:rsidR="00CB3B77" w:rsidRPr="00A72CEC" w:rsidRDefault="00CB3B77" w:rsidP="00CB3B77">
      <w:pPr>
        <w:jc w:val="both"/>
        <w:rPr>
          <w:sz w:val="24"/>
          <w:szCs w:val="24"/>
          <w:lang w:val="en-GB"/>
        </w:rPr>
      </w:pPr>
      <w:r w:rsidRPr="00A72CEC">
        <w:rPr>
          <w:sz w:val="24"/>
          <w:szCs w:val="24"/>
          <w:lang w:val="en-GB"/>
        </w:rPr>
        <w:t>The main applications of SPH models refer to the following topics: floods (Vacondio et al., 2012,</w:t>
      </w:r>
      <w:sdt>
        <w:sdtPr>
          <w:rPr>
            <w:sz w:val="24"/>
            <w:szCs w:val="24"/>
            <w:lang w:val="en-GB"/>
          </w:rPr>
          <w:id w:val="1937402199"/>
          <w:citation/>
        </w:sdtPr>
        <w:sdtEndPr/>
        <w:sdtContent>
          <w:r w:rsidRPr="00A72CEC">
            <w:rPr>
              <w:sz w:val="24"/>
              <w:szCs w:val="24"/>
              <w:lang w:val="en-GB"/>
            </w:rPr>
            <w:fldChar w:fldCharType="begin"/>
          </w:r>
          <w:r w:rsidRPr="00A72CEC">
            <w:rPr>
              <w:sz w:val="24"/>
              <w:szCs w:val="24"/>
              <w:lang w:val="en-GB"/>
            </w:rPr>
            <w:instrText xml:space="preserve"> CITATION Vac12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[13]</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19488180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Di Monaco et al., 2011,</w:t>
      </w:r>
      <w:sdt>
        <w:sdtPr>
          <w:rPr>
            <w:sz w:val="24"/>
            <w:szCs w:val="24"/>
            <w:lang w:val="en-GB"/>
          </w:rPr>
          <w:id w:val="409658202"/>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w:t>
          </w:r>
          <w:r w:rsidRPr="00A72CEC">
            <w:rPr>
              <w:sz w:val="24"/>
              <w:szCs w:val="24"/>
              <w:lang w:val="en-GB"/>
            </w:rPr>
            <w:fldChar w:fldCharType="end"/>
          </w:r>
        </w:sdtContent>
      </w:sdt>
      <w:r w:rsidRPr="00A72CEC">
        <w:rPr>
          <w:sz w:val="24"/>
          <w:szCs w:val="24"/>
          <w:lang w:val="en-GB"/>
        </w:rPr>
        <w:t>); sloshing tanks (Souto-Iglesias et al., 2006,</w:t>
      </w:r>
      <w:sdt>
        <w:sdtPr>
          <w:rPr>
            <w:sz w:val="24"/>
            <w:szCs w:val="24"/>
            <w:lang w:val="en-GB"/>
          </w:rPr>
          <w:id w:val="-1761517754"/>
          <w:citation/>
        </w:sdtPr>
        <w:sdtEndPr/>
        <w:sdtContent>
          <w:r w:rsidRPr="00A72CEC">
            <w:rPr>
              <w:sz w:val="24"/>
              <w:szCs w:val="24"/>
              <w:lang w:val="en-GB"/>
            </w:rPr>
            <w:fldChar w:fldCharType="begin"/>
          </w:r>
          <w:r w:rsidRPr="00A72CEC">
            <w:rPr>
              <w:sz w:val="24"/>
              <w:szCs w:val="24"/>
              <w:lang w:val="en-GB"/>
            </w:rPr>
            <w:instrText xml:space="preserve"> CITATION Sou06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[14]</w:t>
          </w:r>
          <w:r w:rsidRPr="00A72CEC">
            <w:rPr>
              <w:sz w:val="24"/>
              <w:szCs w:val="24"/>
              <w:lang w:val="en-GB"/>
            </w:rPr>
            <w:fldChar w:fldCharType="end"/>
          </w:r>
        </w:sdtContent>
      </w:sdt>
      <w:r w:rsidRPr="00A72CEC">
        <w:rPr>
          <w:sz w:val="24"/>
          <w:szCs w:val="24"/>
          <w:lang w:val="en-GB"/>
        </w:rPr>
        <w:t>; Amicarelli et al., 2013,</w:t>
      </w:r>
      <w:sdt>
        <w:sdtPr>
          <w:rPr>
            <w:sz w:val="24"/>
            <w:szCs w:val="24"/>
            <w:lang w:val="en-GB"/>
          </w:rPr>
          <w:id w:val="-891266902"/>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wave motion (e.g., Patel et al., 2009,</w:t>
      </w:r>
      <w:sdt>
        <w:sdtPr>
          <w:rPr>
            <w:sz w:val="24"/>
            <w:szCs w:val="24"/>
            <w:lang w:val="en-GB"/>
          </w:rPr>
          <w:id w:val="2137751251"/>
          <w:citation/>
        </w:sdtPr>
        <w:sdtEndPr/>
        <w:sdtContent>
          <w:r w:rsidRPr="00A72CEC">
            <w:rPr>
              <w:sz w:val="24"/>
              <w:szCs w:val="24"/>
              <w:lang w:val="en-GB"/>
            </w:rPr>
            <w:fldChar w:fldCharType="begin"/>
          </w:r>
          <w:r w:rsidRPr="00A72CEC">
            <w:rPr>
              <w:sz w:val="24"/>
              <w:szCs w:val="24"/>
              <w:lang w:val="en-GB"/>
            </w:rPr>
            <w:instrText xml:space="preserve"> CITATION Pat09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[15]</w:t>
          </w:r>
          <w:r w:rsidRPr="00A72CEC">
            <w:rPr>
              <w:sz w:val="24"/>
              <w:szCs w:val="24"/>
              <w:lang w:val="en-GB"/>
            </w:rPr>
            <w:fldChar w:fldCharType="end"/>
          </w:r>
        </w:sdtContent>
      </w:sdt>
      <w:r w:rsidRPr="00A72CEC">
        <w:rPr>
          <w:sz w:val="24"/>
          <w:szCs w:val="24"/>
          <w:lang w:val="en-GB"/>
        </w:rPr>
        <w:t>; Antuono et al., 2011,</w:t>
      </w:r>
      <w:sdt>
        <w:sdtPr>
          <w:rPr>
            <w:sz w:val="24"/>
            <w:szCs w:val="24"/>
            <w:lang w:val="en-GB"/>
          </w:rPr>
          <w:id w:val="1432858939"/>
          <w:citation/>
        </w:sdtPr>
        <w:sdtEndPr/>
        <w:sdtContent>
          <w:r w:rsidRPr="00A72CEC">
            <w:rPr>
              <w:sz w:val="24"/>
              <w:szCs w:val="24"/>
              <w:lang w:val="en-GB"/>
            </w:rPr>
            <w:fldChar w:fldCharType="begin"/>
          </w:r>
          <w:r w:rsidRPr="00A72CEC">
            <w:rPr>
              <w:sz w:val="24"/>
              <w:szCs w:val="24"/>
              <w:lang w:val="en-GB"/>
            </w:rPr>
            <w:instrText xml:space="preserve"> CITATION Ant11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[16]</w:t>
          </w:r>
          <w:r w:rsidRPr="00A72CEC">
            <w:rPr>
              <w:sz w:val="24"/>
              <w:szCs w:val="24"/>
              <w:lang w:val="en-GB"/>
            </w:rPr>
            <w:fldChar w:fldCharType="end"/>
          </w:r>
        </w:sdtContent>
      </w:sdt>
      <w:r w:rsidRPr="00A72CEC">
        <w:rPr>
          <w:sz w:val="24"/>
          <w:szCs w:val="24"/>
          <w:lang w:val="en-GB"/>
        </w:rPr>
        <w:t>; Liu et al., 2013,</w:t>
      </w:r>
      <w:sdt>
        <w:sdtPr>
          <w:rPr>
            <w:sz w:val="24"/>
            <w:szCs w:val="24"/>
            <w:lang w:val="en-GB"/>
          </w:rPr>
          <w:id w:val="1504402126"/>
          <w:citation/>
        </w:sdtPr>
        <w:sdtEndPr/>
        <w:sdtContent>
          <w:r w:rsidRPr="00A72CEC">
            <w:rPr>
              <w:sz w:val="24"/>
              <w:szCs w:val="24"/>
              <w:lang w:val="en-GB"/>
            </w:rPr>
            <w:fldChar w:fldCharType="begin"/>
          </w:r>
          <w:r w:rsidRPr="00A72CEC">
            <w:rPr>
              <w:sz w:val="24"/>
              <w:szCs w:val="24"/>
              <w:lang w:val="en-GB"/>
            </w:rPr>
            <w:instrText xml:space="preserve"> CITATION Liu13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[17]</w:t>
          </w:r>
          <w:r w:rsidRPr="00A72CEC">
            <w:rPr>
              <w:sz w:val="24"/>
              <w:szCs w:val="24"/>
              <w:lang w:val="en-GB"/>
            </w:rPr>
            <w:fldChar w:fldCharType="end"/>
          </w:r>
        </w:sdtContent>
      </w:sdt>
      <w:r w:rsidRPr="00A72CEC">
        <w:rPr>
          <w:sz w:val="24"/>
          <w:szCs w:val="24"/>
          <w:lang w:val="en-GB"/>
        </w:rPr>
        <w:t>; Omidvar et al., 2012,</w:t>
      </w:r>
      <w:sdt>
        <w:sdtPr>
          <w:rPr>
            <w:sz w:val="24"/>
            <w:szCs w:val="24"/>
            <w:lang w:val="en-GB"/>
          </w:rPr>
          <w:id w:val="10041237"/>
          <w:citation/>
        </w:sdtPr>
        <w:sdtEndPr/>
        <w:sdtContent>
          <w:r w:rsidRPr="00A72CEC">
            <w:rPr>
              <w:sz w:val="24"/>
              <w:szCs w:val="24"/>
              <w:lang w:val="en-GB"/>
            </w:rPr>
            <w:fldChar w:fldCharType="begin"/>
          </w:r>
          <w:r w:rsidRPr="00A72CEC">
            <w:rPr>
              <w:sz w:val="24"/>
              <w:szCs w:val="24"/>
              <w:lang w:val="en-GB"/>
            </w:rPr>
            <w:instrText xml:space="preserve"> CITATION Omi12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[18]</w:t>
          </w:r>
          <w:r w:rsidRPr="00A72CEC">
            <w:rPr>
              <w:sz w:val="24"/>
              <w:szCs w:val="24"/>
              <w:lang w:val="en-GB"/>
            </w:rPr>
            <w:fldChar w:fldCharType="end"/>
          </w:r>
        </w:sdtContent>
      </w:sdt>
      <w:r w:rsidRPr="00A72CEC">
        <w:rPr>
          <w:sz w:val="24"/>
          <w:szCs w:val="24"/>
          <w:lang w:val="en-GB"/>
        </w:rPr>
        <w:t>); hydraulic turbines (Marongiu et al., 2010,</w:t>
      </w:r>
      <w:sdt>
        <w:sdtPr>
          <w:rPr>
            <w:sz w:val="24"/>
            <w:szCs w:val="24"/>
            <w:lang w:val="en-GB"/>
          </w:rPr>
          <w:id w:val="-1675720911"/>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[19]</w:t>
          </w:r>
          <w:r w:rsidRPr="00A72CEC">
            <w:rPr>
              <w:sz w:val="24"/>
              <w:szCs w:val="24"/>
              <w:lang w:val="en-GB"/>
            </w:rPr>
            <w:fldChar w:fldCharType="end"/>
          </w:r>
        </w:sdtContent>
      </w:sdt>
      <w:r w:rsidRPr="00A72CEC">
        <w:rPr>
          <w:sz w:val="24"/>
          <w:szCs w:val="24"/>
          <w:lang w:val="en-GB"/>
        </w:rPr>
        <w:t>); fast landslides (e.g., Kumar et al., 2013,</w:t>
      </w:r>
      <w:sdt>
        <w:sdtPr>
          <w:rPr>
            <w:sz w:val="24"/>
            <w:szCs w:val="24"/>
            <w:lang w:val="en-GB"/>
          </w:rPr>
          <w:id w:val="-737862213"/>
          <w:citation/>
        </w:sdtPr>
        <w:sdtEndPr/>
        <w:sdtContent>
          <w:r w:rsidRPr="00A72CEC">
            <w:rPr>
              <w:sz w:val="24"/>
              <w:szCs w:val="24"/>
              <w:lang w:val="en-GB"/>
            </w:rPr>
            <w:fldChar w:fldCharType="begin"/>
          </w:r>
          <w:r w:rsidRPr="00A72CEC">
            <w:rPr>
              <w:sz w:val="24"/>
              <w:szCs w:val="24"/>
              <w:lang w:val="en-GB"/>
            </w:rPr>
            <w:instrText xml:space="preserve"> CITATION Kum13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[20]</w:t>
          </w:r>
          <w:r w:rsidRPr="00A72CEC">
            <w:rPr>
              <w:sz w:val="24"/>
              <w:szCs w:val="24"/>
              <w:lang w:val="en-GB"/>
            </w:rPr>
            <w:fldChar w:fldCharType="end"/>
          </w:r>
        </w:sdtContent>
      </w:sdt>
      <w:r w:rsidRPr="00A72CEC">
        <w:rPr>
          <w:sz w:val="24"/>
          <w:szCs w:val="24"/>
          <w:lang w:val="en-GB"/>
        </w:rPr>
        <w:t>); erosion and bed-load transport (Manenti et al., 2012,</w:t>
      </w:r>
      <w:sdt>
        <w:sdtPr>
          <w:rPr>
            <w:sz w:val="24"/>
            <w:szCs w:val="24"/>
            <w:lang w:val="en-GB"/>
          </w:rPr>
          <w:id w:val="-104356106"/>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w:t>
          </w:r>
          <w:r w:rsidRPr="00A72CEC">
            <w:rPr>
              <w:sz w:val="24"/>
              <w:szCs w:val="24"/>
              <w:lang w:val="en-GB"/>
            </w:rPr>
            <w:fldChar w:fldCharType="end"/>
          </w:r>
        </w:sdtContent>
      </w:sdt>
      <w:r w:rsidRPr="00A72CEC">
        <w:rPr>
          <w:sz w:val="24"/>
          <w:szCs w:val="24"/>
          <w:lang w:val="en-GB"/>
        </w:rPr>
        <w:t>); liquid jets (e.g., Koukouvinis et al., 2013,</w:t>
      </w:r>
      <w:sdt>
        <w:sdtPr>
          <w:rPr>
            <w:sz w:val="24"/>
            <w:szCs w:val="24"/>
            <w:lang w:val="en-GB"/>
          </w:rPr>
          <w:id w:val="1852995659"/>
          <w:citation/>
        </w:sdtPr>
        <w:sdtEndPr/>
        <w:sdtContent>
          <w:r w:rsidRPr="00A72CEC">
            <w:rPr>
              <w:sz w:val="24"/>
              <w:szCs w:val="24"/>
              <w:lang w:val="en-GB"/>
            </w:rPr>
            <w:fldChar w:fldCharType="begin"/>
          </w:r>
          <w:r w:rsidRPr="00A72CEC">
            <w:rPr>
              <w:sz w:val="24"/>
              <w:szCs w:val="24"/>
              <w:lang w:val="en-GB"/>
            </w:rPr>
            <w:instrText xml:space="preserve"> CITATION Kou13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[21]</w:t>
          </w:r>
          <w:r w:rsidRPr="00A72CEC">
            <w:rPr>
              <w:sz w:val="24"/>
              <w:szCs w:val="24"/>
              <w:lang w:val="en-GB"/>
            </w:rPr>
            <w:fldChar w:fldCharType="end"/>
          </w:r>
        </w:sdtContent>
      </w:sdt>
      <w:r w:rsidRPr="00A72CEC">
        <w:rPr>
          <w:sz w:val="24"/>
          <w:szCs w:val="24"/>
          <w:lang w:val="en-GB"/>
        </w:rPr>
        <w:t>); pollutant dispersion; astrophysics (e.g., Price, 2012,</w:t>
      </w:r>
      <w:sdt>
        <w:sdtPr>
          <w:rPr>
            <w:sz w:val="24"/>
            <w:szCs w:val="24"/>
            <w:lang w:val="en-GB"/>
          </w:rPr>
          <w:id w:val="-132187100"/>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[22]</w:t>
          </w:r>
          <w:r w:rsidRPr="00A72CEC">
            <w:rPr>
              <w:sz w:val="24"/>
              <w:szCs w:val="24"/>
              <w:lang w:val="en-GB"/>
            </w:rPr>
            <w:fldChar w:fldCharType="end"/>
          </w:r>
        </w:sdtContent>
      </w:sdt>
      <w:r w:rsidRPr="00A72CEC">
        <w:rPr>
          <w:sz w:val="24"/>
          <w:szCs w:val="24"/>
          <w:lang w:val="en-GB"/>
        </w:rPr>
        <w:t>); magneto-fluid dynamics (e.g., Price, 2012,</w:t>
      </w:r>
      <w:sdt>
        <w:sdtPr>
          <w:rPr>
            <w:sz w:val="24"/>
            <w:szCs w:val="24"/>
            <w:lang w:val="en-GB"/>
          </w:rPr>
          <w:id w:val="-2042969833"/>
          <w:citation/>
        </w:sdtPr>
        <w:sdtEndPr/>
        <w:sdtContent>
          <w:r w:rsidRPr="00A72CEC">
            <w:rPr>
              <w:sz w:val="24"/>
              <w:szCs w:val="24"/>
              <w:lang w:val="en-GB"/>
            </w:rPr>
            <w:fldChar w:fldCharType="begin"/>
          </w:r>
          <w:r w:rsidRPr="00A72CEC">
            <w:rPr>
              <w:sz w:val="24"/>
              <w:szCs w:val="24"/>
              <w:lang w:val="en-GB"/>
            </w:rPr>
            <w:instrText xml:space="preserve"> CITATION Pri12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[22]</w:t>
          </w:r>
          <w:r w:rsidRPr="00A72CEC">
            <w:rPr>
              <w:sz w:val="24"/>
              <w:szCs w:val="24"/>
              <w:lang w:val="en-GB"/>
            </w:rPr>
            <w:fldChar w:fldCharType="end"/>
          </w:r>
        </w:sdtContent>
      </w:sdt>
      <w:r w:rsidRPr="00A72CEC">
        <w:rPr>
          <w:sz w:val="24"/>
          <w:szCs w:val="24"/>
          <w:lang w:val="en-GB"/>
        </w:rPr>
        <w:t>); multi-phase and multi-fluid flows (e.g., Kajtar &amp; Monaghan, 2012,</w:t>
      </w:r>
      <w:sdt>
        <w:sdtPr>
          <w:rPr>
            <w:sz w:val="24"/>
            <w:szCs w:val="24"/>
            <w:lang w:val="en-GB"/>
          </w:rPr>
          <w:id w:val="1212622352"/>
          <w:citation/>
        </w:sdtPr>
        <w:sdtEndPr/>
        <w:sdtContent>
          <w:r w:rsidRPr="00A72CEC">
            <w:rPr>
              <w:sz w:val="24"/>
              <w:szCs w:val="24"/>
              <w:lang w:val="en-GB"/>
            </w:rPr>
            <w:fldChar w:fldCharType="begin"/>
          </w:r>
          <w:r w:rsidRPr="00A72CEC">
            <w:rPr>
              <w:sz w:val="24"/>
              <w:szCs w:val="24"/>
              <w:lang w:val="en-GB"/>
            </w:rPr>
            <w:instrText xml:space="preserve"> CITATION Kaj12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[23]</w:t>
          </w:r>
          <w:r w:rsidRPr="00A72CEC">
            <w:rPr>
              <w:sz w:val="24"/>
              <w:szCs w:val="24"/>
              <w:lang w:val="en-GB"/>
            </w:rPr>
            <w:fldChar w:fldCharType="end"/>
          </w:r>
        </w:sdtContent>
      </w:sdt>
      <w:r w:rsidRPr="00A72CEC">
        <w:rPr>
          <w:sz w:val="24"/>
          <w:szCs w:val="24"/>
          <w:lang w:val="en-GB"/>
        </w:rPr>
        <w:t xml:space="preserve">). </w:t>
      </w:r>
    </w:p>
    <w:p w14:paraId="2C5080D1" w14:textId="77777777" w:rsidR="00CB3B77" w:rsidRPr="00A72CEC" w:rsidRDefault="00CB3B77" w:rsidP="00CB3B77">
      <w:pPr>
        <w:jc w:val="both"/>
        <w:rPr>
          <w:rFonts w:ascii="Cambria Math" w:hAnsi="Cambria Math"/>
          <w:sz w:val="24"/>
          <w:szCs w:val="24"/>
          <w:lang w:val="en-GB"/>
        </w:rPr>
      </w:pPr>
    </w:p>
    <w:p w14:paraId="276AA998" w14:textId="77777777" w:rsidR="00CB3B77" w:rsidRPr="00A72CEC" w:rsidRDefault="00CB3B77" w:rsidP="00AF7BEA">
      <w:pPr>
        <w:pStyle w:val="Stile1"/>
        <w:rPr>
          <w:lang w:val="en-GB"/>
        </w:rPr>
      </w:pPr>
      <w:bookmarkStart w:id="58" w:name="_Ref448234808"/>
      <w:bookmarkStart w:id="59" w:name="_Ref448237262"/>
      <w:bookmarkStart w:id="60" w:name="_Ref448237267"/>
      <w:bookmarkStart w:id="61" w:name="_Ref448246225"/>
      <w:bookmarkStart w:id="62" w:name="_Toc100207867"/>
      <w:bookmarkStart w:id="63" w:name="_Toc100241824"/>
      <w:r w:rsidRPr="00A72CEC">
        <w:rPr>
          <w:lang w:val="en-GB"/>
        </w:rPr>
        <w:t>SPH approximation of the balance equations of fluid dynamics with the boundary treatment scheme of the Semi-Analytic approach</w:t>
      </w:r>
      <w:bookmarkEnd w:id="58"/>
      <w:bookmarkEnd w:id="59"/>
      <w:bookmarkEnd w:id="60"/>
      <w:bookmarkEnd w:id="61"/>
      <w:bookmarkEnd w:id="62"/>
      <w:bookmarkEnd w:id="63"/>
    </w:p>
    <w:p w14:paraId="41F8F3A0" w14:textId="169D8754" w:rsidR="00CB3B77" w:rsidRPr="00A72CEC" w:rsidRDefault="00CB3B77" w:rsidP="00CB3B77">
      <w:pPr>
        <w:jc w:val="both"/>
        <w:rPr>
          <w:sz w:val="24"/>
          <w:szCs w:val="24"/>
          <w:lang w:val="en-GB"/>
        </w:rPr>
      </w:pPr>
      <w:r w:rsidRPr="00A72CEC">
        <w:rPr>
          <w:sz w:val="24"/>
          <w:szCs w:val="24"/>
          <w:lang w:val="en-GB"/>
        </w:rPr>
        <w:t>This section relies on Di Monaco et al. (2011,</w:t>
      </w:r>
      <w:sdt>
        <w:sdtPr>
          <w:rPr>
            <w:sz w:val="24"/>
            <w:szCs w:val="24"/>
            <w:lang w:val="en-GB"/>
          </w:rPr>
          <w:id w:val="470017930"/>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w:t>
          </w:r>
          <w:r w:rsidRPr="00A72CEC">
            <w:rPr>
              <w:sz w:val="24"/>
              <w:szCs w:val="24"/>
              <w:lang w:val="en-GB"/>
            </w:rPr>
            <w:fldChar w:fldCharType="end"/>
          </w:r>
        </w:sdtContent>
      </w:sdt>
      <w:r w:rsidRPr="00A72CEC">
        <w:rPr>
          <w:sz w:val="24"/>
          <w:szCs w:val="24"/>
          <w:lang w:val="en-GB"/>
        </w:rPr>
        <w:t>), Amicarelli et al. (2015,</w:t>
      </w:r>
      <w:sdt>
        <w:sdtPr>
          <w:rPr>
            <w:sz w:val="24"/>
            <w:szCs w:val="24"/>
            <w:lang w:val="en-GB"/>
          </w:rPr>
          <w:id w:val="-19486914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and Amicarelli et al. (2017,</w:t>
      </w:r>
      <w:sdt>
        <w:sdtPr>
          <w:rPr>
            <w:sz w:val="24"/>
            <w:szCs w:val="24"/>
            <w:lang w:val="en-GB"/>
          </w:rPr>
          <w:id w:val="-2525345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whose reading is suggested for further details.</w:t>
      </w:r>
    </w:p>
    <w:p w14:paraId="06A71EF0" w14:textId="43688EEE" w:rsidR="00CB3B77" w:rsidRPr="00A72CEC" w:rsidRDefault="00CB3B77" w:rsidP="00CB3B77">
      <w:pPr>
        <w:jc w:val="both"/>
        <w:rPr>
          <w:sz w:val="24"/>
          <w:szCs w:val="24"/>
          <w:lang w:val="en-GB"/>
        </w:rPr>
      </w:pPr>
      <w:r w:rsidRPr="00A72CEC">
        <w:rPr>
          <w:sz w:val="24"/>
          <w:szCs w:val="24"/>
          <w:lang w:val="en-GB"/>
        </w:rPr>
        <w:t>The numerical scheme for the main flow is a Weakly-Compressible (WC) SPH model, which takes benefit from a boundary treatment based on the semi-analytic approach of Vila (1999,</w:t>
      </w:r>
      <w:sdt>
        <w:sdtPr>
          <w:rPr>
            <w:sz w:val="24"/>
            <w:szCs w:val="24"/>
            <w:lang w:val="en-GB"/>
          </w:rPr>
          <w:id w:val="1221336935"/>
          <w:citation/>
        </w:sdtPr>
        <w:sdtEndPr/>
        <w:sdtContent>
          <w:r w:rsidRPr="00A72CEC">
            <w:rPr>
              <w:sz w:val="24"/>
              <w:szCs w:val="24"/>
              <w:lang w:val="en-GB"/>
            </w:rPr>
            <w:fldChar w:fldCharType="begin"/>
          </w:r>
          <w:r w:rsidRPr="00A72CEC">
            <w:rPr>
              <w:sz w:val="24"/>
              <w:szCs w:val="24"/>
              <w:lang w:val="en-GB"/>
            </w:rPr>
            <w:instrText xml:space="preserve"> CITATION Vil99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[24]</w:t>
          </w:r>
          <w:r w:rsidRPr="00A72CEC">
            <w:rPr>
              <w:sz w:val="24"/>
              <w:szCs w:val="24"/>
              <w:lang w:val="en-GB"/>
            </w:rPr>
            <w:fldChar w:fldCharType="end"/>
          </w:r>
        </w:sdtContent>
      </w:sdt>
      <w:r w:rsidRPr="00A72CEC">
        <w:rPr>
          <w:sz w:val="24"/>
          <w:szCs w:val="24"/>
          <w:lang w:val="en-GB"/>
        </w:rPr>
        <w:t>). Its basic features are deeply described in Di Monaco et al. (2011,</w:t>
      </w:r>
      <w:sdt>
        <w:sdtPr>
          <w:rPr>
            <w:sz w:val="24"/>
            <w:szCs w:val="24"/>
            <w:lang w:val="en-GB"/>
          </w:rPr>
          <w:id w:val="-70977107"/>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w:t>
          </w:r>
          <w:r w:rsidRPr="00A72CEC">
            <w:rPr>
              <w:sz w:val="24"/>
              <w:szCs w:val="24"/>
              <w:lang w:val="en-GB"/>
            </w:rPr>
            <w:fldChar w:fldCharType="end"/>
          </w:r>
        </w:sdtContent>
      </w:sdt>
      <w:r w:rsidRPr="00A72CEC">
        <w:rPr>
          <w:sz w:val="24"/>
          <w:szCs w:val="24"/>
          <w:lang w:val="en-GB"/>
        </w:rPr>
        <w:t xml:space="preserve">) and here briefly reported. </w:t>
      </w:r>
    </w:p>
    <w:p w14:paraId="545AA08C" w14:textId="4E959ECB" w:rsidR="00CB3B77" w:rsidRPr="00A72CEC" w:rsidRDefault="00CB3B77" w:rsidP="00CB3B77">
      <w:pPr>
        <w:jc w:val="both"/>
        <w:rPr>
          <w:sz w:val="24"/>
          <w:szCs w:val="24"/>
          <w:lang w:val="en-GB"/>
        </w:rPr>
      </w:pPr>
      <w:r w:rsidRPr="00A72CEC">
        <w:rPr>
          <w:sz w:val="24"/>
          <w:szCs w:val="24"/>
          <w:lang w:val="en-GB"/>
        </w:rPr>
        <w:t>Consider Euler’s momentum and continuity equations, in the following forms: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1AFEE5C" w14:textId="77777777" w:rsidTr="004C4EE2">
        <w:tc>
          <w:tcPr>
            <w:tcW w:w="4559" w:type="pct"/>
            <w:vAlign w:val="center"/>
          </w:tcPr>
          <w:p w14:paraId="27A9C5B8" w14:textId="77777777" w:rsidR="00FC6C0B" w:rsidRPr="00A72CEC" w:rsidRDefault="00FC6C0B" w:rsidP="00FC6C0B">
            <w:pPr>
              <w:jc w:val="center"/>
              <w:rPr>
                <w:sz w:val="24"/>
                <w:szCs w:val="24"/>
                <w:lang w:val="en-GB"/>
              </w:rPr>
            </w:pPr>
            <w:r w:rsidRPr="00A72CEC">
              <w:rPr>
                <w:position w:val="-30"/>
                <w:sz w:val="24"/>
                <w:szCs w:val="24"/>
                <w:lang w:val="en-GB"/>
              </w:rPr>
              <w:object w:dxaOrig="5860" w:dyaOrig="940" w14:anchorId="2D118EB4">
                <v:shape id="_x0000_i1028" type="#_x0000_t75" style="width:293.45pt;height:46.9pt" o:ole="">
                  <v:imagedata r:id="rId18" o:title=""/>
                </v:shape>
                <o:OLEObject Type="Embed" ProgID="Equation.3" ShapeID="_x0000_i1028" DrawAspect="Content" ObjectID="_1710861779" r:id="rId19"/>
              </w:object>
            </w:r>
          </w:p>
          <w:p w14:paraId="5235ADFC" w14:textId="3712DE37" w:rsidR="00FC6C0B" w:rsidRPr="00A72CEC" w:rsidRDefault="00FC6C0B" w:rsidP="00FC6C0B">
            <w:pPr>
              <w:jc w:val="center"/>
              <w:rPr>
                <w:lang w:val="en-GB"/>
              </w:rPr>
            </w:pPr>
            <w:r w:rsidRPr="00A72CEC">
              <w:rPr>
                <w:position w:val="-24"/>
                <w:sz w:val="24"/>
                <w:szCs w:val="24"/>
                <w:lang w:val="en-GB"/>
              </w:rPr>
              <w:object w:dxaOrig="1340" w:dyaOrig="620" w14:anchorId="159C4903">
                <v:shape id="_x0000_i1029" type="#_x0000_t75" style="width:67.1pt;height:32.2pt" o:ole="">
                  <v:imagedata r:id="rId20" o:title=""/>
                </v:shape>
                <o:OLEObject Type="Embed" ProgID="Equation.3" ShapeID="_x0000_i1029" DrawAspect="Content" ObjectID="_1710861780" r:id="rId21"/>
              </w:object>
            </w:r>
            <w:r w:rsidRPr="00A72CEC">
              <w:rPr>
                <w:lang w:val="en-GB"/>
              </w:rPr>
              <w:t xml:space="preserve">      </w:t>
            </w:r>
          </w:p>
        </w:tc>
        <w:tc>
          <w:tcPr>
            <w:tcW w:w="441" w:type="pct"/>
            <w:vAlign w:val="center"/>
          </w:tcPr>
          <w:p w14:paraId="706083DF" w14:textId="2A0B674F" w:rsidR="00FC6C0B" w:rsidRPr="00A72CEC" w:rsidRDefault="00FC6C0B" w:rsidP="004C4EE2">
            <w:pPr>
              <w:pStyle w:val="Didascalia"/>
              <w:rPr>
                <w:lang w:val="en-GB"/>
              </w:rPr>
            </w:pPr>
            <w:bookmarkStart w:id="64" w:name="_Ref1002390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bookmarkEnd w:id="64"/>
          </w:p>
        </w:tc>
      </w:tr>
    </w:tbl>
    <w:p w14:paraId="0D6FA5B5" w14:textId="24FA84E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20" w:dyaOrig="340" w14:anchorId="1C6EF97A">
          <v:shape id="_x0000_i1030" type="#_x0000_t75" style="width:57.25pt;height:17.45pt" o:ole="">
            <v:imagedata r:id="rId22" o:title=""/>
          </v:shape>
          <o:OLEObject Type="Embed" ProgID="Equation.3" ShapeID="_x0000_i1030" DrawAspect="Content" ObjectID="_1710861781" r:id="rId23"/>
        </w:object>
      </w:r>
      <w:r w:rsidRPr="00A72CEC">
        <w:rPr>
          <w:rFonts w:ascii="Times New Roman" w:hAnsi="Times New Roman"/>
          <w:lang w:val="en-GB"/>
        </w:rPr>
        <w:t xml:space="preserve"> is the velocity vector, </w:t>
      </w:r>
      <w:r w:rsidRPr="00A72CEC">
        <w:rPr>
          <w:rFonts w:ascii="Times New Roman" w:hAnsi="Times New Roman"/>
          <w:i/>
          <w:lang w:val="en-GB"/>
        </w:rPr>
        <w:t>p</w:t>
      </w:r>
      <w:r w:rsidRPr="00A72CEC">
        <w:rPr>
          <w:rFonts w:ascii="Times New Roman" w:hAnsi="Times New Roman"/>
          <w:lang w:val="en-GB"/>
        </w:rPr>
        <w:t xml:space="preserve"> pressure, </w:t>
      </w:r>
      <w:r w:rsidRPr="00A72CEC">
        <w:rPr>
          <w:rFonts w:ascii="Symbol" w:hAnsi="Symbol"/>
          <w:i/>
          <w:lang w:val="en-GB"/>
        </w:rPr>
        <w:t></w:t>
      </w:r>
      <w:r w:rsidRPr="00A72CEC">
        <w:rPr>
          <w:rFonts w:ascii="Times New Roman" w:hAnsi="Times New Roman"/>
          <w:lang w:val="en-GB"/>
        </w:rPr>
        <w:t xml:space="preserve"> fluid density, </w:t>
      </w:r>
      <w:r w:rsidRPr="00A72CEC">
        <w:rPr>
          <w:rFonts w:ascii="Symbol" w:hAnsi="Symbol"/>
          <w:i/>
          <w:lang w:val="en-GB"/>
        </w:rPr>
        <w:t></w:t>
      </w:r>
      <w:r w:rsidRPr="00A72CEC">
        <w:rPr>
          <w:rFonts w:ascii="Times New Roman" w:hAnsi="Times New Roman"/>
          <w:i/>
          <w:vertAlign w:val="subscript"/>
          <w:lang w:val="en-GB"/>
        </w:rPr>
        <w:t>ij</w:t>
      </w:r>
      <w:r w:rsidRPr="00A72CEC">
        <w:rPr>
          <w:rFonts w:ascii="Times New Roman" w:hAnsi="Times New Roman"/>
          <w:lang w:val="en-GB"/>
        </w:rPr>
        <w:t xml:space="preserve"> Kronecker’s delta, </w:t>
      </w:r>
      <w:r w:rsidRPr="00A72CEC">
        <w:rPr>
          <w:rFonts w:ascii="Times New Roman" w:hAnsi="Times New Roman"/>
          <w:i/>
          <w:u w:val="single"/>
          <w:lang w:val="en-GB"/>
        </w:rPr>
        <w:t>x</w:t>
      </w:r>
      <w:r w:rsidRPr="00A72CEC">
        <w:rPr>
          <w:rFonts w:ascii="Times New Roman" w:hAnsi="Times New Roman"/>
          <w:lang w:val="en-GB"/>
        </w:rPr>
        <w:t xml:space="preserve"> position and </w:t>
      </w:r>
      <w:r w:rsidRPr="00A72CEC">
        <w:rPr>
          <w:rFonts w:ascii="Times New Roman" w:hAnsi="Times New Roman"/>
          <w:i/>
          <w:lang w:val="en-GB"/>
        </w:rPr>
        <w:t>t</w:t>
      </w:r>
      <w:r w:rsidRPr="00A72CEC">
        <w:rPr>
          <w:rFonts w:ascii="Times New Roman" w:hAnsi="Times New Roman"/>
          <w:lang w:val="en-GB"/>
        </w:rPr>
        <w:t xml:space="preserve"> time. We need to compute</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4</w:t>
      </w:r>
      <w:r w:rsidR="00F12B2D"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at each fluid particle position by using the SPH formalism and taking into account the boundary terms (fluid-frontier and fluid-body interactions), as described in the following.</w:t>
      </w:r>
    </w:p>
    <w:p w14:paraId="0F34C355" w14:textId="3FF3DE1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the discretization of</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_Ref100239069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4</w:t>
      </w:r>
      <w:r w:rsidR="00F12B2D"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as provided by the SPH approximation of the first derivative of a generic function (</w:t>
      </w:r>
      <w:r w:rsidRPr="00A72CEC">
        <w:rPr>
          <w:rFonts w:ascii="Times New Roman" w:hAnsi="Times New Roman"/>
          <w:i/>
          <w:lang w:val="en-GB"/>
        </w:rPr>
        <w:t>f</w:t>
      </w:r>
      <w:r w:rsidRPr="00A72CEC">
        <w:rPr>
          <w:rFonts w:ascii="Times New Roman" w:hAnsi="Times New Roman"/>
          <w:lang w:val="en-GB"/>
        </w:rPr>
        <w:t>), according to the semi-analytic approach (“</w:t>
      </w:r>
      <w:r w:rsidRPr="00A72CEC">
        <w:rPr>
          <w:rFonts w:ascii="Times New Roman" w:hAnsi="Times New Roman"/>
          <w:vertAlign w:val="subscript"/>
          <w:lang w:val="en-GB"/>
        </w:rPr>
        <w:t>SA</w:t>
      </w:r>
      <w:r w:rsidRPr="00A72CEC">
        <w:rPr>
          <w:rFonts w:ascii="Times New Roman" w:hAnsi="Times New Roman"/>
          <w:lang w:val="en-GB"/>
        </w:rPr>
        <w:t>”; Di Monaco et al., 2011,</w:t>
      </w:r>
      <w:sdt>
        <w:sdtPr>
          <w:rPr>
            <w:rFonts w:ascii="Times New Roman" w:hAnsi="Times New Roman"/>
            <w:lang w:val="en-GB"/>
          </w:rPr>
          <w:id w:val="-6996512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8C34" w14:textId="77777777" w:rsidTr="004C4EE2">
        <w:tc>
          <w:tcPr>
            <w:tcW w:w="4559" w:type="pct"/>
            <w:vAlign w:val="center"/>
          </w:tcPr>
          <w:p w14:paraId="00B1A1BB" w14:textId="082892F5" w:rsidR="00FC6C0B" w:rsidRPr="00A72CEC" w:rsidRDefault="00FC6C0B" w:rsidP="004C4EE2">
            <w:pPr>
              <w:jc w:val="center"/>
              <w:rPr>
                <w:lang w:val="en-GB"/>
              </w:rPr>
            </w:pPr>
            <w:r w:rsidRPr="00A72CEC">
              <w:rPr>
                <w:position w:val="-36"/>
                <w:sz w:val="24"/>
                <w:szCs w:val="24"/>
                <w:lang w:val="en-GB"/>
              </w:rPr>
              <w:object w:dxaOrig="5060" w:dyaOrig="800" w14:anchorId="73D331C0">
                <v:shape id="_x0000_i1031" type="#_x0000_t75" style="width:253.65pt;height:39.8pt" o:ole="">
                  <v:imagedata r:id="rId24" o:title=""/>
                </v:shape>
                <o:OLEObject Type="Embed" ProgID="Equation.3" ShapeID="_x0000_i1031" DrawAspect="Content" ObjectID="_1710861782" r:id="rId25"/>
              </w:object>
            </w:r>
            <w:r w:rsidRPr="00A72CEC">
              <w:rPr>
                <w:lang w:val="en-GB"/>
              </w:rPr>
              <w:t xml:space="preserve">      </w:t>
            </w:r>
          </w:p>
        </w:tc>
        <w:tc>
          <w:tcPr>
            <w:tcW w:w="441" w:type="pct"/>
            <w:vAlign w:val="center"/>
          </w:tcPr>
          <w:p w14:paraId="3996362F" w14:textId="3C3ADB5E" w:rsidR="00FC6C0B" w:rsidRPr="00A72CEC" w:rsidRDefault="00FC6C0B" w:rsidP="004C4EE2">
            <w:pPr>
              <w:pStyle w:val="Didascalia"/>
              <w:rPr>
                <w:lang w:val="en-GB"/>
              </w:rPr>
            </w:pPr>
            <w:bookmarkStart w:id="65" w:name="_Ref100239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65"/>
          </w:p>
        </w:tc>
      </w:tr>
    </w:tbl>
    <w:p w14:paraId="15E63AA4" w14:textId="0185D8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inner fluid domain here involved is filled with numerical particles. At boundaries, the kernel support is (formally) not truncated because it can partially lie outside the fluid domain. In other words, the summation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5</w:t>
      </w:r>
      <w:r w:rsidR="00F12B2D"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is performed over all the fluid particles “</w:t>
      </w:r>
      <w:r w:rsidRPr="00A72CEC">
        <w:rPr>
          <w:rFonts w:ascii="Times New Roman" w:hAnsi="Times New Roman"/>
          <w:i/>
          <w:vertAlign w:val="subscript"/>
          <w:lang w:val="en-GB"/>
        </w:rPr>
        <w:t>b</w:t>
      </w:r>
      <w:r w:rsidRPr="00A72CEC">
        <w:rPr>
          <w:rFonts w:ascii="Times New Roman" w:hAnsi="Times New Roman"/>
          <w:lang w:val="en-GB"/>
        </w:rPr>
        <w:t xml:space="preserve">” (neighbouring particles with volume </w:t>
      </w:r>
      <w:r w:rsidRPr="00A72CEC">
        <w:rPr>
          <w:rFonts w:ascii="Symbol" w:hAnsi="Symbol"/>
          <w:i/>
          <w:lang w:val="en-GB"/>
        </w:rPr>
        <w:t></w:t>
      </w:r>
      <w:r w:rsidRPr="00A72CEC">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At the same time, the volume integral in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_Ref100239098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5</w:t>
      </w:r>
      <w:r w:rsidR="00F12B2D"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represents the boundary term, which is a convolution integral on the truncated portion of the kernel support. In this fictitious and outer volume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one needs to define the generic function f (pressure, velocity or density alternatively). </w:t>
      </w:r>
    </w:p>
    <w:p w14:paraId="3C64705B" w14:textId="41A1337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semi-analytic approach (“</w:t>
      </w:r>
      <w:r w:rsidRPr="00A72CEC">
        <w:rPr>
          <w:rFonts w:ascii="Times New Roman" w:hAnsi="Times New Roman"/>
          <w:i/>
          <w:vertAlign w:val="subscript"/>
          <w:lang w:val="en-GB"/>
        </w:rPr>
        <w:t>SA</w:t>
      </w:r>
      <w:r w:rsidRPr="00A72CEC">
        <w:rPr>
          <w:rFonts w:ascii="Times New Roman" w:hAnsi="Times New Roman"/>
          <w:lang w:val="en-GB"/>
        </w:rPr>
        <w:t>”) (the version of Di Monaco et al., 2011,</w:t>
      </w:r>
      <w:sdt>
        <w:sdtPr>
          <w:rPr>
            <w:rFonts w:ascii="Times New Roman" w:hAnsi="Times New Roman"/>
            <w:lang w:val="en-GB"/>
          </w:rPr>
          <w:id w:val="-199579103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hypothesizes the following linearization and assumptions to compute f in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D78B1D9" w14:textId="77777777" w:rsidTr="004C4EE2">
        <w:tc>
          <w:tcPr>
            <w:tcW w:w="4559" w:type="pct"/>
            <w:vAlign w:val="center"/>
          </w:tcPr>
          <w:p w14:paraId="58F038DE" w14:textId="0E33E8FA" w:rsidR="00FC6C0B" w:rsidRPr="00A72CEC" w:rsidRDefault="00FC6C0B" w:rsidP="004C4EE2">
            <w:pPr>
              <w:jc w:val="center"/>
              <w:rPr>
                <w:lang w:val="en-GB"/>
              </w:rPr>
            </w:pPr>
            <w:r w:rsidRPr="00A72CEC">
              <w:rPr>
                <w:position w:val="-36"/>
                <w:sz w:val="24"/>
                <w:szCs w:val="24"/>
                <w:lang w:val="en-GB"/>
              </w:rPr>
              <w:object w:dxaOrig="10160" w:dyaOrig="800" w14:anchorId="25ECF306">
                <v:shape id="_x0000_i1032" type="#_x0000_t75" style="width:435.25pt;height:34.35pt" o:ole="">
                  <v:imagedata r:id="rId26" o:title=""/>
                </v:shape>
                <o:OLEObject Type="Embed" ProgID="Equation.3" ShapeID="_x0000_i1032" DrawAspect="Content" ObjectID="_1710861783" r:id="rId27"/>
              </w:object>
            </w:r>
            <w:r w:rsidRPr="00A72CEC">
              <w:rPr>
                <w:lang w:val="en-GB"/>
              </w:rPr>
              <w:t xml:space="preserve">      </w:t>
            </w:r>
          </w:p>
        </w:tc>
        <w:tc>
          <w:tcPr>
            <w:tcW w:w="441" w:type="pct"/>
            <w:vAlign w:val="center"/>
          </w:tcPr>
          <w:p w14:paraId="12C29271" w14:textId="3F4FCDDA"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0167F706" w14:textId="64423F9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peculiar “</w:t>
      </w:r>
      <w:r w:rsidRPr="00A72CEC">
        <w:rPr>
          <w:rFonts w:ascii="Times New Roman" w:hAnsi="Times New Roman"/>
          <w:i/>
          <w:vertAlign w:val="subscript"/>
          <w:lang w:val="en-GB"/>
        </w:rPr>
        <w:t>SA</w:t>
      </w:r>
      <w:r w:rsidRPr="00A72CEC">
        <w:rPr>
          <w:rFonts w:ascii="Times New Roman" w:hAnsi="Times New Roman"/>
          <w:lang w:val="en-GB"/>
        </w:rPr>
        <w:t xml:space="preserve">” values of the functions and derivatives within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are assigned to represent a null normal gradient of reduced pressure at the frontier interface (while considering uniform density):</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52A9B238" w14:textId="77777777" w:rsidTr="004C4EE2">
        <w:tc>
          <w:tcPr>
            <w:tcW w:w="4559" w:type="pct"/>
            <w:vAlign w:val="center"/>
          </w:tcPr>
          <w:p w14:paraId="44F0E776" w14:textId="01F242E8" w:rsidR="00FC6C0B" w:rsidRPr="00A72CEC" w:rsidRDefault="00FC6C0B" w:rsidP="004C4EE2">
            <w:pPr>
              <w:jc w:val="center"/>
              <w:rPr>
                <w:lang w:val="en-GB"/>
              </w:rPr>
            </w:pPr>
            <w:r w:rsidRPr="00A72CEC">
              <w:rPr>
                <w:position w:val="-34"/>
                <w:sz w:val="24"/>
                <w:szCs w:val="24"/>
                <w:lang w:val="en-GB"/>
              </w:rPr>
              <w:object w:dxaOrig="5020" w:dyaOrig="780" w14:anchorId="5780B24D">
                <v:shape id="_x0000_i1033" type="#_x0000_t75" style="width:251.45pt;height:39.8pt" o:ole="">
                  <v:imagedata r:id="rId28" o:title=""/>
                </v:shape>
                <o:OLEObject Type="Embed" ProgID="Equation.DSMT4" ShapeID="_x0000_i1033" DrawAspect="Content" ObjectID="_1710861784" r:id="rId29"/>
              </w:object>
            </w:r>
          </w:p>
        </w:tc>
        <w:tc>
          <w:tcPr>
            <w:tcW w:w="441" w:type="pct"/>
            <w:vAlign w:val="center"/>
          </w:tcPr>
          <w:p w14:paraId="68EC774D" w14:textId="2B2025D9"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140A408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 xml:space="preserve">The velocity vector is taken as uniform in the outer part of the kernel support. Here </w:t>
      </w:r>
      <w:r w:rsidRPr="00A72CEC">
        <w:rPr>
          <w:rFonts w:ascii="Times New Roman" w:hAnsi="Times New Roman"/>
          <w:i/>
          <w:u w:val="single"/>
          <w:lang w:val="en-GB"/>
        </w:rPr>
        <w:t>u</w:t>
      </w:r>
      <w:r w:rsidRPr="00A72CEC">
        <w:rPr>
          <w:rFonts w:ascii="Times New Roman" w:hAnsi="Times New Roman"/>
          <w:i/>
          <w:vertAlign w:val="subscript"/>
          <w:lang w:val="en-GB"/>
        </w:rPr>
        <w:t>SA</w:t>
      </w:r>
      <w:r w:rsidRPr="00A72CEC">
        <w:rPr>
          <w:rFonts w:ascii="Times New Roman" w:hAnsi="Times New Roman"/>
          <w:lang w:val="en-GB"/>
        </w:rPr>
        <w:t xml:space="preserve"> is decomposed in the sum of a vector normal to boundary </w:t>
      </w:r>
      <w:r w:rsidRPr="00A72CEC">
        <w:rPr>
          <w:rFonts w:ascii="Times New Roman" w:hAnsi="Times New Roman"/>
          <w:position w:val="-14"/>
          <w:lang w:val="en-GB"/>
        </w:rPr>
        <w:object w:dxaOrig="660" w:dyaOrig="380" w14:anchorId="77814DDB">
          <v:shape id="_x0000_i1034" type="#_x0000_t75" style="width:32.2pt;height:19.65pt" o:ole="">
            <v:imagedata r:id="rId30" o:title=""/>
          </v:shape>
          <o:OLEObject Type="Embed" ProgID="Equation.3" ShapeID="_x0000_i1034" DrawAspect="Content" ObjectID="_1710861785" r:id="rId31"/>
        </w:object>
      </w:r>
      <w:r w:rsidRPr="00A72CEC">
        <w:rPr>
          <w:rFonts w:ascii="Times New Roman" w:hAnsi="Times New Roman"/>
          <w:lang w:val="en-GB"/>
        </w:rPr>
        <w:t xml:space="preserve"> and a tangential vector </w:t>
      </w:r>
      <w:r w:rsidRPr="00A72CEC">
        <w:rPr>
          <w:rFonts w:ascii="Times New Roman" w:hAnsi="Times New Roman"/>
          <w:position w:val="-14"/>
          <w:lang w:val="en-GB"/>
        </w:rPr>
        <w:object w:dxaOrig="660" w:dyaOrig="380" w14:anchorId="3694BFAC">
          <v:shape id="_x0000_i1035" type="#_x0000_t75" style="width:32.2pt;height:19.65pt" o:ole="">
            <v:imagedata r:id="rId32" o:title=""/>
          </v:shape>
          <o:OLEObject Type="Embed" ProgID="Equation.3" ShapeID="_x0000_i1035" DrawAspect="Content" ObjectID="_1710861786" r:id="rId33"/>
        </w:object>
      </w:r>
      <w:r w:rsidRPr="00A72CEC">
        <w:rPr>
          <w:rFonts w:ascii="Times New Roman" w:hAnsi="Times New Roman"/>
          <w:lang w:val="en-GB"/>
        </w:rPr>
        <w:t xml:space="preserve">. </w:t>
      </w:r>
    </w:p>
    <w:p w14:paraId="3C9C6B2C" w14:textId="3620279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free-slip conditions, the tangential component of the velocity vector in the truncated portion of the kernel support is: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142A9299" w14:textId="77777777" w:rsidTr="004C4EE2">
        <w:tc>
          <w:tcPr>
            <w:tcW w:w="4559" w:type="pct"/>
            <w:vAlign w:val="center"/>
          </w:tcPr>
          <w:p w14:paraId="19F2BC12" w14:textId="72E7722B" w:rsidR="00FC6C0B" w:rsidRPr="00A72CEC" w:rsidRDefault="00FC6C0B" w:rsidP="004C4EE2">
            <w:pPr>
              <w:jc w:val="center"/>
              <w:rPr>
                <w:lang w:val="en-GB"/>
              </w:rPr>
            </w:pPr>
            <w:r w:rsidRPr="00A72CEC">
              <w:rPr>
                <w:position w:val="-12"/>
                <w:lang w:val="en-GB"/>
              </w:rPr>
              <w:object w:dxaOrig="1120" w:dyaOrig="360" w14:anchorId="32D36571">
                <v:shape id="_x0000_i1036" type="#_x0000_t75" style="width:56.2pt;height:18pt" o:ole="">
                  <v:imagedata r:id="rId34" o:title=""/>
                </v:shape>
                <o:OLEObject Type="Embed" ProgID="Equation.3" ShapeID="_x0000_i1036" DrawAspect="Content" ObjectID="_1710861787" r:id="rId35"/>
              </w:object>
            </w:r>
          </w:p>
        </w:tc>
        <w:tc>
          <w:tcPr>
            <w:tcW w:w="441" w:type="pct"/>
            <w:vAlign w:val="center"/>
          </w:tcPr>
          <w:p w14:paraId="1025C606" w14:textId="5211F056"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31CBE20C" w14:textId="5A854BD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whereas it assumes the following expression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46BC3DB8" w14:textId="77777777" w:rsidTr="004C4EE2">
        <w:tc>
          <w:tcPr>
            <w:tcW w:w="4559" w:type="pct"/>
            <w:vAlign w:val="center"/>
          </w:tcPr>
          <w:p w14:paraId="0EDD7A4E" w14:textId="60903E93" w:rsidR="00FC6C0B" w:rsidRPr="00A72CEC" w:rsidRDefault="00FC6C0B" w:rsidP="004C4EE2">
            <w:pPr>
              <w:jc w:val="center"/>
              <w:rPr>
                <w:lang w:val="en-GB"/>
              </w:rPr>
            </w:pPr>
            <w:r w:rsidRPr="00A72CEC">
              <w:rPr>
                <w:position w:val="-12"/>
                <w:lang w:val="en-GB"/>
              </w:rPr>
              <w:object w:dxaOrig="5660" w:dyaOrig="380" w14:anchorId="5543435F">
                <v:shape id="_x0000_i1037" type="#_x0000_t75" style="width:260.75pt;height:18pt" o:ole="">
                  <v:imagedata r:id="rId36" o:title=""/>
                </v:shape>
                <o:OLEObject Type="Embed" ProgID="Equation.3" ShapeID="_x0000_i1037" DrawAspect="Content" ObjectID="_1710861788" r:id="rId37"/>
              </w:object>
            </w:r>
          </w:p>
        </w:tc>
        <w:tc>
          <w:tcPr>
            <w:tcW w:w="441" w:type="pct"/>
            <w:vAlign w:val="center"/>
          </w:tcPr>
          <w:p w14:paraId="61A9B61C" w14:textId="62F8E89B"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63416E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t</w:t>
      </w:r>
      <w:r w:rsidRPr="00A72CEC">
        <w:rPr>
          <w:rFonts w:ascii="Times New Roman" w:hAnsi="Times New Roman"/>
          <w:lang w:val="en-GB"/>
        </w:rPr>
        <w:t xml:space="preserve"> is the unit vector aligned with the tangential component of the fluid velocity (with respect to the wall).</w:t>
      </w:r>
    </w:p>
    <w:p w14:paraId="17604CE1" w14:textId="0626C3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normal component of the velocity vector in the truncated portion of the kernel support, no matter about the slip conditions, reads: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57D12BC" w14:textId="77777777" w:rsidTr="004C4EE2">
        <w:tc>
          <w:tcPr>
            <w:tcW w:w="4559" w:type="pct"/>
            <w:vAlign w:val="center"/>
          </w:tcPr>
          <w:p w14:paraId="12C96BB4" w14:textId="3B856995" w:rsidR="00FC6C0B" w:rsidRPr="00A72CEC" w:rsidRDefault="00FC6C0B" w:rsidP="004C4EE2">
            <w:pPr>
              <w:jc w:val="center"/>
              <w:rPr>
                <w:lang w:val="en-GB"/>
              </w:rPr>
            </w:pPr>
            <w:r w:rsidRPr="00A72CEC">
              <w:rPr>
                <w:position w:val="-12"/>
                <w:lang w:val="en-GB"/>
              </w:rPr>
              <w:object w:dxaOrig="5620" w:dyaOrig="360" w14:anchorId="7B2AFEFF">
                <v:shape id="_x0000_i1038" type="#_x0000_t75" style="width:282pt;height:16.9pt" o:ole="">
                  <v:imagedata r:id="rId38" o:title=""/>
                </v:shape>
                <o:OLEObject Type="Embed" ProgID="Equation.3" ShapeID="_x0000_i1038" DrawAspect="Content" ObjectID="_1710861789" r:id="rId39"/>
              </w:object>
            </w:r>
          </w:p>
        </w:tc>
        <w:tc>
          <w:tcPr>
            <w:tcW w:w="441" w:type="pct"/>
            <w:vAlign w:val="center"/>
          </w:tcPr>
          <w:p w14:paraId="54358D5D" w14:textId="0C0A7FEE"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9EACA0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n</w:t>
      </w:r>
      <w:r w:rsidRPr="00A72CEC">
        <w:rPr>
          <w:rFonts w:ascii="Times New Roman" w:hAnsi="Times New Roman"/>
          <w:i/>
          <w:vertAlign w:val="subscript"/>
          <w:lang w:val="en-GB"/>
        </w:rPr>
        <w:t>w</w:t>
      </w:r>
      <w:r w:rsidRPr="00A72CEC">
        <w:rPr>
          <w:rFonts w:ascii="Times New Roman" w:hAnsi="Times New Roman"/>
          <w:lang w:val="en-GB"/>
        </w:rPr>
        <w:t xml:space="preserve"> is the normal vector of the wall surface, as defined by its local orientation. </w:t>
      </w:r>
    </w:p>
    <w:p w14:paraId="1F543AA4" w14:textId="67BF10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associated velocity vectors can be assigned to the truncated portion of the kernel support both under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08C87D16" w14:textId="77777777" w:rsidTr="004C4EE2">
        <w:tc>
          <w:tcPr>
            <w:tcW w:w="4559" w:type="pct"/>
            <w:vAlign w:val="center"/>
          </w:tcPr>
          <w:p w14:paraId="4F570F56" w14:textId="526D7B20" w:rsidR="00FC6C0B" w:rsidRPr="00A72CEC" w:rsidRDefault="00FC6C0B" w:rsidP="004C4EE2">
            <w:pPr>
              <w:jc w:val="center"/>
              <w:rPr>
                <w:lang w:val="en-GB"/>
              </w:rPr>
            </w:pPr>
            <w:r w:rsidRPr="00A72CEC">
              <w:rPr>
                <w:position w:val="-12"/>
                <w:lang w:val="en-GB"/>
              </w:rPr>
              <w:object w:dxaOrig="6500" w:dyaOrig="380" w14:anchorId="56BF4410">
                <v:shape id="_x0000_i1039" type="#_x0000_t75" style="width:301.1pt;height:18.55pt" o:ole="">
                  <v:imagedata r:id="rId40" o:title=""/>
                </v:shape>
                <o:OLEObject Type="Embed" ProgID="Equation.3" ShapeID="_x0000_i1039" DrawAspect="Content" ObjectID="_1710861790" r:id="rId41"/>
              </w:object>
            </w:r>
          </w:p>
        </w:tc>
        <w:tc>
          <w:tcPr>
            <w:tcW w:w="441" w:type="pct"/>
            <w:vAlign w:val="center"/>
          </w:tcPr>
          <w:p w14:paraId="59F43600" w14:textId="24523856"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654D7A6F" w14:textId="1EBD93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F99FDEB" w14:textId="77777777" w:rsidTr="004C4EE2">
        <w:tc>
          <w:tcPr>
            <w:tcW w:w="4559" w:type="pct"/>
            <w:vAlign w:val="center"/>
          </w:tcPr>
          <w:p w14:paraId="76F9DAE1" w14:textId="0EE51E68" w:rsidR="00FC6C0B" w:rsidRPr="00A72CEC" w:rsidRDefault="00FC6C0B" w:rsidP="004C4EE2">
            <w:pPr>
              <w:jc w:val="center"/>
              <w:rPr>
                <w:lang w:val="en-GB"/>
              </w:rPr>
            </w:pPr>
            <w:r w:rsidRPr="00A72CEC">
              <w:rPr>
                <w:position w:val="-14"/>
                <w:lang w:val="en-GB"/>
              </w:rPr>
              <w:object w:dxaOrig="4780" w:dyaOrig="400" w14:anchorId="44F19E37">
                <v:shape id="_x0000_i1040" type="#_x0000_t75" style="width:222.55pt;height:19.1pt" o:ole="">
                  <v:imagedata r:id="rId42" o:title=""/>
                </v:shape>
                <o:OLEObject Type="Embed" ProgID="Equation.3" ShapeID="_x0000_i1040" DrawAspect="Content" ObjectID="_1710861791" r:id="rId43"/>
              </w:object>
            </w:r>
          </w:p>
        </w:tc>
        <w:tc>
          <w:tcPr>
            <w:tcW w:w="441" w:type="pct"/>
            <w:vAlign w:val="center"/>
          </w:tcPr>
          <w:p w14:paraId="6A4EE452" w14:textId="2B3B4F37"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3B7F07D8" w14:textId="6BF358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together with the following velocity differences, both under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371FF54F" w14:textId="77777777" w:rsidTr="004C4EE2">
        <w:tc>
          <w:tcPr>
            <w:tcW w:w="4559" w:type="pct"/>
            <w:vAlign w:val="center"/>
          </w:tcPr>
          <w:p w14:paraId="04A21AD1" w14:textId="70AE05B2" w:rsidR="00FC6C0B" w:rsidRPr="00A72CEC" w:rsidRDefault="00FC6C0B" w:rsidP="004C4EE2">
            <w:pPr>
              <w:jc w:val="center"/>
              <w:rPr>
                <w:lang w:val="en-GB"/>
              </w:rPr>
            </w:pPr>
            <w:r w:rsidRPr="00A72CEC">
              <w:rPr>
                <w:position w:val="-14"/>
                <w:lang w:val="en-GB"/>
              </w:rPr>
              <w:object w:dxaOrig="4099" w:dyaOrig="380" w14:anchorId="185E31ED">
                <v:shape id="_x0000_i1041" type="#_x0000_t75" style="width:206.75pt;height:19.65pt" o:ole="">
                  <v:imagedata r:id="rId44" o:title=""/>
                </v:shape>
                <o:OLEObject Type="Embed" ProgID="Equation.3" ShapeID="_x0000_i1041" DrawAspect="Content" ObjectID="_1710861792" r:id="rId45"/>
              </w:object>
            </w:r>
          </w:p>
        </w:tc>
        <w:tc>
          <w:tcPr>
            <w:tcW w:w="441" w:type="pct"/>
            <w:vAlign w:val="center"/>
          </w:tcPr>
          <w:p w14:paraId="59EB68CA" w14:textId="476B4F20"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5249777F" w14:textId="7301D12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no-slip conditions:</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6CF44C9C" w14:textId="77777777" w:rsidTr="004C4EE2">
        <w:tc>
          <w:tcPr>
            <w:tcW w:w="4559" w:type="pct"/>
            <w:vAlign w:val="center"/>
          </w:tcPr>
          <w:p w14:paraId="22E7BB04" w14:textId="704D4283" w:rsidR="00FC6C0B" w:rsidRPr="00A72CEC" w:rsidRDefault="00FC6C0B" w:rsidP="004C4EE2">
            <w:pPr>
              <w:jc w:val="center"/>
              <w:rPr>
                <w:lang w:val="en-GB"/>
              </w:rPr>
            </w:pPr>
            <w:r w:rsidRPr="00A72CEC">
              <w:rPr>
                <w:b/>
                <w:position w:val="-10"/>
                <w:lang w:val="en-GB"/>
              </w:rPr>
              <w:object w:dxaOrig="2020" w:dyaOrig="340" w14:anchorId="6E3487DE">
                <v:shape id="_x0000_i1042" type="#_x0000_t75" style="width:101.45pt;height:15.8pt" o:ole="">
                  <v:imagedata r:id="rId46" o:title=""/>
                </v:shape>
                <o:OLEObject Type="Embed" ProgID="Equation.3" ShapeID="_x0000_i1042" DrawAspect="Content" ObjectID="_1710861793" r:id="rId47"/>
              </w:object>
            </w:r>
          </w:p>
        </w:tc>
        <w:tc>
          <w:tcPr>
            <w:tcW w:w="441" w:type="pct"/>
            <w:vAlign w:val="center"/>
          </w:tcPr>
          <w:p w14:paraId="2EFE4D9D" w14:textId="5732E819" w:rsidR="00FC6C0B" w:rsidRPr="00A72CEC" w:rsidRDefault="00FC6C0B"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p>
        </w:tc>
      </w:tr>
    </w:tbl>
    <w:p w14:paraId="4EADCD5D" w14:textId="0C6618A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At this point, one can write the continuity equation for a Weakly Compressible SPH model (Einstein’s notation works for “</w:t>
      </w:r>
      <w:r w:rsidRPr="00A72CEC">
        <w:rPr>
          <w:rFonts w:ascii="Times New Roman" w:hAnsi="Times New Roman"/>
          <w:i/>
          <w:vertAlign w:val="subscript"/>
          <w:lang w:val="en-GB"/>
        </w:rPr>
        <w:t>j</w:t>
      </w:r>
      <w:r w:rsidRPr="00A72CEC">
        <w:rPr>
          <w:rFonts w:ascii="Times New Roman" w:hAnsi="Times New Roman"/>
          <w:lang w:val="en-GB"/>
        </w:rPr>
        <w:t>”), using the semi-analytic approach as a boundary treatment:</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220BDD3E" w14:textId="77777777" w:rsidTr="004C4EE2">
        <w:tc>
          <w:tcPr>
            <w:tcW w:w="4559" w:type="pct"/>
            <w:vAlign w:val="center"/>
          </w:tcPr>
          <w:p w14:paraId="6F108F60" w14:textId="11598219" w:rsidR="00FC6C0B" w:rsidRPr="00A72CEC" w:rsidRDefault="00FC6C0B" w:rsidP="004C4EE2">
            <w:pPr>
              <w:jc w:val="center"/>
              <w:rPr>
                <w:lang w:val="en-GB"/>
              </w:rPr>
            </w:pPr>
            <w:r w:rsidRPr="00A72CEC">
              <w:rPr>
                <w:position w:val="-36"/>
                <w:sz w:val="24"/>
                <w:szCs w:val="24"/>
                <w:lang w:val="en-GB"/>
              </w:rPr>
              <w:object w:dxaOrig="6640" w:dyaOrig="820" w14:anchorId="3BF3C1AB">
                <v:shape id="_x0000_i1043" type="#_x0000_t75" style="width:318pt;height:39.8pt" o:ole="">
                  <v:imagedata r:id="rId48" o:title=""/>
                </v:shape>
                <o:OLEObject Type="Embed" ProgID="Equation.3" ShapeID="_x0000_i1043" DrawAspect="Content" ObjectID="_1710861794" r:id="rId49"/>
              </w:object>
            </w:r>
          </w:p>
        </w:tc>
        <w:tc>
          <w:tcPr>
            <w:tcW w:w="441" w:type="pct"/>
            <w:vAlign w:val="center"/>
          </w:tcPr>
          <w:p w14:paraId="69594DD5" w14:textId="7BA83C59" w:rsidR="00FC6C0B" w:rsidRPr="00A72CEC" w:rsidRDefault="00FC6C0B" w:rsidP="004C4EE2">
            <w:pPr>
              <w:pStyle w:val="Didascalia"/>
              <w:rPr>
                <w:lang w:val="en-GB"/>
              </w:rPr>
            </w:pPr>
            <w:bookmarkStart w:id="66" w:name="_Ref10023994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bookmarkEnd w:id="66"/>
          </w:p>
        </w:tc>
      </w:tr>
    </w:tbl>
    <w:p w14:paraId="1B03C3B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C</w:t>
      </w:r>
      <w:r w:rsidRPr="00A72CEC">
        <w:rPr>
          <w:rFonts w:ascii="Times New Roman" w:hAnsi="Times New Roman"/>
          <w:i/>
          <w:vertAlign w:val="subscript"/>
          <w:lang w:val="en-GB"/>
        </w:rPr>
        <w:t>s</w:t>
      </w:r>
      <w:r w:rsidRPr="00A72CEC">
        <w:rPr>
          <w:rFonts w:ascii="Times New Roman" w:hAnsi="Times New Roman"/>
          <w:lang w:val="en-GB"/>
        </w:rPr>
        <w:t xml:space="preserve"> is introduced to represent a fluid-body interaction term.</w:t>
      </w:r>
    </w:p>
    <w:p w14:paraId="7A788A1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5768AD" w14:textId="25F0D09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we can analogously derive the approximation of the momentum equation (the notation </w:t>
      </w:r>
      <w:r w:rsidRPr="00A72CEC">
        <w:rPr>
          <w:rFonts w:ascii="Times New Roman" w:hAnsi="Times New Roman"/>
          <w:position w:val="-14"/>
          <w:lang w:val="en-GB"/>
        </w:rPr>
        <w:object w:dxaOrig="340" w:dyaOrig="400" w14:anchorId="3E14CD54">
          <v:shape id="_x0000_i1044" type="#_x0000_t75" style="width:17.45pt;height:20.2pt" o:ole="">
            <v:imagedata r:id="rId50" o:title=""/>
          </v:shape>
          <o:OLEObject Type="Embed" ProgID="Equation.3" ShapeID="_x0000_i1044" DrawAspect="Content" ObjectID="_1710861795" r:id="rId51"/>
        </w:object>
      </w:r>
      <w:r w:rsidRPr="00A72CEC">
        <w:rPr>
          <w:rFonts w:ascii="Times New Roman" w:hAnsi="Times New Roman"/>
          <w:lang w:val="en-GB"/>
        </w:rPr>
        <w:t xml:space="preserve">indicates the SPH particle -discrete- approximation): </w:t>
      </w:r>
    </w:p>
    <w:tbl>
      <w:tblPr>
        <w:tblW w:w="5001" w:type="pct"/>
        <w:tblLayout w:type="fixed"/>
        <w:tblCellMar>
          <w:right w:w="0" w:type="dxa"/>
        </w:tblCellMar>
        <w:tblLook w:val="01E0" w:firstRow="1" w:lastRow="1" w:firstColumn="1" w:lastColumn="1" w:noHBand="0" w:noVBand="0"/>
      </w:tblPr>
      <w:tblGrid>
        <w:gridCol w:w="8790"/>
        <w:gridCol w:w="850"/>
      </w:tblGrid>
      <w:tr w:rsidR="00FC6C0B" w:rsidRPr="00A72CEC" w14:paraId="73FBFF31" w14:textId="77777777" w:rsidTr="004C4EE2">
        <w:tc>
          <w:tcPr>
            <w:tcW w:w="4559" w:type="pct"/>
            <w:vAlign w:val="center"/>
          </w:tcPr>
          <w:p w14:paraId="25772C53" w14:textId="77777777" w:rsidR="00FC6C0B" w:rsidRPr="00A72CEC" w:rsidRDefault="00FC6C0B" w:rsidP="00FC6C0B">
            <w:pPr>
              <w:jc w:val="center"/>
              <w:rPr>
                <w:position w:val="-30"/>
                <w:sz w:val="24"/>
                <w:szCs w:val="24"/>
                <w:lang w:val="en-GB"/>
              </w:rPr>
            </w:pPr>
            <w:r w:rsidRPr="00A72CEC">
              <w:rPr>
                <w:position w:val="-30"/>
                <w:sz w:val="24"/>
                <w:szCs w:val="24"/>
                <w:lang w:val="en-GB"/>
              </w:rPr>
              <w:object w:dxaOrig="5580" w:dyaOrig="820" w14:anchorId="2C598923">
                <v:shape id="_x0000_i1045" type="#_x0000_t75" style="width:279.8pt;height:39.8pt" o:ole="">
                  <v:imagedata r:id="rId52" o:title=""/>
                </v:shape>
                <o:OLEObject Type="Embed" ProgID="Equation.3" ShapeID="_x0000_i1045" DrawAspect="Content" ObjectID="_1710861796" r:id="rId53"/>
              </w:object>
            </w:r>
          </w:p>
          <w:p w14:paraId="67EC20E6" w14:textId="401A9DB6" w:rsidR="00FC6C0B" w:rsidRPr="00A72CEC" w:rsidRDefault="00FC6C0B" w:rsidP="00FC6C0B">
            <w:pPr>
              <w:jc w:val="center"/>
              <w:rPr>
                <w:sz w:val="24"/>
                <w:szCs w:val="24"/>
                <w:lang w:val="en-GB"/>
              </w:rPr>
            </w:pPr>
            <w:r w:rsidRPr="00A72CEC">
              <w:rPr>
                <w:position w:val="-36"/>
                <w:sz w:val="24"/>
                <w:szCs w:val="24"/>
                <w:lang w:val="en-GB"/>
              </w:rPr>
              <w:object w:dxaOrig="7940" w:dyaOrig="800" w14:anchorId="01EEDB89">
                <v:shape id="_x0000_i1046" type="#_x0000_t75" style="width:398.2pt;height:39.8pt" o:ole="">
                  <v:imagedata r:id="rId54" o:title=""/>
                </v:shape>
                <o:OLEObject Type="Embed" ProgID="Equation.DSMT4" ShapeID="_x0000_i1046" DrawAspect="Content" ObjectID="_1710861797" r:id="rId55"/>
              </w:object>
            </w:r>
          </w:p>
          <w:p w14:paraId="15A43005" w14:textId="68B712F6" w:rsidR="00FC6C0B" w:rsidRPr="00A72CEC" w:rsidRDefault="00FC6C0B" w:rsidP="00FC6C0B">
            <w:pPr>
              <w:jc w:val="center"/>
              <w:rPr>
                <w:lang w:val="en-GB"/>
              </w:rPr>
            </w:pPr>
            <w:r w:rsidRPr="00A72CEC">
              <w:rPr>
                <w:position w:val="-34"/>
                <w:lang w:val="en-GB"/>
              </w:rPr>
              <w:object w:dxaOrig="5860" w:dyaOrig="800" w14:anchorId="4368C5C0">
                <v:shape id="_x0000_i1047" type="#_x0000_t75" style="width:296.2pt;height:39.8pt" o:ole="">
                  <v:imagedata r:id="rId56" o:title=""/>
                </v:shape>
                <o:OLEObject Type="Embed" ProgID="Equation.3" ShapeID="_x0000_i1047" DrawAspect="Content" ObjectID="_1710861798" r:id="rId57"/>
              </w:object>
            </w:r>
            <w:r w:rsidRPr="00A72CEC">
              <w:rPr>
                <w:lang w:val="en-GB"/>
              </w:rPr>
              <w:t xml:space="preserve">   </w:t>
            </w:r>
          </w:p>
        </w:tc>
        <w:tc>
          <w:tcPr>
            <w:tcW w:w="441" w:type="pct"/>
            <w:vAlign w:val="center"/>
          </w:tcPr>
          <w:p w14:paraId="56D2E730" w14:textId="5374F7A2" w:rsidR="00FC6C0B" w:rsidRPr="00A72CEC" w:rsidRDefault="00FC6C0B" w:rsidP="004C4EE2">
            <w:pPr>
              <w:pStyle w:val="Didascalia"/>
              <w:rPr>
                <w:lang w:val="en-GB"/>
              </w:rPr>
            </w:pPr>
            <w:bookmarkStart w:id="67" w:name="_Ref1002391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bookmarkEnd w:id="67"/>
          </w:p>
        </w:tc>
      </w:tr>
    </w:tbl>
    <w:p w14:paraId="594B8ABB" w14:textId="59B001C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a</w:t>
      </w:r>
      <w:r w:rsidRPr="00A72CEC">
        <w:rPr>
          <w:rFonts w:ascii="Times New Roman" w:hAnsi="Times New Roman"/>
          <w:i/>
          <w:vertAlign w:val="subscript"/>
          <w:lang w:val="en-GB"/>
        </w:rPr>
        <w:t>s</w:t>
      </w:r>
      <w:r w:rsidRPr="00A72CEC">
        <w:rPr>
          <w:rFonts w:ascii="Times New Roman" w:hAnsi="Times New Roman"/>
          <w:vertAlign w:val="subscript"/>
          <w:lang w:val="en-GB"/>
        </w:rPr>
        <w:t xml:space="preserve"> </w:t>
      </w:r>
      <w:r w:rsidRPr="00A72CEC">
        <w:rPr>
          <w:rFonts w:ascii="Times New Roman" w:hAnsi="Times New Roman"/>
          <w:lang w:val="en-GB"/>
        </w:rPr>
        <w:t xml:space="preserve">represents a new acceleration term due to the fluid-body interactions,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is the artificial viscosity (Monaghan, 2005,</w:t>
      </w:r>
      <w:sdt>
        <w:sdtPr>
          <w:rPr>
            <w:rFonts w:ascii="Times New Roman" w:hAnsi="Times New Roman"/>
            <w:lang w:val="en-GB"/>
          </w:rPr>
          <w:id w:val="-67156967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w:t>
      </w:r>
      <w:r w:rsidRPr="00A72CEC">
        <w:rPr>
          <w:rFonts w:ascii="Times New Roman" w:hAnsi="Times New Roman"/>
          <w:i/>
          <w:lang w:val="en-GB"/>
        </w:rPr>
        <w:t>m</w:t>
      </w:r>
      <w:r w:rsidRPr="00A72CEC">
        <w:rPr>
          <w:rFonts w:ascii="Times New Roman" w:hAnsi="Times New Roman"/>
          <w:lang w:val="en-GB"/>
        </w:rPr>
        <w:t xml:space="preserve"> the particle mass and </w:t>
      </w:r>
      <w:r w:rsidRPr="00A72CEC">
        <w:rPr>
          <w:rFonts w:ascii="Times New Roman" w:hAnsi="Times New Roman"/>
          <w:i/>
          <w:lang w:val="en-GB"/>
        </w:rPr>
        <w:t>r</w:t>
      </w:r>
      <w:r w:rsidRPr="00A72CEC">
        <w:rPr>
          <w:rFonts w:ascii="Times New Roman" w:hAnsi="Times New Roman"/>
          <w:lang w:val="en-GB"/>
        </w:rPr>
        <w:t xml:space="preserve"> the relative distance between the neighbouring and the computational particle.</w:t>
      </w:r>
    </w:p>
    <w:p w14:paraId="421611E2" w14:textId="0E98E2C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16</w:t>
      </w:r>
      <w:r w:rsidR="00F12B2D"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viscous shear stress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16</w:t>
      </w:r>
      <w:r w:rsidR="00F12B2D"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 xml:space="preserve">is conservative. The inner artificial viscosity term in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16</w:t>
      </w:r>
      <w:r w:rsidR="00F12B2D"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3B8DEC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Zeroing (molecular) viscosity reduces CPU time. A configuration with no-slip conditions and null viscosity makes sense if it is demonstrated that the value of viscosity is uninfluential.</w:t>
      </w:r>
    </w:p>
    <w:p w14:paraId="46480DD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p>
    <w:p w14:paraId="5547501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If no-slip conditions can be used with body transport, then they are more convenient than free-slip conditions in terms of CPU time.</w:t>
      </w:r>
    </w:p>
    <w:p w14:paraId="2BD74BAF" w14:textId="74F5B1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second-to-last term of </w:t>
      </w:r>
      <w:r w:rsidR="00E67D2E">
        <w:rPr>
          <w:rFonts w:ascii="Times New Roman" w:hAnsi="Times New Roman"/>
          <w:lang w:val="en-GB"/>
        </w:rPr>
        <w:fldChar w:fldCharType="begin"/>
      </w:r>
      <w:r w:rsidR="00E67D2E">
        <w:rPr>
          <w:rFonts w:ascii="Times New Roman" w:hAnsi="Times New Roman"/>
          <w:lang w:val="en-GB"/>
        </w:rPr>
        <w:instrText xml:space="preserve"> REF _Ref100239145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16</w:t>
      </w:r>
      <w:r w:rsidR="00F12B2D"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defined by Di Monaco et al. (2011,</w:t>
      </w:r>
      <w:sdt>
        <w:sdtPr>
          <w:rPr>
            <w:rFonts w:ascii="Times New Roman" w:hAnsi="Times New Roman"/>
            <w:lang w:val="en-GB"/>
          </w:rPr>
          <w:id w:val="-119762043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It is a viscous term, whose formulation is mixes Cleary’s and Morris’ formulations (Basa et al., 2009,</w:t>
      </w:r>
      <w:sdt>
        <w:sdtPr>
          <w:rPr>
            <w:rFonts w:ascii="Times New Roman" w:hAnsi="Times New Roman"/>
            <w:lang w:val="en-GB"/>
          </w:rPr>
          <w:id w:val="-11418776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22D0C3F" w14:textId="77777777" w:rsidTr="004C4EE2">
        <w:tc>
          <w:tcPr>
            <w:tcW w:w="4559" w:type="pct"/>
            <w:vAlign w:val="center"/>
          </w:tcPr>
          <w:p w14:paraId="44745D8E" w14:textId="67289C8B" w:rsidR="0017474A" w:rsidRPr="00A72CEC" w:rsidRDefault="0017474A" w:rsidP="004C4EE2">
            <w:pPr>
              <w:jc w:val="center"/>
              <w:rPr>
                <w:lang w:val="en-GB"/>
              </w:rPr>
            </w:pPr>
            <w:r w:rsidRPr="00A72CEC">
              <w:rPr>
                <w:position w:val="-34"/>
                <w:lang w:val="en-GB"/>
              </w:rPr>
              <w:object w:dxaOrig="5660" w:dyaOrig="800" w14:anchorId="13F989D0">
                <v:shape id="_x0000_i1048" type="#_x0000_t75" style="width:284.2pt;height:39.8pt" o:ole="">
                  <v:imagedata r:id="rId58" o:title=""/>
                </v:shape>
                <o:OLEObject Type="Embed" ProgID="Equation.3" ShapeID="_x0000_i1048" DrawAspect="Content" ObjectID="_1710861799" r:id="rId59"/>
              </w:object>
            </w:r>
            <w:r w:rsidRPr="00A72CEC">
              <w:rPr>
                <w:lang w:val="en-GB"/>
              </w:rPr>
              <w:t xml:space="preserve">   </w:t>
            </w:r>
          </w:p>
        </w:tc>
        <w:tc>
          <w:tcPr>
            <w:tcW w:w="441" w:type="pct"/>
            <w:vAlign w:val="center"/>
          </w:tcPr>
          <w:p w14:paraId="3F35E8B4" w14:textId="7247EB84" w:rsidR="0017474A" w:rsidRPr="00A72CEC" w:rsidRDefault="0017474A" w:rsidP="004C4EE2">
            <w:pPr>
              <w:pStyle w:val="Didascalia"/>
              <w:rPr>
                <w:lang w:val="en-GB"/>
              </w:rPr>
            </w:pPr>
            <w:bookmarkStart w:id="68" w:name="_Ref1002391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68"/>
          </w:p>
        </w:tc>
      </w:tr>
    </w:tbl>
    <w:p w14:paraId="1D3BF07C" w14:textId="7652E01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Symbol" w:hAnsi="Symbol"/>
          <w:i/>
          <w:vertAlign w:val="subscript"/>
          <w:lang w:val="en-GB"/>
        </w:rPr>
        <w:t></w:t>
      </w:r>
      <w:r w:rsidRPr="00A72CEC">
        <w:rPr>
          <w:rFonts w:ascii="Symbol" w:hAnsi="Symbol"/>
          <w:i/>
          <w:vertAlign w:val="subscript"/>
          <w:lang w:val="en-GB"/>
        </w:rPr>
        <w:t></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i/>
          <w:vertAlign w:val="subscript"/>
          <w:lang w:val="en-GB"/>
        </w:rPr>
        <w:t>r,2</w:t>
      </w:r>
      <w:r w:rsidRPr="00A72CEC">
        <w:rPr>
          <w:rFonts w:ascii="Times New Roman" w:hAnsi="Times New Roman"/>
          <w:lang w:val="en-GB"/>
        </w:rPr>
        <w:t xml:space="preserve"> are negligible constants avoiding divergent behaviours. In case </w:t>
      </w:r>
      <w:r w:rsidRPr="00A72CEC">
        <w:rPr>
          <w:rFonts w:ascii="Symbol" w:hAnsi="Symbol"/>
          <w:i/>
          <w:lang w:val="en-GB"/>
        </w:rPr>
        <w:t></w:t>
      </w:r>
      <w:r w:rsidRPr="00A72CEC">
        <w:rPr>
          <w:rFonts w:ascii="Symbol" w:hAnsi="Symbol"/>
          <w:i/>
          <w:lang w:val="en-GB"/>
        </w:rPr>
        <w:t></w:t>
      </w:r>
      <w:r w:rsidRPr="00A72CEC">
        <w:rPr>
          <w:rFonts w:ascii="Times New Roman" w:hAnsi="Times New Roman"/>
          <w:lang w:val="en-GB"/>
        </w:rPr>
        <w:t xml:space="preserve"> and </w:t>
      </w:r>
      <w:r w:rsidRPr="00A72CEC">
        <w:rPr>
          <w:rFonts w:ascii="Times New Roman" w:hAnsi="Times New Roman"/>
          <w:i/>
          <w:lang w:val="en-GB"/>
        </w:rPr>
        <w:t>r</w:t>
      </w:r>
      <w:r w:rsidRPr="00A72CEC">
        <w:rPr>
          <w:rFonts w:ascii="Times New Roman" w:hAnsi="Times New Roman"/>
          <w:lang w:val="en-GB"/>
        </w:rPr>
        <w:t xml:space="preserve"> do not tend to zero, then</w:t>
      </w:r>
      <w:r w:rsidR="00E67D2E">
        <w:rPr>
          <w:rFonts w:ascii="Times New Roman" w:hAnsi="Times New Roman"/>
          <w:lang w:val="en-GB"/>
        </w:rPr>
        <w:t xml:space="preserve"> </w:t>
      </w:r>
      <w:r w:rsidR="00E67D2E">
        <w:rPr>
          <w:rFonts w:ascii="Times New Roman" w:hAnsi="Times New Roman"/>
          <w:lang w:val="en-GB"/>
        </w:rPr>
        <w:fldChar w:fldCharType="begin"/>
      </w:r>
      <w:r w:rsidR="00E67D2E">
        <w:rPr>
          <w:rFonts w:ascii="Times New Roman" w:hAnsi="Times New Roman"/>
          <w:lang w:val="en-GB"/>
        </w:rPr>
        <w:instrText xml:space="preserve"> REF _Ref100239182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17</w:t>
      </w:r>
      <w:r w:rsidR="00F12B2D" w:rsidRPr="00A72CEC">
        <w:rPr>
          <w:rFonts w:ascii="Times New Roman" w:hAnsi="Times New Roman"/>
          <w:lang w:val="en-GB"/>
        </w:rPr>
        <w:t>)</w:t>
      </w:r>
      <w:r w:rsidR="00E67D2E">
        <w:rPr>
          <w:rFonts w:ascii="Times New Roman" w:hAnsi="Times New Roman"/>
          <w:lang w:val="en-GB"/>
        </w:rPr>
        <w:fldChar w:fldCharType="end"/>
      </w:r>
      <w:r w:rsidRPr="00A72CEC">
        <w:rPr>
          <w:rFonts w:ascii="Times New Roman" w:hAnsi="Times New Roman"/>
          <w:lang w:val="en-GB"/>
        </w:rPr>
        <w:t xml:space="preserve">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0F022EE" w14:textId="77777777" w:rsidTr="004C4EE2">
        <w:tc>
          <w:tcPr>
            <w:tcW w:w="4559" w:type="pct"/>
            <w:vAlign w:val="center"/>
          </w:tcPr>
          <w:p w14:paraId="10029A47" w14:textId="2B7C74BB" w:rsidR="0017474A" w:rsidRPr="00A72CEC" w:rsidRDefault="0017474A" w:rsidP="004C4EE2">
            <w:pPr>
              <w:jc w:val="center"/>
              <w:rPr>
                <w:lang w:val="en-GB"/>
              </w:rPr>
            </w:pPr>
            <w:r w:rsidRPr="00A72CEC">
              <w:rPr>
                <w:position w:val="-34"/>
                <w:lang w:val="en-GB"/>
              </w:rPr>
              <w:object w:dxaOrig="4340" w:dyaOrig="800" w14:anchorId="562A2FE6">
                <v:shape id="_x0000_i1049" type="#_x0000_t75" style="width:218.75pt;height:39.8pt" o:ole="">
                  <v:imagedata r:id="rId60" o:title=""/>
                </v:shape>
                <o:OLEObject Type="Embed" ProgID="Equation.3" ShapeID="_x0000_i1049" DrawAspect="Content" ObjectID="_1710861800" r:id="rId61"/>
              </w:object>
            </w:r>
            <w:r w:rsidRPr="00A72CEC">
              <w:rPr>
                <w:lang w:val="en-GB"/>
              </w:rPr>
              <w:t xml:space="preserve">   </w:t>
            </w:r>
          </w:p>
        </w:tc>
        <w:tc>
          <w:tcPr>
            <w:tcW w:w="441" w:type="pct"/>
            <w:vAlign w:val="center"/>
          </w:tcPr>
          <w:p w14:paraId="4EE56212" w14:textId="581A3096" w:rsidR="0017474A" w:rsidRPr="00A72CEC" w:rsidRDefault="0017474A" w:rsidP="004C4EE2">
            <w:pPr>
              <w:pStyle w:val="Didascalia"/>
              <w:rPr>
                <w:lang w:val="en-GB"/>
              </w:rPr>
            </w:pPr>
            <w:bookmarkStart w:id="69" w:name="_Ref10023921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bookmarkEnd w:id="69"/>
          </w:p>
        </w:tc>
      </w:tr>
    </w:tbl>
    <w:p w14:paraId="59770C2C" w14:textId="1BC351B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Morris’ term (Basa et al., 2009,</w:t>
      </w:r>
      <w:sdt>
        <w:sdtPr>
          <w:rPr>
            <w:rFonts w:ascii="Times New Roman" w:hAnsi="Times New Roman"/>
            <w:lang w:val="en-GB"/>
          </w:rPr>
          <w:id w:val="-17606675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0843E8" w14:textId="77777777" w:rsidTr="004C4EE2">
        <w:tc>
          <w:tcPr>
            <w:tcW w:w="4559" w:type="pct"/>
            <w:vAlign w:val="center"/>
          </w:tcPr>
          <w:p w14:paraId="4CEEA617" w14:textId="1DCDE155" w:rsidR="0017474A" w:rsidRPr="00A72CEC" w:rsidRDefault="0017474A" w:rsidP="004C4EE2">
            <w:pPr>
              <w:jc w:val="center"/>
              <w:rPr>
                <w:lang w:val="en-GB"/>
              </w:rPr>
            </w:pPr>
            <w:r w:rsidRPr="00A72CEC">
              <w:rPr>
                <w:position w:val="-34"/>
                <w:lang w:val="en-GB"/>
              </w:rPr>
              <w:object w:dxaOrig="3960" w:dyaOrig="800" w14:anchorId="1469116B">
                <v:shape id="_x0000_i1050" type="#_x0000_t75" style="width:199.65pt;height:39.8pt" o:ole="">
                  <v:imagedata r:id="rId62" o:title=""/>
                </v:shape>
                <o:OLEObject Type="Embed" ProgID="Equation.3" ShapeID="_x0000_i1050" DrawAspect="Content" ObjectID="_1710861801" r:id="rId63"/>
              </w:object>
            </w:r>
            <w:r w:rsidRPr="00A72CEC">
              <w:rPr>
                <w:lang w:val="en-GB"/>
              </w:rPr>
              <w:t xml:space="preserve">   </w:t>
            </w:r>
          </w:p>
        </w:tc>
        <w:tc>
          <w:tcPr>
            <w:tcW w:w="441" w:type="pct"/>
            <w:vAlign w:val="center"/>
          </w:tcPr>
          <w:p w14:paraId="7A6698FE" w14:textId="656AC8B4"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p>
        </w:tc>
      </w:tr>
    </w:tbl>
    <w:p w14:paraId="5B456597" w14:textId="3282EE6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and that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21A89" w14:textId="77777777" w:rsidTr="004C4EE2">
        <w:tc>
          <w:tcPr>
            <w:tcW w:w="4559" w:type="pct"/>
            <w:vAlign w:val="center"/>
          </w:tcPr>
          <w:p w14:paraId="55FEFD43" w14:textId="7C212534" w:rsidR="0017474A" w:rsidRPr="00A72CEC" w:rsidRDefault="0017474A" w:rsidP="004C4EE2">
            <w:pPr>
              <w:jc w:val="center"/>
              <w:rPr>
                <w:lang w:val="en-GB"/>
              </w:rPr>
            </w:pPr>
            <w:r w:rsidRPr="00A72CEC">
              <w:rPr>
                <w:position w:val="-30"/>
                <w:lang w:val="en-GB"/>
              </w:rPr>
              <w:object w:dxaOrig="3180" w:dyaOrig="680" w14:anchorId="5D82C089">
                <v:shape id="_x0000_i1051" type="#_x0000_t75" style="width:160.35pt;height:33.8pt" o:ole="">
                  <v:imagedata r:id="rId64" o:title=""/>
                </v:shape>
                <o:OLEObject Type="Embed" ProgID="Equation.3" ShapeID="_x0000_i1051" DrawAspect="Content" ObjectID="_1710861802" r:id="rId65"/>
              </w:object>
            </w:r>
            <w:r w:rsidRPr="00A72CEC">
              <w:rPr>
                <w:lang w:val="en-GB"/>
              </w:rPr>
              <w:t xml:space="preserve">   </w:t>
            </w:r>
          </w:p>
        </w:tc>
        <w:tc>
          <w:tcPr>
            <w:tcW w:w="441" w:type="pct"/>
            <w:vAlign w:val="center"/>
          </w:tcPr>
          <w:p w14:paraId="3246CF0E" w14:textId="7D3E03C4"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p>
        </w:tc>
      </w:tr>
    </w:tbl>
    <w:p w14:paraId="5DE23019" w14:textId="6AD33CE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is a factor analogous to Cleary’s formulation (Basa et al., 2009,</w:t>
      </w:r>
      <w:sdt>
        <w:sdtPr>
          <w:rPr>
            <w:rFonts w:ascii="Times New Roman" w:hAnsi="Times New Roman"/>
            <w:lang w:val="en-GB"/>
          </w:rPr>
          <w:id w:val="618460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Bas09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[26]</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A68B63" w14:textId="77777777" w:rsidTr="004C4EE2">
        <w:tc>
          <w:tcPr>
            <w:tcW w:w="4559" w:type="pct"/>
            <w:vAlign w:val="center"/>
          </w:tcPr>
          <w:p w14:paraId="2A04DEAB" w14:textId="017549FD" w:rsidR="0017474A" w:rsidRPr="00A72CEC" w:rsidRDefault="0017474A" w:rsidP="004C4EE2">
            <w:pPr>
              <w:jc w:val="center"/>
              <w:rPr>
                <w:lang w:val="en-GB"/>
              </w:rPr>
            </w:pPr>
            <w:r w:rsidRPr="00A72CEC">
              <w:rPr>
                <w:position w:val="-30"/>
                <w:lang w:val="en-GB"/>
              </w:rPr>
              <w:object w:dxaOrig="980" w:dyaOrig="680" w14:anchorId="7707CDF6">
                <v:shape id="_x0000_i1052" type="#_x0000_t75" style="width:49.1pt;height:33.8pt" o:ole="">
                  <v:imagedata r:id="rId66" o:title=""/>
                </v:shape>
                <o:OLEObject Type="Embed" ProgID="Equation.3" ShapeID="_x0000_i1052" DrawAspect="Content" ObjectID="_1710861803" r:id="rId67"/>
              </w:object>
            </w:r>
            <w:r w:rsidRPr="00A72CEC">
              <w:rPr>
                <w:lang w:val="en-GB"/>
              </w:rPr>
              <w:t xml:space="preserve">   </w:t>
            </w:r>
          </w:p>
        </w:tc>
        <w:tc>
          <w:tcPr>
            <w:tcW w:w="441" w:type="pct"/>
            <w:vAlign w:val="center"/>
          </w:tcPr>
          <w:p w14:paraId="17DF1147" w14:textId="543BFB85"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4923DD67" w14:textId="2332FEA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follows that </w:t>
      </w:r>
      <w:r w:rsidR="00E67D2E">
        <w:rPr>
          <w:rFonts w:ascii="Times New Roman" w:hAnsi="Times New Roman"/>
          <w:lang w:val="en-GB"/>
        </w:rPr>
        <w:fldChar w:fldCharType="begin"/>
      </w:r>
      <w:r w:rsidR="00E67D2E">
        <w:rPr>
          <w:rFonts w:ascii="Times New Roman" w:hAnsi="Times New Roman"/>
          <w:lang w:val="en-GB"/>
        </w:rPr>
        <w:instrText xml:space="preserve"> REF _Ref100239213 \h </w:instrText>
      </w:r>
      <w:r w:rsidR="00E67D2E">
        <w:rPr>
          <w:rFonts w:ascii="Times New Roman" w:hAnsi="Times New Roman"/>
          <w:lang w:val="en-GB"/>
        </w:rPr>
      </w:r>
      <w:r w:rsidR="00E67D2E">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18</w:t>
      </w:r>
      <w:r w:rsidR="00F12B2D" w:rsidRPr="00A72CEC">
        <w:rPr>
          <w:rFonts w:ascii="Times New Roman" w:hAnsi="Times New Roman"/>
          <w:lang w:val="en-GB"/>
        </w:rPr>
        <w:t>)</w:t>
      </w:r>
      <w:r w:rsidR="00E67D2E">
        <w:rPr>
          <w:rFonts w:ascii="Times New Roman" w:hAnsi="Times New Roman"/>
          <w:lang w:val="en-GB"/>
        </w:rPr>
        <w:fldChar w:fldCharType="end"/>
      </w:r>
      <w:r w:rsidR="00E67D2E">
        <w:rPr>
          <w:rFonts w:ascii="Times New Roman" w:hAnsi="Times New Roman"/>
          <w:lang w:val="en-GB"/>
        </w:rPr>
        <w:t xml:space="preserve"> </w:t>
      </w:r>
      <w:r w:rsidRPr="00A72CEC">
        <w:rPr>
          <w:rFonts w:ascii="Times New Roman" w:hAnsi="Times New Roman"/>
          <w:lang w:val="en-GB"/>
        </w:rPr>
        <w:t>is equal to Morris’ term only in case of uniform density and viscosity: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754AFCD4" w14:textId="77777777" w:rsidTr="004C4EE2">
        <w:tc>
          <w:tcPr>
            <w:tcW w:w="4559" w:type="pct"/>
            <w:vAlign w:val="center"/>
          </w:tcPr>
          <w:p w14:paraId="74994829" w14:textId="77777777" w:rsidR="0017474A" w:rsidRPr="00A72CEC" w:rsidRDefault="0017474A" w:rsidP="0017474A">
            <w:pPr>
              <w:jc w:val="center"/>
              <w:rPr>
                <w:lang w:val="en-GB"/>
              </w:rPr>
            </w:pPr>
            <w:r w:rsidRPr="00A72CEC">
              <w:rPr>
                <w:position w:val="-32"/>
                <w:lang w:val="en-GB"/>
              </w:rPr>
              <w:object w:dxaOrig="1620" w:dyaOrig="720" w14:anchorId="3C53665D">
                <v:shape id="_x0000_i1053" type="#_x0000_t75" style="width:81.25pt;height:36pt" o:ole="">
                  <v:imagedata r:id="rId68" o:title=""/>
                </v:shape>
                <o:OLEObject Type="Embed" ProgID="Equation.3" ShapeID="_x0000_i1053" DrawAspect="Content" ObjectID="_1710861804" r:id="rId69"/>
              </w:object>
            </w:r>
          </w:p>
          <w:p w14:paraId="4D92DB54" w14:textId="377241B5" w:rsidR="0017474A" w:rsidRPr="00A72CEC" w:rsidRDefault="0017474A" w:rsidP="0017474A">
            <w:pPr>
              <w:jc w:val="center"/>
              <w:rPr>
                <w:lang w:val="en-GB"/>
              </w:rPr>
            </w:pPr>
            <w:r w:rsidRPr="00A72CEC">
              <w:rPr>
                <w:position w:val="-34"/>
                <w:lang w:val="en-GB"/>
              </w:rPr>
              <w:object w:dxaOrig="7380" w:dyaOrig="800" w14:anchorId="668AC44A">
                <v:shape id="_x0000_i1054" type="#_x0000_t75" style="width:371.45pt;height:39.8pt" o:ole="">
                  <v:imagedata r:id="rId70" o:title=""/>
                </v:shape>
                <o:OLEObject Type="Embed" ProgID="Equation.3" ShapeID="_x0000_i1054" DrawAspect="Content" ObjectID="_1710861805" r:id="rId71"/>
              </w:object>
            </w:r>
            <w:r w:rsidRPr="00A72CEC">
              <w:rPr>
                <w:lang w:val="en-GB"/>
              </w:rPr>
              <w:t xml:space="preserve">      </w:t>
            </w:r>
          </w:p>
        </w:tc>
        <w:tc>
          <w:tcPr>
            <w:tcW w:w="441" w:type="pct"/>
            <w:vAlign w:val="center"/>
          </w:tcPr>
          <w:p w14:paraId="15F50EF1" w14:textId="0981C784"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p>
        </w:tc>
      </w:tr>
    </w:tbl>
    <w:p w14:paraId="0AF9210E" w14:textId="0B8A9B9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a barotropic equation of state (EOS) is linearized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11A8980" w14:textId="77777777" w:rsidTr="004C4EE2">
        <w:tc>
          <w:tcPr>
            <w:tcW w:w="4559" w:type="pct"/>
            <w:vAlign w:val="center"/>
          </w:tcPr>
          <w:p w14:paraId="696214D4" w14:textId="762015B6" w:rsidR="0017474A" w:rsidRPr="00A72CEC" w:rsidRDefault="0017474A" w:rsidP="004C4EE2">
            <w:pPr>
              <w:jc w:val="center"/>
              <w:rPr>
                <w:lang w:val="en-GB"/>
              </w:rPr>
            </w:pPr>
            <w:r w:rsidRPr="00A72CEC">
              <w:rPr>
                <w:position w:val="-30"/>
                <w:sz w:val="24"/>
                <w:szCs w:val="24"/>
                <w:lang w:val="en-GB"/>
              </w:rPr>
              <w:object w:dxaOrig="1719" w:dyaOrig="400" w14:anchorId="7BA7F99E">
                <v:shape id="_x0000_i1055" type="#_x0000_t75" style="width:86.75pt;height:20.2pt" o:ole="">
                  <v:imagedata r:id="rId72" o:title=""/>
                </v:shape>
                <o:OLEObject Type="Embed" ProgID="Equation.3" ShapeID="_x0000_i1055" DrawAspect="Content" ObjectID="_1710861806" r:id="rId73"/>
              </w:object>
            </w:r>
            <w:r w:rsidRPr="00A72CEC">
              <w:rPr>
                <w:lang w:val="en-GB"/>
              </w:rPr>
              <w:t xml:space="preserve">      </w:t>
            </w:r>
          </w:p>
        </w:tc>
        <w:tc>
          <w:tcPr>
            <w:tcW w:w="441" w:type="pct"/>
            <w:vAlign w:val="center"/>
          </w:tcPr>
          <w:p w14:paraId="72C600D3" w14:textId="76FBCDD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2DA1AC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artificial sound speed </w:t>
      </w:r>
      <w:r w:rsidRPr="00A72CEC">
        <w:rPr>
          <w:rFonts w:ascii="Times New Roman" w:hAnsi="Times New Roman"/>
          <w:i/>
          <w:lang w:val="en-GB"/>
        </w:rPr>
        <w:t>c</w:t>
      </w:r>
      <w:r w:rsidRPr="00A72CEC">
        <w:rPr>
          <w:rFonts w:ascii="Times New Roman" w:hAnsi="Times New Roman"/>
          <w:lang w:val="en-GB"/>
        </w:rPr>
        <w:t xml:space="preserve"> is 10 times higher than the maximum fluid velocity (WC approach) and “</w:t>
      </w:r>
      <w:r w:rsidRPr="00A72CEC">
        <w:rPr>
          <w:rFonts w:ascii="Times New Roman" w:hAnsi="Times New Roman"/>
          <w:i/>
          <w:vertAlign w:val="subscript"/>
          <w:lang w:val="en-GB"/>
        </w:rPr>
        <w:t>ref</w:t>
      </w:r>
      <w:r w:rsidRPr="00A72CEC">
        <w:rPr>
          <w:rFonts w:ascii="Times New Roman" w:hAnsi="Times New Roman"/>
          <w:lang w:val="en-GB"/>
        </w:rPr>
        <w:t>” stands for a reference state.</w:t>
      </w:r>
    </w:p>
    <w:p w14:paraId="244237D6" w14:textId="77777777" w:rsidR="00CB3B77" w:rsidRPr="00A72CEC" w:rsidRDefault="00CB3B77" w:rsidP="00CB3B77">
      <w:pPr>
        <w:pStyle w:val="Normale1"/>
        <w:spacing w:line="240" w:lineRule="auto"/>
        <w:rPr>
          <w:rFonts w:ascii="Times New Roman" w:hAnsi="Times New Roman"/>
          <w:lang w:val="en-GB"/>
        </w:rPr>
      </w:pPr>
    </w:p>
    <w:p w14:paraId="1B64C3AB" w14:textId="77777777" w:rsidR="00CB3B77" w:rsidRPr="00A72CEC" w:rsidRDefault="00CB3B77" w:rsidP="00AF7BEA">
      <w:pPr>
        <w:pStyle w:val="Stile1"/>
        <w:rPr>
          <w:lang w:val="en-GB"/>
        </w:rPr>
      </w:pPr>
      <w:bookmarkStart w:id="70" w:name="_Ref57195835"/>
      <w:bookmarkStart w:id="71" w:name="_Toc100207868"/>
      <w:bookmarkStart w:id="72" w:name="_Toc100241825"/>
      <w:r w:rsidRPr="00A72CEC">
        <w:rPr>
          <w:lang w:val="en-GB"/>
        </w:rPr>
        <w:t>Neutral Surface Boundary Layer (NSBL) slip coefficient under the rough-wall turbulent regime</w:t>
      </w:r>
      <w:bookmarkEnd w:id="70"/>
      <w:bookmarkEnd w:id="71"/>
      <w:bookmarkEnd w:id="72"/>
    </w:p>
    <w:p w14:paraId="03B33012" w14:textId="7A32C3C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formulation for the slip coefficient presented in this section is an alternative to imposing the free-slip or no-slip conditions of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xml:space="preserve">. </w:t>
      </w:r>
    </w:p>
    <w:p w14:paraId="0C47D7D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at wall is here coherent with the velocity similarity profile (wall function) of the Neutral Surface Boundary Layer (NSBL). The wall shear stress resulted from the NSBL profile is imposed in the frame of the SASPH formalism: the slip coefficient is locally assessed and not an input quantity.</w:t>
      </w:r>
    </w:p>
    <w:p w14:paraId="3B2F2606" w14:textId="2B966F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assumes that the fluid sub-domain in the proximity of the SASPH walls approximately falls in the NSBL. One notices that heavier assumptions are usually considered when modelling environmental fluid flows (e.g., Cushman-Roisin -2019,</w:t>
      </w:r>
      <w:sdt>
        <w:sdtPr>
          <w:rPr>
            <w:rFonts w:ascii="Times New Roman" w:hAnsi="Times New Roman"/>
            <w:lang w:val="en-GB"/>
          </w:rPr>
          <w:id w:val="17448264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Cus19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[27]</w:t>
          </w:r>
          <w:r w:rsidRPr="00A72CEC">
            <w:rPr>
              <w:rFonts w:ascii="Times New Roman" w:hAnsi="Times New Roman"/>
              <w:lang w:val="en-GB"/>
            </w:rPr>
            <w:fldChar w:fldCharType="end"/>
          </w:r>
        </w:sdtContent>
      </w:sdt>
      <w:r w:rsidRPr="00A72CEC">
        <w:rPr>
          <w:rFonts w:ascii="Times New Roman" w:hAnsi="Times New Roman"/>
          <w:lang w:val="en-GB"/>
        </w:rPr>
        <w:t xml:space="preserve">- assumes that the NSBL approximately covers the whole depth of any free-surface current). Only the fluid region distant from wall no more </w:t>
      </w:r>
      <w:r w:rsidRPr="00A72CEC">
        <w:rPr>
          <w:rFonts w:ascii="Times New Roman" w:hAnsi="Times New Roman"/>
          <w:lang w:val="en-GB"/>
        </w:rPr>
        <w:lastRenderedPageBreak/>
        <w:t xml:space="preserve">than </w:t>
      </w:r>
      <w:r w:rsidRPr="00A72CEC">
        <w:rPr>
          <w:rFonts w:ascii="Times New Roman" w:hAnsi="Times New Roman"/>
          <w:i/>
          <w:lang w:val="en-GB"/>
        </w:rPr>
        <w:t>dx</w:t>
      </w:r>
      <w:r w:rsidRPr="00A72CEC">
        <w:rPr>
          <w:rFonts w:ascii="Times New Roman" w:hAnsi="Times New Roman"/>
          <w:lang w:val="en-GB"/>
        </w:rPr>
        <w:t xml:space="preserve"> (i.e., SPH particles distant from wall no more than 0.5</w:t>
      </w:r>
      <w:r w:rsidRPr="00A72CEC">
        <w:rPr>
          <w:rFonts w:ascii="Times New Roman" w:hAnsi="Times New Roman"/>
          <w:i/>
          <w:lang w:val="en-GB"/>
        </w:rPr>
        <w:t>dx</w:t>
      </w:r>
      <w:r w:rsidRPr="00A72CEC">
        <w:rPr>
          <w:rFonts w:ascii="Times New Roman" w:hAnsi="Times New Roman"/>
          <w:lang w:val="en-GB"/>
        </w:rPr>
        <w:t>) are interested by this treatment, even because a larger region would probably imply too much energy dissipation as no turbulent scheme is available in the inner fluid and spatial resolution is much larger than Kolmogorov scale. This region usually hosts a 1-particle layer, but no particles are detected where the liquid film is very fast and thin enough. However, under these conditions, the first particle barycentre is typically far 0.75</w:t>
      </w:r>
      <w:r w:rsidRPr="00A72CEC">
        <w:rPr>
          <w:rFonts w:ascii="Times New Roman" w:hAnsi="Times New Roman"/>
          <w:i/>
          <w:lang w:val="en-GB"/>
        </w:rPr>
        <w:t>dx</w:t>
      </w:r>
      <w:r w:rsidRPr="00A72CEC">
        <w:rPr>
          <w:rFonts w:ascii="Times New Roman" w:hAnsi="Times New Roman"/>
          <w:lang w:val="en-GB"/>
        </w:rPr>
        <w:t>-</w:t>
      </w:r>
      <w:r w:rsidRPr="00A72CEC">
        <w:rPr>
          <w:rFonts w:ascii="Times New Roman" w:hAnsi="Times New Roman"/>
          <w:i/>
          <w:lang w:val="en-GB"/>
        </w:rPr>
        <w:t>dx</w:t>
      </w:r>
      <w:r w:rsidRPr="00A72CEC">
        <w:rPr>
          <w:rFonts w:ascii="Times New Roman" w:hAnsi="Times New Roman"/>
          <w:lang w:val="en-GB"/>
        </w:rPr>
        <w:t xml:space="preserve"> from the wall and the bottom drag should be negligible (e.g., dam break front). Any other choice might be good if well motivated. For example, when the roughness is large, it might have sense to increase the wall-function depth. However, it is suggested not to make the wall-function contain more than 1-particle layer, otherwise the energy dissipation would be too large. The exact detection of the 1-particle layer should be avoided as it is too cumbersome and useless.</w:t>
      </w:r>
    </w:p>
    <w:p w14:paraId="1AD27765" w14:textId="1835C7A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Wall functions are commonly used in CFD, but rarely adopted to simulate the bottom drag of free-surface environmental flows, where the state-of-the-art is represented by imposing either free-slip conditions (i.e., no drag) or assuming Chezy-like formulations. The last case is the usual choice for Shallow-Water Equations 1D and 2D models for free-surface currents as described in the following. Friction velocity is expressed as function of a drag coefficient (several equivalent definitions are admitted) under uniform conditions. The drag coefficient is alternatively expressed by Colebrook’s generalized formula (Da Peppo &amp; Datei, 2003,</w:t>
      </w:r>
      <w:sdt>
        <w:sdtPr>
          <w:rPr>
            <w:rFonts w:ascii="Times New Roman" w:hAnsi="Times New Roman"/>
            <w:lang w:val="en-GB"/>
          </w:rPr>
          <w:id w:val="-8269788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DaP03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[28]</w:t>
          </w:r>
          <w:r w:rsidRPr="00A72CEC">
            <w:rPr>
              <w:rFonts w:ascii="Times New Roman" w:hAnsi="Times New Roman"/>
              <w:lang w:val="en-GB"/>
            </w:rPr>
            <w:fldChar w:fldCharType="end"/>
          </w:r>
        </w:sdtContent>
      </w:sdt>
      <w:r w:rsidRPr="00A72CEC">
        <w:rPr>
          <w:rFonts w:ascii="Times New Roman" w:hAnsi="Times New Roman"/>
          <w:lang w:val="en-GB"/>
        </w:rPr>
        <w:t>, among the most accurate expressions for Shallow-Water equations) or simplified expressions (e.g., Manning’s or Gauckler-Strickler’s formula).</w:t>
      </w:r>
    </w:p>
    <w:p w14:paraId="173B0E8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respect to the state-of-the-art solutions for the bottom drag in environmental free-surface currents, the present solution for the slip coefficient presents the following features:</w:t>
      </w:r>
    </w:p>
    <w:p w14:paraId="4FA9D4D2"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consistency with the NSBL velocity similarity profile in the rough-wall regime;</w:t>
      </w:r>
    </w:p>
    <w:p w14:paraId="41564C7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the wall shear stress varies within the same river section (local formulation);</w:t>
      </w:r>
    </w:p>
    <w:p w14:paraId="26C03258"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suitability for any wall (not necessarily a river bottom);</w:t>
      </w:r>
    </w:p>
    <w:p w14:paraId="36582DE4"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 xml:space="preserve">basic accuracy under 1D/2D uniform conditions: the wall shear stress is correctly affected by the hydraulic radius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-m- and the water depth </w:t>
      </w:r>
      <w:r w:rsidRPr="00A72CEC">
        <w:rPr>
          <w:rFonts w:ascii="Times New Roman" w:hAnsi="Times New Roman"/>
          <w:i/>
          <w:lang w:val="en-GB"/>
        </w:rPr>
        <w:t>h</w:t>
      </w:r>
      <w:r w:rsidRPr="00A72CEC">
        <w:rPr>
          <w:rFonts w:ascii="Times New Roman" w:hAnsi="Times New Roman"/>
          <w:lang w:val="en-GB"/>
        </w:rPr>
        <w:t xml:space="preserve"> -m- (e.g., Manning’s and Gauckler-Strickler’s coefficient should depend on </w:t>
      </w:r>
      <w:r w:rsidRPr="00A72CEC">
        <w:rPr>
          <w:rFonts w:ascii="Times New Roman" w:hAnsi="Times New Roman"/>
          <w:i/>
          <w:lang w:val="en-GB"/>
        </w:rPr>
        <w:t>R</w:t>
      </w:r>
      <w:r w:rsidRPr="00A72CEC">
        <w:rPr>
          <w:rFonts w:ascii="Times New Roman" w:hAnsi="Times New Roman"/>
          <w:i/>
          <w:vertAlign w:val="subscript"/>
          <w:lang w:val="en-GB"/>
        </w:rPr>
        <w:t>H</w:t>
      </w:r>
      <w:r w:rsidRPr="00A72CEC">
        <w:rPr>
          <w:rFonts w:ascii="Times New Roman" w:hAnsi="Times New Roman"/>
          <w:lang w:val="en-GB"/>
        </w:rPr>
        <w:t xml:space="preserve"> and </w:t>
      </w:r>
      <w:r w:rsidRPr="00A72CEC">
        <w:rPr>
          <w:rFonts w:ascii="Times New Roman" w:hAnsi="Times New Roman"/>
          <w:i/>
          <w:lang w:val="en-GB"/>
        </w:rPr>
        <w:t>h</w:t>
      </w:r>
      <w:r w:rsidRPr="00A72CEC">
        <w:rPr>
          <w:rFonts w:ascii="Times New Roman" w:hAnsi="Times New Roman"/>
          <w:lang w:val="en-GB"/>
        </w:rPr>
        <w:t>, but they do not);</w:t>
      </w:r>
    </w:p>
    <w:p w14:paraId="6FE54816"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basic accuracy under 1D/2D non-uniform conditions: in Shallow-Water formulations the bottom drag coefficient depends on the head loss per unit length, which is a global (non-local) quantity associated with the whole section and whose assessment under non-uniform currents noticeably suffers from uniform-flow assumptions, especially concerning the hydrodynamic thrust;</w:t>
      </w:r>
    </w:p>
    <w:p w14:paraId="4A0B600A"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3D formulation;</w:t>
      </w:r>
    </w:p>
    <w:p w14:paraId="317036C7"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unique formulation for any kind of section shape (e.g., the presence of complicated sections is a shortcoming for Shallow-Water formulations, where complicated formulae try to fix this issue);</w:t>
      </w:r>
    </w:p>
    <w:p w14:paraId="38F22D49" w14:textId="77777777" w:rsidR="00CB3B77" w:rsidRPr="00A72CEC" w:rsidRDefault="00CB3B77" w:rsidP="000E1711">
      <w:pPr>
        <w:pStyle w:val="Normale1"/>
        <w:numPr>
          <w:ilvl w:val="1"/>
          <w:numId w:val="22"/>
        </w:numPr>
        <w:spacing w:line="240" w:lineRule="auto"/>
        <w:rPr>
          <w:rFonts w:ascii="Times New Roman" w:hAnsi="Times New Roman"/>
          <w:lang w:val="en-GB"/>
        </w:rPr>
      </w:pPr>
      <w:r w:rsidRPr="00A72CEC">
        <w:rPr>
          <w:rFonts w:ascii="Times New Roman" w:hAnsi="Times New Roman"/>
          <w:lang w:val="en-GB"/>
        </w:rPr>
        <w:t>differential treatment for sub-grid roughness (wall function) and explicit roughness (explicit walls): the presence of trees is a shortcoming for Shallow-Water formulations, where sometimes an explicit drag coefficient is requested for every tree.</w:t>
      </w:r>
    </w:p>
    <w:p w14:paraId="3DC01DD0" w14:textId="77777777" w:rsidR="00CB3B77" w:rsidRPr="00A72CEC" w:rsidRDefault="00CB3B77" w:rsidP="00CB3B77">
      <w:pPr>
        <w:pStyle w:val="Normale1"/>
        <w:spacing w:line="240" w:lineRule="auto"/>
        <w:rPr>
          <w:rFonts w:ascii="Times New Roman" w:hAnsi="Times New Roman"/>
          <w:lang w:val="en-GB"/>
        </w:rPr>
      </w:pPr>
      <w:bookmarkStart w:id="73" w:name="_Toc56172858"/>
      <w:r w:rsidRPr="00A72CEC">
        <w:rPr>
          <w:rFonts w:ascii="Times New Roman" w:hAnsi="Times New Roman"/>
          <w:lang w:val="en-GB"/>
        </w:rPr>
        <w:t xml:space="preserve">The wall shear stress </w:t>
      </w:r>
      <w:r w:rsidRPr="00A72CEC">
        <w:rPr>
          <w:rFonts w:ascii="Symbol" w:hAnsi="Symbol"/>
          <w:i/>
          <w:lang w:val="en-GB"/>
        </w:rPr>
        <w:t></w:t>
      </w:r>
      <w:r w:rsidRPr="00A72CEC">
        <w:rPr>
          <w:rFonts w:ascii="Times New Roman" w:hAnsi="Times New Roman"/>
          <w:i/>
          <w:vertAlign w:val="subscript"/>
          <w:lang w:val="en-GB"/>
        </w:rPr>
        <w:t>w</w:t>
      </w:r>
      <w:r w:rsidRPr="00A72CEC">
        <w:rPr>
          <w:rFonts w:ascii="Times New Roman" w:hAnsi="Times New Roman"/>
          <w:lang w:val="en-GB"/>
        </w:rPr>
        <w:t xml:space="preserve"> (Pa) from the NSBL velocity profile</w:t>
      </w:r>
      <w:bookmarkEnd w:id="73"/>
      <w:r w:rsidRPr="00A72CEC">
        <w:rPr>
          <w:rFonts w:ascii="Times New Roman" w:hAnsi="Times New Roman"/>
          <w:lang w:val="en-GB"/>
        </w:rPr>
        <w:t xml:space="preserve"> is derived in the following.</w:t>
      </w:r>
    </w:p>
    <w:p w14:paraId="0E449BAB" w14:textId="57D28F3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wall shear stress depends by definition on the friction velocity </w:t>
      </w:r>
      <w:r w:rsidRPr="00A72CEC">
        <w:rPr>
          <w:rFonts w:ascii="Times New Roman" w:hAnsi="Times New Roman"/>
          <w:i/>
          <w:lang w:val="en-GB"/>
        </w:rPr>
        <w:t>u</w:t>
      </w:r>
      <w:r w:rsidRPr="00A72CEC">
        <w:rPr>
          <w:rFonts w:ascii="Times New Roman" w:hAnsi="Times New Roman"/>
          <w:i/>
          <w:vertAlign w:val="subscript"/>
          <w:lang w:val="en-GB"/>
        </w:rPr>
        <w:t>*</w:t>
      </w:r>
      <w:r w:rsidRPr="00A72CEC">
        <w:rPr>
          <w:rFonts w:ascii="Times New Roman" w:hAnsi="Times New Roman"/>
          <w:lang w:val="en-GB"/>
        </w:rPr>
        <w:t xml:space="preserve"> (m/s):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E9FEBE3" w14:textId="77777777" w:rsidTr="004C4EE2">
        <w:tc>
          <w:tcPr>
            <w:tcW w:w="4559" w:type="pct"/>
            <w:vAlign w:val="center"/>
          </w:tcPr>
          <w:p w14:paraId="55760914" w14:textId="1DF95366" w:rsidR="0017474A" w:rsidRPr="00A72CEC" w:rsidRDefault="0017474A" w:rsidP="004C4EE2">
            <w:pPr>
              <w:jc w:val="center"/>
              <w:rPr>
                <w:lang w:val="en-GB"/>
              </w:rPr>
            </w:pPr>
            <w:r w:rsidRPr="00A72CEC">
              <w:rPr>
                <w:position w:val="-30"/>
                <w:lang w:val="en-GB"/>
              </w:rPr>
              <w:object w:dxaOrig="3519" w:dyaOrig="780" w14:anchorId="7430A0C3">
                <v:shape id="_x0000_i1056" type="#_x0000_t75" style="width:166.35pt;height:39.8pt" o:ole="">
                  <v:imagedata r:id="rId74" o:title=""/>
                </v:shape>
                <o:OLEObject Type="Embed" ProgID="Equation.DSMT4" ShapeID="_x0000_i1056" DrawAspect="Content" ObjectID="_1710861807" r:id="rId75"/>
              </w:object>
            </w:r>
            <w:r w:rsidRPr="00A72CEC">
              <w:rPr>
                <w:lang w:val="en-GB"/>
              </w:rPr>
              <w:t xml:space="preserve">      </w:t>
            </w:r>
          </w:p>
        </w:tc>
        <w:tc>
          <w:tcPr>
            <w:tcW w:w="441" w:type="pct"/>
            <w:vAlign w:val="center"/>
          </w:tcPr>
          <w:p w14:paraId="2C47193C" w14:textId="1927C230"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p>
        </w:tc>
      </w:tr>
    </w:tbl>
    <w:p w14:paraId="47AA8495" w14:textId="5C5A150E" w:rsidR="00CB3B77" w:rsidRPr="00A72CEC" w:rsidRDefault="0017474A" w:rsidP="00CB3B77">
      <w:pPr>
        <w:pStyle w:val="Normale1"/>
        <w:spacing w:line="240" w:lineRule="auto"/>
        <w:rPr>
          <w:rFonts w:ascii="Times New Roman" w:hAnsi="Times New Roman"/>
          <w:lang w:val="en-GB"/>
        </w:rPr>
      </w:pPr>
      <w:r w:rsidRPr="00A72CEC">
        <w:rPr>
          <w:rFonts w:ascii="Times New Roman" w:hAnsi="Times New Roman"/>
          <w:lang w:val="en-GB"/>
        </w:rPr>
        <w:t>P</w:t>
      </w:r>
      <w:r w:rsidR="00CB3B77" w:rsidRPr="00A72CEC">
        <w:rPr>
          <w:rFonts w:ascii="Times New Roman" w:hAnsi="Times New Roman"/>
          <w:lang w:val="en-GB"/>
        </w:rPr>
        <w:t>rovided the NSBL velocity profile (wall function):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2D4B30" w14:textId="77777777" w:rsidTr="004C4EE2">
        <w:tc>
          <w:tcPr>
            <w:tcW w:w="4559" w:type="pct"/>
            <w:vAlign w:val="center"/>
          </w:tcPr>
          <w:p w14:paraId="4B5A8AA6" w14:textId="568B345A" w:rsidR="0017474A" w:rsidRPr="00A72CEC" w:rsidRDefault="0017474A" w:rsidP="004C4EE2">
            <w:pPr>
              <w:jc w:val="center"/>
              <w:rPr>
                <w:lang w:val="en-GB"/>
              </w:rPr>
            </w:pPr>
            <w:r w:rsidRPr="00A72CEC">
              <w:rPr>
                <w:position w:val="-32"/>
                <w:lang w:val="en-GB"/>
              </w:rPr>
              <w:object w:dxaOrig="1920" w:dyaOrig="760" w14:anchorId="767DE370">
                <v:shape id="_x0000_i1057" type="#_x0000_t75" style="width:91.65pt;height:37.65pt" o:ole="">
                  <v:imagedata r:id="rId76" o:title=""/>
                </v:shape>
                <o:OLEObject Type="Embed" ProgID="Equation.3" ShapeID="_x0000_i1057" DrawAspect="Content" ObjectID="_1710861808" r:id="rId77"/>
              </w:object>
            </w:r>
            <w:r w:rsidRPr="00A72CEC">
              <w:rPr>
                <w:lang w:val="en-GB"/>
              </w:rPr>
              <w:t xml:space="preserve">      </w:t>
            </w:r>
          </w:p>
        </w:tc>
        <w:tc>
          <w:tcPr>
            <w:tcW w:w="441" w:type="pct"/>
            <w:vAlign w:val="center"/>
          </w:tcPr>
          <w:p w14:paraId="6B85DAF1" w14:textId="3A7DD787"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16FBC5E9" w14:textId="35BA81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xml:space="preserve"> (m) or </w:t>
      </w:r>
      <w:r w:rsidRPr="00A72CEC">
        <w:rPr>
          <w:rFonts w:ascii="Times New Roman" w:hAnsi="Times New Roman"/>
          <w:i/>
          <w:lang w:val="en-GB"/>
        </w:rPr>
        <w:t>r</w:t>
      </w:r>
      <w:r w:rsidRPr="00A72CEC">
        <w:rPr>
          <w:rFonts w:ascii="Times New Roman" w:hAnsi="Times New Roman"/>
          <w:lang w:val="en-GB"/>
        </w:rPr>
        <w:t xml:space="preserve"> (m) is the distance from the wall, </w:t>
      </w:r>
      <w:r w:rsidRPr="00A72CEC">
        <w:rPr>
          <w:rFonts w:ascii="Times New Roman" w:hAnsi="Times New Roman"/>
          <w:i/>
          <w:lang w:val="en-GB"/>
        </w:rPr>
        <w:t>k</w:t>
      </w:r>
      <w:r w:rsidRPr="00A72CEC">
        <w:rPr>
          <w:rFonts w:ascii="Times New Roman" w:hAnsi="Times New Roman"/>
          <w:i/>
          <w:vertAlign w:val="subscript"/>
          <w:lang w:val="en-GB"/>
        </w:rPr>
        <w:t>v</w:t>
      </w:r>
      <w:r w:rsidRPr="00A72CEC">
        <w:rPr>
          <w:rFonts w:ascii="Times New Roman" w:hAnsi="Times New Roman"/>
          <w:lang w:val="en-GB"/>
        </w:rPr>
        <w:t xml:space="preserve"> is von Karman’s constant and </w:t>
      </w:r>
      <w:r w:rsidRPr="00A72CEC">
        <w:rPr>
          <w:rFonts w:ascii="Times New Roman" w:hAnsi="Times New Roman"/>
          <w:i/>
          <w:lang w:val="en-GB"/>
        </w:rPr>
        <w:t>z</w:t>
      </w:r>
      <w:r w:rsidRPr="00A72CEC">
        <w:rPr>
          <w:rFonts w:ascii="Times New Roman" w:hAnsi="Times New Roman"/>
          <w:i/>
          <w:vertAlign w:val="subscript"/>
          <w:lang w:val="en-GB"/>
        </w:rPr>
        <w:t>0</w:t>
      </w:r>
      <w:r w:rsidRPr="00A72CEC">
        <w:rPr>
          <w:rFonts w:ascii="Times New Roman" w:hAnsi="Times New Roman"/>
          <w:lang w:val="en-GB"/>
        </w:rPr>
        <w:t xml:space="preserve"> is the roughness length, the wall shear stress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9A82AEC" w14:textId="77777777" w:rsidTr="004C4EE2">
        <w:tc>
          <w:tcPr>
            <w:tcW w:w="4559" w:type="pct"/>
            <w:vAlign w:val="center"/>
          </w:tcPr>
          <w:p w14:paraId="138D8855" w14:textId="72932FC3" w:rsidR="0017474A" w:rsidRPr="00A72CEC" w:rsidRDefault="0017474A" w:rsidP="004C4EE2">
            <w:pPr>
              <w:jc w:val="center"/>
              <w:rPr>
                <w:lang w:val="en-GB"/>
              </w:rPr>
            </w:pPr>
            <w:r w:rsidRPr="00A72CEC">
              <w:rPr>
                <w:position w:val="-70"/>
                <w:lang w:val="en-GB"/>
              </w:rPr>
              <w:object w:dxaOrig="6560" w:dyaOrig="1560" w14:anchorId="466A2ED3">
                <v:shape id="_x0000_i1058" type="#_x0000_t75" style="width:311.45pt;height:78pt" o:ole="">
                  <v:imagedata r:id="rId78" o:title=""/>
                </v:shape>
                <o:OLEObject Type="Embed" ProgID="Equation.3" ShapeID="_x0000_i1058" DrawAspect="Content" ObjectID="_1710861809" r:id="rId79"/>
              </w:object>
            </w:r>
            <w:r w:rsidRPr="00A72CEC">
              <w:rPr>
                <w:lang w:val="en-GB"/>
              </w:rPr>
              <w:t xml:space="preserve">      </w:t>
            </w:r>
          </w:p>
        </w:tc>
        <w:tc>
          <w:tcPr>
            <w:tcW w:w="441" w:type="pct"/>
            <w:vAlign w:val="center"/>
          </w:tcPr>
          <w:p w14:paraId="37B3D968" w14:textId="1CD55C08" w:rsidR="0017474A" w:rsidRPr="00A72CEC" w:rsidRDefault="0017474A" w:rsidP="004C4EE2">
            <w:pPr>
              <w:pStyle w:val="Didascalia"/>
              <w:rPr>
                <w:lang w:val="en-GB"/>
              </w:rPr>
            </w:pPr>
            <w:bookmarkStart w:id="74" w:name="_Ref1002392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bookmarkEnd w:id="74"/>
          </w:p>
        </w:tc>
      </w:tr>
    </w:tbl>
    <w:p w14:paraId="5E5A756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notices that for </w:t>
      </w:r>
      <w:r w:rsidRPr="00A72CEC">
        <w:rPr>
          <w:rFonts w:ascii="Times New Roman" w:hAnsi="Times New Roman"/>
          <w:i/>
          <w:lang w:val="en-GB"/>
        </w:rPr>
        <w:t>d</w:t>
      </w:r>
      <w:r w:rsidRPr="00A72CEC">
        <w:rPr>
          <w:rFonts w:ascii="Times New Roman" w:hAnsi="Times New Roman"/>
          <w:lang w:val="en-GB"/>
        </w:rPr>
        <w:t>&lt;=</w:t>
      </w:r>
      <w:r w:rsidRPr="00A72CEC">
        <w:rPr>
          <w:rFonts w:ascii="Times New Roman" w:hAnsi="Times New Roman"/>
          <w:i/>
          <w:lang w:val="en-GB"/>
        </w:rPr>
        <w:t>d</w:t>
      </w:r>
      <w:r w:rsidRPr="00A72CEC">
        <w:rPr>
          <w:rFonts w:ascii="Times New Roman" w:hAnsi="Times New Roman"/>
          <w:vertAlign w:val="subscript"/>
          <w:lang w:val="en-GB"/>
        </w:rPr>
        <w:t>0</w:t>
      </w:r>
      <w:r w:rsidRPr="00A72CEC">
        <w:rPr>
          <w:rFonts w:ascii="Times New Roman" w:hAnsi="Times New Roman"/>
          <w:lang w:val="en-GB"/>
        </w:rPr>
        <w:t xml:space="preserve"> (or better for </w:t>
      </w:r>
      <w:r w:rsidRPr="00A72CEC">
        <w:rPr>
          <w:rFonts w:ascii="Times New Roman" w:hAnsi="Times New Roman"/>
          <w:i/>
          <w:lang w:val="en-GB"/>
        </w:rPr>
        <w:t>d</w:t>
      </w:r>
      <w:r w:rsidRPr="00A72CEC">
        <w:rPr>
          <w:rFonts w:ascii="Times New Roman" w:hAnsi="Times New Roman"/>
          <w:lang w:val="en-GB"/>
        </w:rPr>
        <w:t>&lt;=</w:t>
      </w:r>
      <w:r w:rsidRPr="00A72CEC">
        <w:rPr>
          <w:rFonts w:ascii="Symbol" w:hAnsi="Symbol"/>
          <w:i/>
          <w:lang w:val="en-GB"/>
        </w:rPr>
        <w:t></w:t>
      </w:r>
      <w:r w:rsidRPr="00A72CEC">
        <w:rPr>
          <w:rFonts w:ascii="Times New Roman" w:hAnsi="Times New Roman"/>
          <w:lang w:val="en-GB"/>
        </w:rPr>
        <w:t xml:space="preserve">, where </w:t>
      </w:r>
      <w:r w:rsidRPr="00A72CEC">
        <w:rPr>
          <w:rFonts w:ascii="Symbol" w:hAnsi="Symbol"/>
          <w:i/>
          <w:lang w:val="en-GB"/>
        </w:rPr>
        <w:t></w:t>
      </w:r>
      <w:r w:rsidRPr="00A72CEC">
        <w:rPr>
          <w:rFonts w:ascii="Times New Roman" w:hAnsi="Times New Roman"/>
          <w:lang w:val="en-GB"/>
        </w:rPr>
        <w:t xml:space="preserve"> -m- is the</w:t>
      </w:r>
      <w:r w:rsidRPr="00A72CEC">
        <w:rPr>
          <w:rFonts w:ascii="Times New Roman" w:hAnsi="Times New Roman"/>
          <w:i/>
          <w:lang w:val="en-GB"/>
        </w:rPr>
        <w:t xml:space="preserve"> </w:t>
      </w:r>
      <w:r w:rsidRPr="00A72CEC">
        <w:rPr>
          <w:rFonts w:ascii="Times New Roman" w:hAnsi="Times New Roman"/>
          <w:lang w:val="en-GB"/>
        </w:rPr>
        <w:t>depth of the laminar viscous sub-layer), no-slip conditions could be applied or a laminar profile could be chosen. This is normally not the case for environmental turbulent flows where spatial resolution rarely allows to solve the turbulent boundary layers.</w:t>
      </w:r>
    </w:p>
    <w:p w14:paraId="4F55BCAA" w14:textId="1F157976" w:rsidR="00CB3B77" w:rsidRPr="00A72CEC" w:rsidRDefault="00CB3B77" w:rsidP="00CB3B77">
      <w:pPr>
        <w:pStyle w:val="Normale1"/>
        <w:spacing w:line="240" w:lineRule="auto"/>
        <w:rPr>
          <w:rFonts w:ascii="Times New Roman" w:hAnsi="Times New Roman"/>
          <w:lang w:val="en-GB"/>
        </w:rPr>
      </w:pPr>
      <w:bookmarkStart w:id="75" w:name="_Toc56172859"/>
      <w:r w:rsidRPr="00A72CEC">
        <w:rPr>
          <w:rFonts w:ascii="Times New Roman" w:hAnsi="Times New Roman"/>
          <w:lang w:val="en-GB"/>
        </w:rPr>
        <w:t>The wall shear stress can be discretized according to the SASPH formalism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w:t>
      </w:r>
      <w:bookmarkEnd w:id="75"/>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9916836" w14:textId="77777777" w:rsidTr="004C4EE2">
        <w:tc>
          <w:tcPr>
            <w:tcW w:w="4559" w:type="pct"/>
            <w:vAlign w:val="center"/>
          </w:tcPr>
          <w:p w14:paraId="7C51BFCF" w14:textId="77777777" w:rsidR="0017474A" w:rsidRPr="00A72CEC" w:rsidRDefault="0017474A" w:rsidP="0017474A">
            <w:pPr>
              <w:jc w:val="center"/>
              <w:rPr>
                <w:lang w:val="en-GB"/>
              </w:rPr>
            </w:pPr>
            <w:r w:rsidRPr="00A72CEC">
              <w:rPr>
                <w:position w:val="-30"/>
                <w:lang w:val="en-GB"/>
              </w:rPr>
              <w:object w:dxaOrig="6100" w:dyaOrig="720" w14:anchorId="706610CC">
                <v:shape id="_x0000_i1059" type="#_x0000_t75" style="width:286.35pt;height:36pt" o:ole="">
                  <v:imagedata r:id="rId80" o:title=""/>
                </v:shape>
                <o:OLEObject Type="Embed" ProgID="Equation.3" ShapeID="_x0000_i1059" DrawAspect="Content" ObjectID="_1710861810" r:id="rId81"/>
              </w:object>
            </w:r>
          </w:p>
          <w:p w14:paraId="68C196FC" w14:textId="67385824" w:rsidR="0017474A" w:rsidRPr="00A72CEC" w:rsidRDefault="0017474A" w:rsidP="0017474A">
            <w:pPr>
              <w:jc w:val="center"/>
              <w:rPr>
                <w:lang w:val="en-GB"/>
              </w:rPr>
            </w:pPr>
            <w:r w:rsidRPr="00A72CEC">
              <w:rPr>
                <w:position w:val="-34"/>
                <w:lang w:val="en-GB"/>
              </w:rPr>
              <w:object w:dxaOrig="6180" w:dyaOrig="840" w14:anchorId="169F677C">
                <v:shape id="_x0000_i1060" type="#_x0000_t75" style="width:293.45pt;height:41.45pt" o:ole="">
                  <v:imagedata r:id="rId82" o:title=""/>
                </v:shape>
                <o:OLEObject Type="Embed" ProgID="Equation.3" ShapeID="_x0000_i1060" DrawAspect="Content" ObjectID="_1710861811" r:id="rId83"/>
              </w:object>
            </w:r>
            <w:r w:rsidRPr="00A72CEC">
              <w:rPr>
                <w:lang w:val="en-GB"/>
              </w:rPr>
              <w:t xml:space="preserve">         </w:t>
            </w:r>
          </w:p>
        </w:tc>
        <w:tc>
          <w:tcPr>
            <w:tcW w:w="441" w:type="pct"/>
            <w:vAlign w:val="center"/>
          </w:tcPr>
          <w:p w14:paraId="65CA3648" w14:textId="4830DA5F" w:rsidR="0017474A" w:rsidRPr="00A72CEC" w:rsidRDefault="0017474A" w:rsidP="004C4EE2">
            <w:pPr>
              <w:pStyle w:val="Didascalia"/>
              <w:rPr>
                <w:lang w:val="en-GB"/>
              </w:rPr>
            </w:pPr>
            <w:bookmarkStart w:id="76" w:name="_Ref10023924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76"/>
          </w:p>
        </w:tc>
      </w:tr>
    </w:tbl>
    <w:p w14:paraId="3E47BCF4" w14:textId="5C36609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lang w:val="en-GB"/>
        </w:rPr>
        <w:t xml:space="preserve"> (Pa×s) is the turbulent viscosity and </w:t>
      </w:r>
      <w:r w:rsidRPr="00A72CEC">
        <w:rPr>
          <w:rFonts w:ascii="Symbol" w:hAnsi="Symbol"/>
          <w:i/>
          <w:lang w:val="en-GB"/>
        </w:rPr>
        <w:t></w:t>
      </w:r>
      <w:r w:rsidRPr="00A72CEC">
        <w:rPr>
          <w:rFonts w:ascii="Times New Roman" w:hAnsi="Times New Roman"/>
          <w:lang w:val="en-GB"/>
        </w:rPr>
        <w:t xml:space="preserve"> (Pa×s) the molecular viscosity . One notices that in SPHERA the artificial viscosity only works on the normal components of velocity at boundaries and that </w:t>
      </w:r>
      <w:r w:rsidR="000C75F1">
        <w:rPr>
          <w:rFonts w:ascii="Times New Roman" w:hAnsi="Times New Roman"/>
          <w:lang w:val="en-GB"/>
        </w:rPr>
        <w:fldChar w:fldCharType="begin"/>
      </w:r>
      <w:r w:rsidR="000C75F1">
        <w:rPr>
          <w:rFonts w:ascii="Times New Roman" w:hAnsi="Times New Roman"/>
          <w:lang w:val="en-GB"/>
        </w:rPr>
        <w:instrText xml:space="preserve"> REF _Ref100239242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27</w:t>
      </w:r>
      <w:r w:rsidR="00F12B2D"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represents a generic linearization, independent on the particular boundary treatment scheme.</w:t>
      </w:r>
      <w:r w:rsidR="000C75F1">
        <w:rPr>
          <w:rFonts w:ascii="Times New Roman" w:hAnsi="Times New Roman"/>
          <w:lang w:val="en-GB"/>
        </w:rPr>
        <w:t xml:space="preserve"> </w:t>
      </w:r>
      <w:r w:rsidRPr="00A72CEC">
        <w:rPr>
          <w:rFonts w:ascii="Times New Roman" w:hAnsi="Times New Roman"/>
          <w:lang w:val="en-GB"/>
        </w:rPr>
        <w:t>Following the SASPH formalism (or any boundary treatment method), the velocity in the truncated kernel support can be discretized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2A66453" w14:textId="77777777" w:rsidTr="004C4EE2">
        <w:tc>
          <w:tcPr>
            <w:tcW w:w="4559" w:type="pct"/>
            <w:vAlign w:val="center"/>
          </w:tcPr>
          <w:p w14:paraId="2F345BD4" w14:textId="793992A0" w:rsidR="0017474A" w:rsidRPr="00A72CEC" w:rsidRDefault="0017474A" w:rsidP="004C4EE2">
            <w:pPr>
              <w:jc w:val="center"/>
              <w:rPr>
                <w:lang w:val="en-GB"/>
              </w:rPr>
            </w:pPr>
            <w:r w:rsidRPr="00A72CEC">
              <w:rPr>
                <w:position w:val="-30"/>
                <w:lang w:val="en-GB"/>
              </w:rPr>
              <w:object w:dxaOrig="2360" w:dyaOrig="700" w14:anchorId="5693A54E">
                <v:shape id="_x0000_i1061" type="#_x0000_t75" style="width:112.35pt;height:35.45pt" o:ole="">
                  <v:imagedata r:id="rId84" o:title=""/>
                </v:shape>
                <o:OLEObject Type="Embed" ProgID="Equation.3" ShapeID="_x0000_i1061" DrawAspect="Content" ObjectID="_1710861812" r:id="rId85"/>
              </w:object>
            </w:r>
            <w:r w:rsidRPr="00A72CEC">
              <w:rPr>
                <w:lang w:val="en-GB"/>
              </w:rPr>
              <w:t xml:space="preserve">         </w:t>
            </w:r>
          </w:p>
        </w:tc>
        <w:tc>
          <w:tcPr>
            <w:tcW w:w="441" w:type="pct"/>
            <w:vAlign w:val="center"/>
          </w:tcPr>
          <w:p w14:paraId="06B396A1" w14:textId="66E930D9" w:rsidR="0017474A" w:rsidRPr="00A72CEC" w:rsidRDefault="0017474A" w:rsidP="004C4EE2">
            <w:pPr>
              <w:pStyle w:val="Didascalia"/>
              <w:rPr>
                <w:lang w:val="en-GB"/>
              </w:rPr>
            </w:pPr>
            <w:bookmarkStart w:id="77" w:name="_Ref1002392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bookmarkEnd w:id="77"/>
          </w:p>
        </w:tc>
      </w:tr>
    </w:tbl>
    <w:p w14:paraId="3738715C" w14:textId="223232E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SASPH velocity is also expressed as function of the slip coefficient (Di Monaco et al., 2011,</w:t>
      </w:r>
      <w:sdt>
        <w:sdtPr>
          <w:rPr>
            <w:rFonts w:ascii="Times New Roman" w:hAnsi="Times New Roman"/>
            <w:lang w:val="en-GB"/>
          </w:rPr>
          <w:id w:val="-18581102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B5590E8" w14:textId="77777777" w:rsidTr="004C4EE2">
        <w:tc>
          <w:tcPr>
            <w:tcW w:w="4559" w:type="pct"/>
            <w:vAlign w:val="center"/>
          </w:tcPr>
          <w:p w14:paraId="58830764" w14:textId="21ED9E28" w:rsidR="0017474A" w:rsidRPr="00A72CEC" w:rsidRDefault="0017474A" w:rsidP="004C4EE2">
            <w:pPr>
              <w:jc w:val="center"/>
              <w:rPr>
                <w:lang w:val="en-GB"/>
              </w:rPr>
            </w:pPr>
            <w:r w:rsidRPr="00A72CEC">
              <w:rPr>
                <w:position w:val="-14"/>
                <w:lang w:val="en-GB"/>
              </w:rPr>
              <w:object w:dxaOrig="2860" w:dyaOrig="380" w14:anchorId="0C25D1C8">
                <v:shape id="_x0000_i1062" type="#_x0000_t75" style="width:135.8pt;height:19.65pt" o:ole="">
                  <v:imagedata r:id="rId86" o:title=""/>
                </v:shape>
                <o:OLEObject Type="Embed" ProgID="Equation.3" ShapeID="_x0000_i1062" DrawAspect="Content" ObjectID="_1710861813" r:id="rId87"/>
              </w:object>
            </w:r>
            <w:r w:rsidRPr="00A72CEC">
              <w:rPr>
                <w:lang w:val="en-GB"/>
              </w:rPr>
              <w:t xml:space="preserve">         </w:t>
            </w:r>
          </w:p>
        </w:tc>
        <w:tc>
          <w:tcPr>
            <w:tcW w:w="441" w:type="pct"/>
            <w:vAlign w:val="center"/>
          </w:tcPr>
          <w:p w14:paraId="35BF6A16" w14:textId="6BEFFF30" w:rsidR="0017474A" w:rsidRPr="00A72CEC" w:rsidRDefault="0017474A" w:rsidP="004C4EE2">
            <w:pPr>
              <w:pStyle w:val="Didascalia"/>
              <w:rPr>
                <w:lang w:val="en-GB"/>
              </w:rPr>
            </w:pPr>
            <w:bookmarkStart w:id="78" w:name="_Ref10023926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78"/>
          </w:p>
        </w:tc>
      </w:tr>
    </w:tbl>
    <w:p w14:paraId="7917E0C4" w14:textId="579A736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Combining the linear discretization of </w:t>
      </w:r>
      <w:r w:rsidR="000C75F1">
        <w:rPr>
          <w:rFonts w:ascii="Times New Roman" w:hAnsi="Times New Roman"/>
          <w:lang w:val="en-GB"/>
        </w:rPr>
        <w:fldChar w:fldCharType="begin"/>
      </w:r>
      <w:r w:rsidR="000C75F1">
        <w:rPr>
          <w:rFonts w:ascii="Times New Roman" w:hAnsi="Times New Roman"/>
          <w:lang w:val="en-GB"/>
        </w:rPr>
        <w:instrText xml:space="preserve"> REF _Ref100239261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28</w:t>
      </w:r>
      <w:r w:rsidR="00F12B2D" w:rsidRPr="00A72CEC">
        <w:rPr>
          <w:rFonts w:ascii="Times New Roman" w:hAnsi="Times New Roman"/>
          <w:lang w:val="en-GB"/>
        </w:rPr>
        <w:t>)</w:t>
      </w:r>
      <w:r w:rsidR="000C75F1">
        <w:rPr>
          <w:rFonts w:ascii="Times New Roman" w:hAnsi="Times New Roman"/>
          <w:lang w:val="en-GB"/>
        </w:rPr>
        <w:fldChar w:fldCharType="end"/>
      </w:r>
      <w:r w:rsidR="000C75F1" w:rsidRPr="00A72CEC">
        <w:rPr>
          <w:rFonts w:ascii="Times New Roman" w:hAnsi="Times New Roman"/>
          <w:lang w:val="en-GB"/>
        </w:rPr>
        <w:t xml:space="preserve"> </w:t>
      </w:r>
      <w:r w:rsidRPr="00A72CEC">
        <w:rPr>
          <w:rFonts w:ascii="Times New Roman" w:hAnsi="Times New Roman"/>
          <w:lang w:val="en-GB"/>
        </w:rPr>
        <w:t>and the definition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_Ref100239263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29</w:t>
      </w:r>
      <w:r w:rsidR="00F12B2D"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it follows that: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83E4F93" w14:textId="77777777" w:rsidTr="004C4EE2">
        <w:tc>
          <w:tcPr>
            <w:tcW w:w="4559" w:type="pct"/>
            <w:vAlign w:val="center"/>
          </w:tcPr>
          <w:p w14:paraId="67B01B3A" w14:textId="6FBFC39A" w:rsidR="0017474A" w:rsidRPr="00A72CEC" w:rsidRDefault="0017474A" w:rsidP="004C4EE2">
            <w:pPr>
              <w:jc w:val="center"/>
              <w:rPr>
                <w:lang w:val="en-GB"/>
              </w:rPr>
            </w:pPr>
            <w:r w:rsidRPr="00A72CEC">
              <w:rPr>
                <w:position w:val="-32"/>
                <w:lang w:val="en-GB"/>
              </w:rPr>
              <w:object w:dxaOrig="2360" w:dyaOrig="720" w14:anchorId="7C113598">
                <v:shape id="_x0000_i1063" type="#_x0000_t75" style="width:112.35pt;height:36pt" o:ole="">
                  <v:imagedata r:id="rId88" o:title=""/>
                </v:shape>
                <o:OLEObject Type="Embed" ProgID="Equation.3" ShapeID="_x0000_i1063" DrawAspect="Content" ObjectID="_1710861814" r:id="rId89"/>
              </w:object>
            </w:r>
            <w:r w:rsidRPr="00A72CEC">
              <w:rPr>
                <w:lang w:val="en-GB"/>
              </w:rPr>
              <w:t xml:space="preserve">,   </w:t>
            </w:r>
            <w:r w:rsidRPr="00A72CEC">
              <w:rPr>
                <w:position w:val="-30"/>
                <w:lang w:val="en-GB"/>
              </w:rPr>
              <w:object w:dxaOrig="2620" w:dyaOrig="720" w14:anchorId="3B420B7E">
                <v:shape id="_x0000_i1064" type="#_x0000_t75" style="width:125.45pt;height:36pt" o:ole="">
                  <v:imagedata r:id="rId90" o:title=""/>
                </v:shape>
                <o:OLEObject Type="Embed" ProgID="Equation.3" ShapeID="_x0000_i1064" DrawAspect="Content" ObjectID="_1710861815" r:id="rId91"/>
              </w:object>
            </w:r>
            <w:r w:rsidRPr="00A72CEC">
              <w:rPr>
                <w:lang w:val="en-GB"/>
              </w:rPr>
              <w:t xml:space="preserve">            </w:t>
            </w:r>
          </w:p>
        </w:tc>
        <w:tc>
          <w:tcPr>
            <w:tcW w:w="441" w:type="pct"/>
            <w:vAlign w:val="center"/>
          </w:tcPr>
          <w:p w14:paraId="6A116436" w14:textId="40BE81F4" w:rsidR="0017474A" w:rsidRPr="00A72CEC" w:rsidRDefault="0017474A" w:rsidP="004C4EE2">
            <w:pPr>
              <w:pStyle w:val="Didascalia"/>
              <w:rPr>
                <w:lang w:val="en-GB"/>
              </w:rPr>
            </w:pPr>
            <w:bookmarkStart w:id="79" w:name="_Ref100239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bookmarkEnd w:id="79"/>
          </w:p>
        </w:tc>
      </w:tr>
    </w:tbl>
    <w:p w14:paraId="53E7EE97" w14:textId="496D6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Turbulent viscosity is approximately assessed via the mixing-length scheme, just to deal with the wall shear-stress: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DC4FB9" w14:textId="77777777" w:rsidTr="004C4EE2">
        <w:tc>
          <w:tcPr>
            <w:tcW w:w="4559" w:type="pct"/>
            <w:vAlign w:val="center"/>
          </w:tcPr>
          <w:p w14:paraId="6BD48CB2" w14:textId="0839A932" w:rsidR="0017474A" w:rsidRPr="00A72CEC" w:rsidRDefault="0017474A" w:rsidP="004C4EE2">
            <w:pPr>
              <w:jc w:val="center"/>
              <w:rPr>
                <w:lang w:val="en-GB"/>
              </w:rPr>
            </w:pPr>
            <w:r w:rsidRPr="00A72CEC">
              <w:rPr>
                <w:position w:val="-68"/>
                <w:lang w:val="en-GB"/>
              </w:rPr>
              <w:object w:dxaOrig="2460" w:dyaOrig="1120" w14:anchorId="1B257D03">
                <v:shape id="_x0000_i1065" type="#_x0000_t75" style="width:116.75pt;height:54.55pt" o:ole="">
                  <v:imagedata r:id="rId92" o:title=""/>
                </v:shape>
                <o:OLEObject Type="Embed" ProgID="Equation.3" ShapeID="_x0000_i1065" DrawAspect="Content" ObjectID="_1710861816" r:id="rId93"/>
              </w:object>
            </w:r>
            <w:r w:rsidRPr="00A72CEC">
              <w:rPr>
                <w:lang w:val="en-GB"/>
              </w:rPr>
              <w:t xml:space="preserve">            </w:t>
            </w:r>
          </w:p>
        </w:tc>
        <w:tc>
          <w:tcPr>
            <w:tcW w:w="441" w:type="pct"/>
            <w:vAlign w:val="center"/>
          </w:tcPr>
          <w:p w14:paraId="54267ED3" w14:textId="539110ED" w:rsidR="0017474A" w:rsidRPr="00A72CEC" w:rsidRDefault="0017474A" w:rsidP="004C4EE2">
            <w:pPr>
              <w:pStyle w:val="Didascalia"/>
              <w:rPr>
                <w:lang w:val="en-GB"/>
              </w:rPr>
            </w:pPr>
            <w:bookmarkStart w:id="80" w:name="_Ref1002392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bookmarkEnd w:id="80"/>
          </w:p>
        </w:tc>
      </w:tr>
    </w:tbl>
    <w:p w14:paraId="6A16CD4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which is valid only in the SNBL and considers the velocity wall function.</w:t>
      </w:r>
    </w:p>
    <w:p w14:paraId="07CCF662" w14:textId="512C83C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the formula for the wall shear stress</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_Ref100239283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26</w:t>
      </w:r>
      <w:r w:rsidR="00F12B2D"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the turbulent viscosity formula </w:t>
      </w:r>
      <w:r w:rsidR="000C75F1">
        <w:rPr>
          <w:rFonts w:ascii="Times New Roman" w:hAnsi="Times New Roman"/>
          <w:lang w:val="en-GB"/>
        </w:rPr>
        <w:fldChar w:fldCharType="begin"/>
      </w:r>
      <w:r w:rsidR="000C75F1">
        <w:rPr>
          <w:rFonts w:ascii="Times New Roman" w:hAnsi="Times New Roman"/>
          <w:lang w:val="en-GB"/>
        </w:rPr>
        <w:instrText xml:space="preserve"> REF _Ref100239284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31</w:t>
      </w:r>
      <w:r w:rsidR="00F12B2D"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 xml:space="preserve">and the approximation </w:t>
      </w:r>
      <w:r w:rsidRPr="00A72CEC">
        <w:rPr>
          <w:rFonts w:ascii="Symbol" w:hAnsi="Symbol"/>
          <w:i/>
          <w:lang w:val="en-GB"/>
        </w:rPr>
        <w:t></w:t>
      </w:r>
      <w:r w:rsidRPr="00A72CEC">
        <w:rPr>
          <w:rFonts w:ascii="Times New Roman" w:hAnsi="Times New Roman"/>
          <w:i/>
          <w:vertAlign w:val="subscript"/>
          <w:lang w:val="en-GB"/>
        </w:rPr>
        <w:t>T</w:t>
      </w:r>
      <w:r w:rsidRPr="00A72CEC">
        <w:rPr>
          <w:rFonts w:ascii="Times New Roman" w:hAnsi="Times New Roman"/>
          <w:i/>
          <w:lang w:val="en-GB"/>
        </w:rPr>
        <w:t>&gt;&gt;</w:t>
      </w:r>
      <w:r w:rsidRPr="00A72CEC">
        <w:rPr>
          <w:rFonts w:ascii="Symbol" w:hAnsi="Symbol"/>
          <w:i/>
          <w:lang w:val="en-GB"/>
        </w:rPr>
        <w:t></w:t>
      </w:r>
      <w:r w:rsidRPr="00A72CEC">
        <w:rPr>
          <w:rFonts w:ascii="Symbol" w:hAnsi="Symbol"/>
          <w:lang w:val="en-GB"/>
        </w:rPr>
        <w:t></w:t>
      </w:r>
      <w:r w:rsidRPr="00A72CEC">
        <w:rPr>
          <w:rFonts w:ascii="Times New Roman" w:hAnsi="Times New Roman"/>
          <w:lang w:val="en-GB"/>
        </w:rPr>
        <w:t xml:space="preserve">in the SNBL layer, the slip coefficient of </w:t>
      </w:r>
      <w:r w:rsidR="000C75F1">
        <w:rPr>
          <w:rFonts w:ascii="Times New Roman" w:hAnsi="Times New Roman"/>
          <w:lang w:val="en-GB"/>
        </w:rPr>
        <w:fldChar w:fldCharType="begin"/>
      </w:r>
      <w:r w:rsidR="000C75F1">
        <w:rPr>
          <w:rFonts w:ascii="Times New Roman" w:hAnsi="Times New Roman"/>
          <w:lang w:val="en-GB"/>
        </w:rPr>
        <w:instrText xml:space="preserve"> REF _Ref100239303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30</w:t>
      </w:r>
      <w:r w:rsidR="00F12B2D"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 xml:space="preserve"> </w:t>
      </w:r>
      <w:r w:rsidRPr="00A72CEC">
        <w:rPr>
          <w:rFonts w:ascii="Times New Roman" w:hAnsi="Times New Roman"/>
          <w:lang w:val="en-GB"/>
        </w:rPr>
        <w:t>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F114F1D" w14:textId="77777777" w:rsidTr="004C4EE2">
        <w:tc>
          <w:tcPr>
            <w:tcW w:w="4559" w:type="pct"/>
            <w:vAlign w:val="center"/>
          </w:tcPr>
          <w:p w14:paraId="4A87FC3F" w14:textId="39B369F9" w:rsidR="0017474A" w:rsidRPr="00A72CEC" w:rsidRDefault="0017474A" w:rsidP="004C4EE2">
            <w:pPr>
              <w:jc w:val="center"/>
              <w:rPr>
                <w:lang w:val="en-GB"/>
              </w:rPr>
            </w:pPr>
            <w:r w:rsidRPr="00A72CEC">
              <w:rPr>
                <w:position w:val="-34"/>
                <w:lang w:val="en-GB"/>
              </w:rPr>
              <w:object w:dxaOrig="4580" w:dyaOrig="840" w14:anchorId="5529A533">
                <v:shape id="_x0000_i1066" type="#_x0000_t75" style="width:216.55pt;height:41.45pt" o:ole="">
                  <v:imagedata r:id="rId94" o:title=""/>
                </v:shape>
                <o:OLEObject Type="Embed" ProgID="Equation.3" ShapeID="_x0000_i1066" DrawAspect="Content" ObjectID="_1710861817" r:id="rId95"/>
              </w:object>
            </w:r>
            <w:r w:rsidRPr="00A72CEC">
              <w:rPr>
                <w:lang w:val="en-GB"/>
              </w:rPr>
              <w:t xml:space="preserve">            </w:t>
            </w:r>
          </w:p>
        </w:tc>
        <w:tc>
          <w:tcPr>
            <w:tcW w:w="441" w:type="pct"/>
            <w:vAlign w:val="center"/>
          </w:tcPr>
          <w:p w14:paraId="5DE4D6CD" w14:textId="024095CD" w:rsidR="0017474A" w:rsidRPr="00A72CEC" w:rsidRDefault="0017474A" w:rsidP="004C4EE2">
            <w:pPr>
              <w:pStyle w:val="Didascalia"/>
              <w:rPr>
                <w:lang w:val="en-GB"/>
              </w:rPr>
            </w:pPr>
            <w:bookmarkStart w:id="81" w:name="_Ref10023931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81"/>
          </w:p>
        </w:tc>
      </w:tr>
    </w:tbl>
    <w:p w14:paraId="661E6CF4" w14:textId="174E275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particular definitions of the turbulent viscosity and the slip coefficient might not be univocal as only their product is relevant to correctly write the wall shear stress. However, the current formulations also allow to assess the SNBL turbulent viscosity, in case of need.</w:t>
      </w:r>
    </w:p>
    <w:p w14:paraId="3846ADD3" w14:textId="1FA5376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NSBL roughness length might assume the following expression (Manenti et al., 2012,</w:t>
      </w:r>
      <w:sdt>
        <w:sdtPr>
          <w:rPr>
            <w:rFonts w:ascii="Times New Roman" w:hAnsi="Times New Roman"/>
            <w:lang w:val="en-GB"/>
          </w:rPr>
          <w:id w:val="-4906387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6E4EF94" w14:textId="77777777" w:rsidTr="004C4EE2">
        <w:tc>
          <w:tcPr>
            <w:tcW w:w="4559" w:type="pct"/>
            <w:vAlign w:val="center"/>
          </w:tcPr>
          <w:p w14:paraId="20F7430F" w14:textId="7CFFC38D" w:rsidR="0017474A" w:rsidRPr="00A72CEC" w:rsidRDefault="0017474A" w:rsidP="004C4EE2">
            <w:pPr>
              <w:jc w:val="center"/>
              <w:rPr>
                <w:lang w:val="en-GB"/>
              </w:rPr>
            </w:pPr>
            <w:r w:rsidRPr="00A72CEC">
              <w:rPr>
                <w:position w:val="-30"/>
                <w:lang w:val="en-GB"/>
              </w:rPr>
              <w:object w:dxaOrig="1840" w:dyaOrig="680" w14:anchorId="0CD25B28">
                <v:shape id="_x0000_i1067" type="#_x0000_t75" style="width:72.55pt;height:28.9pt" o:ole="">
                  <v:imagedata r:id="rId96" o:title=""/>
                </v:shape>
                <o:OLEObject Type="Embed" ProgID="Equation.3" ShapeID="_x0000_i1067" DrawAspect="Content" ObjectID="_1710861818" r:id="rId97"/>
              </w:object>
            </w:r>
            <w:r w:rsidRPr="00A72CEC">
              <w:rPr>
                <w:lang w:val="en-GB"/>
              </w:rPr>
              <w:t xml:space="preserve">            </w:t>
            </w:r>
          </w:p>
        </w:tc>
        <w:tc>
          <w:tcPr>
            <w:tcW w:w="441" w:type="pct"/>
            <w:vAlign w:val="center"/>
          </w:tcPr>
          <w:p w14:paraId="48D462F3" w14:textId="5C114E82" w:rsidR="0017474A" w:rsidRPr="00A72CEC" w:rsidRDefault="0017474A" w:rsidP="004C4EE2">
            <w:pPr>
              <w:pStyle w:val="Didascalia"/>
              <w:rPr>
                <w:lang w:val="en-GB"/>
              </w:rPr>
            </w:pPr>
            <w:bookmarkStart w:id="82" w:name="_Ref10023931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82"/>
          </w:p>
        </w:tc>
      </w:tr>
    </w:tbl>
    <w:p w14:paraId="72C61CB5" w14:textId="1AE1A03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and </w:t>
      </w:r>
      <w:r w:rsidRPr="00A72CEC">
        <w:rPr>
          <w:rFonts w:ascii="Times New Roman" w:hAnsi="Times New Roman"/>
          <w:i/>
          <w:lang w:val="en-GB"/>
        </w:rPr>
        <w:t>d</w:t>
      </w:r>
      <w:r w:rsidRPr="00A72CEC">
        <w:rPr>
          <w:rFonts w:ascii="Times New Roman" w:hAnsi="Times New Roman"/>
          <w:i/>
          <w:vertAlign w:val="subscript"/>
          <w:lang w:val="en-GB"/>
        </w:rPr>
        <w:t>50</w:t>
      </w:r>
      <w:r w:rsidRPr="00A72CEC">
        <w:rPr>
          <w:rFonts w:ascii="Times New Roman" w:hAnsi="Times New Roman"/>
          <w:lang w:val="en-GB"/>
        </w:rPr>
        <w:t xml:space="preserve"> (m) is the mean roughness diameter. The system </w:t>
      </w:r>
      <w:r w:rsidR="000C75F1">
        <w:rPr>
          <w:rFonts w:ascii="Times New Roman" w:hAnsi="Times New Roman"/>
          <w:lang w:val="en-GB"/>
        </w:rPr>
        <w:fldChar w:fldCharType="begin"/>
      </w:r>
      <w:r w:rsidR="000C75F1">
        <w:rPr>
          <w:rFonts w:ascii="Times New Roman" w:hAnsi="Times New Roman"/>
          <w:lang w:val="en-GB"/>
        </w:rPr>
        <w:instrText xml:space="preserve"> REF _Ref100239318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32</w:t>
      </w:r>
      <w:r w:rsidR="00F12B2D" w:rsidRPr="00A72CEC">
        <w:rPr>
          <w:rFonts w:ascii="Times New Roman" w:hAnsi="Times New Roman"/>
          <w:lang w:val="en-GB"/>
        </w:rPr>
        <w:t>)</w:t>
      </w:r>
      <w:r w:rsidR="000C75F1">
        <w:rPr>
          <w:rFonts w:ascii="Times New Roman" w:hAnsi="Times New Roman"/>
          <w:lang w:val="en-GB"/>
        </w:rPr>
        <w:fldChar w:fldCharType="end"/>
      </w:r>
      <w:r w:rsidR="000C75F1">
        <w:rPr>
          <w:rFonts w:ascii="Times New Roman" w:hAnsi="Times New Roman"/>
          <w:lang w:val="en-GB"/>
        </w:rPr>
        <w:t>-</w:t>
      </w:r>
      <w:r w:rsidR="000C75F1">
        <w:rPr>
          <w:rFonts w:ascii="Times New Roman" w:hAnsi="Times New Roman"/>
          <w:lang w:val="en-GB"/>
        </w:rPr>
        <w:fldChar w:fldCharType="begin"/>
      </w:r>
      <w:r w:rsidR="000C75F1">
        <w:rPr>
          <w:rFonts w:ascii="Times New Roman" w:hAnsi="Times New Roman"/>
          <w:lang w:val="en-GB"/>
        </w:rPr>
        <w:instrText xml:space="preserve"> REF _Ref100239319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33</w:t>
      </w:r>
      <w:r w:rsidR="00F12B2D"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 xml:space="preserve"> requires a complicated solution (e.g., a recursive method, a two-particle approach, ...). However, under the main application fields of SPHERA, floods are typically interested by turbulent </w:t>
      </w:r>
      <w:r w:rsidRPr="00A72CEC">
        <w:rPr>
          <w:rFonts w:ascii="Times New Roman" w:hAnsi="Times New Roman"/>
          <w:lang w:val="en-GB"/>
        </w:rPr>
        <w:lastRenderedPageBreak/>
        <w:t xml:space="preserve">“rough-walls regimes” (and the viscous sub-layer laminar regimes are typically solved at the spatial resolutions used for landslides, with no-slip conditions). </w:t>
      </w:r>
    </w:p>
    <w:p w14:paraId="354841B1" w14:textId="48E5048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 “rough walls”, the roughness length is expressed as follows (Citrini &amp; Noseda, 1987,</w:t>
      </w:r>
      <w:sdt>
        <w:sdtPr>
          <w:rPr>
            <w:rFonts w:ascii="Times New Roman" w:hAnsi="Times New Roman"/>
            <w:lang w:val="en-GB"/>
          </w:rPr>
          <w:id w:val="3786640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Cit87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[29]</w:t>
          </w:r>
          <w:r w:rsidRPr="00A72CEC">
            <w:rPr>
              <w:rFonts w:ascii="Times New Roman" w:hAnsi="Times New Roman"/>
              <w:lang w:val="en-GB"/>
            </w:rPr>
            <w:fldChar w:fldCharType="end"/>
          </w:r>
        </w:sdtContent>
      </w:sdt>
      <w:r w:rsidRPr="00A72CEC">
        <w:rPr>
          <w:rFonts w:ascii="Times New Roman" w:hAnsi="Times New Roman"/>
          <w:lang w:val="en-GB"/>
        </w:rPr>
        <w:t>, after minor rearrangements as in Sec.</w:t>
      </w:r>
      <w:r w:rsidRPr="00A72CEC">
        <w:rPr>
          <w:rFonts w:ascii="Times New Roman" w:hAnsi="Times New Roman"/>
          <w:lang w:val="en-GB"/>
        </w:rPr>
        <w:fldChar w:fldCharType="begin"/>
      </w:r>
      <w:r w:rsidRPr="00A72CEC">
        <w:rPr>
          <w:rFonts w:ascii="Times New Roman" w:hAnsi="Times New Roman"/>
          <w:lang w:val="en-GB"/>
        </w:rPr>
        <w:instrText xml:space="preserve"> PAGEREF _Ref57038570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CD3ED24" w14:textId="77777777" w:rsidTr="004C4EE2">
        <w:tc>
          <w:tcPr>
            <w:tcW w:w="4559" w:type="pct"/>
            <w:vAlign w:val="center"/>
          </w:tcPr>
          <w:p w14:paraId="56BDE29E" w14:textId="1CCE6C75" w:rsidR="0017474A" w:rsidRPr="00A72CEC" w:rsidRDefault="0017474A" w:rsidP="004C4EE2">
            <w:pPr>
              <w:jc w:val="center"/>
              <w:rPr>
                <w:lang w:val="en-GB"/>
              </w:rPr>
            </w:pPr>
            <w:r w:rsidRPr="00A72CEC">
              <w:rPr>
                <w:position w:val="-24"/>
                <w:lang w:val="en-GB"/>
              </w:rPr>
              <w:object w:dxaOrig="980" w:dyaOrig="639" w14:anchorId="383322E5">
                <v:shape id="_x0000_i1068" type="#_x0000_t75" style="width:39.8pt;height:27.8pt" o:ole="">
                  <v:imagedata r:id="rId98" o:title=""/>
                </v:shape>
                <o:OLEObject Type="Embed" ProgID="Equation.3" ShapeID="_x0000_i1068" DrawAspect="Content" ObjectID="_1710861819" r:id="rId99"/>
              </w:object>
            </w:r>
            <w:r w:rsidRPr="00A72CEC">
              <w:rPr>
                <w:lang w:val="en-GB"/>
              </w:rPr>
              <w:t xml:space="preserve">            </w:t>
            </w:r>
          </w:p>
        </w:tc>
        <w:tc>
          <w:tcPr>
            <w:tcW w:w="441" w:type="pct"/>
            <w:vAlign w:val="center"/>
          </w:tcPr>
          <w:p w14:paraId="4DABA489" w14:textId="3E9C2A7A"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6D22F33F" w14:textId="3094691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final expression for the slip coefficient is: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18FE6E4" w14:textId="77777777" w:rsidTr="004C4EE2">
        <w:tc>
          <w:tcPr>
            <w:tcW w:w="4559" w:type="pct"/>
            <w:vAlign w:val="center"/>
          </w:tcPr>
          <w:p w14:paraId="1DFE748A" w14:textId="26E1E6E0" w:rsidR="0017474A" w:rsidRPr="00A72CEC" w:rsidRDefault="0017474A" w:rsidP="004C4EE2">
            <w:pPr>
              <w:jc w:val="center"/>
              <w:rPr>
                <w:lang w:val="en-GB"/>
              </w:rPr>
            </w:pPr>
            <w:r w:rsidRPr="00A72CEC">
              <w:rPr>
                <w:position w:val="-74"/>
                <w:lang w:val="en-GB"/>
              </w:rPr>
              <w:object w:dxaOrig="4340" w:dyaOrig="1600" w14:anchorId="25075F5B">
                <v:shape id="_x0000_i1069" type="#_x0000_t75" style="width:204.55pt;height:79.1pt" o:ole="">
                  <v:imagedata r:id="rId100" o:title=""/>
                </v:shape>
                <o:OLEObject Type="Embed" ProgID="Equation.3" ShapeID="_x0000_i1069" DrawAspect="Content" ObjectID="_1710861820" r:id="rId101"/>
              </w:object>
            </w:r>
            <w:r w:rsidRPr="00A72CEC">
              <w:rPr>
                <w:lang w:val="en-GB"/>
              </w:rPr>
              <w:t xml:space="preserve">            </w:t>
            </w:r>
          </w:p>
        </w:tc>
        <w:tc>
          <w:tcPr>
            <w:tcW w:w="441" w:type="pct"/>
            <w:vAlign w:val="center"/>
          </w:tcPr>
          <w:p w14:paraId="45C99618" w14:textId="5016FC76" w:rsidR="0017474A" w:rsidRPr="00A72CEC" w:rsidRDefault="0017474A" w:rsidP="004C4EE2">
            <w:pPr>
              <w:pStyle w:val="Didascalia"/>
              <w:rPr>
                <w:lang w:val="en-GB"/>
              </w:rPr>
            </w:pPr>
            <w:bookmarkStart w:id="83" w:name="_Ref10023934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bookmarkEnd w:id="83"/>
          </w:p>
        </w:tc>
      </w:tr>
    </w:tbl>
    <w:p w14:paraId="4DC072A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a numerical limiter is integrated (bottom line) to avoid the sign inversion of the fluid relative velocity (with respect to the wall), which would be incoherent with the SNBL velocity profile.</w:t>
      </w:r>
    </w:p>
    <w:p w14:paraId="6AFC6ECD" w14:textId="3AE912F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the following limit conditions for the first line of</w:t>
      </w:r>
      <w:r w:rsidR="000C75F1">
        <w:rPr>
          <w:rFonts w:ascii="Times New Roman" w:hAnsi="Times New Roman"/>
          <w:lang w:val="en-GB"/>
        </w:rPr>
        <w:t xml:space="preserve"> </w:t>
      </w:r>
      <w:r w:rsidR="000C75F1">
        <w:rPr>
          <w:rFonts w:ascii="Times New Roman" w:hAnsi="Times New Roman"/>
          <w:lang w:val="en-GB"/>
        </w:rPr>
        <w:fldChar w:fldCharType="begin"/>
      </w:r>
      <w:r w:rsidR="000C75F1">
        <w:rPr>
          <w:rFonts w:ascii="Times New Roman" w:hAnsi="Times New Roman"/>
          <w:lang w:val="en-GB"/>
        </w:rPr>
        <w:instrText xml:space="preserve"> REF _Ref100239347 \h </w:instrText>
      </w:r>
      <w:r w:rsidR="000C75F1">
        <w:rPr>
          <w:rFonts w:ascii="Times New Roman" w:hAnsi="Times New Roman"/>
          <w:lang w:val="en-GB"/>
        </w:rPr>
      </w:r>
      <w:r w:rsidR="000C75F1">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35</w:t>
      </w:r>
      <w:r w:rsidR="00F12B2D" w:rsidRPr="00A72CEC">
        <w:rPr>
          <w:rFonts w:ascii="Times New Roman" w:hAnsi="Times New Roman"/>
          <w:lang w:val="en-GB"/>
        </w:rPr>
        <w:t>)</w:t>
      </w:r>
      <w:r w:rsidR="000C75F1">
        <w:rPr>
          <w:rFonts w:ascii="Times New Roman" w:hAnsi="Times New Roman"/>
          <w:lang w:val="en-GB"/>
        </w:rPr>
        <w:fldChar w:fldCharType="end"/>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FE2CF1" w14:textId="77777777" w:rsidTr="004C4EE2">
        <w:tc>
          <w:tcPr>
            <w:tcW w:w="4559" w:type="pct"/>
            <w:vAlign w:val="center"/>
          </w:tcPr>
          <w:p w14:paraId="457B3845" w14:textId="77777777" w:rsidR="0017474A" w:rsidRPr="00A72CEC" w:rsidRDefault="0017474A" w:rsidP="0017474A">
            <w:pPr>
              <w:jc w:val="center"/>
              <w:rPr>
                <w:lang w:val="en-GB"/>
              </w:rPr>
            </w:pPr>
            <w:r w:rsidRPr="00A72CEC">
              <w:rPr>
                <w:position w:val="-12"/>
                <w:lang w:val="en-GB"/>
              </w:rPr>
              <w:object w:dxaOrig="3519" w:dyaOrig="360" w14:anchorId="4BED458D">
                <v:shape id="_x0000_i1070" type="#_x0000_t75" style="width:166.35pt;height:18pt" o:ole="">
                  <v:imagedata r:id="rId102" o:title=""/>
                </v:shape>
                <o:OLEObject Type="Embed" ProgID="Equation.3" ShapeID="_x0000_i1070" DrawAspect="Content" ObjectID="_1710861821" r:id="rId103"/>
              </w:object>
            </w:r>
          </w:p>
          <w:p w14:paraId="6B3DF681" w14:textId="232A877C" w:rsidR="0017474A" w:rsidRPr="00A72CEC" w:rsidRDefault="0017474A" w:rsidP="0017474A">
            <w:pPr>
              <w:jc w:val="center"/>
              <w:rPr>
                <w:lang w:val="en-GB"/>
              </w:rPr>
            </w:pPr>
            <w:r w:rsidRPr="00A72CEC">
              <w:rPr>
                <w:position w:val="-12"/>
                <w:lang w:val="en-GB"/>
              </w:rPr>
              <w:object w:dxaOrig="3379" w:dyaOrig="360" w14:anchorId="6892094A">
                <v:shape id="_x0000_i1071" type="#_x0000_t75" style="width:159.8pt;height:18pt" o:ole="">
                  <v:imagedata r:id="rId104" o:title=""/>
                </v:shape>
                <o:OLEObject Type="Embed" ProgID="Equation.3" ShapeID="_x0000_i1071" DrawAspect="Content" ObjectID="_1710861822" r:id="rId105"/>
              </w:object>
            </w:r>
            <w:r w:rsidRPr="00A72CEC">
              <w:rPr>
                <w:lang w:val="en-GB"/>
              </w:rPr>
              <w:t xml:space="preserve">               </w:t>
            </w:r>
          </w:p>
        </w:tc>
        <w:tc>
          <w:tcPr>
            <w:tcW w:w="441" w:type="pct"/>
            <w:vAlign w:val="center"/>
          </w:tcPr>
          <w:p w14:paraId="4326AE6C" w14:textId="00DB9017"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48EFAB7A" w14:textId="08735E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Slip coefficient affects the momentum equation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14:paraId="2D92480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same slip coefficients also interest the partial smoothing of the velocity field (on the fly computation is preferred to saving the values).</w:t>
      </w:r>
    </w:p>
    <w:p w14:paraId="5FE307A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notices that the SASPH method does not apply the slip coefficient to the continuity equation.</w:t>
      </w:r>
    </w:p>
    <w:p w14:paraId="23AA0902" w14:textId="39AD52A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 approaches based on wall functions are commonly adopted by CFD codes (e.g., Ferrand et al., 2013,</w:t>
      </w:r>
      <w:sdt>
        <w:sdtPr>
          <w:rPr>
            <w:rFonts w:ascii="Times New Roman" w:hAnsi="Times New Roman"/>
            <w:lang w:val="en-GB"/>
          </w:rPr>
          <w:id w:val="196052891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CFX, 2020,</w:t>
      </w:r>
      <w:sdt>
        <w:sdtPr>
          <w:rPr>
            <w:rFonts w:ascii="Times New Roman" w:hAnsi="Times New Roman"/>
            <w:lang w:val="en-GB"/>
          </w:rPr>
          <w:id w:val="-145494181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CFX20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[30]</w:t>
          </w:r>
          <w:r w:rsidRPr="00A72CEC">
            <w:rPr>
              <w:rFonts w:ascii="Times New Roman" w:hAnsi="Times New Roman"/>
              <w:lang w:val="en-GB"/>
            </w:rPr>
            <w:fldChar w:fldCharType="end"/>
          </w:r>
        </w:sdtContent>
      </w:sdt>
      <w:r w:rsidRPr="00A72CEC">
        <w:rPr>
          <w:rFonts w:ascii="Times New Roman" w:hAnsi="Times New Roman"/>
          <w:lang w:val="en-GB"/>
        </w:rPr>
        <w:t>).</w:t>
      </w:r>
    </w:p>
    <w:p w14:paraId="4D285C0E" w14:textId="77777777" w:rsidR="00CB3B77" w:rsidRPr="00A72CEC" w:rsidRDefault="00CB3B77" w:rsidP="00CB3B77">
      <w:pPr>
        <w:pStyle w:val="Normale1"/>
        <w:spacing w:line="240" w:lineRule="auto"/>
        <w:rPr>
          <w:rFonts w:ascii="Times New Roman" w:hAnsi="Times New Roman"/>
          <w:lang w:val="en-GB"/>
        </w:rPr>
      </w:pPr>
    </w:p>
    <w:p w14:paraId="2060661F" w14:textId="77777777" w:rsidR="00CB3B77" w:rsidRPr="00A72CEC" w:rsidRDefault="00CB3B77" w:rsidP="00AF7BEA">
      <w:pPr>
        <w:pStyle w:val="Stile1"/>
        <w:rPr>
          <w:lang w:val="en-GB"/>
        </w:rPr>
      </w:pPr>
      <w:bookmarkStart w:id="84" w:name="_Ref63061761"/>
      <w:bookmarkStart w:id="85" w:name="_Toc64122595"/>
      <w:bookmarkStart w:id="86" w:name="_Toc100207869"/>
      <w:bookmarkStart w:id="87" w:name="_Toc100241826"/>
      <w:r w:rsidRPr="00A72CEC">
        <w:rPr>
          <w:lang w:val="en-GB"/>
        </w:rPr>
        <w:t>Dirichlet’s boundary conditions for the water depth</w:t>
      </w:r>
      <w:bookmarkEnd w:id="84"/>
      <w:bookmarkEnd w:id="85"/>
      <w:bookmarkEnd w:id="86"/>
      <w:bookmarkEnd w:id="87"/>
    </w:p>
    <w:p w14:paraId="2D3A6F5B" w14:textId="77777777" w:rsidR="00CB3B77" w:rsidRPr="00A72CEC" w:rsidRDefault="00CB3B77" w:rsidP="00CB3B77">
      <w:pPr>
        <w:jc w:val="both"/>
        <w:rPr>
          <w:sz w:val="24"/>
          <w:szCs w:val="24"/>
          <w:lang w:val="en-GB"/>
        </w:rPr>
      </w:pPr>
      <w:r w:rsidRPr="00A72CEC">
        <w:rPr>
          <w:sz w:val="24"/>
          <w:szCs w:val="24"/>
          <w:lang w:val="en-GB"/>
        </w:rPr>
        <w:t xml:space="preserve">The numerical scheme for Dirichlet’s boundary conditions on water depth is reported in the present section. The zone associated with these boundary conditions are defined as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and has to be width at least 2</w:t>
      </w:r>
      <w:r w:rsidRPr="00A72CEC">
        <w:rPr>
          <w:i/>
          <w:sz w:val="24"/>
          <w:szCs w:val="24"/>
          <w:lang w:val="en-GB"/>
        </w:rPr>
        <w:t>h</w:t>
      </w:r>
      <w:r w:rsidRPr="00A72CEC">
        <w:rPr>
          <w:sz w:val="24"/>
          <w:szCs w:val="24"/>
          <w:lang w:val="en-GB"/>
        </w:rPr>
        <w:t xml:space="preserve"> along any horizontal direction of the discretized domain. Many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can be defined within the same domain.</w:t>
      </w:r>
    </w:p>
    <w:p w14:paraId="35CEC376" w14:textId="77777777" w:rsidR="00CB3B77" w:rsidRPr="00A72CEC" w:rsidRDefault="00CB3B77" w:rsidP="00CB3B77">
      <w:pPr>
        <w:jc w:val="both"/>
        <w:rPr>
          <w:sz w:val="24"/>
          <w:szCs w:val="24"/>
          <w:lang w:val="en-GB"/>
        </w:rPr>
      </w:pPr>
      <w:r w:rsidRPr="00A72CEC">
        <w:rPr>
          <w:sz w:val="24"/>
          <w:szCs w:val="24"/>
          <w:lang w:val="en-GB"/>
        </w:rPr>
        <w:t xml:space="preserve">Every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A72CEC">
        <w:rPr>
          <w:i/>
          <w:sz w:val="24"/>
          <w:szCs w:val="24"/>
          <w:lang w:val="en-GB"/>
        </w:rPr>
        <w:t>z</w:t>
      </w:r>
      <w:r w:rsidRPr="00A72CEC">
        <w:rPr>
          <w:i/>
          <w:sz w:val="24"/>
          <w:szCs w:val="24"/>
          <w:vertAlign w:val="subscript"/>
          <w:lang w:val="en-GB"/>
        </w:rPr>
        <w:t>BC,max</w:t>
      </w:r>
      <w:r w:rsidRPr="00A72CEC">
        <w:rPr>
          <w:sz w:val="24"/>
          <w:szCs w:val="24"/>
          <w:lang w:val="en-GB"/>
        </w:rPr>
        <w:t xml:space="preserve"> (m), with local hydrostatic or uniform conditions for pressure (according to the user choice).</w:t>
      </w:r>
    </w:p>
    <w:p w14:paraId="582D51B2" w14:textId="77777777" w:rsidR="00CB3B77" w:rsidRPr="00A72CEC" w:rsidRDefault="00CB3B77" w:rsidP="00CB3B77">
      <w:pPr>
        <w:jc w:val="both"/>
        <w:rPr>
          <w:sz w:val="24"/>
          <w:szCs w:val="24"/>
          <w:lang w:val="en-GB"/>
        </w:rPr>
      </w:pPr>
      <w:r w:rsidRPr="00A72CEC">
        <w:rPr>
          <w:sz w:val="24"/>
          <w:szCs w:val="24"/>
          <w:lang w:val="en-GB"/>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Every zone of this kind has to be delimited by at least 5 adjacent open sections in the input files, in order to correctly impose Dirichlet’s boundary conditions for the fluid depth. Nonetheless, the zones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can also be used with other purposes (e.g., to treat water reservoirs with a fixed level). The solid bottom (e.g., the DEM-DTM) has to be locally represented by a uniform and isotropic Cartesian grid.</w:t>
      </w:r>
    </w:p>
    <w:p w14:paraId="5DA3EC9C" w14:textId="77777777" w:rsidR="00CB3B77" w:rsidRPr="00A72CEC" w:rsidRDefault="00CB3B77" w:rsidP="00CB3B77">
      <w:pPr>
        <w:jc w:val="both"/>
        <w:rPr>
          <w:sz w:val="24"/>
          <w:szCs w:val="24"/>
          <w:lang w:val="en-GB"/>
        </w:rPr>
      </w:pPr>
      <w:r w:rsidRPr="00A72CEC">
        <w:rPr>
          <w:sz w:val="24"/>
          <w:szCs w:val="24"/>
          <w:lang w:val="en-GB"/>
        </w:rPr>
        <w:t xml:space="preserve">A synthetic description of the algorithm of the boundary treatment of the zones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is reported in the following.</w:t>
      </w:r>
    </w:p>
    <w:p w14:paraId="74B8F96E" w14:textId="77777777" w:rsidR="00CB3B77" w:rsidRPr="00A72CEC" w:rsidRDefault="00CB3B77" w:rsidP="00CB3B77">
      <w:pPr>
        <w:jc w:val="both"/>
        <w:rPr>
          <w:sz w:val="24"/>
          <w:szCs w:val="24"/>
          <w:lang w:val="en-GB"/>
        </w:rPr>
      </w:pPr>
      <w:r w:rsidRPr="00A72CEC">
        <w:rPr>
          <w:sz w:val="24"/>
          <w:szCs w:val="24"/>
          <w:lang w:val="en-GB"/>
        </w:rPr>
        <w:t>Before the execution of the simulation time steps, and analogously to imposing initial conditions for the inlet sections, the program unit “</w:t>
      </w:r>
      <w:r w:rsidRPr="00A72CEC">
        <w:rPr>
          <w:i/>
          <w:sz w:val="24"/>
          <w:szCs w:val="24"/>
          <w:lang w:val="en-GB"/>
        </w:rPr>
        <w:t>BC_zmax_t0</w:t>
      </w:r>
      <w:r w:rsidRPr="00A72CEC">
        <w:rPr>
          <w:sz w:val="24"/>
          <w:szCs w:val="24"/>
          <w:lang w:val="en-GB"/>
        </w:rPr>
        <w:t xml:space="preserve">” (executed only in 3D, with the boundary treatment </w:t>
      </w:r>
      <w:r w:rsidRPr="00A72CEC">
        <w:rPr>
          <w:sz w:val="24"/>
          <w:szCs w:val="24"/>
          <w:lang w:val="en-GB"/>
        </w:rPr>
        <w:lastRenderedPageBreak/>
        <w:t>method SASPH) selects the zone vertices and the maximum DEM-DTM heights (useful for dry conditions; “</w:t>
      </w:r>
      <w:r w:rsidRPr="00A72CEC">
        <w:rPr>
          <w:i/>
          <w:sz w:val="24"/>
          <w:szCs w:val="24"/>
          <w:lang w:val="en-GB"/>
        </w:rPr>
        <w:t>BC_zmax_t0</w:t>
      </w:r>
      <w:r w:rsidRPr="00A72CEC">
        <w:rPr>
          <w:sz w:val="24"/>
          <w:szCs w:val="24"/>
          <w:lang w:val="en-GB"/>
        </w:rPr>
        <w:t>” calls the program unit “</w:t>
      </w:r>
      <w:r w:rsidRPr="00A72CEC">
        <w:rPr>
          <w:i/>
          <w:sz w:val="24"/>
          <w:szCs w:val="24"/>
          <w:lang w:val="en-GB"/>
        </w:rPr>
        <w:t>z_min_max_DEM_DTM_9p_stencil</w:t>
      </w:r>
      <w:r w:rsidRPr="00A72CEC">
        <w:rPr>
          <w:sz w:val="24"/>
          <w:szCs w:val="24"/>
          <w:lang w:val="en-GB"/>
        </w:rPr>
        <w:t>”).</w:t>
      </w:r>
    </w:p>
    <w:p w14:paraId="7745EC37" w14:textId="77777777" w:rsidR="00CB3B77" w:rsidRPr="00A72CEC" w:rsidRDefault="00CB3B77" w:rsidP="00CB3B77">
      <w:pPr>
        <w:jc w:val="both"/>
        <w:rPr>
          <w:sz w:val="24"/>
          <w:szCs w:val="24"/>
          <w:lang w:val="en-GB"/>
        </w:rPr>
      </w:pPr>
      <w:r w:rsidRPr="00A72CEC">
        <w:rPr>
          <w:sz w:val="24"/>
          <w:szCs w:val="24"/>
          <w:lang w:val="en-GB"/>
        </w:rPr>
        <w:t>Every time step, after the update of the particle positions (and analogously to the inlet section update), the program unit “</w:t>
      </w:r>
      <w:r w:rsidRPr="00A72CEC">
        <w:rPr>
          <w:i/>
          <w:sz w:val="24"/>
          <w:szCs w:val="24"/>
          <w:lang w:val="en-GB"/>
        </w:rPr>
        <w:t>BC_zmax_anyt</w:t>
      </w:r>
      <w:r w:rsidRPr="00A72CEC">
        <w:rPr>
          <w:sz w:val="24"/>
          <w:szCs w:val="24"/>
          <w:lang w:val="en-GB"/>
        </w:rPr>
        <w:t>” is called (only in 3D, with the boundary treatment method SASPH), which calls in turn the subroutine “</w:t>
      </w:r>
      <w:r w:rsidRPr="00A72CEC">
        <w:rPr>
          <w:i/>
          <w:sz w:val="24"/>
          <w:szCs w:val="24"/>
          <w:lang w:val="en-GB"/>
        </w:rPr>
        <w:t>z_FS_max_9p_stencil</w:t>
      </w:r>
      <w:r w:rsidRPr="00A72CEC">
        <w:rPr>
          <w:sz w:val="24"/>
          <w:szCs w:val="24"/>
          <w:lang w:val="en-GB"/>
        </w:rPr>
        <w:t>” (both for the Leapfrog time scheme and the last time stage of the explicit Runge-Kutta time schemes).</w:t>
      </w:r>
    </w:p>
    <w:p w14:paraId="5083F28A" w14:textId="77777777" w:rsidR="00CB3B77" w:rsidRPr="00A72CEC" w:rsidRDefault="00CB3B77" w:rsidP="00CB3B77">
      <w:pPr>
        <w:jc w:val="both"/>
        <w:rPr>
          <w:sz w:val="24"/>
          <w:szCs w:val="24"/>
          <w:lang w:val="en-GB"/>
        </w:rPr>
      </w:pPr>
      <w:r w:rsidRPr="00A72CEC">
        <w:rPr>
          <w:sz w:val="24"/>
          <w:szCs w:val="24"/>
          <w:lang w:val="en-GB"/>
        </w:rPr>
        <w:t>Every time step, after the SPH neighbouring search (i.e., after the execution of the program unit “</w:t>
      </w:r>
      <w:r w:rsidRPr="00A72CEC">
        <w:rPr>
          <w:i/>
          <w:sz w:val="24"/>
          <w:szCs w:val="24"/>
          <w:lang w:val="en-GB"/>
        </w:rPr>
        <w:t>CalcVarLength</w:t>
      </w:r>
      <w:r w:rsidRPr="00A72CEC">
        <w:rPr>
          <w:sz w:val="24"/>
          <w:szCs w:val="24"/>
          <w:lang w:val="en-GB"/>
        </w:rPr>
        <w:t>” and its sub-units), following the subroutine “</w:t>
      </w:r>
      <w:r w:rsidRPr="00A72CEC">
        <w:rPr>
          <w:i/>
          <w:sz w:val="24"/>
          <w:szCs w:val="24"/>
          <w:lang w:val="en-GB"/>
        </w:rPr>
        <w:t>BC_zmax_anyt</w:t>
      </w:r>
      <w:r w:rsidRPr="00A72CEC">
        <w:rPr>
          <w:sz w:val="24"/>
          <w:szCs w:val="24"/>
          <w:lang w:val="en-GB"/>
        </w:rPr>
        <w:t xml:space="preserve">”, a complete SPH smoothing procedure for velocity is applied only to the new particles emitted in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 to the zone of the associated solid bottom </w:t>
      </w:r>
      <w:r w:rsidRPr="00A72CEC">
        <w:rPr>
          <w:i/>
          <w:sz w:val="24"/>
          <w:szCs w:val="24"/>
          <w:lang w:val="en-GB"/>
        </w:rPr>
        <w:t>Car_top_zone</w:t>
      </w:r>
      <w:r w:rsidRPr="00A72CEC">
        <w:rPr>
          <w:sz w:val="24"/>
          <w:szCs w:val="24"/>
          <w:lang w:val="en-GB"/>
        </w:rPr>
        <w:t xml:space="preserve">, so that the new particles can be treated as standard computational nodes after the initialization, even during their staying in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w:t>
      </w:r>
    </w:p>
    <w:p w14:paraId="70FC7C02" w14:textId="77777777" w:rsidR="00CB3B77" w:rsidRPr="00A72CEC" w:rsidRDefault="00CB3B77" w:rsidP="00CB3B77">
      <w:pPr>
        <w:jc w:val="both"/>
        <w:rPr>
          <w:sz w:val="24"/>
          <w:szCs w:val="24"/>
          <w:lang w:val="en-GB"/>
        </w:rPr>
      </w:pPr>
      <w:r w:rsidRPr="00A72CEC">
        <w:rPr>
          <w:sz w:val="24"/>
          <w:szCs w:val="24"/>
          <w:lang w:val="en-GB"/>
        </w:rPr>
        <w:t xml:space="preserve">The new program units for the treatment of the </w:t>
      </w:r>
      <w:r w:rsidRPr="00A72CEC">
        <w:rPr>
          <w:i/>
          <w:sz w:val="24"/>
          <w:szCs w:val="24"/>
          <w:lang w:val="en-GB"/>
        </w:rPr>
        <w:t>BC</w:t>
      </w:r>
      <w:r w:rsidRPr="00A72CEC">
        <w:rPr>
          <w:i/>
          <w:sz w:val="24"/>
          <w:szCs w:val="24"/>
          <w:vertAlign w:val="subscript"/>
          <w:lang w:val="en-GB"/>
        </w:rPr>
        <w:t>z,max</w:t>
      </w:r>
      <w:r w:rsidRPr="00A72CEC">
        <w:rPr>
          <w:sz w:val="24"/>
          <w:szCs w:val="24"/>
          <w:lang w:val="en-GB"/>
        </w:rPr>
        <w:t xml:space="preserve"> zones are “</w:t>
      </w:r>
      <w:r w:rsidRPr="00A72CEC">
        <w:rPr>
          <w:i/>
          <w:sz w:val="24"/>
          <w:szCs w:val="24"/>
          <w:lang w:val="en-GB"/>
        </w:rPr>
        <w:t>BC_zmax_t0</w:t>
      </w:r>
      <w:r w:rsidRPr="00A72CEC">
        <w:rPr>
          <w:sz w:val="24"/>
          <w:szCs w:val="24"/>
          <w:lang w:val="en-GB"/>
        </w:rPr>
        <w:t>”, “</w:t>
      </w:r>
      <w:r w:rsidRPr="00A72CEC">
        <w:rPr>
          <w:i/>
          <w:sz w:val="24"/>
          <w:szCs w:val="24"/>
          <w:lang w:val="en-GB"/>
        </w:rPr>
        <w:t>BC_zmax_anyt</w:t>
      </w:r>
      <w:r w:rsidRPr="00A72CEC">
        <w:rPr>
          <w:sz w:val="24"/>
          <w:szCs w:val="24"/>
          <w:lang w:val="en-GB"/>
        </w:rPr>
        <w:t>” and “</w:t>
      </w:r>
      <w:r w:rsidRPr="00A72CEC">
        <w:rPr>
          <w:i/>
          <w:sz w:val="24"/>
          <w:szCs w:val="24"/>
          <w:lang w:val="en-GB"/>
        </w:rPr>
        <w:t>z_FS_max_9p_stencil</w:t>
      </w:r>
      <w:r w:rsidRPr="00A72CEC">
        <w:rPr>
          <w:sz w:val="24"/>
          <w:szCs w:val="24"/>
          <w:lang w:val="en-GB"/>
        </w:rPr>
        <w:t>”. The following program units have been extracted from the subroutine “</w:t>
      </w:r>
      <w:r w:rsidRPr="00A72CEC">
        <w:rPr>
          <w:i/>
          <w:sz w:val="24"/>
          <w:szCs w:val="24"/>
          <w:lang w:val="en-GB"/>
        </w:rPr>
        <w:t>GeneratePart</w:t>
      </w:r>
      <w:r w:rsidRPr="00A72CEC">
        <w:rPr>
          <w:sz w:val="24"/>
          <w:szCs w:val="24"/>
          <w:lang w:val="en-GB"/>
        </w:rPr>
        <w:t>” to make the code more effective: “</w:t>
      </w:r>
      <w:r w:rsidRPr="00A72CEC">
        <w:rPr>
          <w:i/>
          <w:sz w:val="24"/>
          <w:szCs w:val="24"/>
          <w:lang w:val="en-GB"/>
        </w:rPr>
        <w:t>domain_edges</w:t>
      </w:r>
      <w:r w:rsidRPr="00A72CEC">
        <w:rPr>
          <w:sz w:val="24"/>
          <w:szCs w:val="24"/>
          <w:lang w:val="en-GB"/>
        </w:rPr>
        <w:t>”, “</w:t>
      </w:r>
      <w:r w:rsidRPr="00A72CEC">
        <w:rPr>
          <w:i/>
          <w:sz w:val="24"/>
          <w:szCs w:val="24"/>
          <w:lang w:val="en-GB"/>
        </w:rPr>
        <w:t>pos_plus_white_noise</w:t>
      </w:r>
      <w:r w:rsidRPr="00A72CEC">
        <w:rPr>
          <w:sz w:val="24"/>
          <w:szCs w:val="24"/>
          <w:lang w:val="en-GB"/>
        </w:rPr>
        <w:t>” “</w:t>
      </w:r>
      <w:r w:rsidRPr="00A72CEC">
        <w:rPr>
          <w:i/>
          <w:sz w:val="24"/>
          <w:szCs w:val="24"/>
          <w:lang w:val="en-GB"/>
        </w:rPr>
        <w:t>z_min_DEM_DTM_9p_stencil</w:t>
      </w:r>
      <w:r w:rsidRPr="00A72CEC">
        <w:rPr>
          <w:sz w:val="24"/>
          <w:szCs w:val="24"/>
          <w:lang w:val="en-GB"/>
        </w:rPr>
        <w:t>”, “</w:t>
      </w:r>
      <w:r w:rsidRPr="00A72CEC">
        <w:rPr>
          <w:i/>
          <w:sz w:val="24"/>
          <w:szCs w:val="24"/>
          <w:lang w:val="en-GB"/>
        </w:rPr>
        <w:t>particle_position_extrusion</w:t>
      </w:r>
      <w:r w:rsidRPr="00A72CEC">
        <w:rPr>
          <w:sz w:val="24"/>
          <w:szCs w:val="24"/>
          <w:lang w:val="en-GB"/>
        </w:rPr>
        <w:t>”, “</w:t>
      </w:r>
      <w:r w:rsidRPr="00A72CEC">
        <w:rPr>
          <w:i/>
          <w:sz w:val="24"/>
          <w:szCs w:val="24"/>
          <w:lang w:val="en-GB"/>
        </w:rPr>
        <w:t>particles_in_out_dams</w:t>
      </w:r>
      <w:r w:rsidRPr="00A72CEC">
        <w:rPr>
          <w:sz w:val="24"/>
          <w:szCs w:val="24"/>
          <w:lang w:val="en-GB"/>
        </w:rPr>
        <w:t>”. The program unit “</w:t>
      </w:r>
      <w:r w:rsidRPr="00A72CEC">
        <w:rPr>
          <w:i/>
          <w:sz w:val="24"/>
          <w:szCs w:val="24"/>
          <w:lang w:val="en-GB"/>
        </w:rPr>
        <w:t>z_min_DEM_DTM_9p_stencil</w:t>
      </w:r>
      <w:r w:rsidRPr="00A72CEC">
        <w:rPr>
          <w:sz w:val="24"/>
          <w:szCs w:val="24"/>
          <w:lang w:val="en-GB"/>
        </w:rPr>
        <w:t>” has been generalized and renamed “</w:t>
      </w:r>
      <w:r w:rsidRPr="00A72CEC">
        <w:rPr>
          <w:i/>
          <w:sz w:val="24"/>
          <w:szCs w:val="24"/>
          <w:lang w:val="en-GB"/>
        </w:rPr>
        <w:t>z_min_max_DEM_DTM_9p_stencil</w:t>
      </w:r>
      <w:r w:rsidRPr="00A72CEC">
        <w:rPr>
          <w:sz w:val="24"/>
          <w:szCs w:val="24"/>
          <w:lang w:val="en-GB"/>
        </w:rPr>
        <w:t>”.</w:t>
      </w:r>
    </w:p>
    <w:p w14:paraId="212E5DCD" w14:textId="77777777" w:rsidR="00CB3B77" w:rsidRPr="00A72CEC" w:rsidRDefault="00CB3B77" w:rsidP="00CB3B77">
      <w:pPr>
        <w:pStyle w:val="Normale1"/>
        <w:spacing w:line="240" w:lineRule="auto"/>
        <w:rPr>
          <w:rFonts w:ascii="Times New Roman" w:hAnsi="Times New Roman"/>
          <w:lang w:val="en-GB"/>
        </w:rPr>
      </w:pPr>
    </w:p>
    <w:p w14:paraId="0AD14BBB" w14:textId="77777777" w:rsidR="00CB3B77" w:rsidRPr="00A72CEC" w:rsidRDefault="00CB3B77" w:rsidP="00AF7BEA">
      <w:pPr>
        <w:pStyle w:val="Stile1"/>
        <w:rPr>
          <w:lang w:val="en-GB"/>
        </w:rPr>
      </w:pPr>
      <w:bookmarkStart w:id="88" w:name="_Ref448249339"/>
      <w:bookmarkStart w:id="89" w:name="_Ref449701616"/>
      <w:bookmarkStart w:id="90" w:name="_Toc100207870"/>
      <w:bookmarkStart w:id="91" w:name="_Toc100241827"/>
      <w:r w:rsidRPr="00A72CEC">
        <w:rPr>
          <w:lang w:val="en-GB"/>
        </w:rPr>
        <w:t>SPH balance equations for rigid body transport</w:t>
      </w:r>
      <w:bookmarkEnd w:id="88"/>
      <w:bookmarkEnd w:id="89"/>
      <w:bookmarkEnd w:id="90"/>
      <w:bookmarkEnd w:id="91"/>
    </w:p>
    <w:p w14:paraId="1A52F8A3" w14:textId="534F9C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019617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33642680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the RSE developments in Paggi et al. (2021,</w:t>
      </w:r>
      <w:sdt>
        <w:sdtPr>
          <w:rPr>
            <w:rFonts w:ascii="Times New Roman" w:hAnsi="Times New Roman"/>
            <w:lang w:val="en-GB"/>
          </w:rPr>
          <w:id w:val="-67996696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9407999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C19456D" w14:textId="5C171A4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Body dynamics is ruled by Newton-Euler equations, whose discretization takes advantage from the SPH formalism and the coupling terms derived in the following sections: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4103E73" w14:textId="77777777" w:rsidTr="004C4EE2">
        <w:tc>
          <w:tcPr>
            <w:tcW w:w="4559" w:type="pct"/>
            <w:vAlign w:val="center"/>
          </w:tcPr>
          <w:p w14:paraId="1A03960C" w14:textId="04C1A06D" w:rsidR="0017474A" w:rsidRPr="00A72CEC" w:rsidRDefault="0017474A" w:rsidP="0017474A">
            <w:pPr>
              <w:jc w:val="center"/>
              <w:rPr>
                <w:position w:val="-30"/>
                <w:sz w:val="24"/>
                <w:szCs w:val="24"/>
                <w:lang w:val="en-GB"/>
              </w:rPr>
            </w:pPr>
            <w:r w:rsidRPr="00A72CEC">
              <w:rPr>
                <w:position w:val="-30"/>
                <w:sz w:val="24"/>
                <w:szCs w:val="24"/>
                <w:lang w:val="en-GB"/>
              </w:rPr>
              <w:object w:dxaOrig="4819" w:dyaOrig="720" w14:anchorId="13EF231F">
                <v:shape id="_x0000_i1072" type="#_x0000_t75" style="width:241.1pt;height:36pt" o:ole="">
                  <v:imagedata r:id="rId106" o:title=""/>
                </v:shape>
                <o:OLEObject Type="Embed" ProgID="Equation.DSMT4" ShapeID="_x0000_i1072" DrawAspect="Content" ObjectID="_1710861823" r:id="rId107"/>
              </w:object>
            </w:r>
            <w:r w:rsidRPr="00A72CEC">
              <w:rPr>
                <w:lang w:val="en-GB"/>
              </w:rPr>
              <w:t xml:space="preserve">                  </w:t>
            </w:r>
          </w:p>
        </w:tc>
        <w:tc>
          <w:tcPr>
            <w:tcW w:w="441" w:type="pct"/>
            <w:vAlign w:val="center"/>
          </w:tcPr>
          <w:p w14:paraId="16A005EE" w14:textId="61CEE061" w:rsidR="0017474A" w:rsidRPr="00A72CEC" w:rsidRDefault="0017474A" w:rsidP="004C4EE2">
            <w:pPr>
              <w:pStyle w:val="Didascalia"/>
              <w:rPr>
                <w:lang w:val="en-GB"/>
              </w:rPr>
            </w:pPr>
            <w:bookmarkStart w:id="92" w:name="_Ref10023936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bookmarkEnd w:id="92"/>
          </w:p>
        </w:tc>
      </w:tr>
    </w:tbl>
    <w:p w14:paraId="610A1F38" w14:textId="77E54C6B" w:rsidR="00CB3B77" w:rsidRPr="00A72CEC" w:rsidRDefault="00CB3B77" w:rsidP="000C75F1">
      <w:pPr>
        <w:pStyle w:val="Corpotesto"/>
        <w:spacing w:after="0"/>
        <w:jc w:val="both"/>
        <w:rPr>
          <w:sz w:val="24"/>
          <w:szCs w:val="24"/>
          <w:lang w:val="en-GB"/>
        </w:rPr>
      </w:pPr>
      <w:r w:rsidRPr="00A72CEC">
        <w:rPr>
          <w:sz w:val="24"/>
          <w:szCs w:val="24"/>
          <w:lang w:val="en-GB"/>
        </w:rPr>
        <w:t xml:space="preserve">The first formula of </w:t>
      </w:r>
      <w:r w:rsidR="000C75F1">
        <w:rPr>
          <w:sz w:val="24"/>
          <w:szCs w:val="24"/>
          <w:lang w:val="en-GB"/>
        </w:rPr>
        <w:fldChar w:fldCharType="begin"/>
      </w:r>
      <w:r w:rsidR="000C75F1">
        <w:rPr>
          <w:sz w:val="24"/>
          <w:szCs w:val="24"/>
          <w:lang w:val="en-GB"/>
        </w:rPr>
        <w:instrText xml:space="preserve"> REF _Ref100239365 \h </w:instrText>
      </w:r>
      <w:r w:rsidR="000C75F1">
        <w:rPr>
          <w:sz w:val="24"/>
          <w:szCs w:val="24"/>
          <w:lang w:val="en-GB"/>
        </w:rPr>
      </w:r>
      <w:r w:rsidR="000C75F1">
        <w:rPr>
          <w:sz w:val="24"/>
          <w:szCs w:val="24"/>
          <w:lang w:val="en-GB"/>
        </w:rPr>
        <w:instrText xml:space="preserve"> \* MERGEFORMAT </w:instrText>
      </w:r>
      <w:r w:rsidR="000C75F1">
        <w:rPr>
          <w:sz w:val="24"/>
          <w:szCs w:val="24"/>
          <w:lang w:val="en-GB"/>
        </w:rPr>
        <w:fldChar w:fldCharType="separate"/>
      </w:r>
      <w:r w:rsidR="00F12B2D" w:rsidRPr="00F12B2D">
        <w:rPr>
          <w:sz w:val="24"/>
          <w:szCs w:val="24"/>
          <w:lang w:val="en-GB"/>
        </w:rPr>
        <w:t>(6.37)</w:t>
      </w:r>
      <w:r w:rsidR="000C75F1">
        <w:rPr>
          <w:sz w:val="24"/>
          <w:szCs w:val="24"/>
          <w:lang w:val="en-GB"/>
        </w:rPr>
        <w:fldChar w:fldCharType="end"/>
      </w:r>
      <w:r w:rsidR="000C75F1">
        <w:rPr>
          <w:sz w:val="24"/>
          <w:szCs w:val="24"/>
          <w:lang w:val="en-GB"/>
        </w:rPr>
        <w:t xml:space="preserve"> </w:t>
      </w:r>
      <w:r w:rsidRPr="00A72CEC">
        <w:rPr>
          <w:sz w:val="24"/>
          <w:szCs w:val="24"/>
          <w:lang w:val="en-GB"/>
        </w:rPr>
        <w:t xml:space="preserve">represents the balance equation of the momentum of a solid rigid body, which translates with no rotation around its barycentre. The second formula of </w:t>
      </w:r>
      <w:r w:rsidR="00777873">
        <w:rPr>
          <w:sz w:val="24"/>
          <w:szCs w:val="24"/>
          <w:lang w:val="en-GB"/>
        </w:rPr>
        <w:fldChar w:fldCharType="begin"/>
      </w:r>
      <w:r w:rsidR="00777873">
        <w:rPr>
          <w:sz w:val="24"/>
          <w:szCs w:val="24"/>
          <w:lang w:val="en-GB"/>
        </w:rPr>
        <w:instrText xml:space="preserve"> REF _Ref100239365 \h </w:instrText>
      </w:r>
      <w:r w:rsidR="00777873">
        <w:rPr>
          <w:sz w:val="24"/>
          <w:szCs w:val="24"/>
          <w:lang w:val="en-GB"/>
        </w:rPr>
      </w:r>
      <w:r w:rsidR="00777873">
        <w:rPr>
          <w:sz w:val="24"/>
          <w:szCs w:val="24"/>
          <w:lang w:val="en-GB"/>
        </w:rPr>
        <w:instrText xml:space="preserve"> \* MERGEFORMAT </w:instrText>
      </w:r>
      <w:r w:rsidR="00777873">
        <w:rPr>
          <w:sz w:val="24"/>
          <w:szCs w:val="24"/>
          <w:lang w:val="en-GB"/>
        </w:rPr>
        <w:fldChar w:fldCharType="separate"/>
      </w:r>
      <w:r w:rsidR="00F12B2D" w:rsidRPr="00F12B2D">
        <w:rPr>
          <w:sz w:val="24"/>
          <w:szCs w:val="24"/>
          <w:lang w:val="en-GB"/>
        </w:rPr>
        <w:t>(6.37)</w:t>
      </w:r>
      <w:r w:rsidR="00777873">
        <w:rPr>
          <w:sz w:val="24"/>
          <w:szCs w:val="24"/>
          <w:lang w:val="en-GB"/>
        </w:rPr>
        <w:fldChar w:fldCharType="end"/>
      </w:r>
      <w:r w:rsidR="00777873">
        <w:rPr>
          <w:sz w:val="24"/>
          <w:szCs w:val="24"/>
          <w:lang w:val="en-GB"/>
        </w:rPr>
        <w:t xml:space="preserve"> </w:t>
      </w:r>
      <w:r w:rsidRPr="00A72CEC">
        <w:rPr>
          <w:sz w:val="24"/>
          <w:szCs w:val="24"/>
          <w:lang w:val="en-GB"/>
        </w:rPr>
        <w:t>represents the balance equation of the momentum of a solid rigid body which rotates with no translation of its barycentre; it is the balance equation of the body angular momentum. The following kinematics formulae are used for time integrating the body velocity and angular velocity to obtain the barycentre position and the orientation of the body: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3D4CD2E" w14:textId="77777777" w:rsidTr="004C4EE2">
        <w:tc>
          <w:tcPr>
            <w:tcW w:w="4559" w:type="pct"/>
            <w:vAlign w:val="center"/>
          </w:tcPr>
          <w:p w14:paraId="2CEEDAC7" w14:textId="164CEDE6" w:rsidR="0017474A" w:rsidRPr="00A72CEC" w:rsidRDefault="0017474A" w:rsidP="0017474A">
            <w:pPr>
              <w:jc w:val="center"/>
              <w:rPr>
                <w:position w:val="-30"/>
                <w:sz w:val="24"/>
                <w:szCs w:val="24"/>
                <w:lang w:val="en-GB"/>
              </w:rPr>
            </w:pPr>
            <w:r w:rsidRPr="00A72CEC">
              <w:rPr>
                <w:position w:val="-24"/>
                <w:sz w:val="24"/>
                <w:szCs w:val="24"/>
                <w:lang w:val="en-GB"/>
              </w:rPr>
              <w:object w:dxaOrig="2340" w:dyaOrig="620" w14:anchorId="113C6D32">
                <v:shape id="_x0000_i1073" type="#_x0000_t75" style="width:116.75pt;height:31.1pt" o:ole="">
                  <v:imagedata r:id="rId108" o:title=""/>
                </v:shape>
                <o:OLEObject Type="Embed" ProgID="Equation.DSMT4" ShapeID="_x0000_i1073" DrawAspect="Content" ObjectID="_1710861824" r:id="rId109"/>
              </w:object>
            </w:r>
            <w:r w:rsidRPr="00A72CEC">
              <w:rPr>
                <w:lang w:val="en-GB"/>
              </w:rPr>
              <w:t xml:space="preserve">                     </w:t>
            </w:r>
          </w:p>
        </w:tc>
        <w:tc>
          <w:tcPr>
            <w:tcW w:w="441" w:type="pct"/>
            <w:vAlign w:val="center"/>
          </w:tcPr>
          <w:p w14:paraId="624BDFC7" w14:textId="710B3918"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689687D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u w:val="single"/>
          <w:lang w:val="en-GB"/>
        </w:rPr>
        <w:t></w:t>
      </w:r>
      <w:r w:rsidRPr="00A72CEC">
        <w:rPr>
          <w:rFonts w:ascii="Times New Roman" w:hAnsi="Times New Roman"/>
          <w:lang w:val="en-GB"/>
        </w:rPr>
        <w:t xml:space="preserve"> is the vector of the angles lying between the body axes and the global reference system.</w:t>
      </w:r>
    </w:p>
    <w:p w14:paraId="71E615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 the subscript “</w:t>
      </w:r>
      <w:r w:rsidRPr="00A72CEC">
        <w:rPr>
          <w:rFonts w:ascii="Times New Roman" w:hAnsi="Times New Roman"/>
          <w:i/>
          <w:vertAlign w:val="subscript"/>
          <w:lang w:val="en-GB"/>
        </w:rPr>
        <w:t>B</w:t>
      </w:r>
      <w:r w:rsidRPr="00A72CEC">
        <w:rPr>
          <w:rFonts w:ascii="Times New Roman" w:hAnsi="Times New Roman"/>
          <w:lang w:val="en-GB"/>
        </w:rPr>
        <w:t>” refers to a generic computational body and “</w:t>
      </w:r>
      <w:r w:rsidRPr="00A72CEC">
        <w:rPr>
          <w:rFonts w:ascii="Times New Roman" w:hAnsi="Times New Roman"/>
          <w:i/>
          <w:vertAlign w:val="subscript"/>
          <w:lang w:val="en-GB"/>
        </w:rPr>
        <w:t>CM</w:t>
      </w:r>
      <w:r w:rsidRPr="00A72CEC">
        <w:rPr>
          <w:rFonts w:ascii="Times New Roman" w:hAnsi="Times New Roman"/>
          <w:lang w:val="en-GB"/>
        </w:rPr>
        <w:t>” to its centre of mass.</w:t>
      </w:r>
    </w:p>
    <w:p w14:paraId="22DA6E22" w14:textId="2144766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first formula of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represents the balance equations for the momentum.</w:t>
      </w:r>
      <w:r w:rsidRPr="00A72CEC">
        <w:rPr>
          <w:rFonts w:ascii="Times New Roman" w:hAnsi="Times New Roman"/>
          <w:i/>
          <w:u w:val="single"/>
          <w:lang w:val="en-GB"/>
        </w:rPr>
        <w:t>F</w:t>
      </w:r>
      <w:r w:rsidRPr="00A72CEC">
        <w:rPr>
          <w:rFonts w:ascii="Times New Roman" w:hAnsi="Times New Roman"/>
          <w:i/>
          <w:vertAlign w:val="subscript"/>
          <w:lang w:val="en-GB"/>
        </w:rPr>
        <w:t>TOT</w:t>
      </w:r>
      <w:r w:rsidRPr="00A72CEC">
        <w:rPr>
          <w:rFonts w:ascii="Times New Roman" w:hAnsi="Times New Roman"/>
          <w:lang w:val="en-GB"/>
        </w:rPr>
        <w:t xml:space="preserve"> is the global/resultant force acting on the solid body. The last formula of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expresses the balance equation of the body angular momentum, where </w:t>
      </w:r>
      <w:r w:rsidRPr="00A72CEC">
        <w:rPr>
          <w:rFonts w:ascii="Symbol" w:hAnsi="Symbol"/>
          <w:i/>
          <w:u w:val="single"/>
          <w:lang w:val="en-GB"/>
        </w:rPr>
        <w:t></w:t>
      </w:r>
      <w:r w:rsidRPr="00A72CEC">
        <w:rPr>
          <w:rFonts w:ascii="Symbol" w:hAnsi="Symbol"/>
          <w:i/>
          <w:vertAlign w:val="subscript"/>
          <w:lang w:val="en-GB"/>
        </w:rPr>
        <w:t></w:t>
      </w:r>
      <w:r w:rsidRPr="00A72CEC">
        <w:rPr>
          <w:rFonts w:ascii="Times New Roman" w:hAnsi="Times New Roman"/>
          <w:lang w:val="en-GB"/>
        </w:rPr>
        <w:t xml:space="preserve"> denotes the angular velocity of the generic body.. </w:t>
      </w:r>
      <w:r w:rsidRPr="00A72CEC">
        <w:rPr>
          <w:rFonts w:ascii="Times New Roman" w:hAnsi="Times New Roman"/>
          <w:i/>
          <w:u w:val="single"/>
          <w:lang w:val="en-GB"/>
        </w:rPr>
        <w:t>M</w:t>
      </w:r>
      <w:r w:rsidRPr="00A72CEC">
        <w:rPr>
          <w:rFonts w:ascii="Times New Roman" w:hAnsi="Times New Roman"/>
          <w:i/>
          <w:vertAlign w:val="subscript"/>
          <w:lang w:val="en-GB"/>
        </w:rPr>
        <w:t>TOT</w:t>
      </w:r>
      <w:r w:rsidRPr="00A72CEC">
        <w:rPr>
          <w:rFonts w:ascii="Times New Roman" w:hAnsi="Times New Roman"/>
          <w:lang w:val="en-GB"/>
        </w:rPr>
        <w:t xml:space="preserve"> represents the associated torque acting on the body and </w:t>
      </w:r>
      <w:r w:rsidRPr="00A72CEC">
        <w:rPr>
          <w:rFonts w:ascii="Times New Roman" w:hAnsi="Times New Roman"/>
          <w:position w:val="-20"/>
          <w:lang w:val="en-GB"/>
        </w:rPr>
        <w:object w:dxaOrig="320" w:dyaOrig="440" w14:anchorId="326A4308">
          <v:shape id="_x0000_i1074" type="#_x0000_t75" style="width:15.25pt;height:21.8pt" o:ole="">
            <v:imagedata r:id="rId110" o:title=""/>
          </v:shape>
          <o:OLEObject Type="Embed" ProgID="Equation.3" ShapeID="_x0000_i1074" DrawAspect="Content" ObjectID="_1710861825" r:id="rId111"/>
        </w:object>
      </w:r>
      <w:r w:rsidRPr="00A72CEC">
        <w:rPr>
          <w:rFonts w:ascii="Times New Roman" w:hAnsi="Times New Roman"/>
          <w:lang w:val="en-GB"/>
        </w:rPr>
        <w:t>the matrix of the moments of inertia of the computational body (Einstein’s notation works for the subscript “</w:t>
      </w:r>
      <w:r w:rsidRPr="00A72CEC">
        <w:rPr>
          <w:rFonts w:ascii="Times New Roman" w:hAnsi="Times New Roman"/>
          <w:i/>
          <w:vertAlign w:val="subscript"/>
          <w:lang w:val="en-GB"/>
        </w:rPr>
        <w:t>l</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4D0C8BB" w14:textId="77777777" w:rsidTr="004C4EE2">
        <w:tc>
          <w:tcPr>
            <w:tcW w:w="4559" w:type="pct"/>
            <w:vAlign w:val="center"/>
          </w:tcPr>
          <w:p w14:paraId="419CE72F" w14:textId="77777777" w:rsidR="0017474A" w:rsidRPr="00A72CEC" w:rsidRDefault="0017474A" w:rsidP="0017474A">
            <w:pPr>
              <w:jc w:val="center"/>
              <w:rPr>
                <w:sz w:val="24"/>
                <w:szCs w:val="24"/>
                <w:lang w:val="en-GB"/>
              </w:rPr>
            </w:pPr>
            <w:r w:rsidRPr="00A72CEC">
              <w:rPr>
                <w:position w:val="-76"/>
                <w:sz w:val="24"/>
                <w:szCs w:val="24"/>
                <w:lang w:val="en-GB"/>
              </w:rPr>
              <w:object w:dxaOrig="5480" w:dyaOrig="1640" w14:anchorId="32EBA674">
                <v:shape id="_x0000_i1075" type="#_x0000_t75" style="width:273.8pt;height:81.8pt" o:ole="">
                  <v:imagedata r:id="rId112" o:title=""/>
                </v:shape>
                <o:OLEObject Type="Embed" ProgID="Equation.3" ShapeID="_x0000_i1075" DrawAspect="Content" ObjectID="_1710861826" r:id="rId113"/>
              </w:object>
            </w:r>
            <w:r w:rsidRPr="00A72CEC">
              <w:rPr>
                <w:sz w:val="24"/>
                <w:szCs w:val="24"/>
                <w:lang w:val="en-GB"/>
              </w:rPr>
              <w:t>,</w:t>
            </w:r>
          </w:p>
          <w:p w14:paraId="6FEBFA0A" w14:textId="3B5DBB3C" w:rsidR="0017474A" w:rsidRPr="00A72CEC" w:rsidRDefault="0017474A" w:rsidP="0017474A">
            <w:pPr>
              <w:jc w:val="center"/>
              <w:rPr>
                <w:position w:val="-30"/>
                <w:sz w:val="24"/>
                <w:szCs w:val="24"/>
                <w:lang w:val="en-GB"/>
              </w:rPr>
            </w:pPr>
            <w:r w:rsidRPr="00A72CEC">
              <w:rPr>
                <w:position w:val="-110"/>
                <w:sz w:val="24"/>
                <w:szCs w:val="24"/>
                <w:lang w:val="en-GB"/>
              </w:rPr>
              <w:object w:dxaOrig="5580" w:dyaOrig="2320" w14:anchorId="155D9153">
                <v:shape id="_x0000_i1076" type="#_x0000_t75" style="width:279.8pt;height:116.2pt" o:ole="">
                  <v:imagedata r:id="rId114" o:title=""/>
                </v:shape>
                <o:OLEObject Type="Embed" ProgID="Equation.3" ShapeID="_x0000_i1076" DrawAspect="Content" ObjectID="_1710861827" r:id="rId115"/>
              </w:object>
            </w:r>
            <w:r w:rsidRPr="00A72CEC">
              <w:rPr>
                <w:lang w:val="en-GB"/>
              </w:rPr>
              <w:t xml:space="preserve">                        </w:t>
            </w:r>
          </w:p>
        </w:tc>
        <w:tc>
          <w:tcPr>
            <w:tcW w:w="441" w:type="pct"/>
            <w:vAlign w:val="center"/>
          </w:tcPr>
          <w:p w14:paraId="4AE45655" w14:textId="78C0A417" w:rsidR="0017474A" w:rsidRPr="00A72CEC" w:rsidRDefault="0017474A" w:rsidP="004C4EE2">
            <w:pPr>
              <w:pStyle w:val="Didascalia"/>
              <w:rPr>
                <w:lang w:val="en-GB"/>
              </w:rPr>
            </w:pPr>
            <w:r w:rsidRPr="00A72CEC">
              <w:rPr>
                <w:rFonts w:ascii="Times New Roman" w:hAnsi="Times New Roman"/>
                <w:lang w:val="en-GB"/>
              </w:rPr>
              <w:lastRenderedPageBreak/>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4734F8B3" w14:textId="7E8FC3C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this sub-section, </w:t>
      </w:r>
      <w:r w:rsidRPr="00A72CEC">
        <w:rPr>
          <w:rFonts w:ascii="Times New Roman" w:hAnsi="Times New Roman"/>
          <w:i/>
          <w:u w:val="single"/>
          <w:lang w:val="en-GB"/>
        </w:rPr>
        <w:t>r</w:t>
      </w:r>
      <w:r w:rsidRPr="00A72CEC">
        <w:rPr>
          <w:rFonts w:ascii="Times New Roman" w:hAnsi="Times New Roman"/>
          <w:lang w:val="en-GB"/>
        </w:rPr>
        <w:t xml:space="preserve"> implicitly represents the relative distance from the body centre of mass.</w:t>
      </w:r>
    </w:p>
    <w:p w14:paraId="5635B641" w14:textId="3BBA998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considers the final formulation of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When the first/second term in the squared parentheses is negligible, then the resulting rotation is called torque-free/torque-induced precession. The minor effect of the torque-free term on a torque-induced precession is called nutation. </w:t>
      </w:r>
    </w:p>
    <w:p w14:paraId="659DC38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 occurs when the integral of the external forces, internal forces and external torques are null, but the integral of the internal torques is non-null. The internal torques are induced by the internal forces. These normal and shear stresses within the body material are necessary to permit the centripetal accelerations of the material points of the body.</w:t>
      </w:r>
    </w:p>
    <w:p w14:paraId="70635C7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Torque-free precessions are prevented if at least one of the following requirements is satisfied: body symmetry around the current rotation axis; body symmetry around the plane normal to the current rotation axis and passing for the body barycentre; null angular velocity.</w:t>
      </w:r>
    </w:p>
    <w:p w14:paraId="2EE06C66" w14:textId="2F40888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inverse of the matrix of the moment of inertia acts like a rotation matrix for the torque in the second formula of</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and thus can induce a change in the rotation axis in the presence of an external torque. Torque-induced precession is prevented if at least one of the following conditions is satisfied: body symmetry around the current rotation axis; body symmetry around the plane normal to the current rotation axis and passing for the body barycentre; null torque.</w:t>
      </w:r>
    </w:p>
    <w:p w14:paraId="72AB4D0F" w14:textId="6D7033B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solve the system</w:t>
      </w:r>
      <w:r w:rsidR="00777873">
        <w:rPr>
          <w:rFonts w:ascii="Times New Roman" w:hAnsi="Times New Roman"/>
          <w:lang w:val="en-GB"/>
        </w:rPr>
        <w:t xml:space="preserve">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Pr="00A72CEC">
        <w:rPr>
          <w:rFonts w:ascii="Times New Roman" w:hAnsi="Times New Roman"/>
          <w:lang w:val="en-GB"/>
        </w:rPr>
        <w:t xml:space="preserve">, we need to model the global force and torque, as described in the following. The resultant force is composed of several terms: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8F2AB84" w14:textId="77777777" w:rsidTr="004C4EE2">
        <w:tc>
          <w:tcPr>
            <w:tcW w:w="4559" w:type="pct"/>
            <w:vAlign w:val="center"/>
          </w:tcPr>
          <w:p w14:paraId="4AF9C2BD" w14:textId="268B3CAD" w:rsidR="0017474A" w:rsidRPr="00A72CEC" w:rsidRDefault="0017474A" w:rsidP="0017474A">
            <w:pPr>
              <w:jc w:val="center"/>
              <w:rPr>
                <w:sz w:val="24"/>
                <w:szCs w:val="24"/>
                <w:lang w:val="en-GB"/>
              </w:rPr>
            </w:pPr>
            <w:r w:rsidRPr="00A72CEC">
              <w:rPr>
                <w:position w:val="-10"/>
                <w:sz w:val="24"/>
                <w:szCs w:val="24"/>
                <w:lang w:val="en-GB"/>
              </w:rPr>
              <w:object w:dxaOrig="3000" w:dyaOrig="340" w14:anchorId="6833CEA3">
                <v:shape id="_x0000_i1077" type="#_x0000_t75" style="width:151.1pt;height:17.45pt" o:ole="">
                  <v:imagedata r:id="rId116" o:title=""/>
                </v:shape>
                <o:OLEObject Type="Embed" ProgID="Equation.3" ShapeID="_x0000_i1077" DrawAspect="Content" ObjectID="_1710861828" r:id="rId117"/>
              </w:object>
            </w:r>
            <w:r w:rsidRPr="00A72CEC">
              <w:rPr>
                <w:lang w:val="en-GB"/>
              </w:rPr>
              <w:t xml:space="preserve">                        </w:t>
            </w:r>
          </w:p>
        </w:tc>
        <w:tc>
          <w:tcPr>
            <w:tcW w:w="441" w:type="pct"/>
            <w:vAlign w:val="center"/>
          </w:tcPr>
          <w:p w14:paraId="6AB0BA94" w14:textId="35C3EFA0"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3546C747" w14:textId="1C3CD9C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G</w:t>
      </w:r>
      <w:r w:rsidRPr="00A72CEC">
        <w:rPr>
          <w:rFonts w:ascii="Times New Roman" w:hAnsi="Times New Roman"/>
          <w:lang w:val="en-GB"/>
        </w:rPr>
        <w:t xml:space="preserve"> represents the gravity force, whereas </w:t>
      </w:r>
      <w:r w:rsidRPr="00A72CEC">
        <w:rPr>
          <w:rFonts w:ascii="Times New Roman" w:hAnsi="Times New Roman"/>
          <w:i/>
          <w:u w:val="single"/>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F</w:t>
      </w:r>
      <w:r w:rsidRPr="00A72CEC">
        <w:rPr>
          <w:rFonts w:ascii="Times New Roman" w:hAnsi="Times New Roman"/>
          <w:lang w:val="en-GB"/>
        </w:rPr>
        <w:t xml:space="preserve"> the vector sums of the pressure and shear forces provided by the fluid. Analogously,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and </w:t>
      </w:r>
      <w:r w:rsidRPr="00A72CEC">
        <w:rPr>
          <w:rFonts w:ascii="Times New Roman" w:hAnsi="Times New Roman"/>
          <w:i/>
          <w:u w:val="single"/>
          <w:lang w:val="en-GB"/>
        </w:rPr>
        <w:t>T</w:t>
      </w:r>
      <w:r w:rsidRPr="00A72CEC">
        <w:rPr>
          <w:rFonts w:ascii="Times New Roman" w:hAnsi="Times New Roman"/>
          <w:i/>
          <w:vertAlign w:val="subscript"/>
          <w:lang w:val="en-GB"/>
        </w:rPr>
        <w:t>S</w:t>
      </w:r>
      <w:r w:rsidRPr="00A72CEC">
        <w:rPr>
          <w:rFonts w:ascii="Times New Roman" w:hAnsi="Times New Roman"/>
          <w:lang w:val="en-GB"/>
        </w:rPr>
        <w:t xml:space="preserve"> are the vector sums of the normal and the shear forces provided by other bodies or boundaries (solid-solid interactions). In case of inertial and quasi-inertial fluid flows, we do not need to refer to neither turbulence scheme nor tangential stresses (simplifying hypothesis). Nonetheless, shear forces can be represented under more generic conditions (Sec.</w:t>
      </w:r>
      <w:r w:rsidRPr="00A72CEC">
        <w:rPr>
          <w:rFonts w:ascii="Times New Roman" w:hAnsi="Times New Roman"/>
          <w:lang w:val="en-GB"/>
        </w:rPr>
        <w:fldChar w:fldCharType="begin"/>
      </w:r>
      <w:r w:rsidRPr="00A72CEC">
        <w:rPr>
          <w:rFonts w:ascii="Times New Roman" w:hAnsi="Times New Roman"/>
          <w:lang w:val="en-GB"/>
        </w:rPr>
        <w:instrText xml:space="preserve"> REF _Ref521058275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6.8</w:t>
      </w:r>
      <w:r w:rsidRPr="00A72CEC">
        <w:rPr>
          <w:rFonts w:ascii="Times New Roman" w:hAnsi="Times New Roman"/>
          <w:lang w:val="en-GB"/>
        </w:rPr>
        <w:fldChar w:fldCharType="end"/>
      </w:r>
      <w:r w:rsidRPr="00A72CEC">
        <w:rPr>
          <w:rFonts w:ascii="Times New Roman" w:hAnsi="Times New Roman"/>
          <w:lang w:val="en-GB"/>
        </w:rPr>
        <w:t>).</w:t>
      </w:r>
    </w:p>
    <w:p w14:paraId="7757B7D8" w14:textId="77777777" w:rsidR="00CB3B77" w:rsidRPr="00A72CEC" w:rsidRDefault="00CB3B77" w:rsidP="00CB3B77">
      <w:pPr>
        <w:jc w:val="both"/>
        <w:rPr>
          <w:sz w:val="24"/>
          <w:szCs w:val="24"/>
          <w:lang w:val="en-GB"/>
        </w:rPr>
      </w:pPr>
      <w:r w:rsidRPr="00A72CEC">
        <w:rPr>
          <w:sz w:val="24"/>
          <w:szCs w:val="24"/>
          <w:lang w:val="en-GB"/>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14:paraId="7B34DD7D" w14:textId="193E180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fluid-solid interaction is expressed by the following pressure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4AFE6B1" w14:textId="77777777" w:rsidTr="004C4EE2">
        <w:tc>
          <w:tcPr>
            <w:tcW w:w="4559" w:type="pct"/>
            <w:vAlign w:val="center"/>
          </w:tcPr>
          <w:p w14:paraId="129694AD" w14:textId="4DB00CD3" w:rsidR="0017474A" w:rsidRPr="00A72CEC" w:rsidRDefault="0017474A" w:rsidP="004C4EE2">
            <w:pPr>
              <w:jc w:val="center"/>
              <w:rPr>
                <w:sz w:val="24"/>
                <w:szCs w:val="24"/>
                <w:lang w:val="en-GB"/>
              </w:rPr>
            </w:pPr>
            <w:r w:rsidRPr="00A72CEC">
              <w:rPr>
                <w:position w:val="-30"/>
                <w:sz w:val="24"/>
                <w:szCs w:val="24"/>
                <w:lang w:val="en-GB"/>
              </w:rPr>
              <w:object w:dxaOrig="1579" w:dyaOrig="540" w14:anchorId="5C51EAF8">
                <v:shape id="_x0000_i1078" type="#_x0000_t75" style="width:79.1pt;height:27.25pt" o:ole="">
                  <v:imagedata r:id="rId118" o:title=""/>
                </v:shape>
                <o:OLEObject Type="Embed" ProgID="Equation.3" ShapeID="_x0000_i1078" DrawAspect="Content" ObjectID="_1710861829" r:id="rId119"/>
              </w:object>
            </w:r>
            <w:r w:rsidRPr="00A72CEC">
              <w:rPr>
                <w:lang w:val="en-GB"/>
              </w:rPr>
              <w:t xml:space="preserve">                        </w:t>
            </w:r>
          </w:p>
        </w:tc>
        <w:tc>
          <w:tcPr>
            <w:tcW w:w="441" w:type="pct"/>
            <w:vAlign w:val="center"/>
          </w:tcPr>
          <w:p w14:paraId="35D26D17" w14:textId="7B283CF8" w:rsidR="0017474A" w:rsidRPr="00A72CEC" w:rsidRDefault="0017474A" w:rsidP="004C4EE2">
            <w:pPr>
              <w:pStyle w:val="Didascalia"/>
              <w:rPr>
                <w:lang w:val="en-GB"/>
              </w:rPr>
            </w:pPr>
            <w:bookmarkStart w:id="93" w:name="_Ref10024026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bookmarkEnd w:id="93"/>
          </w:p>
        </w:tc>
      </w:tr>
    </w:tbl>
    <w:p w14:paraId="58F91C68" w14:textId="69A2A718" w:rsidR="00CB3B77" w:rsidRPr="00A72CEC" w:rsidRDefault="00151443" w:rsidP="00CB3B77">
      <w:pPr>
        <w:pStyle w:val="Normale1"/>
        <w:spacing w:line="240" w:lineRule="auto"/>
        <w:rPr>
          <w:rFonts w:ascii="Times New Roman" w:hAnsi="Times New Roman"/>
          <w:lang w:val="en-GB"/>
        </w:rPr>
      </w:pPr>
      <w:r w:rsidRPr="00A72CEC">
        <w:rPr>
          <w:rFonts w:ascii="Times New Roman" w:hAnsi="Times New Roman"/>
          <w:lang w:val="en-GB"/>
        </w:rPr>
        <w:t>T</w:t>
      </w:r>
      <w:r w:rsidR="00CB3B77" w:rsidRPr="00A72CEC">
        <w:rPr>
          <w:rFonts w:ascii="Times New Roman" w:hAnsi="Times New Roman"/>
          <w:lang w:val="en-GB"/>
        </w:rPr>
        <w:t>he computational body is numerically represented by solid volume elements, here called (solid) “body particles” (“</w:t>
      </w:r>
      <w:r w:rsidR="00CB3B77" w:rsidRPr="00A72CEC">
        <w:rPr>
          <w:rFonts w:ascii="Times New Roman" w:hAnsi="Times New Roman"/>
          <w:i/>
          <w:vertAlign w:val="subscript"/>
          <w:lang w:val="en-GB"/>
        </w:rPr>
        <w:t>s</w:t>
      </w:r>
      <w:r w:rsidR="00CB3B77" w:rsidRPr="00A72CEC">
        <w:rPr>
          <w:rFonts w:ascii="Times New Roman" w:hAnsi="Times New Roman"/>
          <w:lang w:val="en-GB"/>
        </w:rPr>
        <w:t xml:space="preserve">”). Some of them describe the body surface and are referred to as “surface body particles”. These particular elements are also characterized by an area and a vector </w:t>
      </w:r>
      <w:r w:rsidR="00CB3B77" w:rsidRPr="00A72CEC">
        <w:rPr>
          <w:rFonts w:ascii="Times New Roman" w:hAnsi="Times New Roman"/>
          <w:i/>
          <w:u w:val="single"/>
          <w:lang w:val="en-GB"/>
        </w:rPr>
        <w:t>n</w:t>
      </w:r>
      <w:r w:rsidR="00CB3B77" w:rsidRPr="00A72CEC">
        <w:rPr>
          <w:rFonts w:ascii="Times New Roman" w:hAnsi="Times New Roman"/>
          <w:lang w:val="en-GB"/>
        </w:rPr>
        <w:t xml:space="preserve"> of norm 1. This is perpendicular to the body face of the particle (it belongs to) and points outward the fluid domain (inward the solid body).</w:t>
      </w:r>
    </w:p>
    <w:p w14:paraId="67C3AF19" w14:textId="595CB9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of a body particle is computed by means of the boundary treatment of Adami et al. (2012,</w:t>
      </w:r>
      <w:sdt>
        <w:sdtPr>
          <w:rPr>
            <w:rFonts w:ascii="Times New Roman" w:hAnsi="Times New Roman"/>
            <w:lang w:val="en-GB"/>
          </w:rPr>
          <w:id w:val="-103781367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here implemented and adapted as described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_Ref449701616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 Further, the solid-solid interaction term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is presented in Sec.</w:t>
      </w:r>
      <w:r w:rsidRPr="00A72CEC">
        <w:rPr>
          <w:rFonts w:ascii="Times New Roman" w:hAnsi="Times New Roman"/>
          <w:lang w:val="en-GB"/>
        </w:rPr>
        <w:fldChar w:fldCharType="begin"/>
      </w:r>
      <w:r w:rsidRPr="00A72CEC">
        <w:rPr>
          <w:rFonts w:ascii="Times New Roman" w:hAnsi="Times New Roman"/>
          <w:lang w:val="en-GB"/>
        </w:rPr>
        <w:instrText xml:space="preserve"> REF _Ref449701630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6.10</w:t>
      </w:r>
      <w:r w:rsidRPr="00A72CEC">
        <w:rPr>
          <w:rFonts w:ascii="Times New Roman" w:hAnsi="Times New Roman"/>
          <w:lang w:val="en-GB"/>
        </w:rPr>
        <w:fldChar w:fldCharType="end"/>
      </w:r>
      <w:r w:rsidRPr="00A72CEC">
        <w:rPr>
          <w:rFonts w:ascii="Times New Roman" w:hAnsi="Times New Roman"/>
          <w:lang w:val="en-GB"/>
        </w:rPr>
        <w:t>.</w:t>
      </w:r>
    </w:p>
    <w:p w14:paraId="592152CF" w14:textId="79FBE45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 the other hand, the torque in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discretized as the summation of each vector product between the relative position </w:t>
      </w:r>
      <w:r w:rsidRPr="00A72CEC">
        <w:rPr>
          <w:rFonts w:ascii="Times New Roman" w:hAnsi="Times New Roman"/>
          <w:i/>
          <w:u w:val="single"/>
          <w:lang w:val="en-GB"/>
        </w:rPr>
        <w:t>r</w:t>
      </w:r>
      <w:r w:rsidRPr="00A72CEC">
        <w:rPr>
          <w:rFonts w:ascii="Times New Roman" w:hAnsi="Times New Roman"/>
          <w:i/>
          <w:vertAlign w:val="subscript"/>
          <w:lang w:val="en-GB"/>
        </w:rPr>
        <w:t>s</w:t>
      </w:r>
      <w:r w:rsidRPr="00A72CEC">
        <w:rPr>
          <w:rFonts w:ascii="Times New Roman" w:hAnsi="Times New Roman"/>
          <w:lang w:val="en-GB"/>
        </w:rPr>
        <w:t>, of a surface body particle with respect to the body centre of mass, and the corresponding total particle force:</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1CFAAEA3" w14:textId="77777777" w:rsidTr="004C4EE2">
        <w:tc>
          <w:tcPr>
            <w:tcW w:w="4559" w:type="pct"/>
            <w:vAlign w:val="center"/>
          </w:tcPr>
          <w:p w14:paraId="62ACDBD5" w14:textId="4BD0FDDB" w:rsidR="0017474A" w:rsidRPr="00A72CEC" w:rsidRDefault="0017474A" w:rsidP="004C4EE2">
            <w:pPr>
              <w:jc w:val="center"/>
              <w:rPr>
                <w:sz w:val="24"/>
                <w:szCs w:val="24"/>
                <w:lang w:val="en-GB"/>
              </w:rPr>
            </w:pPr>
            <w:r w:rsidRPr="00A72CEC">
              <w:rPr>
                <w:position w:val="-30"/>
                <w:sz w:val="24"/>
                <w:szCs w:val="24"/>
                <w:lang w:val="en-GB"/>
              </w:rPr>
              <w:object w:dxaOrig="1820" w:dyaOrig="560" w14:anchorId="7D6FF9D9">
                <v:shape id="_x0000_i1079" type="#_x0000_t75" style="width:90.55pt;height:27.8pt" o:ole="">
                  <v:imagedata r:id="rId120" o:title=""/>
                </v:shape>
                <o:OLEObject Type="Embed" ProgID="Equation.3" ShapeID="_x0000_i1079" DrawAspect="Content" ObjectID="_1710861830" r:id="rId121"/>
              </w:object>
            </w:r>
            <w:r w:rsidRPr="00A72CEC">
              <w:rPr>
                <w:lang w:val="en-GB"/>
              </w:rPr>
              <w:t xml:space="preserve">                        </w:t>
            </w:r>
          </w:p>
        </w:tc>
        <w:tc>
          <w:tcPr>
            <w:tcW w:w="441" w:type="pct"/>
            <w:vAlign w:val="center"/>
          </w:tcPr>
          <w:p w14:paraId="1C7A5AD0" w14:textId="65D96FF2"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4B0C9315" w14:textId="75804CD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Time integration of </w:t>
      </w:r>
      <w:r w:rsidR="00777873">
        <w:rPr>
          <w:lang w:val="en-GB"/>
        </w:rPr>
        <w:fldChar w:fldCharType="begin"/>
      </w:r>
      <w:r w:rsidR="00777873">
        <w:rPr>
          <w:lang w:val="en-GB"/>
        </w:rPr>
        <w:instrText xml:space="preserve"> REF _Ref100239365 \h </w:instrText>
      </w:r>
      <w:r w:rsidR="00777873">
        <w:rPr>
          <w:lang w:val="en-GB"/>
        </w:rPr>
      </w:r>
      <w:r w:rsidR="00777873">
        <w:rPr>
          <w:lang w:val="en-GB"/>
        </w:rPr>
        <w:instrText xml:space="preserve"> \* MERGEFORMAT </w:instrText>
      </w:r>
      <w:r w:rsidR="00777873">
        <w:rPr>
          <w:lang w:val="en-GB"/>
        </w:rPr>
        <w:fldChar w:fldCharType="separate"/>
      </w:r>
      <w:r w:rsidR="00F12B2D" w:rsidRPr="00A72CEC">
        <w:rPr>
          <w:rFonts w:ascii="Times New Roman" w:hAnsi="Times New Roman"/>
          <w:lang w:val="en-GB"/>
        </w:rPr>
        <w:t>(</w:t>
      </w:r>
      <w:r w:rsidR="00F12B2D">
        <w:rPr>
          <w:rFonts w:ascii="Times New Roman" w:hAnsi="Times New Roman"/>
          <w:lang w:val="en-GB"/>
        </w:rPr>
        <w:t>6</w:t>
      </w:r>
      <w:r w:rsidR="00F12B2D" w:rsidRPr="00A72CEC">
        <w:rPr>
          <w:rFonts w:ascii="Times New Roman" w:hAnsi="Times New Roman"/>
          <w:lang w:val="en-GB"/>
        </w:rPr>
        <w:t>.</w:t>
      </w:r>
      <w:r w:rsidR="00F12B2D">
        <w:rPr>
          <w:rFonts w:ascii="Times New Roman" w:hAnsi="Times New Roman"/>
          <w:lang w:val="en-GB"/>
        </w:rPr>
        <w:t>37</w:t>
      </w:r>
      <w:r w:rsidR="00F12B2D" w:rsidRPr="00A72CEC">
        <w:rPr>
          <w:rFonts w:ascii="Times New Roman" w:hAnsi="Times New Roman"/>
          <w:lang w:val="en-GB"/>
        </w:rPr>
        <w:t>)</w:t>
      </w:r>
      <w:r w:rsidR="00777873">
        <w:rPr>
          <w:lang w:val="en-GB"/>
        </w:rPr>
        <w:fldChar w:fldCharType="end"/>
      </w:r>
      <w:r w:rsidR="00777873">
        <w:rPr>
          <w:lang w:val="en-GB"/>
        </w:rPr>
        <w:t xml:space="preserve"> </w:t>
      </w:r>
      <w:r w:rsidRPr="00A72CEC">
        <w:rPr>
          <w:rFonts w:ascii="Times New Roman" w:hAnsi="Times New Roman"/>
          <w:lang w:val="en-GB"/>
        </w:rPr>
        <w:t xml:space="preserve">is performed using a Leapfrog scheme synchronized with the fluid dynamics balance equations. This means that the body particle pressure is computed simultaneously to fluid pressure, so that this parameter is staggered of around </w:t>
      </w:r>
      <w:r w:rsidRPr="00A72CEC">
        <w:rPr>
          <w:rFonts w:ascii="Times New Roman" w:hAnsi="Times New Roman"/>
          <w:i/>
          <w:lang w:val="en-GB"/>
        </w:rPr>
        <w:t>dt</w:t>
      </w:r>
      <w:r w:rsidRPr="00A72CEC">
        <w:rPr>
          <w:rFonts w:ascii="Times New Roman" w:hAnsi="Times New Roman"/>
          <w:lang w:val="en-GB"/>
        </w:rPr>
        <w:t>/2 with respect to all the other body particle parameters.</w:t>
      </w:r>
    </w:p>
    <w:p w14:paraId="3C736233" w14:textId="4DFAB7C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time integration, the model obtains the velocity of a body particle as the vector sum of the velocity of the corresponding body barycentre and the relative velocity:</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E0522D0" w14:textId="77777777" w:rsidTr="004C4EE2">
        <w:tc>
          <w:tcPr>
            <w:tcW w:w="4559" w:type="pct"/>
            <w:vAlign w:val="center"/>
          </w:tcPr>
          <w:p w14:paraId="19398531" w14:textId="2063587A" w:rsidR="0017474A" w:rsidRPr="00A72CEC" w:rsidRDefault="0017474A" w:rsidP="004C4EE2">
            <w:pPr>
              <w:jc w:val="center"/>
              <w:rPr>
                <w:sz w:val="24"/>
                <w:szCs w:val="24"/>
                <w:lang w:val="en-GB"/>
              </w:rPr>
            </w:pPr>
            <w:r w:rsidRPr="00A72CEC">
              <w:rPr>
                <w:position w:val="-30"/>
                <w:sz w:val="24"/>
                <w:szCs w:val="24"/>
                <w:lang w:val="en-GB"/>
              </w:rPr>
              <w:object w:dxaOrig="1840" w:dyaOrig="400" w14:anchorId="71B3F8F9">
                <v:shape id="_x0000_i1080" type="#_x0000_t75" style="width:91.65pt;height:20.2pt" o:ole="">
                  <v:imagedata r:id="rId122" o:title=""/>
                </v:shape>
                <o:OLEObject Type="Embed" ProgID="Equation.3" ShapeID="_x0000_i1080" DrawAspect="Content" ObjectID="_1710861831" r:id="rId123"/>
              </w:object>
            </w:r>
            <w:r w:rsidRPr="00A72CEC">
              <w:rPr>
                <w:lang w:val="en-GB"/>
              </w:rPr>
              <w:t xml:space="preserve">                        </w:t>
            </w:r>
          </w:p>
        </w:tc>
        <w:tc>
          <w:tcPr>
            <w:tcW w:w="441" w:type="pct"/>
            <w:vAlign w:val="center"/>
          </w:tcPr>
          <w:p w14:paraId="4EB76E09" w14:textId="78BB40BD"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123D0C6F" w14:textId="491D595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updates the body particle normal vectors and absolute positions, according to the following kinematics formulas (</w:t>
      </w:r>
      <w:r w:rsidRPr="00A72CEC">
        <w:rPr>
          <w:rFonts w:ascii="Times New Roman" w:hAnsi="Times New Roman"/>
          <w:position w:val="-10"/>
          <w:lang w:val="en-GB"/>
        </w:rPr>
        <w:object w:dxaOrig="380" w:dyaOrig="340" w14:anchorId="0F10FD51">
          <v:shape id="_x0000_i1081" type="#_x0000_t75" style="width:19.65pt;height:17.45pt" o:ole="">
            <v:imagedata r:id="rId124" o:title=""/>
          </v:shape>
          <o:OLEObject Type="Embed" ProgID="Equation.3" ShapeID="_x0000_i1081" DrawAspect="Content" ObjectID="_1710861832" r:id="rId125"/>
        </w:object>
      </w:r>
      <w:r w:rsidRPr="00A72CEC">
        <w:rPr>
          <w:rFonts w:ascii="Times New Roman" w:hAnsi="Times New Roman"/>
          <w:lang w:val="en-GB"/>
        </w:rPr>
        <w:t xml:space="preserve">is the increment in the body rotation angle during the on-going time step and </w:t>
      </w:r>
      <w:r w:rsidRPr="00A72CEC">
        <w:rPr>
          <w:rFonts w:ascii="Times New Roman" w:hAnsi="Times New Roman"/>
          <w:i/>
          <w:lang w:val="en-GB"/>
        </w:rPr>
        <w:t>R</w:t>
      </w:r>
      <w:r w:rsidRPr="00A72CEC">
        <w:rPr>
          <w:rFonts w:ascii="Times New Roman" w:hAnsi="Times New Roman"/>
          <w:i/>
          <w:vertAlign w:val="subscript"/>
          <w:lang w:val="en-GB"/>
        </w:rPr>
        <w:t>ij</w:t>
      </w:r>
      <w:r w:rsidRPr="00A72CEC">
        <w:rPr>
          <w:rFonts w:ascii="Times New Roman" w:hAnsi="Times New Roman"/>
          <w:lang w:val="en-GB"/>
        </w:rPr>
        <w:t xml:space="preserve"> is the body rotation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0072F8E6" w14:textId="77777777" w:rsidTr="004C4EE2">
        <w:tc>
          <w:tcPr>
            <w:tcW w:w="4559" w:type="pct"/>
            <w:vAlign w:val="center"/>
          </w:tcPr>
          <w:p w14:paraId="082E13CA" w14:textId="77777777" w:rsidR="0017474A" w:rsidRPr="00A72CEC" w:rsidRDefault="0017474A" w:rsidP="0017474A">
            <w:pPr>
              <w:jc w:val="center"/>
              <w:rPr>
                <w:position w:val="-30"/>
                <w:sz w:val="24"/>
                <w:szCs w:val="24"/>
                <w:lang w:val="en-GB"/>
              </w:rPr>
            </w:pPr>
            <w:r w:rsidRPr="00A72CEC">
              <w:rPr>
                <w:position w:val="-30"/>
                <w:sz w:val="24"/>
                <w:szCs w:val="24"/>
                <w:lang w:val="en-GB"/>
              </w:rPr>
              <w:object w:dxaOrig="5660" w:dyaOrig="400" w14:anchorId="5CBF0966">
                <v:shape id="_x0000_i1082" type="#_x0000_t75" style="width:283.65pt;height:20.2pt" o:ole="">
                  <v:imagedata r:id="rId126" o:title=""/>
                </v:shape>
                <o:OLEObject Type="Embed" ProgID="Equation.3" ShapeID="_x0000_i1082" DrawAspect="Content" ObjectID="_1710861833" r:id="rId127"/>
              </w:object>
            </w:r>
          </w:p>
          <w:p w14:paraId="6AB9E6C0" w14:textId="77777777" w:rsidR="0017474A" w:rsidRPr="00A72CEC" w:rsidRDefault="0017474A" w:rsidP="0017474A">
            <w:pPr>
              <w:jc w:val="center"/>
              <w:rPr>
                <w:position w:val="-30"/>
                <w:sz w:val="24"/>
                <w:szCs w:val="24"/>
                <w:lang w:val="en-GB"/>
              </w:rPr>
            </w:pPr>
            <w:r w:rsidRPr="00A72CEC">
              <w:rPr>
                <w:position w:val="-16"/>
                <w:sz w:val="24"/>
                <w:szCs w:val="24"/>
                <w:lang w:val="en-GB"/>
              </w:rPr>
              <w:object w:dxaOrig="3100" w:dyaOrig="400" w14:anchorId="27D878FB">
                <v:shape id="_x0000_i1083" type="#_x0000_t75" style="width:155.45pt;height:20.2pt" o:ole="">
                  <v:imagedata r:id="rId128" o:title=""/>
                </v:shape>
                <o:OLEObject Type="Embed" ProgID="Equation.3" ShapeID="_x0000_i1083" DrawAspect="Content" ObjectID="_1710861834" r:id="rId129"/>
              </w:object>
            </w:r>
          </w:p>
          <w:p w14:paraId="1B130454" w14:textId="78D640B1" w:rsidR="0017474A" w:rsidRPr="00A72CEC" w:rsidRDefault="0017474A" w:rsidP="0017474A">
            <w:pPr>
              <w:jc w:val="center"/>
              <w:rPr>
                <w:sz w:val="24"/>
                <w:szCs w:val="24"/>
                <w:lang w:val="en-GB"/>
              </w:rPr>
            </w:pPr>
            <w:r w:rsidRPr="00A72CEC">
              <w:rPr>
                <w:position w:val="-50"/>
                <w:sz w:val="24"/>
                <w:szCs w:val="24"/>
                <w:lang w:val="en-GB"/>
              </w:rPr>
              <w:object w:dxaOrig="3200" w:dyaOrig="1120" w14:anchorId="36A5F061">
                <v:shape id="_x0000_i1084" type="#_x0000_t75" style="width:143.45pt;height:50.2pt" o:ole="">
                  <v:imagedata r:id="rId130" o:title=""/>
                </v:shape>
                <o:OLEObject Type="Embed" ProgID="Equation.3" ShapeID="_x0000_i1084" DrawAspect="Content" ObjectID="_1710861835" r:id="rId131"/>
              </w:object>
            </w:r>
            <w:r w:rsidRPr="00A72CEC">
              <w:rPr>
                <w:position w:val="-30"/>
                <w:sz w:val="24"/>
                <w:szCs w:val="24"/>
                <w:lang w:val="en-GB"/>
              </w:rPr>
              <w:t>,</w:t>
            </w:r>
            <w:r w:rsidRPr="00A72CEC">
              <w:rPr>
                <w:position w:val="-52"/>
                <w:sz w:val="24"/>
                <w:szCs w:val="24"/>
                <w:lang w:val="en-GB"/>
              </w:rPr>
              <w:object w:dxaOrig="3180" w:dyaOrig="1160" w14:anchorId="17037FC0">
                <v:shape id="_x0000_i1085" type="#_x0000_t75" style="width:140.2pt;height:50.2pt" o:ole="">
                  <v:imagedata r:id="rId132" o:title=""/>
                </v:shape>
                <o:OLEObject Type="Embed" ProgID="Equation.3" ShapeID="_x0000_i1085" DrawAspect="Content" ObjectID="_1710861836" r:id="rId133"/>
              </w:object>
            </w:r>
            <w:r w:rsidRPr="00A72CEC">
              <w:rPr>
                <w:position w:val="-30"/>
                <w:sz w:val="24"/>
                <w:szCs w:val="24"/>
                <w:lang w:val="en-GB"/>
              </w:rPr>
              <w:t>,</w:t>
            </w:r>
            <w:r w:rsidRPr="00A72CEC">
              <w:rPr>
                <w:position w:val="-50"/>
                <w:sz w:val="24"/>
                <w:szCs w:val="24"/>
                <w:lang w:val="en-GB"/>
              </w:rPr>
              <w:object w:dxaOrig="3200" w:dyaOrig="1120" w14:anchorId="7C48994D">
                <v:shape id="_x0000_i1086" type="#_x0000_t75" style="width:138pt;height:48pt" o:ole="">
                  <v:imagedata r:id="rId134" o:title=""/>
                </v:shape>
                <o:OLEObject Type="Embed" ProgID="Equation.3" ShapeID="_x0000_i1086" DrawAspect="Content" ObjectID="_1710861837" r:id="rId135"/>
              </w:object>
            </w:r>
            <w:r w:rsidRPr="00A72CEC">
              <w:rPr>
                <w:lang w:val="en-GB"/>
              </w:rPr>
              <w:t xml:space="preserve">                        </w:t>
            </w:r>
          </w:p>
        </w:tc>
        <w:tc>
          <w:tcPr>
            <w:tcW w:w="441" w:type="pct"/>
            <w:vAlign w:val="center"/>
          </w:tcPr>
          <w:p w14:paraId="4399DAFD" w14:textId="331D5855"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876AF9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the moment, the following simplifications are assumed: the drag force </w:t>
      </w:r>
      <w:r w:rsidRPr="00A72CEC">
        <w:rPr>
          <w:rFonts w:ascii="Times New Roman" w:hAnsi="Times New Roman"/>
          <w:i/>
          <w:u w:val="single"/>
          <w:lang w:val="en-GB"/>
        </w:rPr>
        <w:t>T</w:t>
      </w:r>
      <w:r w:rsidRPr="00A72CEC">
        <w:rPr>
          <w:rFonts w:ascii="Times New Roman" w:hAnsi="Times New Roman"/>
          <w:i/>
          <w:vertAlign w:val="subscript"/>
          <w:lang w:val="en-GB"/>
        </w:rPr>
        <w:t xml:space="preserve">F </w:t>
      </w:r>
      <w:r w:rsidRPr="00A72CEC">
        <w:rPr>
          <w:rFonts w:ascii="Times New Roman" w:hAnsi="Times New Roman"/>
          <w:lang w:val="en-GB"/>
        </w:rPr>
        <w:t>is not represented; each body is given in input a uniform density.</w:t>
      </w:r>
    </w:p>
    <w:p w14:paraId="7C3BD4ED" w14:textId="77777777" w:rsidR="00CB3B77" w:rsidRPr="00A72CEC" w:rsidRDefault="00CB3B77" w:rsidP="00CB3B77">
      <w:pPr>
        <w:pStyle w:val="Normale1"/>
        <w:spacing w:line="240" w:lineRule="auto"/>
        <w:rPr>
          <w:rFonts w:ascii="Times New Roman" w:hAnsi="Times New Roman"/>
          <w:lang w:val="en-GB"/>
        </w:rPr>
      </w:pPr>
    </w:p>
    <w:p w14:paraId="1E647F9C" w14:textId="77777777" w:rsidR="00CB3B77" w:rsidRPr="00A72CEC" w:rsidRDefault="00CB3B77" w:rsidP="00AF7BEA">
      <w:pPr>
        <w:pStyle w:val="Stile1"/>
        <w:rPr>
          <w:lang w:val="en-GB"/>
        </w:rPr>
      </w:pPr>
      <w:bookmarkStart w:id="94" w:name="_Ref521058256"/>
      <w:bookmarkStart w:id="95" w:name="_Toc100207871"/>
      <w:bookmarkStart w:id="96" w:name="_Toc100241828"/>
      <w:r w:rsidRPr="00A72CEC">
        <w:rPr>
          <w:lang w:val="en-GB"/>
        </w:rPr>
        <w:t>Improving 3D rotations</w:t>
      </w:r>
      <w:bookmarkEnd w:id="94"/>
      <w:bookmarkEnd w:id="95"/>
      <w:bookmarkEnd w:id="96"/>
    </w:p>
    <w:p w14:paraId="108052B9" w14:textId="289F797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equations: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DB39D49" w14:textId="77777777" w:rsidTr="004C4EE2">
        <w:tc>
          <w:tcPr>
            <w:tcW w:w="4559" w:type="pct"/>
            <w:vAlign w:val="center"/>
          </w:tcPr>
          <w:p w14:paraId="529CF208" w14:textId="7E0F2040" w:rsidR="0017474A" w:rsidRPr="00A72CEC" w:rsidRDefault="0017474A" w:rsidP="0017474A">
            <w:pPr>
              <w:jc w:val="center"/>
              <w:rPr>
                <w:lang w:val="en-GB"/>
              </w:rPr>
            </w:pPr>
            <w:r w:rsidRPr="00A72CEC">
              <w:rPr>
                <w:position w:val="-24"/>
                <w:lang w:val="en-GB"/>
              </w:rPr>
              <w:object w:dxaOrig="2480" w:dyaOrig="620" w14:anchorId="0B6B7133">
                <v:shape id="_x0000_i1087" type="#_x0000_t75" style="width:124.35pt;height:32.2pt" o:ole="">
                  <v:imagedata r:id="rId136" o:title=""/>
                </v:shape>
                <o:OLEObject Type="Embed" ProgID="Equation.DSMT4" ShapeID="_x0000_i1087" DrawAspect="Content" ObjectID="_1710861838" r:id="rId137"/>
              </w:object>
            </w:r>
            <w:r w:rsidRPr="00A72CEC">
              <w:rPr>
                <w:lang w:val="en-GB"/>
              </w:rPr>
              <w:t xml:space="preserve">                        </w:t>
            </w:r>
          </w:p>
        </w:tc>
        <w:tc>
          <w:tcPr>
            <w:tcW w:w="441" w:type="pct"/>
            <w:vAlign w:val="center"/>
          </w:tcPr>
          <w:p w14:paraId="69FDEE80" w14:textId="1B3A8A0C" w:rsidR="0017474A" w:rsidRPr="00A72CEC" w:rsidRDefault="0017474A" w:rsidP="004C4EE2">
            <w:pPr>
              <w:pStyle w:val="Didascalia"/>
              <w:rPr>
                <w:lang w:val="en-GB"/>
              </w:rPr>
            </w:pPr>
            <w:bookmarkStart w:id="97" w:name="_Ref1002398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97"/>
          </w:p>
        </w:tc>
      </w:tr>
    </w:tbl>
    <w:p w14:paraId="51B983CC" w14:textId="1FFD45B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are not exact and represent a limit when working with the a rotation matrix based on Euler angles: the first equation of </w:t>
      </w:r>
      <w:r w:rsidR="00777873">
        <w:rPr>
          <w:rFonts w:ascii="Times New Roman" w:hAnsi="Times New Roman"/>
          <w:lang w:val="en-GB"/>
        </w:rPr>
        <w:fldChar w:fldCharType="begin"/>
      </w:r>
      <w:r w:rsidR="00777873">
        <w:rPr>
          <w:rFonts w:ascii="Times New Roman" w:hAnsi="Times New Roman"/>
          <w:lang w:val="en-GB"/>
        </w:rPr>
        <w:instrText xml:space="preserve"> REF _Ref100239892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45</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exact only for 1D rotations, the second one is never exact (non-commutative property of the rotation matrices based on Euler angles).</w:t>
      </w:r>
    </w:p>
    <w:p w14:paraId="5502013A" w14:textId="6D24954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formula represents a generalized Euler-Newton equation for 3D rotations and provides exact results in 3D:</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4627B10" w14:textId="77777777" w:rsidTr="004C4EE2">
        <w:tc>
          <w:tcPr>
            <w:tcW w:w="4559" w:type="pct"/>
            <w:vAlign w:val="center"/>
          </w:tcPr>
          <w:p w14:paraId="4542531D" w14:textId="42B36DCC" w:rsidR="0017474A" w:rsidRPr="00A72CEC" w:rsidRDefault="0017474A" w:rsidP="004C4EE2">
            <w:pPr>
              <w:jc w:val="center"/>
              <w:rPr>
                <w:lang w:val="en-GB"/>
              </w:rPr>
            </w:pPr>
            <w:r w:rsidRPr="00A72CEC">
              <w:rPr>
                <w:position w:val="-24"/>
                <w:lang w:val="en-GB"/>
              </w:rPr>
              <w:object w:dxaOrig="1920" w:dyaOrig="680" w14:anchorId="460B8328">
                <v:shape id="_x0000_i1088" type="#_x0000_t75" style="width:96pt;height:34.9pt" o:ole="">
                  <v:imagedata r:id="rId138" o:title=""/>
                </v:shape>
                <o:OLEObject Type="Embed" ProgID="Equation.3" ShapeID="_x0000_i1088" DrawAspect="Content" ObjectID="_1710861839" r:id="rId139"/>
              </w:object>
            </w:r>
            <w:r w:rsidRPr="00A72CEC">
              <w:rPr>
                <w:lang w:val="en-GB"/>
              </w:rPr>
              <w:t xml:space="preserve">                        </w:t>
            </w:r>
          </w:p>
        </w:tc>
        <w:tc>
          <w:tcPr>
            <w:tcW w:w="441" w:type="pct"/>
            <w:vAlign w:val="center"/>
          </w:tcPr>
          <w:p w14:paraId="1C7B61C5" w14:textId="2F1251D6"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337DD895" w14:textId="4B6E226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rotation matrices based on Euler’s theorem ( “each 3D rotation can be represented as a 1D rotation about a generic axis” of a unique rotation angle </w:t>
      </w:r>
      <w:r w:rsidRPr="00A72CEC">
        <w:rPr>
          <w:rFonts w:ascii="Symbol" w:hAnsi="Symbol"/>
          <w:lang w:val="en-GB"/>
        </w:rPr>
        <w:t></w:t>
      </w:r>
      <w:r w:rsidRPr="00A72CEC">
        <w:rPr>
          <w:rFonts w:ascii="Times New Roman" w:hAnsi="Times New Roman"/>
          <w:vertAlign w:val="subscript"/>
          <w:lang w:val="en-GB"/>
        </w:rPr>
        <w:t>R</w:t>
      </w:r>
      <w:r w:rsidRPr="00A72CEC">
        <w:rPr>
          <w:rFonts w:ascii="Times New Roman" w:hAnsi="Times New Roman"/>
          <w:lang w:val="en-GB"/>
        </w:rPr>
        <w:t xml:space="preserve">). This approach is also called “matrix to axis-angle” and is used by Rodrigues formula to define the rotation matrix: </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63F4B2C8" w14:textId="77777777" w:rsidTr="004C4EE2">
        <w:tc>
          <w:tcPr>
            <w:tcW w:w="4559" w:type="pct"/>
            <w:vAlign w:val="center"/>
          </w:tcPr>
          <w:p w14:paraId="6C79B879" w14:textId="56DDD024" w:rsidR="0017474A" w:rsidRPr="00A72CEC" w:rsidRDefault="0017474A" w:rsidP="004C4EE2">
            <w:pPr>
              <w:jc w:val="center"/>
              <w:rPr>
                <w:lang w:val="en-GB"/>
              </w:rPr>
            </w:pPr>
            <w:r w:rsidRPr="00A72CEC">
              <w:rPr>
                <w:position w:val="-16"/>
                <w:lang w:val="en-GB"/>
              </w:rPr>
              <w:object w:dxaOrig="4680" w:dyaOrig="440" w14:anchorId="38B6C62F">
                <v:shape id="_x0000_i1089" type="#_x0000_t75" style="width:255.25pt;height:21.25pt" o:ole="">
                  <v:imagedata r:id="rId140" o:title=""/>
                </v:shape>
                <o:OLEObject Type="Embed" ProgID="Equation.3" ShapeID="_x0000_i1089" DrawAspect="Content" ObjectID="_1710861840" r:id="rId141"/>
              </w:object>
            </w:r>
            <w:r w:rsidRPr="00A72CEC">
              <w:rPr>
                <w:lang w:val="en-GB"/>
              </w:rPr>
              <w:t xml:space="preserve">                        </w:t>
            </w:r>
          </w:p>
        </w:tc>
        <w:tc>
          <w:tcPr>
            <w:tcW w:w="441" w:type="pct"/>
            <w:vAlign w:val="center"/>
          </w:tcPr>
          <w:p w14:paraId="14A6F43E" w14:textId="6FA2AEA1"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02920A5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rotation axis is represented by the unit vector</w:t>
      </w:r>
      <w:r w:rsidRPr="00A72CEC">
        <w:rPr>
          <w:rFonts w:ascii="Times New Roman" w:hAnsi="Times New Roman"/>
          <w:i/>
          <w:u w:val="single"/>
          <w:lang w:val="en-GB"/>
        </w:rPr>
        <w:t xml:space="preserve"> n</w:t>
      </w:r>
      <w:r w:rsidRPr="00A72CEC">
        <w:rPr>
          <w:rFonts w:ascii="Times New Roman" w:hAnsi="Times New Roman"/>
          <w:i/>
          <w:vertAlign w:val="subscript"/>
          <w:lang w:val="en-GB"/>
        </w:rPr>
        <w:t>R</w:t>
      </w:r>
      <w:r w:rsidRPr="00A72CEC">
        <w:rPr>
          <w:rFonts w:ascii="Times New Roman" w:hAnsi="Times New Roman"/>
          <w:lang w:val="en-GB"/>
        </w:rPr>
        <w:t>.</w:t>
      </w:r>
    </w:p>
    <w:p w14:paraId="37A47C42" w14:textId="63570D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cross-product matrix is a skew symmetric matrix:</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512263B1" w14:textId="77777777" w:rsidTr="004C4EE2">
        <w:tc>
          <w:tcPr>
            <w:tcW w:w="4559" w:type="pct"/>
            <w:vAlign w:val="center"/>
          </w:tcPr>
          <w:p w14:paraId="17D34BAB" w14:textId="709119D3" w:rsidR="0017474A" w:rsidRPr="00A72CEC" w:rsidRDefault="0017474A" w:rsidP="004C4EE2">
            <w:pPr>
              <w:jc w:val="center"/>
              <w:rPr>
                <w:lang w:val="en-GB"/>
              </w:rPr>
            </w:pPr>
            <w:r w:rsidRPr="00A72CEC">
              <w:rPr>
                <w:position w:val="-52"/>
                <w:lang w:val="en-GB"/>
              </w:rPr>
              <w:object w:dxaOrig="3340" w:dyaOrig="1160" w14:anchorId="162DA7F5">
                <v:shape id="_x0000_i1090" type="#_x0000_t75" style="width:166.9pt;height:57.8pt" o:ole="">
                  <v:imagedata r:id="rId142" o:title=""/>
                </v:shape>
                <o:OLEObject Type="Embed" ProgID="Equation.3" ShapeID="_x0000_i1090" DrawAspect="Content" ObjectID="_1710861841" r:id="rId143"/>
              </w:object>
            </w:r>
            <w:r w:rsidRPr="00A72CEC">
              <w:rPr>
                <w:lang w:val="en-GB"/>
              </w:rPr>
              <w:t xml:space="preserve">                        </w:t>
            </w:r>
          </w:p>
        </w:tc>
        <w:tc>
          <w:tcPr>
            <w:tcW w:w="441" w:type="pct"/>
            <w:vAlign w:val="center"/>
          </w:tcPr>
          <w:p w14:paraId="200A95D2" w14:textId="3EB9FF8B"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76C94CBF" w14:textId="4F3305A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expansion of </w:t>
      </w:r>
      <w:r w:rsidRPr="00A72CEC">
        <w:rPr>
          <w:rFonts w:ascii="Times New Roman" w:hAnsi="Times New Roman"/>
          <w:i/>
          <w:lang w:val="en-GB"/>
        </w:rPr>
        <w:t>R</w:t>
      </w:r>
      <w:r w:rsidRPr="00A72CEC">
        <w:rPr>
          <w:rFonts w:ascii="Times New Roman" w:hAnsi="Times New Roman"/>
          <w:i/>
          <w:vertAlign w:val="subscript"/>
          <w:lang w:val="en-GB"/>
        </w:rPr>
        <w:t>ij</w:t>
      </w:r>
      <w:r w:rsidRPr="00A72CEC">
        <w:rPr>
          <w:rFonts w:ascii="Times New Roman" w:hAnsi="Times New Roman"/>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F834318" w14:textId="77777777" w:rsidTr="004C4EE2">
        <w:tc>
          <w:tcPr>
            <w:tcW w:w="4559" w:type="pct"/>
            <w:vAlign w:val="center"/>
          </w:tcPr>
          <w:p w14:paraId="69E9F484" w14:textId="1F94D444" w:rsidR="0017474A" w:rsidRPr="00A72CEC" w:rsidRDefault="0017474A" w:rsidP="004C4EE2">
            <w:pPr>
              <w:jc w:val="center"/>
              <w:rPr>
                <w:lang w:val="en-GB"/>
              </w:rPr>
            </w:pPr>
            <w:r w:rsidRPr="00A72CEC">
              <w:rPr>
                <w:position w:val="-52"/>
                <w:lang w:val="en-GB"/>
              </w:rPr>
              <w:object w:dxaOrig="9760" w:dyaOrig="1160" w14:anchorId="469A1141">
                <v:shape id="_x0000_i1091" type="#_x0000_t75" style="width:438pt;height:52.35pt" o:ole="">
                  <v:imagedata r:id="rId144" o:title=""/>
                </v:shape>
                <o:OLEObject Type="Embed" ProgID="Equation.3" ShapeID="_x0000_i1091" DrawAspect="Content" ObjectID="_1710861842" r:id="rId145"/>
              </w:object>
            </w:r>
            <w:r w:rsidRPr="00A72CEC">
              <w:rPr>
                <w:lang w:val="en-GB"/>
              </w:rPr>
              <w:t xml:space="preserve">                        </w:t>
            </w:r>
          </w:p>
        </w:tc>
        <w:tc>
          <w:tcPr>
            <w:tcW w:w="441" w:type="pct"/>
            <w:vAlign w:val="center"/>
          </w:tcPr>
          <w:p w14:paraId="4F565EE4" w14:textId="5C61FB43"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2486BC0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2D, the Rodrigues’ rotation matrix is equal to Euler’s rotation matrix.</w:t>
      </w:r>
    </w:p>
    <w:p w14:paraId="5FE8FD49" w14:textId="068CD4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The rotation angle depends on the angular velocity and the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459C0282" w14:textId="77777777" w:rsidTr="004C4EE2">
        <w:tc>
          <w:tcPr>
            <w:tcW w:w="4559" w:type="pct"/>
            <w:vAlign w:val="center"/>
          </w:tcPr>
          <w:p w14:paraId="7BBB28D3" w14:textId="2D52FDDE" w:rsidR="0017474A" w:rsidRPr="00A72CEC" w:rsidRDefault="0017474A" w:rsidP="0017474A">
            <w:pPr>
              <w:jc w:val="center"/>
              <w:rPr>
                <w:szCs w:val="20"/>
                <w:lang w:val="en-GB"/>
              </w:rPr>
            </w:pPr>
            <w:r w:rsidRPr="00A72CEC">
              <w:rPr>
                <w:position w:val="-38"/>
                <w:szCs w:val="20"/>
                <w:lang w:val="en-GB"/>
              </w:rPr>
              <w:object w:dxaOrig="3660" w:dyaOrig="800" w14:anchorId="030FB052">
                <v:shape id="_x0000_i1092" type="#_x0000_t75" style="width:184.35pt;height:40.9pt" o:ole="">
                  <v:imagedata r:id="rId146" o:title=""/>
                </v:shape>
                <o:OLEObject Type="Embed" ProgID="Equation.DSMT4" ShapeID="_x0000_i1092" DrawAspect="Content" ObjectID="_1710861843" r:id="rId147"/>
              </w:object>
            </w:r>
            <w:r w:rsidRPr="00A72CEC">
              <w:rPr>
                <w:lang w:val="en-GB"/>
              </w:rPr>
              <w:t xml:space="preserve">                        </w:t>
            </w:r>
          </w:p>
        </w:tc>
        <w:tc>
          <w:tcPr>
            <w:tcW w:w="441" w:type="pct"/>
            <w:vAlign w:val="center"/>
          </w:tcPr>
          <w:p w14:paraId="561A2F78" w14:textId="044AF9B9"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4459C13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When working with rotation matrices, Gimbal lock can be only prevented by Rodrigues formula.</w:t>
      </w:r>
    </w:p>
    <w:p w14:paraId="4255F89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So far, SPHERA only applies the approach described in this section to provide output data in order to initialize a following restarted simulation. In this frame, SPHERA determines the rotation matrix which provides a rotation from the initial time of the former simulation to a generic time for which output data are available for a following restarted simulation. This represents an approximated procedure which only guarantees a correct re-initialization of the relative position of the first body particle. As the body centre of mass is correctly imposed, the error in the body orientation (of a reinitialized simulation) is limited.</w:t>
      </w:r>
    </w:p>
    <w:p w14:paraId="772E15F0" w14:textId="7A42D4B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However, the approach of this section could be used in a more generic way to reproduce the exact body orientation in the body dynamics balance equations at every time step (Sec.</w:t>
      </w:r>
      <w:r w:rsidRPr="00A72CEC">
        <w:rPr>
          <w:rFonts w:ascii="Times New Roman" w:hAnsi="Times New Roman"/>
          <w:lang w:val="en-GB"/>
        </w:rPr>
        <w:fldChar w:fldCharType="begin"/>
      </w:r>
      <w:r w:rsidRPr="00A72CEC">
        <w:rPr>
          <w:rFonts w:ascii="Times New Roman" w:hAnsi="Times New Roman"/>
          <w:lang w:val="en-GB"/>
        </w:rPr>
        <w:instrText xml:space="preserve"> REF _Ref448249339 \r \h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6.5</w:t>
      </w:r>
      <w:r w:rsidRPr="00A72CEC">
        <w:rPr>
          <w:rFonts w:ascii="Times New Roman" w:hAnsi="Times New Roman"/>
          <w:lang w:val="en-GB"/>
        </w:rPr>
        <w:fldChar w:fldCharType="end"/>
      </w:r>
      <w:r w:rsidRPr="00A72CEC">
        <w:rPr>
          <w:rFonts w:ascii="Times New Roman" w:hAnsi="Times New Roman"/>
          <w:lang w:val="en-GB"/>
        </w:rPr>
        <w:t>).</w:t>
      </w:r>
    </w:p>
    <w:p w14:paraId="3E0C7FA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Hereafter is reported the procedure to determine the rotation matrix to move from a first vector (the relative position of the first body particle at the initial time) to a second vector (the relative position of the first body particle at a generic output time).</w:t>
      </w:r>
    </w:p>
    <w:p w14:paraId="008A70C2" w14:textId="7EDFAAC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rotation axis unit vector is estimated as follows:</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2722CA4D" w14:textId="77777777" w:rsidTr="004C4EE2">
        <w:tc>
          <w:tcPr>
            <w:tcW w:w="4559" w:type="pct"/>
            <w:vAlign w:val="center"/>
          </w:tcPr>
          <w:p w14:paraId="0A121607" w14:textId="2C14B3D4" w:rsidR="0017474A" w:rsidRPr="00A72CEC" w:rsidRDefault="0017474A" w:rsidP="004C4EE2">
            <w:pPr>
              <w:jc w:val="center"/>
              <w:rPr>
                <w:szCs w:val="20"/>
                <w:lang w:val="en-GB"/>
              </w:rPr>
            </w:pPr>
            <w:r w:rsidRPr="00A72CEC">
              <w:rPr>
                <w:position w:val="-38"/>
                <w:szCs w:val="20"/>
                <w:lang w:val="en-GB"/>
              </w:rPr>
              <w:object w:dxaOrig="1300" w:dyaOrig="800" w14:anchorId="21288F78">
                <v:shape id="_x0000_i1093" type="#_x0000_t75" style="width:64.9pt;height:39.8pt" o:ole="">
                  <v:imagedata r:id="rId148" o:title=""/>
                </v:shape>
                <o:OLEObject Type="Embed" ProgID="Equation.3" ShapeID="_x0000_i1093" DrawAspect="Content" ObjectID="_1710861844" r:id="rId149"/>
              </w:object>
            </w:r>
            <w:r w:rsidRPr="00A72CEC">
              <w:rPr>
                <w:lang w:val="en-GB"/>
              </w:rPr>
              <w:t xml:space="preserve">                        </w:t>
            </w:r>
          </w:p>
        </w:tc>
        <w:tc>
          <w:tcPr>
            <w:tcW w:w="441" w:type="pct"/>
            <w:vAlign w:val="center"/>
          </w:tcPr>
          <w:p w14:paraId="72E3C5A9" w14:textId="2A5B6B3F"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5A8F035E" w14:textId="6A2A40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cross product is not sufficient to distinguish between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and (</w:t>
      </w:r>
      <w:r w:rsidRPr="00A72CEC">
        <w:rPr>
          <w:rFonts w:ascii="Symbol" w:hAnsi="Symbol"/>
          <w:i/>
          <w:lang w:val="en-GB"/>
        </w:rPr>
        <w:t></w:t>
      </w:r>
      <w:r w:rsidRPr="00A72CEC">
        <w:rPr>
          <w:rFonts w:ascii="Times New Roman" w:hAnsi="Times New Roman"/>
          <w:lang w:val="en-GB"/>
        </w:rPr>
        <w:t>-</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17474A" w:rsidRPr="00A72CEC" w14:paraId="3D751DD3" w14:textId="77777777" w:rsidTr="004C4EE2">
        <w:tc>
          <w:tcPr>
            <w:tcW w:w="4559" w:type="pct"/>
            <w:vAlign w:val="center"/>
          </w:tcPr>
          <w:p w14:paraId="6F6AAC51" w14:textId="63864BC0" w:rsidR="0017474A" w:rsidRPr="00A72CEC" w:rsidRDefault="0017474A" w:rsidP="004C4EE2">
            <w:pPr>
              <w:jc w:val="center"/>
              <w:rPr>
                <w:szCs w:val="20"/>
                <w:lang w:val="en-GB"/>
              </w:rPr>
            </w:pPr>
            <w:r w:rsidRPr="00A72CEC">
              <w:rPr>
                <w:position w:val="-40"/>
                <w:szCs w:val="20"/>
                <w:lang w:val="en-GB"/>
              </w:rPr>
              <w:object w:dxaOrig="1860" w:dyaOrig="920" w14:anchorId="289AB2EB">
                <v:shape id="_x0000_i1094" type="#_x0000_t75" style="width:92.2pt;height:46.35pt" o:ole="">
                  <v:imagedata r:id="rId150" o:title=""/>
                </v:shape>
                <o:OLEObject Type="Embed" ProgID="Equation.3" ShapeID="_x0000_i1094" DrawAspect="Content" ObjectID="_1710861845" r:id="rId151"/>
              </w:object>
            </w:r>
            <w:r w:rsidRPr="00A72CEC">
              <w:rPr>
                <w:lang w:val="en-GB"/>
              </w:rPr>
              <w:t xml:space="preserve">                        </w:t>
            </w:r>
          </w:p>
        </w:tc>
        <w:tc>
          <w:tcPr>
            <w:tcW w:w="441" w:type="pct"/>
            <w:vAlign w:val="center"/>
          </w:tcPr>
          <w:p w14:paraId="6A619A9B" w14:textId="2C284F2A" w:rsidR="0017474A" w:rsidRPr="00A72CEC" w:rsidRDefault="0017474A"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71FFFE24" w14:textId="62C6A850" w:rsidR="0017474A" w:rsidRPr="00A72CEC" w:rsidRDefault="006348E4" w:rsidP="00CB3B77">
      <w:pPr>
        <w:pStyle w:val="Normale1"/>
        <w:spacing w:line="240" w:lineRule="auto"/>
        <w:rPr>
          <w:rFonts w:ascii="Times New Roman" w:hAnsi="Times New Roman"/>
          <w:lang w:val="en-GB"/>
        </w:rPr>
      </w:pPr>
      <w:r w:rsidRPr="00A72CEC">
        <w:rPr>
          <w:rFonts w:ascii="Times New Roman" w:hAnsi="Times New Roman"/>
          <w:lang w:val="en-GB"/>
        </w:rPr>
        <w:t>whereas the following formula cannot be used: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0D46432" w14:textId="77777777" w:rsidTr="004C4EE2">
        <w:tc>
          <w:tcPr>
            <w:tcW w:w="4559" w:type="pct"/>
            <w:vAlign w:val="center"/>
          </w:tcPr>
          <w:p w14:paraId="005C551F" w14:textId="3214F4C5" w:rsidR="006348E4" w:rsidRPr="00A72CEC" w:rsidRDefault="006348E4" w:rsidP="004C4EE2">
            <w:pPr>
              <w:jc w:val="center"/>
              <w:rPr>
                <w:szCs w:val="20"/>
                <w:lang w:val="en-GB"/>
              </w:rPr>
            </w:pPr>
            <w:r w:rsidRPr="00A72CEC">
              <w:rPr>
                <w:position w:val="-40"/>
                <w:szCs w:val="20"/>
                <w:lang w:val="en-GB"/>
              </w:rPr>
              <w:object w:dxaOrig="2100" w:dyaOrig="920" w14:anchorId="5FFCCD49">
                <v:shape id="_x0000_i1095" type="#_x0000_t75" style="width:105.25pt;height:46.35pt" o:ole="">
                  <v:imagedata r:id="rId152" o:title=""/>
                </v:shape>
                <o:OLEObject Type="Embed" ProgID="Equation.3" ShapeID="_x0000_i1095" DrawAspect="Content" ObjectID="_1710861846" r:id="rId153"/>
              </w:object>
            </w:r>
            <w:r w:rsidRPr="00A72CEC">
              <w:rPr>
                <w:lang w:val="en-GB"/>
              </w:rPr>
              <w:t xml:space="preserve">                        </w:t>
            </w:r>
          </w:p>
        </w:tc>
        <w:tc>
          <w:tcPr>
            <w:tcW w:w="441" w:type="pct"/>
            <w:vAlign w:val="center"/>
          </w:tcPr>
          <w:p w14:paraId="713A3371" w14:textId="51CAFB10"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95EEB2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However, consider that </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xml:space="preserve"> from the cross product automatically and correctly provides an angle between 0 and </w:t>
      </w:r>
      <w:r w:rsidRPr="00A72CEC">
        <w:rPr>
          <w:rFonts w:ascii="Symbol" w:hAnsi="Symbol"/>
          <w:i/>
          <w:lang w:val="en-GB"/>
        </w:rPr>
        <w:t></w:t>
      </w:r>
      <w:r w:rsidRPr="00A72CEC">
        <w:rPr>
          <w:rFonts w:ascii="Times New Roman" w:hAnsi="Times New Roman"/>
          <w:lang w:val="en-GB"/>
        </w:rPr>
        <w:t xml:space="preserve"> (sin(</w:t>
      </w:r>
      <w:r w:rsidRPr="00A72CEC">
        <w:rPr>
          <w:rFonts w:ascii="Symbol" w:hAnsi="Symbol"/>
          <w:i/>
          <w:lang w:val="en-GB"/>
        </w:rPr>
        <w:t></w:t>
      </w:r>
      <w:r w:rsidRPr="00A72CEC">
        <w:rPr>
          <w:rFonts w:ascii="Times New Roman" w:hAnsi="Times New Roman"/>
          <w:i/>
          <w:vertAlign w:val="subscript"/>
          <w:lang w:val="en-GB"/>
        </w:rPr>
        <w:t>R</w:t>
      </w:r>
      <w:r w:rsidRPr="00A72CEC">
        <w:rPr>
          <w:rFonts w:ascii="Times New Roman" w:hAnsi="Times New Roman"/>
          <w:lang w:val="en-GB"/>
        </w:rPr>
        <w:t>) is non-negative).</w:t>
      </w:r>
    </w:p>
    <w:p w14:paraId="5970533E" w14:textId="6604472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sine and cosine functions of the rotation angle read: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08D38BA" w14:textId="77777777" w:rsidTr="004C4EE2">
        <w:tc>
          <w:tcPr>
            <w:tcW w:w="4559" w:type="pct"/>
            <w:vAlign w:val="center"/>
          </w:tcPr>
          <w:p w14:paraId="6CE9187E" w14:textId="4FB8E2A4" w:rsidR="006348E4" w:rsidRPr="00A72CEC" w:rsidRDefault="006348E4" w:rsidP="004C4EE2">
            <w:pPr>
              <w:jc w:val="center"/>
              <w:rPr>
                <w:szCs w:val="20"/>
                <w:lang w:val="en-GB"/>
              </w:rPr>
            </w:pPr>
            <w:r w:rsidRPr="00A72CEC">
              <w:rPr>
                <w:position w:val="-40"/>
                <w:szCs w:val="20"/>
                <w:lang w:val="en-GB"/>
              </w:rPr>
              <w:object w:dxaOrig="3340" w:dyaOrig="920" w14:anchorId="5C5ADB37">
                <v:shape id="_x0000_i1096" type="#_x0000_t75" style="width:166.9pt;height:46.9pt" o:ole="">
                  <v:imagedata r:id="rId154" o:title=""/>
                </v:shape>
                <o:OLEObject Type="Embed" ProgID="Equation.DSMT4" ShapeID="_x0000_i1096" DrawAspect="Content" ObjectID="_1710861847" r:id="rId155"/>
              </w:object>
            </w:r>
            <w:r w:rsidRPr="00A72CEC">
              <w:rPr>
                <w:lang w:val="en-GB"/>
              </w:rPr>
              <w:t xml:space="preserve">                        </w:t>
            </w:r>
          </w:p>
        </w:tc>
        <w:tc>
          <w:tcPr>
            <w:tcW w:w="441" w:type="pct"/>
            <w:vAlign w:val="center"/>
          </w:tcPr>
          <w:p w14:paraId="455D8A3E" w14:textId="2E815FF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09143527" w14:textId="3A5EEB9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Provided its sine and cosine functions, the value of the rotation angle can be estimated by means of the “atan2” function:</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B61815C" w14:textId="77777777" w:rsidTr="004C4EE2">
        <w:tc>
          <w:tcPr>
            <w:tcW w:w="4559" w:type="pct"/>
            <w:vAlign w:val="center"/>
          </w:tcPr>
          <w:p w14:paraId="097D2E7C" w14:textId="0F195380" w:rsidR="006348E4" w:rsidRPr="00A72CEC" w:rsidRDefault="006348E4" w:rsidP="004C4EE2">
            <w:pPr>
              <w:jc w:val="center"/>
              <w:rPr>
                <w:szCs w:val="20"/>
                <w:lang w:val="en-GB"/>
              </w:rPr>
            </w:pPr>
            <w:r w:rsidRPr="00A72CEC">
              <w:rPr>
                <w:position w:val="-136"/>
                <w:szCs w:val="20"/>
                <w:lang w:val="en-GB"/>
              </w:rPr>
              <w:object w:dxaOrig="6440" w:dyaOrig="2840" w14:anchorId="5F670AE1">
                <v:shape id="_x0000_i1097" type="#_x0000_t75" style="width:322.9pt;height:141.25pt" o:ole="">
                  <v:imagedata r:id="rId156" o:title=""/>
                </v:shape>
                <o:OLEObject Type="Embed" ProgID="Equation.3" ShapeID="_x0000_i1097" DrawAspect="Content" ObjectID="_1710861848" r:id="rId157"/>
              </w:object>
            </w:r>
            <w:r w:rsidRPr="00A72CEC">
              <w:rPr>
                <w:lang w:val="en-GB"/>
              </w:rPr>
              <w:t xml:space="preserve">                        </w:t>
            </w:r>
          </w:p>
        </w:tc>
        <w:tc>
          <w:tcPr>
            <w:tcW w:w="441" w:type="pct"/>
            <w:vAlign w:val="center"/>
          </w:tcPr>
          <w:p w14:paraId="226D04E5" w14:textId="50CB0D9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5D8032D3"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Once obtained the rotation axis and angle, Rodrigues formula is used to build the rotation matrix and rotate the whole body by means of a single rotation, from the initial time to the time chosen.</w:t>
      </w:r>
    </w:p>
    <w:p w14:paraId="1A2AA0EC" w14:textId="77777777" w:rsidR="00CB3B77" w:rsidRPr="00A72CEC" w:rsidRDefault="00CB3B77" w:rsidP="00CB3B77">
      <w:pPr>
        <w:pStyle w:val="Normale1"/>
        <w:spacing w:line="240" w:lineRule="auto"/>
        <w:rPr>
          <w:rFonts w:ascii="Times New Roman" w:hAnsi="Times New Roman"/>
          <w:lang w:val="en-GB"/>
        </w:rPr>
      </w:pPr>
    </w:p>
    <w:p w14:paraId="706C3029" w14:textId="77777777" w:rsidR="00CB3B77" w:rsidRPr="00A72CEC" w:rsidRDefault="00CB3B77" w:rsidP="00AF7BEA">
      <w:pPr>
        <w:pStyle w:val="Stile1"/>
        <w:rPr>
          <w:lang w:val="en-GB"/>
        </w:rPr>
      </w:pPr>
      <w:bookmarkStart w:id="98" w:name="_Ref32419481"/>
      <w:bookmarkStart w:id="99" w:name="_Ref32424023"/>
      <w:bookmarkStart w:id="100" w:name="_Ref32484255"/>
      <w:bookmarkStart w:id="101" w:name="_Ref32484709"/>
      <w:bookmarkStart w:id="102" w:name="_Ref32585923"/>
      <w:bookmarkStart w:id="103" w:name="_Toc36631727"/>
      <w:bookmarkStart w:id="104" w:name="_Toc100207872"/>
      <w:bookmarkStart w:id="105" w:name="_Toc100241829"/>
      <w:r w:rsidRPr="00A72CEC">
        <w:rPr>
          <w:lang w:val="en-GB"/>
        </w:rPr>
        <w:lastRenderedPageBreak/>
        <w:t>Reaction forces</w:t>
      </w:r>
      <w:bookmarkEnd w:id="98"/>
      <w:bookmarkEnd w:id="99"/>
      <w:bookmarkEnd w:id="100"/>
      <w:bookmarkEnd w:id="101"/>
      <w:bookmarkEnd w:id="102"/>
      <w:bookmarkEnd w:id="103"/>
      <w:bookmarkEnd w:id="104"/>
      <w:bookmarkEnd w:id="105"/>
    </w:p>
    <w:p w14:paraId="018078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14:paraId="388C43C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14:paraId="7811FED0" w14:textId="337C7AD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7351986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14:paraId="65697A1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14:paraId="1A7D4F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p>
    <w:p w14:paraId="54663D5E" w14:textId="77777777" w:rsidR="00CB3B77" w:rsidRPr="00A72CEC" w:rsidRDefault="00CB3B77" w:rsidP="00CB3B77">
      <w:pPr>
        <w:pStyle w:val="Normale1"/>
        <w:spacing w:line="240" w:lineRule="auto"/>
        <w:rPr>
          <w:rFonts w:ascii="Times New Roman" w:hAnsi="Times New Roman"/>
          <w:lang w:val="en-GB"/>
        </w:rPr>
      </w:pPr>
    </w:p>
    <w:p w14:paraId="714D2EB7" w14:textId="77777777" w:rsidR="00CB3B77" w:rsidRPr="00A72CEC" w:rsidRDefault="00CB3B77" w:rsidP="00AF7BEA">
      <w:pPr>
        <w:pStyle w:val="Stile1"/>
        <w:rPr>
          <w:lang w:val="en-GB"/>
        </w:rPr>
      </w:pPr>
      <w:bookmarkStart w:id="106" w:name="_Toc482633744"/>
      <w:bookmarkStart w:id="107" w:name="_Ref521058275"/>
      <w:bookmarkStart w:id="108" w:name="_Toc100207873"/>
      <w:bookmarkStart w:id="109" w:name="_Toc100241830"/>
      <w:r w:rsidRPr="00A72CEC">
        <w:rPr>
          <w:lang w:val="en-GB"/>
        </w:rPr>
        <w:t>Sliding friction force</w:t>
      </w:r>
      <w:bookmarkEnd w:id="106"/>
      <w:bookmarkEnd w:id="107"/>
      <w:bookmarkEnd w:id="108"/>
      <w:bookmarkEnd w:id="109"/>
    </w:p>
    <w:p w14:paraId="39060E1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formulation of the current section refers to a single body interacting with multiple frontiers. It might be revised for a single body interacting with multiple bodies. The current code version assumes a unique friction angle applies to all the body-frontier interactions. </w:t>
      </w:r>
    </w:p>
    <w:p w14:paraId="3856E8D0" w14:textId="118161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overall normal of the neighbouring frontiers is the unit vector aligned with the vector sum of the neighbouring normals. In case of need, this sum might be weighted in a proper manner.</w:t>
      </w:r>
    </w:p>
    <w:p w14:paraId="2B95C026" w14:textId="77777777" w:rsidR="00A126AD" w:rsidRPr="00A72CEC" w:rsidRDefault="00A126AD" w:rsidP="00CB3B77">
      <w:pPr>
        <w:pStyle w:val="Normale1"/>
        <w:spacing w:line="240" w:lineRule="auto"/>
        <w:rPr>
          <w:rFonts w:ascii="Times New Roman" w:hAnsi="Times New Roman"/>
          <w:lang w:val="en-GB"/>
        </w:rPr>
      </w:pPr>
    </w:p>
    <w:p w14:paraId="792E3B57" w14:textId="77777777" w:rsidR="00CB3B77" w:rsidRPr="00A72CEC" w:rsidRDefault="00CB3B77" w:rsidP="00C33B9B">
      <w:pPr>
        <w:pStyle w:val="Stile2"/>
        <w:rPr>
          <w:lang w:val="en-GB"/>
        </w:rPr>
      </w:pPr>
      <w:bookmarkStart w:id="110" w:name="_Toc100207874"/>
      <w:bookmarkStart w:id="111" w:name="_Toc100241831"/>
      <w:r w:rsidRPr="00A72CEC">
        <w:rPr>
          <w:lang w:val="en-GB"/>
        </w:rPr>
        <w:t>Aerial stage (non-negative value for the input friction angle and body-frontier interactions)</w:t>
      </w:r>
      <w:bookmarkEnd w:id="110"/>
      <w:bookmarkEnd w:id="111"/>
    </w:p>
    <w:p w14:paraId="7DA77941" w14:textId="248D5B5C" w:rsidR="00CB3B77" w:rsidRPr="00A72CEC" w:rsidRDefault="00CB3B77" w:rsidP="00CB3B77">
      <w:pPr>
        <w:tabs>
          <w:tab w:val="left" w:pos="426"/>
        </w:tabs>
        <w:jc w:val="both"/>
        <w:rPr>
          <w:sz w:val="24"/>
          <w:szCs w:val="24"/>
          <w:lang w:val="en-GB"/>
        </w:rPr>
      </w:pPr>
      <w:r w:rsidRPr="00A72CEC">
        <w:rPr>
          <w:sz w:val="24"/>
          <w:szCs w:val="24"/>
          <w:lang w:val="en-GB"/>
        </w:rPr>
        <w:t>The simulated and exact formulation (</w:t>
      </w:r>
      <w:r w:rsidRPr="00A72CEC">
        <w:rPr>
          <w:i/>
          <w:sz w:val="24"/>
          <w:szCs w:val="24"/>
          <w:lang w:val="en-GB"/>
        </w:rPr>
        <w:t>*</w:t>
      </w:r>
      <w:r w:rsidRPr="00A72CEC">
        <w:rPr>
          <w:sz w:val="24"/>
          <w:szCs w:val="24"/>
          <w:lang w:val="en-GB"/>
        </w:rPr>
        <w:t>) for the sliding friction force are equal:</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416B44D" w14:textId="77777777" w:rsidTr="004C4EE2">
        <w:tc>
          <w:tcPr>
            <w:tcW w:w="4559" w:type="pct"/>
            <w:vAlign w:val="center"/>
          </w:tcPr>
          <w:p w14:paraId="38117EE1" w14:textId="64B638DC" w:rsidR="006348E4" w:rsidRPr="00A72CEC" w:rsidRDefault="006348E4" w:rsidP="004C4EE2">
            <w:pPr>
              <w:jc w:val="center"/>
              <w:rPr>
                <w:szCs w:val="20"/>
                <w:lang w:val="en-GB"/>
              </w:rPr>
            </w:pPr>
            <w:r w:rsidRPr="00A72CEC">
              <w:rPr>
                <w:position w:val="-16"/>
                <w:lang w:val="en-GB"/>
              </w:rPr>
              <w:object w:dxaOrig="3680" w:dyaOrig="420" w14:anchorId="7E6430EF">
                <v:shape id="_x0000_i1098" type="#_x0000_t75" style="width:183.25pt;height:21.8pt" o:ole="">
                  <v:imagedata r:id="rId158" o:title=""/>
                </v:shape>
                <o:OLEObject Type="Embed" ProgID="Equation.3" ShapeID="_x0000_i1098" DrawAspect="Content" ObjectID="_1710861849" r:id="rId159"/>
              </w:object>
            </w:r>
            <w:r w:rsidRPr="00A72CEC">
              <w:rPr>
                <w:lang w:val="en-GB"/>
              </w:rPr>
              <w:t xml:space="preserve">                        </w:t>
            </w:r>
          </w:p>
        </w:tc>
        <w:tc>
          <w:tcPr>
            <w:tcW w:w="441" w:type="pct"/>
            <w:vAlign w:val="center"/>
          </w:tcPr>
          <w:p w14:paraId="123D4898" w14:textId="4EF9F891"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p>
        </w:tc>
      </w:tr>
    </w:tbl>
    <w:p w14:paraId="162389A8"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sz w:val="24"/>
          <w:szCs w:val="24"/>
          <w:lang w:val="en-GB"/>
        </w:rPr>
        <w:t xml:space="preserve"> is the sliding friction angle, the subscript “</w:t>
      </w:r>
      <w:r w:rsidRPr="00A72CEC">
        <w:rPr>
          <w:i/>
          <w:sz w:val="24"/>
          <w:szCs w:val="24"/>
          <w:vertAlign w:val="subscript"/>
          <w:lang w:val="en-GB"/>
        </w:rPr>
        <w:t>dry</w:t>
      </w:r>
      <w:r w:rsidRPr="00A72CEC">
        <w:rPr>
          <w:sz w:val="24"/>
          <w:szCs w:val="24"/>
          <w:lang w:val="en-GB"/>
        </w:rPr>
        <w:t xml:space="preserve">” refers to dry conditions, </w:t>
      </w:r>
      <w:r w:rsidRPr="00A72CEC">
        <w:rPr>
          <w:i/>
          <w:sz w:val="24"/>
          <w:szCs w:val="24"/>
          <w:u w:val="single"/>
          <w:lang w:val="en-GB"/>
        </w:rPr>
        <w:t>s</w:t>
      </w:r>
      <w:r w:rsidRPr="00A72CEC">
        <w:rPr>
          <w:i/>
          <w:sz w:val="24"/>
          <w:szCs w:val="24"/>
          <w:vertAlign w:val="subscript"/>
          <w:lang w:val="en-GB"/>
        </w:rPr>
        <w:t>w</w:t>
      </w:r>
      <w:r w:rsidRPr="00A72CEC">
        <w:rPr>
          <w:sz w:val="24"/>
          <w:szCs w:val="24"/>
          <w:lang w:val="en-GB"/>
        </w:rPr>
        <w:t xml:space="preserve"> is the unit vector parallel to the local frontiers and with direction opposite to the velocity vector of the body barycentre (projected on the local DEM). </w:t>
      </w:r>
    </w:p>
    <w:p w14:paraId="6C649FA9" w14:textId="5F204EFD" w:rsidR="00CB3B77" w:rsidRPr="00A72CEC" w:rsidRDefault="00CB3B77" w:rsidP="00CB3B77">
      <w:pPr>
        <w:jc w:val="both"/>
        <w:rPr>
          <w:sz w:val="24"/>
          <w:szCs w:val="24"/>
          <w:lang w:val="en-GB"/>
        </w:rPr>
      </w:pPr>
      <w:r w:rsidRPr="00A72CEC">
        <w:rPr>
          <w:sz w:val="24"/>
          <w:szCs w:val="24"/>
          <w:lang w:val="en-GB"/>
        </w:rPr>
        <w:lastRenderedPageBreak/>
        <w:t>The coefficient of sliding friction (</w:t>
      </w:r>
      <w:r w:rsidRPr="00A72CEC">
        <w:rPr>
          <w:rFonts w:ascii="Symbol" w:hAnsi="Symbol"/>
          <w:i/>
          <w:sz w:val="24"/>
          <w:szCs w:val="24"/>
          <w:lang w:val="en-GB"/>
        </w:rPr>
        <w:t></w:t>
      </w:r>
      <w:r w:rsidRPr="00A72CEC">
        <w:rPr>
          <w:i/>
          <w:sz w:val="24"/>
          <w:szCs w:val="24"/>
          <w:vertAlign w:val="subscript"/>
          <w:lang w:val="en-GB"/>
        </w:rPr>
        <w:t>sf</w:t>
      </w:r>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CEDFA63" w14:textId="77777777" w:rsidTr="004C4EE2">
        <w:tc>
          <w:tcPr>
            <w:tcW w:w="4559" w:type="pct"/>
            <w:vAlign w:val="center"/>
          </w:tcPr>
          <w:p w14:paraId="56C7A922" w14:textId="65D15825" w:rsidR="006348E4" w:rsidRPr="00A72CEC" w:rsidRDefault="006348E4" w:rsidP="004C4EE2">
            <w:pPr>
              <w:jc w:val="center"/>
              <w:rPr>
                <w:szCs w:val="20"/>
                <w:lang w:val="en-GB"/>
              </w:rPr>
            </w:pPr>
            <w:r w:rsidRPr="00A72CEC">
              <w:rPr>
                <w:position w:val="-14"/>
                <w:lang w:val="en-GB"/>
              </w:rPr>
              <w:object w:dxaOrig="1400" w:dyaOrig="380" w14:anchorId="15D9F67A">
                <v:shape id="_x0000_i1099" type="#_x0000_t75" style="width:69.8pt;height:19.65pt" o:ole="">
                  <v:imagedata r:id="rId160" o:title=""/>
                </v:shape>
                <o:OLEObject Type="Embed" ProgID="Equation.3" ShapeID="_x0000_i1099" DrawAspect="Content" ObjectID="_1710861850" r:id="rId161"/>
              </w:object>
            </w:r>
            <w:r w:rsidRPr="00A72CEC">
              <w:rPr>
                <w:lang w:val="en-GB"/>
              </w:rPr>
              <w:t xml:space="preserve">                        </w:t>
            </w:r>
          </w:p>
        </w:tc>
        <w:tc>
          <w:tcPr>
            <w:tcW w:w="441" w:type="pct"/>
            <w:vAlign w:val="center"/>
          </w:tcPr>
          <w:p w14:paraId="44B05D09" w14:textId="15CE2F44"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F8EAD8A" w14:textId="21C62D65" w:rsidR="00CB3B77" w:rsidRPr="00A72CEC" w:rsidRDefault="00CB3B77" w:rsidP="00CB3B77">
      <w:pPr>
        <w:jc w:val="both"/>
        <w:rPr>
          <w:sz w:val="24"/>
          <w:szCs w:val="24"/>
          <w:lang w:val="en-GB"/>
        </w:rPr>
      </w:pPr>
      <w:r w:rsidRPr="00A72CEC">
        <w:rPr>
          <w:sz w:val="24"/>
          <w:szCs w:val="24"/>
          <w:lang w:val="en-GB"/>
        </w:rPr>
        <w:t>The absolute value for the exact formulation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A663FA8" w14:textId="77777777" w:rsidTr="004C4EE2">
        <w:tc>
          <w:tcPr>
            <w:tcW w:w="4559" w:type="pct"/>
            <w:vAlign w:val="center"/>
          </w:tcPr>
          <w:p w14:paraId="01B8B92B" w14:textId="0517B5B0" w:rsidR="006348E4" w:rsidRPr="00A72CEC" w:rsidRDefault="006348E4" w:rsidP="004C4EE2">
            <w:pPr>
              <w:jc w:val="center"/>
              <w:rPr>
                <w:szCs w:val="20"/>
                <w:lang w:val="en-GB"/>
              </w:rPr>
            </w:pPr>
            <w:r w:rsidRPr="00A72CEC">
              <w:rPr>
                <w:position w:val="-18"/>
                <w:lang w:val="en-GB"/>
              </w:rPr>
              <w:object w:dxaOrig="2720" w:dyaOrig="460" w14:anchorId="23B580B7">
                <v:shape id="_x0000_i1100" type="#_x0000_t75" style="width:136.35pt;height:22.9pt" o:ole="">
                  <v:imagedata r:id="rId162" o:title=""/>
                </v:shape>
                <o:OLEObject Type="Embed" ProgID="Equation.3" ShapeID="_x0000_i1100" DrawAspect="Content" ObjectID="_1710861851" r:id="rId163"/>
              </w:object>
            </w:r>
            <w:r w:rsidRPr="00A72CEC">
              <w:rPr>
                <w:lang w:val="en-GB"/>
              </w:rPr>
              <w:t xml:space="preserve">                        </w:t>
            </w:r>
          </w:p>
        </w:tc>
        <w:tc>
          <w:tcPr>
            <w:tcW w:w="441" w:type="pct"/>
            <w:vAlign w:val="center"/>
          </w:tcPr>
          <w:p w14:paraId="26A45BE6" w14:textId="1B89B8B4"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58</w:t>
            </w:r>
            <w:r w:rsidRPr="00A72CEC">
              <w:rPr>
                <w:rFonts w:ascii="Times New Roman" w:hAnsi="Times New Roman"/>
                <w:lang w:val="en-GB"/>
              </w:rPr>
              <w:fldChar w:fldCharType="end"/>
            </w:r>
            <w:r w:rsidRPr="00A72CEC">
              <w:rPr>
                <w:rFonts w:ascii="Times New Roman" w:hAnsi="Times New Roman"/>
                <w:lang w:val="en-GB"/>
              </w:rPr>
              <w:t>)</w:t>
            </w:r>
          </w:p>
        </w:tc>
      </w:tr>
    </w:tbl>
    <w:p w14:paraId="67A02199" w14:textId="40A87BD8" w:rsidR="00CB3B77" w:rsidRPr="00A72CEC" w:rsidRDefault="00CB3B77" w:rsidP="00CB3B77">
      <w:pPr>
        <w:jc w:val="both"/>
        <w:rPr>
          <w:sz w:val="24"/>
          <w:szCs w:val="24"/>
          <w:lang w:val="en-GB"/>
        </w:rPr>
      </w:pPr>
      <w:r w:rsidRPr="00A72CEC">
        <w:rPr>
          <w:sz w:val="24"/>
          <w:szCs w:val="24"/>
          <w:lang w:val="en-GB"/>
        </w:rPr>
        <w:t>where the cosine of the slope angle is obtained by means of a dot product:</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0C7C12D8" w14:textId="77777777" w:rsidTr="004C4EE2">
        <w:tc>
          <w:tcPr>
            <w:tcW w:w="4559" w:type="pct"/>
            <w:vAlign w:val="center"/>
          </w:tcPr>
          <w:p w14:paraId="4BDF28F7" w14:textId="085B5798" w:rsidR="006348E4" w:rsidRPr="00A72CEC" w:rsidRDefault="006348E4" w:rsidP="004C4EE2">
            <w:pPr>
              <w:jc w:val="center"/>
              <w:rPr>
                <w:szCs w:val="20"/>
                <w:lang w:val="en-GB"/>
              </w:rPr>
            </w:pPr>
            <w:r w:rsidRPr="00A72CEC">
              <w:rPr>
                <w:position w:val="-18"/>
                <w:lang w:val="en-GB"/>
              </w:rPr>
              <w:object w:dxaOrig="1680" w:dyaOrig="460" w14:anchorId="30CECB55">
                <v:shape id="_x0000_i1101" type="#_x0000_t75" style="width:83.45pt;height:22.9pt" o:ole="">
                  <v:imagedata r:id="rId164" o:title=""/>
                </v:shape>
                <o:OLEObject Type="Embed" ProgID="Equation.3" ShapeID="_x0000_i1101" DrawAspect="Content" ObjectID="_1710861852" r:id="rId165"/>
              </w:object>
            </w:r>
            <w:r w:rsidRPr="00A72CEC">
              <w:rPr>
                <w:lang w:val="en-GB"/>
              </w:rPr>
              <w:t xml:space="preserve">                        </w:t>
            </w:r>
          </w:p>
        </w:tc>
        <w:tc>
          <w:tcPr>
            <w:tcW w:w="441" w:type="pct"/>
            <w:vAlign w:val="center"/>
          </w:tcPr>
          <w:p w14:paraId="4B335CCD" w14:textId="3E80615D"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59</w:t>
            </w:r>
            <w:r w:rsidRPr="00A72CEC">
              <w:rPr>
                <w:rFonts w:ascii="Times New Roman" w:hAnsi="Times New Roman"/>
                <w:lang w:val="en-GB"/>
              </w:rPr>
              <w:fldChar w:fldCharType="end"/>
            </w:r>
            <w:r w:rsidRPr="00A72CEC">
              <w:rPr>
                <w:rFonts w:ascii="Times New Roman" w:hAnsi="Times New Roman"/>
                <w:lang w:val="en-GB"/>
              </w:rPr>
              <w:t>)</w:t>
            </w:r>
          </w:p>
        </w:tc>
      </w:tr>
    </w:tbl>
    <w:p w14:paraId="6128B345" w14:textId="77777777" w:rsidR="00CB3B77" w:rsidRPr="00A72CEC" w:rsidRDefault="00CB3B77" w:rsidP="00CB3B77">
      <w:pPr>
        <w:jc w:val="both"/>
        <w:rPr>
          <w:sz w:val="24"/>
          <w:szCs w:val="24"/>
          <w:lang w:val="en-GB"/>
        </w:rPr>
      </w:pPr>
      <w:r w:rsidRPr="00A72CEC">
        <w:rPr>
          <w:sz w:val="24"/>
          <w:szCs w:val="24"/>
          <w:lang w:val="en-GB"/>
        </w:rPr>
        <w:t>The direction of the sliding friction force is the opposite to the velocity direction of the centre of mass of the computational body.</w:t>
      </w:r>
    </w:p>
    <w:p w14:paraId="71723714" w14:textId="3DBACC76" w:rsidR="00CB3B77" w:rsidRPr="00A72CEC" w:rsidRDefault="00CB3B77" w:rsidP="00CB3B77">
      <w:pPr>
        <w:jc w:val="both"/>
        <w:rPr>
          <w:sz w:val="24"/>
          <w:szCs w:val="24"/>
          <w:lang w:val="en-GB"/>
        </w:rPr>
      </w:pPr>
      <w:r w:rsidRPr="00A72CEC">
        <w:rPr>
          <w:sz w:val="24"/>
          <w:szCs w:val="24"/>
          <w:lang w:val="en-GB"/>
        </w:rPr>
        <w:t>The following limiter applies to the sliding friction force:</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5D2034A" w14:textId="77777777" w:rsidTr="004C4EE2">
        <w:tc>
          <w:tcPr>
            <w:tcW w:w="4559" w:type="pct"/>
            <w:vAlign w:val="center"/>
          </w:tcPr>
          <w:p w14:paraId="4CB967A0" w14:textId="3D51AF34" w:rsidR="006348E4" w:rsidRPr="00A72CEC" w:rsidRDefault="006348E4" w:rsidP="004C4EE2">
            <w:pPr>
              <w:jc w:val="center"/>
              <w:rPr>
                <w:szCs w:val="20"/>
                <w:lang w:val="en-GB"/>
              </w:rPr>
            </w:pPr>
            <w:r w:rsidRPr="00A72CEC">
              <w:rPr>
                <w:position w:val="-24"/>
                <w:lang w:val="en-GB"/>
              </w:rPr>
              <w:object w:dxaOrig="1520" w:dyaOrig="660" w14:anchorId="128CC441">
                <v:shape id="_x0000_i1102" type="#_x0000_t75" style="width:75.25pt;height:33.25pt" o:ole="">
                  <v:imagedata r:id="rId166" o:title=""/>
                </v:shape>
                <o:OLEObject Type="Embed" ProgID="Equation.3" ShapeID="_x0000_i1102" DrawAspect="Content" ObjectID="_1710861853" r:id="rId167"/>
              </w:object>
            </w:r>
            <w:r w:rsidRPr="00A72CEC">
              <w:rPr>
                <w:lang w:val="en-GB"/>
              </w:rPr>
              <w:t xml:space="preserve">                        </w:t>
            </w:r>
          </w:p>
        </w:tc>
        <w:tc>
          <w:tcPr>
            <w:tcW w:w="441" w:type="pct"/>
            <w:vAlign w:val="center"/>
          </w:tcPr>
          <w:p w14:paraId="7FC93A64" w14:textId="74B662B2"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60</w:t>
            </w:r>
            <w:r w:rsidRPr="00A72CEC">
              <w:rPr>
                <w:rFonts w:ascii="Times New Roman" w:hAnsi="Times New Roman"/>
                <w:lang w:val="en-GB"/>
              </w:rPr>
              <w:fldChar w:fldCharType="end"/>
            </w:r>
            <w:r w:rsidRPr="00A72CEC">
              <w:rPr>
                <w:rFonts w:ascii="Times New Roman" w:hAnsi="Times New Roman"/>
                <w:lang w:val="en-GB"/>
              </w:rPr>
              <w:t>)</w:t>
            </w:r>
          </w:p>
        </w:tc>
      </w:tr>
    </w:tbl>
    <w:p w14:paraId="13BF8705" w14:textId="1C6DD18D" w:rsidR="00CB3B77" w:rsidRPr="00A72CEC" w:rsidRDefault="00CB3B77" w:rsidP="00CB3B77">
      <w:pPr>
        <w:jc w:val="both"/>
        <w:rPr>
          <w:sz w:val="24"/>
          <w:szCs w:val="24"/>
          <w:lang w:val="en-GB"/>
        </w:rPr>
      </w:pPr>
      <w:r w:rsidRPr="00A72CEC">
        <w:rPr>
          <w:sz w:val="24"/>
          <w:szCs w:val="24"/>
          <w:lang w:val="en-GB"/>
        </w:rPr>
        <w:t xml:space="preserve">where </w:t>
      </w:r>
      <w:r w:rsidRPr="00A72CEC">
        <w:rPr>
          <w:position w:val="-10"/>
          <w:sz w:val="24"/>
          <w:szCs w:val="24"/>
          <w:lang w:val="en-GB"/>
        </w:rPr>
        <w:object w:dxaOrig="380" w:dyaOrig="340" w14:anchorId="133F5124">
          <v:shape id="_x0000_i1103" type="#_x0000_t75" style="width:19.65pt;height:17.45pt" o:ole="">
            <v:imagedata r:id="rId168" o:title=""/>
          </v:shape>
          <o:OLEObject Type="Embed" ProgID="Equation.3" ShapeID="_x0000_i1103" DrawAspect="Content" ObjectID="_1710861854" r:id="rId169"/>
        </w:object>
      </w:r>
      <w:r w:rsidRPr="00A72CEC">
        <w:rPr>
          <w:sz w:val="24"/>
          <w:szCs w:val="24"/>
          <w:lang w:val="en-GB"/>
        </w:rPr>
        <w:t xml:space="preserve"> is the maximum particle velocity (all over the computational body) tangential to the interacting local frontier elements.</w:t>
      </w:r>
    </w:p>
    <w:p w14:paraId="3C0CD0C2" w14:textId="77777777" w:rsidR="006348E4" w:rsidRPr="00A72CEC" w:rsidRDefault="006348E4" w:rsidP="00CB3B77">
      <w:pPr>
        <w:jc w:val="both"/>
        <w:rPr>
          <w:sz w:val="24"/>
          <w:szCs w:val="24"/>
          <w:lang w:val="en-GB"/>
        </w:rPr>
      </w:pPr>
    </w:p>
    <w:p w14:paraId="35AB9393" w14:textId="77777777" w:rsidR="00CB3B77" w:rsidRPr="00A72CEC" w:rsidRDefault="00CB3B77" w:rsidP="00C33B9B">
      <w:pPr>
        <w:pStyle w:val="Stile2"/>
        <w:rPr>
          <w:lang w:val="en-GB"/>
        </w:rPr>
      </w:pPr>
      <w:bookmarkStart w:id="112" w:name="_Toc66436173"/>
      <w:bookmarkStart w:id="113" w:name="_Toc66436530"/>
      <w:bookmarkStart w:id="114" w:name="_Toc66437069"/>
      <w:bookmarkStart w:id="115" w:name="_Toc66437416"/>
      <w:bookmarkStart w:id="116" w:name="_Toc66458607"/>
      <w:bookmarkStart w:id="117" w:name="_Toc66458986"/>
      <w:bookmarkStart w:id="118" w:name="_Toc66459349"/>
      <w:bookmarkStart w:id="119" w:name="_Toc66459969"/>
      <w:bookmarkStart w:id="120" w:name="_Toc66710993"/>
      <w:bookmarkStart w:id="121" w:name="_Toc66712507"/>
      <w:bookmarkStart w:id="122" w:name="_Toc66714359"/>
      <w:bookmarkStart w:id="123" w:name="_Toc66714534"/>
      <w:bookmarkStart w:id="124" w:name="_Toc66714668"/>
      <w:bookmarkStart w:id="125" w:name="_Toc66714802"/>
      <w:bookmarkStart w:id="126" w:name="_Toc66714936"/>
      <w:bookmarkStart w:id="127" w:name="_Toc66715070"/>
      <w:bookmarkStart w:id="128" w:name="_Toc66715204"/>
      <w:bookmarkStart w:id="129" w:name="_Toc66715338"/>
      <w:bookmarkStart w:id="130" w:name="_Toc66715472"/>
      <w:bookmarkStart w:id="131" w:name="_Toc66715606"/>
      <w:bookmarkStart w:id="132" w:name="_Toc66715740"/>
      <w:bookmarkStart w:id="133" w:name="_Toc66715874"/>
      <w:bookmarkStart w:id="134" w:name="_Toc66716008"/>
      <w:bookmarkStart w:id="135" w:name="_Toc66716141"/>
      <w:bookmarkStart w:id="136" w:name="_Toc66716275"/>
      <w:bookmarkStart w:id="137" w:name="_Toc66716409"/>
      <w:bookmarkStart w:id="138" w:name="_Toc86901788"/>
      <w:bookmarkStart w:id="139" w:name="_Toc86902128"/>
      <w:bookmarkStart w:id="140" w:name="_Toc86902261"/>
      <w:bookmarkStart w:id="141" w:name="_Toc86903808"/>
      <w:bookmarkStart w:id="142" w:name="_Toc86903941"/>
      <w:bookmarkStart w:id="143" w:name="_Toc86906368"/>
      <w:bookmarkStart w:id="144" w:name="_Toc86907722"/>
      <w:bookmarkStart w:id="145" w:name="_Toc86907973"/>
      <w:bookmarkStart w:id="146" w:name="_Toc86909461"/>
      <w:bookmarkStart w:id="147" w:name="_Toc86909594"/>
      <w:bookmarkStart w:id="148" w:name="_Toc86909728"/>
      <w:bookmarkStart w:id="149" w:name="_Toc86909862"/>
      <w:bookmarkStart w:id="150" w:name="_Toc86910378"/>
      <w:bookmarkStart w:id="151" w:name="_Toc86911424"/>
      <w:bookmarkStart w:id="152" w:name="_Toc86928648"/>
      <w:bookmarkStart w:id="153" w:name="_Toc86930168"/>
      <w:bookmarkStart w:id="154" w:name="_Toc86930612"/>
      <w:bookmarkStart w:id="155" w:name="_Toc482633745"/>
      <w:bookmarkStart w:id="156" w:name="_Toc100207875"/>
      <w:bookmarkStart w:id="157" w:name="_Toc10024183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A72CEC">
        <w:rPr>
          <w:lang w:val="en-GB"/>
        </w:rPr>
        <w:t>Aerial stage</w:t>
      </w:r>
      <w:bookmarkEnd w:id="155"/>
      <w:r w:rsidRPr="00A72CEC">
        <w:rPr>
          <w:lang w:val="en-GB"/>
        </w:rPr>
        <w:t xml:space="preserve"> (negative value for the input friction angle or body-body interactions)</w:t>
      </w:r>
      <w:bookmarkEnd w:id="156"/>
      <w:bookmarkEnd w:id="157"/>
    </w:p>
    <w:p w14:paraId="12493031" w14:textId="52B187B4" w:rsidR="00CB3B77" w:rsidRPr="00A72CEC" w:rsidRDefault="00CB3B77" w:rsidP="00CB3B77">
      <w:pPr>
        <w:jc w:val="both"/>
        <w:rPr>
          <w:sz w:val="24"/>
          <w:szCs w:val="24"/>
          <w:lang w:val="en-GB"/>
        </w:rPr>
      </w:pPr>
      <w:r w:rsidRPr="00A72CEC">
        <w:rPr>
          <w:sz w:val="24"/>
          <w:szCs w:val="24"/>
          <w:lang w:val="en-GB"/>
        </w:rPr>
        <w:t>The sliding friction force (</w:t>
      </w:r>
      <w:r w:rsidRPr="00A72CEC">
        <w:rPr>
          <w:i/>
          <w:sz w:val="24"/>
          <w:szCs w:val="24"/>
          <w:u w:val="single"/>
          <w:lang w:val="en-GB"/>
        </w:rPr>
        <w:t>T</w:t>
      </w:r>
      <w:r w:rsidRPr="00A72CEC">
        <w:rPr>
          <w:i/>
          <w:sz w:val="24"/>
          <w:szCs w:val="24"/>
          <w:lang w:val="en-GB"/>
        </w:rPr>
        <w:t>s</w:t>
      </w:r>
      <w:r w:rsidRPr="00A72CEC">
        <w:rPr>
          <w:sz w:val="24"/>
          <w:szCs w:val="24"/>
          <w:lang w:val="en-GB"/>
        </w:rPr>
        <w:t>: drag force on a body under body-boundary interactions) is approximately represented by means of a tangential force, which balances the tangential component of gravity:</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536948A5" w14:textId="77777777" w:rsidTr="004C4EE2">
        <w:tc>
          <w:tcPr>
            <w:tcW w:w="4559" w:type="pct"/>
            <w:vAlign w:val="center"/>
          </w:tcPr>
          <w:p w14:paraId="214BE2BC" w14:textId="3A1DAB78" w:rsidR="006348E4" w:rsidRPr="00A72CEC" w:rsidRDefault="006348E4" w:rsidP="004C4EE2">
            <w:pPr>
              <w:jc w:val="center"/>
              <w:rPr>
                <w:szCs w:val="20"/>
                <w:lang w:val="en-GB"/>
              </w:rPr>
            </w:pPr>
            <w:r w:rsidRPr="00A72CEC">
              <w:rPr>
                <w:position w:val="-16"/>
                <w:lang w:val="en-GB"/>
              </w:rPr>
              <w:object w:dxaOrig="2060" w:dyaOrig="400" w14:anchorId="1DF42434">
                <v:shape id="_x0000_i1104" type="#_x0000_t75" style="width:102.55pt;height:20.2pt" o:ole="">
                  <v:imagedata r:id="rId170" o:title=""/>
                </v:shape>
                <o:OLEObject Type="Embed" ProgID="Equation.3" ShapeID="_x0000_i1104" DrawAspect="Content" ObjectID="_1710861855" r:id="rId171"/>
              </w:object>
            </w:r>
            <w:r w:rsidRPr="00A72CEC">
              <w:rPr>
                <w:lang w:val="en-GB"/>
              </w:rPr>
              <w:t xml:space="preserve">                        </w:t>
            </w:r>
          </w:p>
        </w:tc>
        <w:tc>
          <w:tcPr>
            <w:tcW w:w="441" w:type="pct"/>
            <w:vAlign w:val="center"/>
          </w:tcPr>
          <w:p w14:paraId="7745FF8A" w14:textId="57254218"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61</w:t>
            </w:r>
            <w:r w:rsidRPr="00A72CEC">
              <w:rPr>
                <w:rFonts w:ascii="Times New Roman" w:hAnsi="Times New Roman"/>
                <w:lang w:val="en-GB"/>
              </w:rPr>
              <w:fldChar w:fldCharType="end"/>
            </w:r>
            <w:r w:rsidRPr="00A72CEC">
              <w:rPr>
                <w:rFonts w:ascii="Times New Roman" w:hAnsi="Times New Roman"/>
                <w:lang w:val="en-GB"/>
              </w:rPr>
              <w:t>)</w:t>
            </w:r>
          </w:p>
        </w:tc>
      </w:tr>
    </w:tbl>
    <w:p w14:paraId="2C2B7970" w14:textId="456EB3D5" w:rsidR="00CB3B77" w:rsidRPr="00A72CEC" w:rsidRDefault="00CB3B77" w:rsidP="00CB3B77">
      <w:pPr>
        <w:jc w:val="both"/>
        <w:rPr>
          <w:sz w:val="24"/>
          <w:szCs w:val="24"/>
          <w:lang w:val="en-GB"/>
        </w:rPr>
      </w:pPr>
      <w:r w:rsidRPr="00A72CEC">
        <w:rPr>
          <w:sz w:val="24"/>
          <w:szCs w:val="24"/>
          <w:lang w:val="en-GB"/>
        </w:rPr>
        <w:t>Its absolute value 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6DC3E3F0" w14:textId="77777777" w:rsidTr="004C4EE2">
        <w:tc>
          <w:tcPr>
            <w:tcW w:w="4559" w:type="pct"/>
            <w:vAlign w:val="center"/>
          </w:tcPr>
          <w:p w14:paraId="6CBAC647" w14:textId="5839E14C" w:rsidR="006348E4" w:rsidRPr="00A72CEC" w:rsidRDefault="006348E4" w:rsidP="004C4EE2">
            <w:pPr>
              <w:jc w:val="center"/>
              <w:rPr>
                <w:szCs w:val="20"/>
                <w:lang w:val="en-GB"/>
              </w:rPr>
            </w:pPr>
            <w:r w:rsidRPr="00A72CEC">
              <w:rPr>
                <w:position w:val="-18"/>
                <w:lang w:val="en-GB"/>
              </w:rPr>
              <w:object w:dxaOrig="1860" w:dyaOrig="480" w14:anchorId="66EAC950">
                <v:shape id="_x0000_i1105" type="#_x0000_t75" style="width:92.2pt;height:24.55pt" o:ole="">
                  <v:imagedata r:id="rId172" o:title=""/>
                </v:shape>
                <o:OLEObject Type="Embed" ProgID="Equation.3" ShapeID="_x0000_i1105" DrawAspect="Content" ObjectID="_1710861856" r:id="rId173"/>
              </w:object>
            </w:r>
            <w:r w:rsidRPr="00A72CEC">
              <w:rPr>
                <w:lang w:val="en-GB"/>
              </w:rPr>
              <w:t xml:space="preserve">                        </w:t>
            </w:r>
          </w:p>
        </w:tc>
        <w:tc>
          <w:tcPr>
            <w:tcW w:w="441" w:type="pct"/>
            <w:vAlign w:val="center"/>
          </w:tcPr>
          <w:p w14:paraId="54557705" w14:textId="59615683"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62</w:t>
            </w:r>
            <w:r w:rsidRPr="00A72CEC">
              <w:rPr>
                <w:rFonts w:ascii="Times New Roman" w:hAnsi="Times New Roman"/>
                <w:lang w:val="en-GB"/>
              </w:rPr>
              <w:fldChar w:fldCharType="end"/>
            </w:r>
            <w:r w:rsidRPr="00A72CEC">
              <w:rPr>
                <w:rFonts w:ascii="Times New Roman" w:hAnsi="Times New Roman"/>
                <w:lang w:val="en-GB"/>
              </w:rPr>
              <w:t>)</w:t>
            </w:r>
          </w:p>
        </w:tc>
      </w:tr>
    </w:tbl>
    <w:p w14:paraId="7BB22B4B" w14:textId="1950ED43"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DTM</w:t>
      </w:r>
      <w:r w:rsidRPr="00A72CEC">
        <w:rPr>
          <w:sz w:val="24"/>
          <w:szCs w:val="24"/>
          <w:lang w:val="en-GB"/>
        </w:rPr>
        <w:t xml:space="preserve"> is the slope angle and </w:t>
      </w:r>
      <w:r w:rsidRPr="00A72CEC">
        <w:rPr>
          <w:i/>
          <w:sz w:val="24"/>
          <w:szCs w:val="24"/>
          <w:u w:val="single"/>
          <w:lang w:val="en-GB"/>
        </w:rPr>
        <w:t>k</w:t>
      </w:r>
      <w:r w:rsidRPr="00A72CEC">
        <w:rPr>
          <w:sz w:val="24"/>
          <w:szCs w:val="24"/>
          <w:lang w:val="en-GB"/>
        </w:rPr>
        <w:t xml:space="preserve"> the unit vector aligned with the vertical axis: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35AE531" w14:textId="77777777" w:rsidTr="004C4EE2">
        <w:tc>
          <w:tcPr>
            <w:tcW w:w="4559" w:type="pct"/>
            <w:vAlign w:val="center"/>
          </w:tcPr>
          <w:p w14:paraId="2E40BA9C" w14:textId="727FE664" w:rsidR="006348E4" w:rsidRPr="00A72CEC" w:rsidRDefault="006348E4" w:rsidP="004C4EE2">
            <w:pPr>
              <w:jc w:val="center"/>
              <w:rPr>
                <w:szCs w:val="20"/>
                <w:lang w:val="en-GB"/>
              </w:rPr>
            </w:pPr>
            <w:r w:rsidRPr="00A72CEC">
              <w:rPr>
                <w:position w:val="-18"/>
                <w:lang w:val="en-GB"/>
              </w:rPr>
              <w:object w:dxaOrig="1719" w:dyaOrig="460" w14:anchorId="1875991F">
                <v:shape id="_x0000_i1106" type="#_x0000_t75" style="width:86.2pt;height:22.9pt" o:ole="">
                  <v:imagedata r:id="rId174" o:title=""/>
                </v:shape>
                <o:OLEObject Type="Embed" ProgID="Equation.3" ShapeID="_x0000_i1106" DrawAspect="Content" ObjectID="_1710861857" r:id="rId175"/>
              </w:object>
            </w:r>
            <w:r w:rsidRPr="00A72CEC">
              <w:rPr>
                <w:lang w:val="en-GB"/>
              </w:rPr>
              <w:t xml:space="preserve">                        </w:t>
            </w:r>
          </w:p>
        </w:tc>
        <w:tc>
          <w:tcPr>
            <w:tcW w:w="441" w:type="pct"/>
            <w:vAlign w:val="center"/>
          </w:tcPr>
          <w:p w14:paraId="0443AD45" w14:textId="2F8750EB"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63</w:t>
            </w:r>
            <w:r w:rsidRPr="00A72CEC">
              <w:rPr>
                <w:rFonts w:ascii="Times New Roman" w:hAnsi="Times New Roman"/>
                <w:lang w:val="en-GB"/>
              </w:rPr>
              <w:fldChar w:fldCharType="end"/>
            </w:r>
            <w:r w:rsidRPr="00A72CEC">
              <w:rPr>
                <w:rFonts w:ascii="Times New Roman" w:hAnsi="Times New Roman"/>
                <w:lang w:val="en-GB"/>
              </w:rPr>
              <w:t>)</w:t>
            </w:r>
          </w:p>
        </w:tc>
      </w:tr>
    </w:tbl>
    <w:p w14:paraId="76E4B85B" w14:textId="035621C2" w:rsidR="00CB3B77" w:rsidRPr="00A72CEC" w:rsidRDefault="00CB3B77" w:rsidP="00CB3B77">
      <w:pPr>
        <w:jc w:val="both"/>
        <w:rPr>
          <w:sz w:val="24"/>
          <w:szCs w:val="24"/>
          <w:lang w:val="en-GB"/>
        </w:rPr>
      </w:pPr>
      <w:r w:rsidRPr="00A72CEC">
        <w:rPr>
          <w:sz w:val="24"/>
          <w:szCs w:val="24"/>
          <w:lang w:val="en-GB"/>
        </w:rPr>
        <w:t xml:space="preserve">The removal of the gravity force component which is parallel to the bottom is equivalent to introducing an approximated sliding friction force, where the slope angle approximates the sliding friction angle. </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4D009D3E" w14:textId="77777777" w:rsidTr="004C4EE2">
        <w:tc>
          <w:tcPr>
            <w:tcW w:w="4559" w:type="pct"/>
            <w:vAlign w:val="center"/>
          </w:tcPr>
          <w:p w14:paraId="682AF8AE" w14:textId="252A4E39" w:rsidR="006348E4" w:rsidRPr="00A72CEC" w:rsidRDefault="006348E4" w:rsidP="006348E4">
            <w:pPr>
              <w:jc w:val="center"/>
              <w:rPr>
                <w:lang w:val="en-GB"/>
              </w:rPr>
            </w:pPr>
            <w:r w:rsidRPr="00A72CEC">
              <w:rPr>
                <w:position w:val="-16"/>
                <w:lang w:val="en-GB"/>
              </w:rPr>
              <w:object w:dxaOrig="6120" w:dyaOrig="440" w14:anchorId="3C8F6391">
                <v:shape id="_x0000_i1107" type="#_x0000_t75" style="width:304.35pt;height:22.9pt" o:ole="">
                  <v:imagedata r:id="rId176" o:title=""/>
                </v:shape>
                <o:OLEObject Type="Embed" ProgID="Equation.DSMT4" ShapeID="_x0000_i1107" DrawAspect="Content" ObjectID="_1710861858" r:id="rId177"/>
              </w:object>
            </w:r>
            <w:r w:rsidRPr="00A72CEC">
              <w:rPr>
                <w:lang w:val="en-GB"/>
              </w:rPr>
              <w:t xml:space="preserve">                        </w:t>
            </w:r>
          </w:p>
        </w:tc>
        <w:tc>
          <w:tcPr>
            <w:tcW w:w="441" w:type="pct"/>
            <w:vAlign w:val="center"/>
          </w:tcPr>
          <w:p w14:paraId="539317B0" w14:textId="0F24554B"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64</w:t>
            </w:r>
            <w:r w:rsidRPr="00A72CEC">
              <w:rPr>
                <w:rFonts w:ascii="Times New Roman" w:hAnsi="Times New Roman"/>
                <w:lang w:val="en-GB"/>
              </w:rPr>
              <w:fldChar w:fldCharType="end"/>
            </w:r>
            <w:r w:rsidRPr="00A72CEC">
              <w:rPr>
                <w:rFonts w:ascii="Times New Roman" w:hAnsi="Times New Roman"/>
                <w:lang w:val="en-GB"/>
              </w:rPr>
              <w:t>)</w:t>
            </w:r>
          </w:p>
        </w:tc>
      </w:tr>
    </w:tbl>
    <w:p w14:paraId="7483A782" w14:textId="77777777" w:rsidR="00CB3B77" w:rsidRPr="00A72CEC" w:rsidRDefault="00CB3B77" w:rsidP="00CB3B77">
      <w:pPr>
        <w:jc w:val="both"/>
        <w:rPr>
          <w:sz w:val="24"/>
          <w:szCs w:val="24"/>
          <w:lang w:val="en-GB"/>
        </w:rPr>
      </w:pPr>
      <w:r w:rsidRPr="00A72CEC">
        <w:rPr>
          <w:sz w:val="24"/>
          <w:szCs w:val="24"/>
          <w:lang w:val="en-GB"/>
        </w:rPr>
        <w:t>This approximation might be acceptable, especially in case the sliding friction angle is unavailable.</w:t>
      </w:r>
    </w:p>
    <w:p w14:paraId="79BE0A2D" w14:textId="623C9AA8" w:rsidR="00CB3B77" w:rsidRPr="00A72CEC" w:rsidRDefault="00CB3B77" w:rsidP="00CB3B77">
      <w:pPr>
        <w:jc w:val="both"/>
        <w:rPr>
          <w:sz w:val="24"/>
          <w:szCs w:val="24"/>
          <w:lang w:val="en-GB"/>
        </w:rPr>
      </w:pPr>
      <w:r w:rsidRPr="00A72CEC">
        <w:rPr>
          <w:sz w:val="24"/>
          <w:szCs w:val="24"/>
          <w:lang w:val="en-GB"/>
        </w:rPr>
        <w:t>Under this configuration, normal reaction does not provide any torque (nevertheless the limiter for the sliding friction force depends on the velocity of the solid particles interacting with the frontiers).</w:t>
      </w:r>
    </w:p>
    <w:p w14:paraId="4A06121F" w14:textId="77777777" w:rsidR="006348E4" w:rsidRPr="00A72CEC" w:rsidRDefault="006348E4" w:rsidP="00CB3B77">
      <w:pPr>
        <w:jc w:val="both"/>
        <w:rPr>
          <w:sz w:val="24"/>
          <w:szCs w:val="24"/>
          <w:lang w:val="en-GB"/>
        </w:rPr>
      </w:pPr>
    </w:p>
    <w:p w14:paraId="0A996C8B" w14:textId="77777777" w:rsidR="00CB3B77" w:rsidRPr="00A72CEC" w:rsidRDefault="00CB3B77" w:rsidP="00C33B9B">
      <w:pPr>
        <w:pStyle w:val="Stile2"/>
        <w:rPr>
          <w:lang w:val="en-GB"/>
        </w:rPr>
      </w:pPr>
      <w:bookmarkStart w:id="158" w:name="_Toc482633746"/>
      <w:bookmarkStart w:id="159" w:name="_Toc100207876"/>
      <w:bookmarkStart w:id="160" w:name="_Toc100241833"/>
      <w:r w:rsidRPr="00A72CEC">
        <w:rPr>
          <w:lang w:val="en-GB"/>
        </w:rPr>
        <w:t>Submerged stage</w:t>
      </w:r>
      <w:bookmarkEnd w:id="158"/>
      <w:bookmarkEnd w:id="159"/>
      <w:bookmarkEnd w:id="160"/>
    </w:p>
    <w:p w14:paraId="3AE5BE47" w14:textId="65F2091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provided by a solid boundary to a wet body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2C52365F" w14:textId="77777777" w:rsidTr="004C4EE2">
        <w:tc>
          <w:tcPr>
            <w:tcW w:w="4559" w:type="pct"/>
            <w:vAlign w:val="center"/>
          </w:tcPr>
          <w:p w14:paraId="1E99F28A" w14:textId="5DE31511" w:rsidR="006348E4" w:rsidRPr="00A72CEC" w:rsidRDefault="006348E4" w:rsidP="004C4EE2">
            <w:pPr>
              <w:jc w:val="center"/>
              <w:rPr>
                <w:lang w:val="en-GB"/>
              </w:rPr>
            </w:pPr>
            <w:r w:rsidRPr="00A72CEC">
              <w:rPr>
                <w:position w:val="-16"/>
                <w:lang w:val="en-GB"/>
              </w:rPr>
              <w:object w:dxaOrig="2520" w:dyaOrig="440" w14:anchorId="2367BDA4">
                <v:shape id="_x0000_i1108" type="#_x0000_t75" style="width:120.55pt;height:21.8pt" o:ole="">
                  <v:imagedata r:id="rId178" o:title=""/>
                </v:shape>
                <o:OLEObject Type="Embed" ProgID="Equation.3" ShapeID="_x0000_i1108" DrawAspect="Content" ObjectID="_1710861859" r:id="rId179"/>
              </w:object>
            </w:r>
            <w:r w:rsidRPr="00A72CEC">
              <w:rPr>
                <w:lang w:val="en-GB"/>
              </w:rPr>
              <w:t xml:space="preserve">                        </w:t>
            </w:r>
          </w:p>
        </w:tc>
        <w:tc>
          <w:tcPr>
            <w:tcW w:w="441" w:type="pct"/>
            <w:vAlign w:val="center"/>
          </w:tcPr>
          <w:p w14:paraId="12FA6DC7" w14:textId="6DBCF2E0"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65</w:t>
            </w:r>
            <w:r w:rsidRPr="00A72CEC">
              <w:rPr>
                <w:rFonts w:ascii="Times New Roman" w:hAnsi="Times New Roman"/>
                <w:lang w:val="en-GB"/>
              </w:rPr>
              <w:fldChar w:fldCharType="end"/>
            </w:r>
            <w:r w:rsidRPr="00A72CEC">
              <w:rPr>
                <w:rFonts w:ascii="Times New Roman" w:hAnsi="Times New Roman"/>
                <w:lang w:val="en-GB"/>
              </w:rPr>
              <w:t>)</w:t>
            </w:r>
          </w:p>
        </w:tc>
      </w:tr>
    </w:tbl>
    <w:p w14:paraId="03A28BF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s</w:t>
      </w:r>
      <w:r w:rsidRPr="00A72CEC">
        <w:rPr>
          <w:rFonts w:ascii="Times New Roman" w:hAnsi="Times New Roman"/>
          <w:i/>
          <w:vertAlign w:val="subscript"/>
          <w:lang w:val="en-GB"/>
        </w:rPr>
        <w:t>w</w:t>
      </w:r>
      <w:r w:rsidRPr="00A72CEC">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then the friction force is zero.</w:t>
      </w:r>
    </w:p>
    <w:p w14:paraId="0DDF61A3" w14:textId="430A78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maximum absolute value for the sliding friction reads: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5233575" w14:textId="77777777" w:rsidTr="004C4EE2">
        <w:tc>
          <w:tcPr>
            <w:tcW w:w="4559" w:type="pct"/>
            <w:vAlign w:val="center"/>
          </w:tcPr>
          <w:p w14:paraId="53F2860D" w14:textId="00CEF5F3" w:rsidR="006348E4" w:rsidRPr="00A72CEC" w:rsidRDefault="006348E4" w:rsidP="004C4EE2">
            <w:pPr>
              <w:jc w:val="center"/>
              <w:rPr>
                <w:lang w:val="en-GB"/>
              </w:rPr>
            </w:pPr>
            <w:r w:rsidRPr="00A72CEC">
              <w:rPr>
                <w:position w:val="-18"/>
                <w:lang w:val="en-GB"/>
              </w:rPr>
              <w:object w:dxaOrig="2640" w:dyaOrig="480" w14:anchorId="19663369">
                <v:shape id="_x0000_i1109" type="#_x0000_t75" style="width:125.45pt;height:24pt" o:ole="">
                  <v:imagedata r:id="rId180" o:title=""/>
                </v:shape>
                <o:OLEObject Type="Embed" ProgID="Equation.3" ShapeID="_x0000_i1109" DrawAspect="Content" ObjectID="_1710861860" r:id="rId181"/>
              </w:object>
            </w:r>
            <w:r w:rsidRPr="00A72CEC">
              <w:rPr>
                <w:lang w:val="en-GB"/>
              </w:rPr>
              <w:t xml:space="preserve">                        </w:t>
            </w:r>
          </w:p>
        </w:tc>
        <w:tc>
          <w:tcPr>
            <w:tcW w:w="441" w:type="pct"/>
            <w:vAlign w:val="center"/>
          </w:tcPr>
          <w:p w14:paraId="1A0D8E92" w14:textId="5A86E49F"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66</w:t>
            </w:r>
            <w:r w:rsidRPr="00A72CEC">
              <w:rPr>
                <w:rFonts w:ascii="Times New Roman" w:hAnsi="Times New Roman"/>
                <w:lang w:val="en-GB"/>
              </w:rPr>
              <w:fldChar w:fldCharType="end"/>
            </w:r>
            <w:r w:rsidRPr="00A72CEC">
              <w:rPr>
                <w:rFonts w:ascii="Times New Roman" w:hAnsi="Times New Roman"/>
                <w:lang w:val="en-GB"/>
              </w:rPr>
              <w:t>)</w:t>
            </w:r>
          </w:p>
        </w:tc>
      </w:tr>
    </w:tbl>
    <w:p w14:paraId="0EDD292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is here the sliding friction angle (the current code version assumes a unique value for all the body-frontier interactions).</w:t>
      </w:r>
    </w:p>
    <w:p w14:paraId="557F9A7F" w14:textId="56BE8DE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prevent a dissipative force to increase the energy of the system, the following approximated limiter applies:</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3A46647A" w14:textId="77777777" w:rsidTr="004C4EE2">
        <w:tc>
          <w:tcPr>
            <w:tcW w:w="4559" w:type="pct"/>
            <w:vAlign w:val="center"/>
          </w:tcPr>
          <w:p w14:paraId="017C384E" w14:textId="3D7EC511" w:rsidR="006348E4" w:rsidRPr="00A72CEC" w:rsidRDefault="006348E4" w:rsidP="004C4EE2">
            <w:pPr>
              <w:jc w:val="center"/>
              <w:rPr>
                <w:lang w:val="en-GB"/>
              </w:rPr>
            </w:pPr>
            <w:r w:rsidRPr="00A72CEC">
              <w:rPr>
                <w:position w:val="-24"/>
                <w:lang w:val="en-GB"/>
              </w:rPr>
              <w:object w:dxaOrig="1579" w:dyaOrig="680" w14:anchorId="79BA9744">
                <v:shape id="_x0000_i1110" type="#_x0000_t75" style="width:74.75pt;height:31.65pt" o:ole="">
                  <v:imagedata r:id="rId182" o:title=""/>
                </v:shape>
                <o:OLEObject Type="Embed" ProgID="Equation.3" ShapeID="_x0000_i1110" DrawAspect="Content" ObjectID="_1710861861" r:id="rId183"/>
              </w:object>
            </w:r>
            <w:r w:rsidRPr="00A72CEC">
              <w:rPr>
                <w:lang w:val="en-GB"/>
              </w:rPr>
              <w:t xml:space="preserve">                        </w:t>
            </w:r>
          </w:p>
        </w:tc>
        <w:tc>
          <w:tcPr>
            <w:tcW w:w="441" w:type="pct"/>
            <w:vAlign w:val="center"/>
          </w:tcPr>
          <w:p w14:paraId="1588C04F" w14:textId="52CD13BC"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67</w:t>
            </w:r>
            <w:r w:rsidRPr="00A72CEC">
              <w:rPr>
                <w:rFonts w:ascii="Times New Roman" w:hAnsi="Times New Roman"/>
                <w:lang w:val="en-GB"/>
              </w:rPr>
              <w:fldChar w:fldCharType="end"/>
            </w:r>
            <w:r w:rsidRPr="00A72CEC">
              <w:rPr>
                <w:rFonts w:ascii="Times New Roman" w:hAnsi="Times New Roman"/>
                <w:lang w:val="en-GB"/>
              </w:rPr>
              <w:t>)</w:t>
            </w:r>
          </w:p>
        </w:tc>
      </w:tr>
    </w:tbl>
    <w:p w14:paraId="7AFE43F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400" w:dyaOrig="360" w14:anchorId="3C7A3066">
          <v:shape id="_x0000_i1111" type="#_x0000_t75" style="width:20.2pt;height:18.55pt" o:ole="">
            <v:imagedata r:id="rId184" o:title=""/>
          </v:shape>
          <o:OLEObject Type="Embed" ProgID="Equation.3" ShapeID="_x0000_i1111" DrawAspect="Content" ObjectID="_1710861862" r:id="rId185"/>
        </w:object>
      </w:r>
      <w:r w:rsidRPr="00A72CEC">
        <w:rPr>
          <w:rFonts w:ascii="Times New Roman" w:hAnsi="Times New Roman"/>
          <w:lang w:val="en-GB"/>
        </w:rPr>
        <w:t>is the maximum particle velocity (all over the portion of the computational body within the boundary-body interaction region) tangential to the interacting local frontier elements. This limiter is excessive as it avoids any surface velocity reversal.</w:t>
      </w:r>
    </w:p>
    <w:p w14:paraId="078236E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14:paraId="2980B2DA"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14:paraId="495A2FDC" w14:textId="2E86F23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p>
    <w:p w14:paraId="0A06CF2C" w14:textId="77777777" w:rsidR="00A126AD" w:rsidRPr="00A72CEC" w:rsidRDefault="00A126AD" w:rsidP="00CB3B77">
      <w:pPr>
        <w:pStyle w:val="Normale1"/>
        <w:spacing w:line="240" w:lineRule="auto"/>
        <w:rPr>
          <w:rFonts w:ascii="Times New Roman" w:hAnsi="Times New Roman"/>
          <w:lang w:val="en-GB"/>
        </w:rPr>
      </w:pPr>
    </w:p>
    <w:p w14:paraId="23EADC85" w14:textId="244E8BA2" w:rsidR="00CB3B77" w:rsidRPr="00A72CEC" w:rsidRDefault="00CB3B77" w:rsidP="00AF7BEA">
      <w:pPr>
        <w:pStyle w:val="Stile1"/>
        <w:rPr>
          <w:lang w:val="en-GB"/>
        </w:rPr>
      </w:pPr>
      <w:bookmarkStart w:id="161" w:name="_Toc66436176"/>
      <w:bookmarkStart w:id="162" w:name="_Toc66436533"/>
      <w:bookmarkStart w:id="163" w:name="_Toc66437072"/>
      <w:bookmarkStart w:id="164" w:name="_Toc66437419"/>
      <w:bookmarkStart w:id="165" w:name="_Toc66458610"/>
      <w:bookmarkStart w:id="166" w:name="_Toc66458989"/>
      <w:bookmarkStart w:id="167" w:name="_Toc66459352"/>
      <w:bookmarkStart w:id="168" w:name="_Toc66459972"/>
      <w:bookmarkStart w:id="169" w:name="_Toc66710996"/>
      <w:bookmarkStart w:id="170" w:name="_Toc66712510"/>
      <w:bookmarkStart w:id="171" w:name="_Toc66714362"/>
      <w:bookmarkStart w:id="172" w:name="_Toc66714537"/>
      <w:bookmarkStart w:id="173" w:name="_Toc66714671"/>
      <w:bookmarkStart w:id="174" w:name="_Toc66714805"/>
      <w:bookmarkStart w:id="175" w:name="_Toc66714939"/>
      <w:bookmarkStart w:id="176" w:name="_Toc66715073"/>
      <w:bookmarkStart w:id="177" w:name="_Toc66715207"/>
      <w:bookmarkStart w:id="178" w:name="_Toc66715341"/>
      <w:bookmarkStart w:id="179" w:name="_Toc66715475"/>
      <w:bookmarkStart w:id="180" w:name="_Toc66715609"/>
      <w:bookmarkStart w:id="181" w:name="_Toc66715743"/>
      <w:bookmarkStart w:id="182" w:name="_Toc66715877"/>
      <w:bookmarkStart w:id="183" w:name="_Toc66716011"/>
      <w:bookmarkStart w:id="184" w:name="_Toc66716144"/>
      <w:bookmarkStart w:id="185" w:name="_Toc66716278"/>
      <w:bookmarkStart w:id="186" w:name="_Toc66716412"/>
      <w:bookmarkStart w:id="187" w:name="_Toc86901791"/>
      <w:bookmarkStart w:id="188" w:name="_Toc86902131"/>
      <w:bookmarkStart w:id="189" w:name="_Toc86902264"/>
      <w:bookmarkStart w:id="190" w:name="_Toc86903811"/>
      <w:bookmarkStart w:id="191" w:name="_Toc86903944"/>
      <w:bookmarkStart w:id="192" w:name="_Toc86906371"/>
      <w:bookmarkStart w:id="193" w:name="_Toc86907725"/>
      <w:bookmarkStart w:id="194" w:name="_Toc86907976"/>
      <w:bookmarkStart w:id="195" w:name="_Toc86909464"/>
      <w:bookmarkStart w:id="196" w:name="_Toc86909597"/>
      <w:bookmarkStart w:id="197" w:name="_Toc86909731"/>
      <w:bookmarkStart w:id="198" w:name="_Toc86909865"/>
      <w:bookmarkStart w:id="199" w:name="_Toc86910381"/>
      <w:bookmarkStart w:id="200" w:name="_Toc86911427"/>
      <w:bookmarkStart w:id="201" w:name="_Toc86928651"/>
      <w:bookmarkStart w:id="202" w:name="_Toc86930171"/>
      <w:bookmarkStart w:id="203" w:name="_Toc86930615"/>
      <w:bookmarkStart w:id="204" w:name="_Toc66436180"/>
      <w:bookmarkStart w:id="205" w:name="_Toc66436537"/>
      <w:bookmarkStart w:id="206" w:name="_Toc66437076"/>
      <w:bookmarkStart w:id="207" w:name="_Toc66437423"/>
      <w:bookmarkStart w:id="208" w:name="_Toc66458614"/>
      <w:bookmarkStart w:id="209" w:name="_Toc66458993"/>
      <w:bookmarkStart w:id="210" w:name="_Toc66459356"/>
      <w:bookmarkStart w:id="211" w:name="_Toc66459976"/>
      <w:bookmarkStart w:id="212" w:name="_Toc66711000"/>
      <w:bookmarkStart w:id="213" w:name="_Toc66712514"/>
      <w:bookmarkStart w:id="214" w:name="_Toc66714366"/>
      <w:bookmarkStart w:id="215" w:name="_Toc66714541"/>
      <w:bookmarkStart w:id="216" w:name="_Toc66714675"/>
      <w:bookmarkStart w:id="217" w:name="_Toc66714809"/>
      <w:bookmarkStart w:id="218" w:name="_Toc66714943"/>
      <w:bookmarkStart w:id="219" w:name="_Toc66715077"/>
      <w:bookmarkStart w:id="220" w:name="_Toc66715211"/>
      <w:bookmarkStart w:id="221" w:name="_Toc66715345"/>
      <w:bookmarkStart w:id="222" w:name="_Toc66715479"/>
      <w:bookmarkStart w:id="223" w:name="_Toc66715613"/>
      <w:bookmarkStart w:id="224" w:name="_Toc66715747"/>
      <w:bookmarkStart w:id="225" w:name="_Toc66715881"/>
      <w:bookmarkStart w:id="226" w:name="_Toc66716015"/>
      <w:bookmarkStart w:id="227" w:name="_Toc66716148"/>
      <w:bookmarkStart w:id="228" w:name="_Toc66716282"/>
      <w:bookmarkStart w:id="229" w:name="_Toc66716416"/>
      <w:bookmarkStart w:id="230" w:name="_Toc86901795"/>
      <w:bookmarkStart w:id="231" w:name="_Toc86902135"/>
      <w:bookmarkStart w:id="232" w:name="_Toc86902268"/>
      <w:bookmarkStart w:id="233" w:name="_Toc86903815"/>
      <w:bookmarkStart w:id="234" w:name="_Toc86903948"/>
      <w:bookmarkStart w:id="235" w:name="_Toc86906375"/>
      <w:bookmarkStart w:id="236" w:name="_Toc86907729"/>
      <w:bookmarkStart w:id="237" w:name="_Toc86907980"/>
      <w:bookmarkStart w:id="238" w:name="_Toc86909468"/>
      <w:bookmarkStart w:id="239" w:name="_Toc86909601"/>
      <w:bookmarkStart w:id="240" w:name="_Toc86909735"/>
      <w:bookmarkStart w:id="241" w:name="_Toc86909869"/>
      <w:bookmarkStart w:id="242" w:name="_Toc86910385"/>
      <w:bookmarkStart w:id="243" w:name="_Toc86911431"/>
      <w:bookmarkStart w:id="244" w:name="_Toc86928655"/>
      <w:bookmarkStart w:id="245" w:name="_Toc86930175"/>
      <w:bookmarkStart w:id="246" w:name="_Toc86930619"/>
      <w:bookmarkStart w:id="247" w:name="_Toc66436181"/>
      <w:bookmarkStart w:id="248" w:name="_Toc66436538"/>
      <w:bookmarkStart w:id="249" w:name="_Toc66437077"/>
      <w:bookmarkStart w:id="250" w:name="_Toc66437424"/>
      <w:bookmarkStart w:id="251" w:name="_Toc66458615"/>
      <w:bookmarkStart w:id="252" w:name="_Toc66458994"/>
      <w:bookmarkStart w:id="253" w:name="_Toc66459357"/>
      <w:bookmarkStart w:id="254" w:name="_Toc66459977"/>
      <w:bookmarkStart w:id="255" w:name="_Toc66711001"/>
      <w:bookmarkStart w:id="256" w:name="_Toc66712515"/>
      <w:bookmarkStart w:id="257" w:name="_Toc66714367"/>
      <w:bookmarkStart w:id="258" w:name="_Toc66714542"/>
      <w:bookmarkStart w:id="259" w:name="_Toc66714676"/>
      <w:bookmarkStart w:id="260" w:name="_Toc66714810"/>
      <w:bookmarkStart w:id="261" w:name="_Toc66714944"/>
      <w:bookmarkStart w:id="262" w:name="_Toc66715078"/>
      <w:bookmarkStart w:id="263" w:name="_Toc66715212"/>
      <w:bookmarkStart w:id="264" w:name="_Toc66715346"/>
      <w:bookmarkStart w:id="265" w:name="_Toc66715480"/>
      <w:bookmarkStart w:id="266" w:name="_Toc66715614"/>
      <w:bookmarkStart w:id="267" w:name="_Toc66715748"/>
      <w:bookmarkStart w:id="268" w:name="_Toc66715882"/>
      <w:bookmarkStart w:id="269" w:name="_Toc66716016"/>
      <w:bookmarkStart w:id="270" w:name="_Toc66716149"/>
      <w:bookmarkStart w:id="271" w:name="_Toc66716283"/>
      <w:bookmarkStart w:id="272" w:name="_Toc66716417"/>
      <w:bookmarkStart w:id="273" w:name="_Toc86901796"/>
      <w:bookmarkStart w:id="274" w:name="_Toc86902136"/>
      <w:bookmarkStart w:id="275" w:name="_Toc86902269"/>
      <w:bookmarkStart w:id="276" w:name="_Toc86903816"/>
      <w:bookmarkStart w:id="277" w:name="_Toc86903949"/>
      <w:bookmarkStart w:id="278" w:name="_Toc86906376"/>
      <w:bookmarkStart w:id="279" w:name="_Toc86907730"/>
      <w:bookmarkStart w:id="280" w:name="_Toc86907981"/>
      <w:bookmarkStart w:id="281" w:name="_Toc86909469"/>
      <w:bookmarkStart w:id="282" w:name="_Toc86909602"/>
      <w:bookmarkStart w:id="283" w:name="_Toc86909736"/>
      <w:bookmarkStart w:id="284" w:name="_Toc86909870"/>
      <w:bookmarkStart w:id="285" w:name="_Toc86910386"/>
      <w:bookmarkStart w:id="286" w:name="_Toc86911432"/>
      <w:bookmarkStart w:id="287" w:name="_Toc86928656"/>
      <w:bookmarkStart w:id="288" w:name="_Toc86930176"/>
      <w:bookmarkStart w:id="289" w:name="_Toc86930620"/>
      <w:bookmarkStart w:id="290" w:name="_Toc482633747"/>
      <w:bookmarkStart w:id="291" w:name="_Ref521058298"/>
      <w:bookmarkStart w:id="292" w:name="_Toc100207877"/>
      <w:bookmarkStart w:id="293" w:name="_Toc100241834"/>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A72CEC">
        <w:rPr>
          <w:lang w:val="en-GB"/>
        </w:rPr>
        <w:t>Body-boundary normal reaction force under sliding (at null normal velocity)</w:t>
      </w:r>
      <w:bookmarkEnd w:id="290"/>
      <w:bookmarkEnd w:id="291"/>
      <w:bookmarkEnd w:id="292"/>
      <w:bookmarkEnd w:id="293"/>
    </w:p>
    <w:p w14:paraId="744F93B3" w14:textId="77777777" w:rsidR="00A126AD" w:rsidRPr="00A72CEC" w:rsidRDefault="00A126AD" w:rsidP="00A126AD">
      <w:pPr>
        <w:pStyle w:val="Stile1"/>
        <w:numPr>
          <w:ilvl w:val="0"/>
          <w:numId w:val="0"/>
        </w:numPr>
        <w:rPr>
          <w:lang w:val="en-GB"/>
        </w:rPr>
      </w:pPr>
    </w:p>
    <w:p w14:paraId="041AACBE" w14:textId="77777777" w:rsidR="00CB3B77" w:rsidRPr="00A72CEC" w:rsidRDefault="00CB3B77" w:rsidP="00C33B9B">
      <w:pPr>
        <w:pStyle w:val="Stile2"/>
        <w:rPr>
          <w:lang w:val="en-GB"/>
        </w:rPr>
      </w:pPr>
      <w:bookmarkStart w:id="294" w:name="_Toc482633748"/>
      <w:bookmarkStart w:id="295" w:name="_Toc100207878"/>
      <w:bookmarkStart w:id="296" w:name="_Toc100241835"/>
      <w:r w:rsidRPr="00A72CEC">
        <w:rPr>
          <w:lang w:val="en-GB"/>
        </w:rPr>
        <w:t>Aerial stage</w:t>
      </w:r>
      <w:bookmarkEnd w:id="294"/>
      <w:bookmarkEnd w:id="295"/>
      <w:bookmarkEnd w:id="296"/>
    </w:p>
    <w:p w14:paraId="0E61A102" w14:textId="698B2501" w:rsidR="00CB3B77" w:rsidRPr="00A72CEC" w:rsidRDefault="00CB3B77" w:rsidP="00CB3B77">
      <w:pPr>
        <w:jc w:val="both"/>
        <w:rPr>
          <w:sz w:val="24"/>
          <w:szCs w:val="24"/>
          <w:lang w:val="en-GB"/>
        </w:rPr>
      </w:pPr>
      <w:r w:rsidRPr="00A72CEC">
        <w:rPr>
          <w:sz w:val="24"/>
          <w:szCs w:val="24"/>
          <w:lang w:val="en-GB"/>
        </w:rPr>
        <w:t>The exact formulation is correctly represented:</w:t>
      </w:r>
    </w:p>
    <w:tbl>
      <w:tblPr>
        <w:tblW w:w="5001" w:type="pct"/>
        <w:tblLayout w:type="fixed"/>
        <w:tblCellMar>
          <w:right w:w="0" w:type="dxa"/>
        </w:tblCellMar>
        <w:tblLook w:val="01E0" w:firstRow="1" w:lastRow="1" w:firstColumn="1" w:lastColumn="1" w:noHBand="0" w:noVBand="0"/>
      </w:tblPr>
      <w:tblGrid>
        <w:gridCol w:w="8790"/>
        <w:gridCol w:w="850"/>
      </w:tblGrid>
      <w:tr w:rsidR="006348E4" w:rsidRPr="00A72CEC" w14:paraId="18DB7DDE" w14:textId="77777777" w:rsidTr="004C4EE2">
        <w:tc>
          <w:tcPr>
            <w:tcW w:w="4559" w:type="pct"/>
            <w:vAlign w:val="center"/>
          </w:tcPr>
          <w:p w14:paraId="1D5B049E" w14:textId="0F87FD3E" w:rsidR="006348E4" w:rsidRPr="00A72CEC" w:rsidRDefault="006348E4" w:rsidP="004C4EE2">
            <w:pPr>
              <w:jc w:val="center"/>
              <w:rPr>
                <w:lang w:val="en-GB"/>
              </w:rPr>
            </w:pPr>
            <w:r w:rsidRPr="00A72CEC">
              <w:rPr>
                <w:position w:val="-18"/>
                <w:lang w:val="en-GB"/>
              </w:rPr>
              <w:object w:dxaOrig="3220" w:dyaOrig="480" w14:anchorId="4D1D60F2">
                <v:shape id="_x0000_i1112" type="#_x0000_t75" style="width:152.75pt;height:23.45pt" o:ole="">
                  <v:imagedata r:id="rId186" o:title=""/>
                </v:shape>
                <o:OLEObject Type="Embed" ProgID="Equation.DSMT4" ShapeID="_x0000_i1112" DrawAspect="Content" ObjectID="_1710861863" r:id="rId187"/>
              </w:object>
            </w:r>
            <w:r w:rsidRPr="00A72CEC">
              <w:rPr>
                <w:lang w:val="en-GB"/>
              </w:rPr>
              <w:t xml:space="preserve">                        </w:t>
            </w:r>
          </w:p>
        </w:tc>
        <w:tc>
          <w:tcPr>
            <w:tcW w:w="441" w:type="pct"/>
            <w:vAlign w:val="center"/>
          </w:tcPr>
          <w:p w14:paraId="47CCDA32" w14:textId="614E0F9A" w:rsidR="006348E4" w:rsidRPr="00A72CEC" w:rsidRDefault="006348E4"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68</w:t>
            </w:r>
            <w:r w:rsidRPr="00A72CEC">
              <w:rPr>
                <w:rFonts w:ascii="Times New Roman" w:hAnsi="Times New Roman"/>
                <w:lang w:val="en-GB"/>
              </w:rPr>
              <w:fldChar w:fldCharType="end"/>
            </w:r>
            <w:r w:rsidRPr="00A72CEC">
              <w:rPr>
                <w:rFonts w:ascii="Times New Roman" w:hAnsi="Times New Roman"/>
                <w:lang w:val="en-GB"/>
              </w:rPr>
              <w:t>)</w:t>
            </w:r>
          </w:p>
        </w:tc>
      </w:tr>
    </w:tbl>
    <w:p w14:paraId="2490D0DD" w14:textId="2BB4415C" w:rsidR="00CB3B77" w:rsidRPr="00A72CEC" w:rsidRDefault="00CB3B77" w:rsidP="00CB3B77">
      <w:pPr>
        <w:jc w:val="both"/>
        <w:rPr>
          <w:sz w:val="24"/>
          <w:szCs w:val="24"/>
          <w:lang w:val="en-GB"/>
        </w:rPr>
      </w:pPr>
      <w:r w:rsidRPr="00A72CEC">
        <w:rPr>
          <w:sz w:val="24"/>
          <w:szCs w:val="24"/>
          <w:lang w:val="en-GB"/>
        </w:rPr>
        <w:t>This term is added to the body-boundary normal force in the main file of this documentation             -Eq.(6.32)-. The overall normal of the neighbouring frontiers is the unit vector aligned with the vector sum of the neighbouring normals.</w:t>
      </w:r>
    </w:p>
    <w:p w14:paraId="3D3C1DF2" w14:textId="77777777" w:rsidR="00A126AD" w:rsidRPr="00A72CEC" w:rsidRDefault="00A126AD" w:rsidP="00CB3B77">
      <w:pPr>
        <w:jc w:val="both"/>
        <w:rPr>
          <w:sz w:val="24"/>
          <w:szCs w:val="24"/>
          <w:lang w:val="en-GB"/>
        </w:rPr>
      </w:pPr>
    </w:p>
    <w:p w14:paraId="62A978C3" w14:textId="77777777" w:rsidR="00CB3B77" w:rsidRPr="00A72CEC" w:rsidRDefault="00CB3B77" w:rsidP="00A126AD">
      <w:pPr>
        <w:pStyle w:val="Stile2"/>
        <w:rPr>
          <w:lang w:val="en-GB"/>
        </w:rPr>
      </w:pPr>
      <w:bookmarkStart w:id="297" w:name="_Toc482633749"/>
      <w:bookmarkStart w:id="298" w:name="_Toc100207879"/>
      <w:bookmarkStart w:id="299" w:name="_Toc100241836"/>
      <w:r w:rsidRPr="00A72CEC">
        <w:rPr>
          <w:lang w:val="en-GB"/>
        </w:rPr>
        <w:t>Submerged stage</w:t>
      </w:r>
      <w:bookmarkEnd w:id="297"/>
      <w:bookmarkEnd w:id="298"/>
      <w:bookmarkEnd w:id="299"/>
    </w:p>
    <w:p w14:paraId="1A8ABFD0" w14:textId="0A2AC133" w:rsidR="00CB3B77" w:rsidRPr="00A72CEC" w:rsidRDefault="00CB3B77" w:rsidP="00CB3B77">
      <w:pPr>
        <w:jc w:val="both"/>
        <w:rPr>
          <w:sz w:val="24"/>
          <w:szCs w:val="24"/>
          <w:lang w:val="en-GB"/>
        </w:rPr>
      </w:pPr>
      <w:r w:rsidRPr="00A72CEC">
        <w:rPr>
          <w:sz w:val="24"/>
          <w:szCs w:val="24"/>
          <w:lang w:val="en-GB"/>
        </w:rPr>
        <w:t>The normal reaction is formally null.</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33A269E" w14:textId="77777777" w:rsidTr="004C4EE2">
        <w:tc>
          <w:tcPr>
            <w:tcW w:w="4559" w:type="pct"/>
            <w:vAlign w:val="center"/>
          </w:tcPr>
          <w:p w14:paraId="47FDBB21" w14:textId="74F7BC73" w:rsidR="00D2193E" w:rsidRPr="00A72CEC" w:rsidRDefault="00D2193E" w:rsidP="004C4EE2">
            <w:pPr>
              <w:jc w:val="center"/>
              <w:rPr>
                <w:lang w:val="en-GB"/>
              </w:rPr>
            </w:pPr>
            <w:r w:rsidRPr="00A72CEC">
              <w:rPr>
                <w:position w:val="-16"/>
                <w:lang w:val="en-GB"/>
              </w:rPr>
              <w:object w:dxaOrig="1719" w:dyaOrig="400" w14:anchorId="5FA7BC07">
                <v:shape id="_x0000_i1113" type="#_x0000_t75" style="width:85.1pt;height:20.2pt" o:ole="">
                  <v:imagedata r:id="rId188" o:title=""/>
                </v:shape>
                <o:OLEObject Type="Embed" ProgID="Equation.DSMT4" ShapeID="_x0000_i1113" DrawAspect="Content" ObjectID="_1710861864" r:id="rId189"/>
              </w:object>
            </w:r>
            <w:r w:rsidRPr="00A72CEC">
              <w:rPr>
                <w:lang w:val="en-GB"/>
              </w:rPr>
              <w:t xml:space="preserve">                        </w:t>
            </w:r>
          </w:p>
        </w:tc>
        <w:tc>
          <w:tcPr>
            <w:tcW w:w="441" w:type="pct"/>
            <w:vAlign w:val="center"/>
          </w:tcPr>
          <w:p w14:paraId="6C00BC06" w14:textId="170E72C2"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69</w:t>
            </w:r>
            <w:r w:rsidRPr="00A72CEC">
              <w:rPr>
                <w:rFonts w:ascii="Times New Roman" w:hAnsi="Times New Roman"/>
                <w:lang w:val="en-GB"/>
              </w:rPr>
              <w:fldChar w:fldCharType="end"/>
            </w:r>
            <w:r w:rsidRPr="00A72CEC">
              <w:rPr>
                <w:rFonts w:ascii="Times New Roman" w:hAnsi="Times New Roman"/>
                <w:lang w:val="en-GB"/>
              </w:rPr>
              <w:t>)</w:t>
            </w:r>
          </w:p>
        </w:tc>
      </w:tr>
    </w:tbl>
    <w:p w14:paraId="6022E6CF" w14:textId="282CD2DB" w:rsidR="00CB3B77" w:rsidRPr="00A72CEC" w:rsidRDefault="00CB3B77" w:rsidP="00CB3B77">
      <w:pPr>
        <w:jc w:val="both"/>
        <w:rPr>
          <w:sz w:val="24"/>
          <w:szCs w:val="24"/>
          <w:lang w:val="en-GB"/>
        </w:rPr>
      </w:pPr>
      <w:r w:rsidRPr="00A72CEC">
        <w:rPr>
          <w:sz w:val="24"/>
          <w:szCs w:val="24"/>
          <w:lang w:val="en-GB"/>
        </w:rPr>
        <w:t>According to Monaghan (2005,</w:t>
      </w:r>
      <w:sdt>
        <w:sdtPr>
          <w:rPr>
            <w:sz w:val="24"/>
            <w:szCs w:val="24"/>
            <w:lang w:val="en-GB"/>
          </w:rPr>
          <w:id w:val="536003804"/>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[25]</w:t>
          </w:r>
          <w:r w:rsidRPr="00A72CEC">
            <w:rPr>
              <w:sz w:val="24"/>
              <w:szCs w:val="24"/>
              <w:lang w:val="en-GB"/>
            </w:rPr>
            <w:fldChar w:fldCharType="end"/>
          </w:r>
        </w:sdtContent>
      </w:sdt>
      <w:r w:rsidRPr="00A72CEC">
        <w:rPr>
          <w:sz w:val="24"/>
          <w:szCs w:val="24"/>
          <w:lang w:val="en-GB"/>
        </w:rPr>
        <w:t>),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1C8572ED" w14:textId="77777777" w:rsidTr="004C4EE2">
        <w:tc>
          <w:tcPr>
            <w:tcW w:w="4559" w:type="pct"/>
            <w:vAlign w:val="center"/>
          </w:tcPr>
          <w:p w14:paraId="62ADC72D" w14:textId="239BFDF1" w:rsidR="00D2193E" w:rsidRPr="00A72CEC" w:rsidRDefault="00D2193E" w:rsidP="004C4EE2">
            <w:pPr>
              <w:jc w:val="center"/>
              <w:rPr>
                <w:lang w:val="en-GB"/>
              </w:rPr>
            </w:pPr>
            <w:r w:rsidRPr="00A72CEC">
              <w:rPr>
                <w:position w:val="-18"/>
                <w:lang w:val="en-GB"/>
              </w:rPr>
              <w:object w:dxaOrig="2960" w:dyaOrig="480" w14:anchorId="366C226E">
                <v:shape id="_x0000_i1114" type="#_x0000_t75" style="width:147.25pt;height:25.1pt" o:ole="">
                  <v:imagedata r:id="rId190" o:title=""/>
                </v:shape>
                <o:OLEObject Type="Embed" ProgID="Equation.DSMT4" ShapeID="_x0000_i1114" DrawAspect="Content" ObjectID="_1710861865" r:id="rId191"/>
              </w:object>
            </w:r>
            <w:r w:rsidRPr="00A72CEC">
              <w:rPr>
                <w:lang w:val="en-GB"/>
              </w:rPr>
              <w:t xml:space="preserve">                        </w:t>
            </w:r>
          </w:p>
        </w:tc>
        <w:tc>
          <w:tcPr>
            <w:tcW w:w="441" w:type="pct"/>
            <w:vAlign w:val="center"/>
          </w:tcPr>
          <w:p w14:paraId="3FBEF9E4" w14:textId="4F60BB75"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70</w:t>
            </w:r>
            <w:r w:rsidRPr="00A72CEC">
              <w:rPr>
                <w:rFonts w:ascii="Times New Roman" w:hAnsi="Times New Roman"/>
                <w:lang w:val="en-GB"/>
              </w:rPr>
              <w:fldChar w:fldCharType="end"/>
            </w:r>
            <w:r w:rsidRPr="00A72CEC">
              <w:rPr>
                <w:rFonts w:ascii="Times New Roman" w:hAnsi="Times New Roman"/>
                <w:lang w:val="en-GB"/>
              </w:rPr>
              <w:t>)</w:t>
            </w:r>
          </w:p>
        </w:tc>
      </w:tr>
    </w:tbl>
    <w:p w14:paraId="5E160ED7" w14:textId="77777777" w:rsidR="00CB3B77" w:rsidRPr="00A72CEC" w:rsidRDefault="00CB3B77" w:rsidP="00CB3B77">
      <w:pPr>
        <w:pStyle w:val="Normale1"/>
        <w:spacing w:line="240" w:lineRule="auto"/>
        <w:rPr>
          <w:rFonts w:ascii="Times New Roman" w:hAnsi="Times New Roman"/>
          <w:lang w:val="en-GB"/>
        </w:rPr>
      </w:pPr>
    </w:p>
    <w:p w14:paraId="0F4439B5" w14:textId="77777777" w:rsidR="00CB3B77" w:rsidRPr="00A72CEC" w:rsidRDefault="00CB3B77" w:rsidP="00AF7BEA">
      <w:pPr>
        <w:pStyle w:val="Stile1"/>
        <w:rPr>
          <w:lang w:val="en-GB"/>
        </w:rPr>
      </w:pPr>
      <w:bookmarkStart w:id="300" w:name="_Ref448249340"/>
      <w:bookmarkStart w:id="301" w:name="_Ref449701630"/>
      <w:bookmarkStart w:id="302" w:name="_Toc100207880"/>
      <w:bookmarkStart w:id="303" w:name="_Toc100241837"/>
      <w:r w:rsidRPr="00A72CEC">
        <w:rPr>
          <w:lang w:val="en-GB"/>
        </w:rPr>
        <w:t>Fluid-body interaction terms</w:t>
      </w:r>
      <w:bookmarkEnd w:id="300"/>
      <w:bookmarkEnd w:id="301"/>
      <w:bookmarkEnd w:id="302"/>
      <w:bookmarkEnd w:id="303"/>
      <w:r w:rsidRPr="00A72CEC">
        <w:rPr>
          <w:lang w:val="en-GB"/>
        </w:rPr>
        <w:t xml:space="preserve"> </w:t>
      </w:r>
    </w:p>
    <w:p w14:paraId="476681EF" w14:textId="0DE384B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191284601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11560336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the RSE developments in Paggi et al. (2021,</w:t>
      </w:r>
      <w:sdt>
        <w:sdtPr>
          <w:rPr>
            <w:rFonts w:ascii="Times New Roman" w:hAnsi="Times New Roman"/>
            <w:lang w:val="en-GB"/>
          </w:rPr>
          <w:id w:val="-150095884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Pagne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[32]</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11791880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42939BF8" w14:textId="2ACFAB5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fluid-body interaction terms rely on the boundary technique introduced by Adami et al. (2012,</w:t>
      </w:r>
      <w:sdt>
        <w:sdtPr>
          <w:rPr>
            <w:rFonts w:ascii="Times New Roman" w:hAnsi="Times New Roman"/>
            <w:lang w:val="en-GB"/>
          </w:rPr>
          <w:id w:val="2892536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implemented and adapted for free-slip conditions (Amicarelli et al., 2015,</w:t>
      </w:r>
      <w:sdt>
        <w:sdtPr>
          <w:rPr>
            <w:rFonts w:ascii="Times New Roman" w:hAnsi="Times New Roman"/>
            <w:lang w:val="en-GB"/>
          </w:rPr>
          <w:id w:val="-5927806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If boundary is fixed, this method can be interpreted as a discretization of the semi-analytic approach used to treat fluid-boundary interactions (Sec.</w:t>
      </w:r>
      <w:r w:rsidRPr="00A72CEC">
        <w:rPr>
          <w:rFonts w:ascii="Times New Roman" w:hAnsi="Times New Roman"/>
          <w:lang w:val="en-GB"/>
        </w:rPr>
        <w:fldChar w:fldCharType="begin"/>
      </w:r>
      <w:r w:rsidRPr="00A72CEC">
        <w:rPr>
          <w:rFonts w:ascii="Times New Roman" w:hAnsi="Times New Roman"/>
          <w:lang w:val="en-GB"/>
        </w:rPr>
        <w:instrText xml:space="preserve"> REF _Ref448234808 \r \h  \* MERGEFORMAT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6.2</w:t>
      </w:r>
      <w:r w:rsidRPr="00A72CEC">
        <w:rPr>
          <w:rFonts w:ascii="Times New Roman" w:hAnsi="Times New Roman"/>
          <w:lang w:val="en-GB"/>
        </w:rPr>
        <w:fldChar w:fldCharType="end"/>
      </w:r>
      <w:r w:rsidRPr="00A72CEC">
        <w:rPr>
          <w:rFonts w:ascii="Times New Roman" w:hAnsi="Times New Roman"/>
          <w:lang w:val="en-GB"/>
        </w:rPr>
        <w:t>). The outer domain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_Ref100239098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5</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is here represented by all the body particles inside the kernel support of the computational fluid particle. Further, Adami et al. (2012,</w:t>
      </w:r>
      <w:sdt>
        <w:sdtPr>
          <w:rPr>
            <w:rFonts w:ascii="Times New Roman" w:hAnsi="Times New Roman"/>
            <w:lang w:val="en-GB"/>
          </w:rPr>
          <w:id w:val="86278939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introduce a new term, related to the acceleration of the fluid-solid interface, which influences the estimation of body particle pressure. The implementation and our modifications of this technique is hereafter described.</w:t>
      </w:r>
    </w:p>
    <w:p w14:paraId="33D35362" w14:textId="24E8F13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fluid-body interaction term in the continuity equation represents a discrete approximation of the analogous term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_Ref100239946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15</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used to treat solid frontiers (free-slip conditions):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251C9E0" w14:textId="77777777" w:rsidTr="004C4EE2">
        <w:tc>
          <w:tcPr>
            <w:tcW w:w="4559" w:type="pct"/>
            <w:vAlign w:val="center"/>
          </w:tcPr>
          <w:p w14:paraId="4ECFBA2E" w14:textId="16869D09" w:rsidR="00D2193E" w:rsidRPr="00A72CEC" w:rsidRDefault="00D2193E" w:rsidP="004C4EE2">
            <w:pPr>
              <w:jc w:val="center"/>
              <w:rPr>
                <w:lang w:val="en-GB"/>
              </w:rPr>
            </w:pPr>
            <w:r w:rsidRPr="00A72CEC">
              <w:rPr>
                <w:position w:val="-28"/>
                <w:sz w:val="24"/>
                <w:szCs w:val="24"/>
                <w:lang w:val="en-GB"/>
              </w:rPr>
              <w:object w:dxaOrig="2920" w:dyaOrig="540" w14:anchorId="2D14EAF6">
                <v:shape id="_x0000_i1115" type="#_x0000_t75" style="width:147.25pt;height:27.25pt" o:ole="">
                  <v:imagedata r:id="rId192" o:title=""/>
                </v:shape>
                <o:OLEObject Type="Embed" ProgID="Equation.3" ShapeID="_x0000_i1115" DrawAspect="Content" ObjectID="_1710861866" r:id="rId193"/>
              </w:object>
            </w:r>
            <w:r w:rsidRPr="00A72CEC">
              <w:rPr>
                <w:lang w:val="en-GB"/>
              </w:rPr>
              <w:t xml:space="preserve">                        </w:t>
            </w:r>
          </w:p>
        </w:tc>
        <w:tc>
          <w:tcPr>
            <w:tcW w:w="441" w:type="pct"/>
            <w:vAlign w:val="center"/>
          </w:tcPr>
          <w:p w14:paraId="12264C82" w14:textId="52425843" w:rsidR="00D2193E" w:rsidRPr="00A72CEC" w:rsidRDefault="00D2193E" w:rsidP="004C4EE2">
            <w:pPr>
              <w:pStyle w:val="Didascalia"/>
              <w:rPr>
                <w:lang w:val="en-GB"/>
              </w:rPr>
            </w:pPr>
            <w:bookmarkStart w:id="304" w:name="_Ref10023996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71</w:t>
            </w:r>
            <w:r w:rsidRPr="00A72CEC">
              <w:rPr>
                <w:rFonts w:ascii="Times New Roman" w:hAnsi="Times New Roman"/>
                <w:lang w:val="en-GB"/>
              </w:rPr>
              <w:fldChar w:fldCharType="end"/>
            </w:r>
            <w:r w:rsidRPr="00A72CEC">
              <w:rPr>
                <w:rFonts w:ascii="Times New Roman" w:hAnsi="Times New Roman"/>
                <w:lang w:val="en-GB"/>
              </w:rPr>
              <w:t>)</w:t>
            </w:r>
            <w:bookmarkEnd w:id="304"/>
          </w:p>
        </w:tc>
      </w:tr>
    </w:tbl>
    <w:p w14:paraId="5B5E3908" w14:textId="494C170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an alternative formulation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_Ref100239961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71</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The discretization of this term, which is coherent with the definition of the inter-particle velocity under no-slip conditions,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2ABD4C33" w14:textId="77777777" w:rsidTr="004C4EE2">
        <w:tc>
          <w:tcPr>
            <w:tcW w:w="4559" w:type="pct"/>
            <w:vAlign w:val="center"/>
          </w:tcPr>
          <w:p w14:paraId="7A19B41E" w14:textId="527C06EA" w:rsidR="00D2193E" w:rsidRPr="00A72CEC" w:rsidRDefault="00D2193E" w:rsidP="004C4EE2">
            <w:pPr>
              <w:jc w:val="center"/>
              <w:rPr>
                <w:lang w:val="en-GB"/>
              </w:rPr>
            </w:pPr>
            <w:r w:rsidRPr="00A72CEC">
              <w:rPr>
                <w:rFonts w:ascii="Book Antiqua" w:hAnsi="Book Antiqua"/>
                <w:position w:val="-28"/>
                <w:szCs w:val="24"/>
                <w:lang w:val="en-GB"/>
              </w:rPr>
              <w:object w:dxaOrig="2880" w:dyaOrig="504" w14:anchorId="61A00210">
                <v:shape id="_x0000_i1116" type="#_x0000_t75" style="width:2in;height:24.55pt" o:ole="">
                  <v:imagedata r:id="rId194" o:title=""/>
                </v:shape>
                <o:OLEObject Type="Embed" ProgID="Equation.3" ShapeID="_x0000_i1116" DrawAspect="Content" ObjectID="_1710861867" r:id="rId195"/>
              </w:object>
            </w:r>
            <w:r w:rsidRPr="00A72CEC">
              <w:rPr>
                <w:lang w:val="en-GB"/>
              </w:rPr>
              <w:t xml:space="preserve">                        </w:t>
            </w:r>
          </w:p>
        </w:tc>
        <w:tc>
          <w:tcPr>
            <w:tcW w:w="441" w:type="pct"/>
            <w:vAlign w:val="center"/>
          </w:tcPr>
          <w:p w14:paraId="471FD1B8" w14:textId="42CA6FE3"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72</w:t>
            </w:r>
            <w:r w:rsidRPr="00A72CEC">
              <w:rPr>
                <w:rFonts w:ascii="Times New Roman" w:hAnsi="Times New Roman"/>
                <w:lang w:val="en-GB"/>
              </w:rPr>
              <w:fldChar w:fldCharType="end"/>
            </w:r>
            <w:r w:rsidRPr="00A72CEC">
              <w:rPr>
                <w:rFonts w:ascii="Times New Roman" w:hAnsi="Times New Roman"/>
                <w:lang w:val="en-GB"/>
              </w:rPr>
              <w:t>)</w:t>
            </w:r>
          </w:p>
        </w:tc>
      </w:tr>
    </w:tbl>
    <w:p w14:paraId="4737863A" w14:textId="36FCE1D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the fluid-body interaction term in the momentum equation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_Ref100239145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16</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1951261" w14:textId="77777777" w:rsidTr="004C4EE2">
        <w:tc>
          <w:tcPr>
            <w:tcW w:w="4559" w:type="pct"/>
            <w:vAlign w:val="center"/>
          </w:tcPr>
          <w:p w14:paraId="1EB94577" w14:textId="664AA7E4" w:rsidR="00D2193E" w:rsidRPr="00A72CEC" w:rsidRDefault="00D2193E" w:rsidP="004C4EE2">
            <w:pPr>
              <w:jc w:val="center"/>
              <w:rPr>
                <w:lang w:val="en-GB"/>
              </w:rPr>
            </w:pPr>
            <w:r w:rsidRPr="00A72CEC">
              <w:rPr>
                <w:position w:val="-32"/>
                <w:sz w:val="24"/>
                <w:szCs w:val="24"/>
                <w:lang w:val="en-GB"/>
              </w:rPr>
              <w:object w:dxaOrig="4840" w:dyaOrig="760" w14:anchorId="2A3249EC">
                <v:shape id="_x0000_i1117" type="#_x0000_t75" style="width:244.9pt;height:37.65pt" o:ole="">
                  <v:imagedata r:id="rId196" o:title=""/>
                </v:shape>
                <o:OLEObject Type="Embed" ProgID="Equation.3" ShapeID="_x0000_i1117" DrawAspect="Content" ObjectID="_1710861868" r:id="rId197"/>
              </w:object>
            </w:r>
            <w:r w:rsidRPr="00A72CEC">
              <w:rPr>
                <w:lang w:val="en-GB"/>
              </w:rPr>
              <w:t xml:space="preserve">                        </w:t>
            </w:r>
          </w:p>
        </w:tc>
        <w:tc>
          <w:tcPr>
            <w:tcW w:w="441" w:type="pct"/>
            <w:vAlign w:val="center"/>
          </w:tcPr>
          <w:p w14:paraId="44AAA552" w14:textId="64E28207" w:rsidR="00D2193E" w:rsidRPr="00A72CEC" w:rsidRDefault="00D2193E" w:rsidP="004C4EE2">
            <w:pPr>
              <w:pStyle w:val="Didascalia"/>
              <w:rPr>
                <w:lang w:val="en-GB"/>
              </w:rPr>
            </w:pPr>
            <w:bookmarkStart w:id="305" w:name="_Ref1002399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73</w:t>
            </w:r>
            <w:r w:rsidRPr="00A72CEC">
              <w:rPr>
                <w:rFonts w:ascii="Times New Roman" w:hAnsi="Times New Roman"/>
                <w:lang w:val="en-GB"/>
              </w:rPr>
              <w:fldChar w:fldCharType="end"/>
            </w:r>
            <w:r w:rsidRPr="00A72CEC">
              <w:rPr>
                <w:rFonts w:ascii="Times New Roman" w:hAnsi="Times New Roman"/>
                <w:lang w:val="en-GB"/>
              </w:rPr>
              <w:t>)</w:t>
            </w:r>
            <w:bookmarkEnd w:id="305"/>
          </w:p>
        </w:tc>
      </w:tr>
    </w:tbl>
    <w:p w14:paraId="75A27832" w14:textId="0B8AB29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r w:rsidRPr="00A72CEC">
        <w:rPr>
          <w:rFonts w:ascii="Times New Roman" w:hAnsi="Times New Roman"/>
          <w:i/>
          <w:lang w:val="en-GB"/>
        </w:rPr>
        <w:t>s</w:t>
      </w:r>
      <w:r w:rsidRPr="00A72CEC">
        <w:rPr>
          <w:rFonts w:ascii="Times New Roman" w:hAnsi="Times New Roman"/>
          <w:i/>
          <w:vertAlign w:val="subscript"/>
          <w:lang w:val="en-GB"/>
        </w:rPr>
        <w:t>0</w:t>
      </w:r>
      <w:r w:rsidRPr="00A72CEC">
        <w:rPr>
          <w:rFonts w:ascii="Times New Roman" w:hAnsi="Times New Roman"/>
          <w:lang w:val="en-GB"/>
        </w:rPr>
        <w:t xml:space="preserve">” denotes a generic solid-fluid inter-particle interaction. The first term in the RHS of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73</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reported by Adami et al. (2012,</w:t>
      </w:r>
      <w:sdt>
        <w:sdtPr>
          <w:rPr>
            <w:rFonts w:ascii="Times New Roman" w:hAnsi="Times New Roman"/>
            <w:lang w:val="en-GB"/>
          </w:rPr>
          <w:id w:val="10013280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whereas the last term will be discussed later on this section.</w:t>
      </w:r>
    </w:p>
    <w:p w14:paraId="74EA1D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value of the generic neighbouring surface body particle “</w:t>
      </w:r>
      <w:r w:rsidRPr="00A72CEC">
        <w:rPr>
          <w:rFonts w:ascii="Times New Roman" w:hAnsi="Times New Roman"/>
          <w:i/>
          <w:vertAlign w:val="subscript"/>
          <w:lang w:val="en-GB"/>
        </w:rPr>
        <w:t>s</w:t>
      </w:r>
      <w:r w:rsidRPr="00A72CEC">
        <w:rPr>
          <w:rFonts w:ascii="Times New Roman" w:hAnsi="Times New Roman"/>
          <w:lang w:val="en-GB"/>
        </w:rPr>
        <w:t xml:space="preserve">” is derived as follows. </w:t>
      </w:r>
    </w:p>
    <w:p w14:paraId="5479F9AF" w14:textId="612678A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 a generic point at a generic fluid-body interface. In case of free-slip conditions, the normal projection of the acceleration on the fluid side (“</w:t>
      </w:r>
      <w:r w:rsidRPr="00A72CEC">
        <w:rPr>
          <w:rFonts w:ascii="Times New Roman" w:hAnsi="Times New Roman"/>
          <w:i/>
          <w:vertAlign w:val="subscript"/>
          <w:lang w:val="en-GB"/>
        </w:rPr>
        <w:t>f</w:t>
      </w:r>
      <w:r w:rsidRPr="00A72CEC">
        <w:rPr>
          <w:rFonts w:ascii="Times New Roman" w:hAnsi="Times New Roman"/>
          <w:lang w:val="en-GB"/>
        </w:rPr>
        <w:t>”) and on the solid side (“</w:t>
      </w:r>
      <w:r w:rsidRPr="00A72CEC">
        <w:rPr>
          <w:rFonts w:ascii="Times New Roman" w:hAnsi="Times New Roman"/>
          <w:i/>
          <w:vertAlign w:val="subscript"/>
          <w:lang w:val="en-GB"/>
        </w:rPr>
        <w:t>w</w:t>
      </w:r>
      <w:r w:rsidRPr="00A72CEC">
        <w:rPr>
          <w:rFonts w:ascii="Times New Roman" w:hAnsi="Times New Roman"/>
          <w:lang w:val="en-GB"/>
        </w:rPr>
        <w:t>”) are equal (in-built motion in the direction normal to the interface):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6DEC5EC4" w14:textId="77777777" w:rsidTr="004C4EE2">
        <w:tc>
          <w:tcPr>
            <w:tcW w:w="4559" w:type="pct"/>
            <w:vAlign w:val="center"/>
          </w:tcPr>
          <w:p w14:paraId="79AF2AEF" w14:textId="2D4D1F73" w:rsidR="00D2193E" w:rsidRPr="00A72CEC" w:rsidRDefault="00D2193E" w:rsidP="004C4EE2">
            <w:pPr>
              <w:jc w:val="center"/>
              <w:rPr>
                <w:lang w:val="en-GB"/>
              </w:rPr>
            </w:pPr>
            <w:r w:rsidRPr="00A72CEC">
              <w:rPr>
                <w:position w:val="-30"/>
                <w:sz w:val="24"/>
                <w:szCs w:val="24"/>
                <w:lang w:val="en-GB"/>
              </w:rPr>
              <w:object w:dxaOrig="4300" w:dyaOrig="800" w14:anchorId="65B6B510">
                <v:shape id="_x0000_i1118" type="#_x0000_t75" style="width:215.45pt;height:39.8pt" o:ole="">
                  <v:imagedata r:id="rId198" o:title=""/>
                </v:shape>
                <o:OLEObject Type="Embed" ProgID="Equation.3" ShapeID="_x0000_i1118" DrawAspect="Content" ObjectID="_1710861869" r:id="rId199"/>
              </w:object>
            </w:r>
            <w:r w:rsidRPr="00A72CEC">
              <w:rPr>
                <w:lang w:val="en-GB"/>
              </w:rPr>
              <w:t xml:space="preserve">                        </w:t>
            </w:r>
          </w:p>
        </w:tc>
        <w:tc>
          <w:tcPr>
            <w:tcW w:w="441" w:type="pct"/>
            <w:vAlign w:val="center"/>
          </w:tcPr>
          <w:p w14:paraId="500F16D9" w14:textId="40A994CC" w:rsidR="00D2193E" w:rsidRPr="00A72CEC" w:rsidRDefault="00D2193E" w:rsidP="004C4EE2">
            <w:pPr>
              <w:pStyle w:val="Didascalia"/>
              <w:rPr>
                <w:lang w:val="en-GB"/>
              </w:rPr>
            </w:pPr>
            <w:bookmarkStart w:id="306" w:name="_Ref10024000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74</w:t>
            </w:r>
            <w:r w:rsidRPr="00A72CEC">
              <w:rPr>
                <w:rFonts w:ascii="Times New Roman" w:hAnsi="Times New Roman"/>
                <w:lang w:val="en-GB"/>
              </w:rPr>
              <w:fldChar w:fldCharType="end"/>
            </w:r>
            <w:r w:rsidRPr="00A72CEC">
              <w:rPr>
                <w:rFonts w:ascii="Times New Roman" w:hAnsi="Times New Roman"/>
                <w:lang w:val="en-GB"/>
              </w:rPr>
              <w:t>)</w:t>
            </w:r>
            <w:bookmarkEnd w:id="306"/>
          </w:p>
        </w:tc>
      </w:tr>
    </w:tbl>
    <w:p w14:paraId="13D5233B" w14:textId="4865803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“wall” acceleration at the position of a generic body particle can then be derived by linearizing</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74</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This depends on the particular computational fluid particle “</w:t>
      </w:r>
      <w:r w:rsidRPr="00A72CEC">
        <w:rPr>
          <w:rFonts w:ascii="Times New Roman" w:hAnsi="Times New Roman"/>
          <w:i/>
          <w:vertAlign w:val="subscript"/>
          <w:lang w:val="en-GB"/>
        </w:rPr>
        <w:t>0</w:t>
      </w:r>
      <w:r w:rsidRPr="00A72CEC">
        <w:rPr>
          <w:rFonts w:ascii="Times New Roman" w:hAnsi="Times New Roman"/>
          <w:lang w:val="en-GB"/>
        </w:rPr>
        <w:t>” we are considering, so that we can refer to the interaction subscript “</w:t>
      </w:r>
      <w:r w:rsidRPr="00A72CEC">
        <w:rPr>
          <w:rFonts w:ascii="Times New Roman" w:hAnsi="Times New Roman"/>
          <w:i/>
          <w:vertAlign w:val="subscript"/>
          <w:lang w:val="en-GB"/>
        </w:rPr>
        <w:t>s,0</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44C0CE42" w14:textId="77777777" w:rsidTr="004C4EE2">
        <w:tc>
          <w:tcPr>
            <w:tcW w:w="4559" w:type="pct"/>
            <w:vAlign w:val="center"/>
          </w:tcPr>
          <w:p w14:paraId="239E61FD" w14:textId="396008DA" w:rsidR="00D2193E" w:rsidRPr="00A72CEC" w:rsidRDefault="00D2193E" w:rsidP="004C4EE2">
            <w:pPr>
              <w:jc w:val="center"/>
              <w:rPr>
                <w:lang w:val="en-GB"/>
              </w:rPr>
            </w:pPr>
            <w:r w:rsidRPr="00A72CEC">
              <w:rPr>
                <w:position w:val="-54"/>
                <w:lang w:val="en-GB"/>
              </w:rPr>
              <w:object w:dxaOrig="4099" w:dyaOrig="1200" w14:anchorId="2AF2A2E6">
                <v:shape id="_x0000_i1119" type="#_x0000_t75" style="width:204.55pt;height:60pt" o:ole="">
                  <v:imagedata r:id="rId200" o:title=""/>
                </v:shape>
                <o:OLEObject Type="Embed" ProgID="Equation.3" ShapeID="_x0000_i1119" DrawAspect="Content" ObjectID="_1710861870" r:id="rId201"/>
              </w:object>
            </w:r>
            <w:r w:rsidRPr="00A72CEC">
              <w:rPr>
                <w:lang w:val="en-GB"/>
              </w:rPr>
              <w:t xml:space="preserve">                        </w:t>
            </w:r>
          </w:p>
        </w:tc>
        <w:tc>
          <w:tcPr>
            <w:tcW w:w="441" w:type="pct"/>
            <w:vAlign w:val="center"/>
          </w:tcPr>
          <w:p w14:paraId="0E21E0FC" w14:textId="7123D74D" w:rsidR="00D2193E" w:rsidRPr="00A72CEC" w:rsidRDefault="00D2193E" w:rsidP="004C4EE2">
            <w:pPr>
              <w:pStyle w:val="Didascalia"/>
              <w:rPr>
                <w:lang w:val="en-GB"/>
              </w:rPr>
            </w:pPr>
            <w:bookmarkStart w:id="307" w:name="_Ref10024004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75</w:t>
            </w:r>
            <w:r w:rsidRPr="00A72CEC">
              <w:rPr>
                <w:rFonts w:ascii="Times New Roman" w:hAnsi="Times New Roman"/>
                <w:lang w:val="en-GB"/>
              </w:rPr>
              <w:fldChar w:fldCharType="end"/>
            </w:r>
            <w:r w:rsidRPr="00A72CEC">
              <w:rPr>
                <w:rFonts w:ascii="Times New Roman" w:hAnsi="Times New Roman"/>
                <w:lang w:val="en-GB"/>
              </w:rPr>
              <w:t>)</w:t>
            </w:r>
            <w:bookmarkEnd w:id="307"/>
          </w:p>
        </w:tc>
      </w:tr>
    </w:tbl>
    <w:p w14:paraId="21F699A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dl</w:t>
      </w:r>
      <w:r w:rsidRPr="00A72CEC">
        <w:rPr>
          <w:rFonts w:ascii="Times New Roman" w:hAnsi="Times New Roman"/>
          <w:i/>
          <w:u w:val="single"/>
          <w:vertAlign w:val="subscript"/>
          <w:lang w:val="en-GB"/>
        </w:rPr>
        <w:t>n</w:t>
      </w:r>
      <w:r w:rsidRPr="00A72CEC">
        <w:rPr>
          <w:rFonts w:ascii="Times New Roman" w:hAnsi="Times New Roman"/>
          <w:lang w:val="en-GB"/>
        </w:rPr>
        <w:t xml:space="preserve"> is a vectorial length element along the centreline of the two particles, projected along the wall element normal.</w:t>
      </w:r>
    </w:p>
    <w:p w14:paraId="0C719C9F" w14:textId="160A175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One applies a SPH interpolation over all the pressure values estimated according to Adami et al. (2012,</w:t>
      </w:r>
      <w:sdt>
        <w:sdtPr>
          <w:rPr>
            <w:rFonts w:ascii="Times New Roman" w:hAnsi="Times New Roman"/>
            <w:lang w:val="en-GB"/>
          </w:rPr>
          <w:id w:val="-180053667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to derive a unique pressure value for a body particle:</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B4BBF97" w14:textId="77777777" w:rsidTr="004C4EE2">
        <w:tc>
          <w:tcPr>
            <w:tcW w:w="4559" w:type="pct"/>
            <w:vAlign w:val="center"/>
          </w:tcPr>
          <w:p w14:paraId="6A91256D" w14:textId="3FBD61A5" w:rsidR="00D2193E" w:rsidRPr="00A72CEC" w:rsidRDefault="00D2193E" w:rsidP="004C4EE2">
            <w:pPr>
              <w:jc w:val="center"/>
              <w:rPr>
                <w:lang w:val="en-GB"/>
              </w:rPr>
            </w:pPr>
            <w:r w:rsidRPr="00A72CEC">
              <w:rPr>
                <w:position w:val="-66"/>
                <w:lang w:val="en-GB"/>
              </w:rPr>
              <w:object w:dxaOrig="6880" w:dyaOrig="1440" w14:anchorId="6A50FB16">
                <v:shape id="_x0000_i1120" type="#_x0000_t75" style="width:344.2pt;height:1in" o:ole="">
                  <v:imagedata r:id="rId202" o:title=""/>
                </v:shape>
                <o:OLEObject Type="Embed" ProgID="Equation.3" ShapeID="_x0000_i1120" DrawAspect="Content" ObjectID="_1710861871" r:id="rId203"/>
              </w:object>
            </w:r>
            <w:r w:rsidRPr="00A72CEC">
              <w:rPr>
                <w:lang w:val="en-GB"/>
              </w:rPr>
              <w:t xml:space="preserve">                        </w:t>
            </w:r>
          </w:p>
        </w:tc>
        <w:tc>
          <w:tcPr>
            <w:tcW w:w="441" w:type="pct"/>
            <w:vAlign w:val="center"/>
          </w:tcPr>
          <w:p w14:paraId="5D55AFF2" w14:textId="2F8E89D7" w:rsidR="00D2193E" w:rsidRPr="00A72CEC" w:rsidRDefault="00D2193E" w:rsidP="004C4EE2">
            <w:pPr>
              <w:pStyle w:val="Didascalia"/>
              <w:rPr>
                <w:lang w:val="en-GB"/>
              </w:rPr>
            </w:pPr>
            <w:bookmarkStart w:id="308" w:name="_Ref1002400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76</w:t>
            </w:r>
            <w:r w:rsidRPr="00A72CEC">
              <w:rPr>
                <w:rFonts w:ascii="Times New Roman" w:hAnsi="Times New Roman"/>
                <w:lang w:val="en-GB"/>
              </w:rPr>
              <w:fldChar w:fldCharType="end"/>
            </w:r>
            <w:r w:rsidRPr="00A72CEC">
              <w:rPr>
                <w:rFonts w:ascii="Times New Roman" w:hAnsi="Times New Roman"/>
                <w:lang w:val="en-GB"/>
              </w:rPr>
              <w:t>)</w:t>
            </w:r>
            <w:bookmarkEnd w:id="308"/>
          </w:p>
        </w:tc>
      </w:tr>
    </w:tbl>
    <w:p w14:paraId="23DAED48" w14:textId="74E6456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in-built motion interests all the acceleration components and the shear stress gradient term is involved;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74</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B8ED0FC" w14:textId="77777777" w:rsidTr="004C4EE2">
        <w:tc>
          <w:tcPr>
            <w:tcW w:w="4559" w:type="pct"/>
            <w:vAlign w:val="center"/>
          </w:tcPr>
          <w:p w14:paraId="478285F3" w14:textId="3277A804" w:rsidR="00D2193E" w:rsidRPr="00A72CEC" w:rsidRDefault="00D2193E" w:rsidP="004C4EE2">
            <w:pPr>
              <w:jc w:val="center"/>
              <w:rPr>
                <w:lang w:val="en-GB"/>
              </w:rPr>
            </w:pPr>
            <w:r w:rsidRPr="00A72CEC">
              <w:rPr>
                <w:position w:val="-34"/>
                <w:sz w:val="24"/>
                <w:szCs w:val="24"/>
                <w:lang w:val="en-GB"/>
              </w:rPr>
              <w:object w:dxaOrig="3760" w:dyaOrig="800" w14:anchorId="3F5B73D6">
                <v:shape id="_x0000_i1121" type="#_x0000_t75" style="width:188.75pt;height:39.8pt" o:ole="">
                  <v:imagedata r:id="rId204" o:title=""/>
                </v:shape>
                <o:OLEObject Type="Embed" ProgID="Equation.3" ShapeID="_x0000_i1121" DrawAspect="Content" ObjectID="_1710861872" r:id="rId205"/>
              </w:object>
            </w:r>
            <w:r w:rsidRPr="00A72CEC">
              <w:rPr>
                <w:lang w:val="en-GB"/>
              </w:rPr>
              <w:t xml:space="preserve">                        </w:t>
            </w:r>
          </w:p>
        </w:tc>
        <w:tc>
          <w:tcPr>
            <w:tcW w:w="441" w:type="pct"/>
            <w:vAlign w:val="center"/>
          </w:tcPr>
          <w:p w14:paraId="7559A7FF" w14:textId="3615C937"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77</w:t>
            </w:r>
            <w:r w:rsidRPr="00A72CEC">
              <w:rPr>
                <w:rFonts w:ascii="Times New Roman" w:hAnsi="Times New Roman"/>
                <w:lang w:val="en-GB"/>
              </w:rPr>
              <w:fldChar w:fldCharType="end"/>
            </w:r>
            <w:r w:rsidRPr="00A72CEC">
              <w:rPr>
                <w:rFonts w:ascii="Times New Roman" w:hAnsi="Times New Roman"/>
                <w:lang w:val="en-GB"/>
              </w:rPr>
              <w:t>)</w:t>
            </w:r>
          </w:p>
        </w:tc>
      </w:tr>
    </w:tbl>
    <w:p w14:paraId="11BECD72" w14:textId="6CDD5FE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Analogously to</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_Ref100240041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75</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one obtains: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876DFE4" w14:textId="77777777" w:rsidTr="004C4EE2">
        <w:tc>
          <w:tcPr>
            <w:tcW w:w="4559" w:type="pct"/>
            <w:vAlign w:val="center"/>
          </w:tcPr>
          <w:p w14:paraId="5F1B4D98" w14:textId="255741D2" w:rsidR="00D2193E" w:rsidRPr="00A72CEC" w:rsidRDefault="00D2193E" w:rsidP="004C4EE2">
            <w:pPr>
              <w:jc w:val="center"/>
              <w:rPr>
                <w:lang w:val="en-GB"/>
              </w:rPr>
            </w:pPr>
            <w:r w:rsidRPr="00A72CEC">
              <w:rPr>
                <w:rFonts w:ascii="Book Antiqua" w:hAnsi="Book Antiqua"/>
                <w:position w:val="-34"/>
                <w:szCs w:val="24"/>
                <w:lang w:val="en-GB"/>
              </w:rPr>
              <w:object w:dxaOrig="8540" w:dyaOrig="800" w14:anchorId="74B3808B">
                <v:shape id="_x0000_i1122" type="#_x0000_t75" style="width:376.35pt;height:36pt" o:ole="">
                  <v:imagedata r:id="rId206" o:title=""/>
                </v:shape>
                <o:OLEObject Type="Embed" ProgID="Equation.3" ShapeID="_x0000_i1122" DrawAspect="Content" ObjectID="_1710861873" r:id="rId207"/>
              </w:object>
            </w:r>
            <w:r w:rsidRPr="00A72CEC">
              <w:rPr>
                <w:lang w:val="en-GB"/>
              </w:rPr>
              <w:t xml:space="preserve">                        </w:t>
            </w:r>
          </w:p>
        </w:tc>
        <w:tc>
          <w:tcPr>
            <w:tcW w:w="441" w:type="pct"/>
            <w:vAlign w:val="center"/>
          </w:tcPr>
          <w:p w14:paraId="357C9BEF" w14:textId="0F6620A2"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78</w:t>
            </w:r>
            <w:r w:rsidRPr="00A72CEC">
              <w:rPr>
                <w:rFonts w:ascii="Times New Roman" w:hAnsi="Times New Roman"/>
                <w:lang w:val="en-GB"/>
              </w:rPr>
              <w:fldChar w:fldCharType="end"/>
            </w:r>
            <w:r w:rsidRPr="00A72CEC">
              <w:rPr>
                <w:rFonts w:ascii="Times New Roman" w:hAnsi="Times New Roman"/>
                <w:lang w:val="en-GB"/>
              </w:rPr>
              <w:t>)</w:t>
            </w:r>
          </w:p>
        </w:tc>
      </w:tr>
    </w:tbl>
    <w:p w14:paraId="76D3E59F" w14:textId="710FDA6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In case of no-slip conditions,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76</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replaced by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7B2FAB05" w14:textId="77777777" w:rsidTr="004C4EE2">
        <w:tc>
          <w:tcPr>
            <w:tcW w:w="4559" w:type="pct"/>
            <w:vAlign w:val="center"/>
          </w:tcPr>
          <w:p w14:paraId="18FEAA1E" w14:textId="07D3032D" w:rsidR="00D2193E" w:rsidRPr="00A72CEC" w:rsidRDefault="00D2193E" w:rsidP="004C4EE2">
            <w:pPr>
              <w:jc w:val="center"/>
              <w:rPr>
                <w:lang w:val="en-GB"/>
              </w:rPr>
            </w:pPr>
            <w:r w:rsidRPr="00A72CEC">
              <w:rPr>
                <w:position w:val="-66"/>
                <w:sz w:val="24"/>
                <w:szCs w:val="24"/>
                <w:lang w:val="en-GB"/>
              </w:rPr>
              <w:object w:dxaOrig="6500" w:dyaOrig="1440" w14:anchorId="193E586D">
                <v:shape id="_x0000_i1123" type="#_x0000_t75" style="width:326.2pt;height:1in" o:ole="">
                  <v:imagedata r:id="rId208" o:title=""/>
                </v:shape>
                <o:OLEObject Type="Embed" ProgID="Equation.3" ShapeID="_x0000_i1123" DrawAspect="Content" ObjectID="_1710861874" r:id="rId209"/>
              </w:object>
            </w:r>
            <w:r w:rsidRPr="00A72CEC">
              <w:rPr>
                <w:lang w:val="en-GB"/>
              </w:rPr>
              <w:t xml:space="preserve">                        </w:t>
            </w:r>
          </w:p>
        </w:tc>
        <w:tc>
          <w:tcPr>
            <w:tcW w:w="441" w:type="pct"/>
            <w:vAlign w:val="center"/>
          </w:tcPr>
          <w:p w14:paraId="7CD10EBF" w14:textId="72265DF5" w:rsidR="00D2193E" w:rsidRPr="00A72CEC" w:rsidRDefault="00D2193E" w:rsidP="004C4EE2">
            <w:pPr>
              <w:pStyle w:val="Didascalia"/>
              <w:rPr>
                <w:lang w:val="en-GB"/>
              </w:rPr>
            </w:pPr>
            <w:bookmarkStart w:id="309" w:name="_Ref100240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79</w:t>
            </w:r>
            <w:r w:rsidRPr="00A72CEC">
              <w:rPr>
                <w:rFonts w:ascii="Times New Roman" w:hAnsi="Times New Roman"/>
                <w:lang w:val="en-GB"/>
              </w:rPr>
              <w:fldChar w:fldCharType="end"/>
            </w:r>
            <w:r w:rsidRPr="00A72CEC">
              <w:rPr>
                <w:rFonts w:ascii="Times New Roman" w:hAnsi="Times New Roman"/>
                <w:lang w:val="en-GB"/>
              </w:rPr>
              <w:t>)</w:t>
            </w:r>
            <w:bookmarkEnd w:id="309"/>
          </w:p>
        </w:tc>
      </w:tr>
    </w:tbl>
    <w:p w14:paraId="21914567" w14:textId="267FC3B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which is at the moment approximated by this formula:</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01AFC8E8" w14:textId="77777777" w:rsidTr="004C4EE2">
        <w:tc>
          <w:tcPr>
            <w:tcW w:w="4559" w:type="pct"/>
            <w:vAlign w:val="center"/>
          </w:tcPr>
          <w:p w14:paraId="15818ABB" w14:textId="2357EC4F" w:rsidR="00D2193E" w:rsidRPr="00A72CEC" w:rsidRDefault="00D2193E" w:rsidP="004C4EE2">
            <w:pPr>
              <w:jc w:val="center"/>
              <w:rPr>
                <w:lang w:val="en-GB"/>
              </w:rPr>
            </w:pPr>
            <w:r w:rsidRPr="00A72CEC">
              <w:rPr>
                <w:position w:val="-68"/>
                <w:sz w:val="24"/>
                <w:szCs w:val="24"/>
                <w:lang w:val="en-GB"/>
              </w:rPr>
              <w:object w:dxaOrig="5560" w:dyaOrig="1480" w14:anchorId="7E8DDCAE">
                <v:shape id="_x0000_i1124" type="#_x0000_t75" style="width:276.55pt;height:73.65pt" o:ole="">
                  <v:imagedata r:id="rId210" o:title=""/>
                </v:shape>
                <o:OLEObject Type="Embed" ProgID="Equation.3" ShapeID="_x0000_i1124" DrawAspect="Content" ObjectID="_1710861875" r:id="rId211"/>
              </w:object>
            </w:r>
            <w:r w:rsidRPr="00A72CEC">
              <w:rPr>
                <w:lang w:val="en-GB"/>
              </w:rPr>
              <w:t xml:space="preserve">                        </w:t>
            </w:r>
          </w:p>
        </w:tc>
        <w:tc>
          <w:tcPr>
            <w:tcW w:w="441" w:type="pct"/>
            <w:vAlign w:val="center"/>
          </w:tcPr>
          <w:p w14:paraId="25B3E6F3" w14:textId="7E392708" w:rsidR="00D2193E" w:rsidRPr="00A72CEC" w:rsidRDefault="00D2193E" w:rsidP="004C4EE2">
            <w:pPr>
              <w:pStyle w:val="Didascalia"/>
              <w:rPr>
                <w:lang w:val="en-GB"/>
              </w:rPr>
            </w:pPr>
            <w:bookmarkStart w:id="310" w:name="_Ref10024009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80</w:t>
            </w:r>
            <w:r w:rsidRPr="00A72CEC">
              <w:rPr>
                <w:rFonts w:ascii="Times New Roman" w:hAnsi="Times New Roman"/>
                <w:lang w:val="en-GB"/>
              </w:rPr>
              <w:fldChar w:fldCharType="end"/>
            </w:r>
            <w:r w:rsidRPr="00A72CEC">
              <w:rPr>
                <w:rFonts w:ascii="Times New Roman" w:hAnsi="Times New Roman"/>
                <w:lang w:val="en-GB"/>
              </w:rPr>
              <w:t>)</w:t>
            </w:r>
            <w:bookmarkEnd w:id="310"/>
          </w:p>
        </w:tc>
      </w:tr>
    </w:tbl>
    <w:p w14:paraId="0E13D8A0" w14:textId="3CE31FD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pressure value of </w:t>
      </w:r>
      <w:r w:rsidR="00777873">
        <w:rPr>
          <w:rFonts w:ascii="Times New Roman" w:hAnsi="Times New Roman"/>
          <w:lang w:val="en-GB"/>
        </w:rPr>
        <w:fldChar w:fldCharType="begin"/>
      </w:r>
      <w:r w:rsidR="00777873">
        <w:rPr>
          <w:rFonts w:ascii="Times New Roman" w:hAnsi="Times New Roman"/>
          <w:lang w:val="en-GB"/>
        </w:rPr>
        <w:instrText xml:space="preserve"> REF _Ref100240067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76</w:t>
      </w:r>
      <w:r w:rsidR="00F12B2D" w:rsidRPr="00A72CEC">
        <w:rPr>
          <w:rFonts w:ascii="Times New Roman" w:hAnsi="Times New Roman"/>
          <w:lang w:val="en-GB"/>
        </w:rPr>
        <w:t>)</w:t>
      </w:r>
      <w:r w:rsidR="00777873">
        <w:rPr>
          <w:rFonts w:ascii="Times New Roman" w:hAnsi="Times New Roman"/>
          <w:lang w:val="en-GB"/>
        </w:rPr>
        <w:fldChar w:fldCharType="end"/>
      </w:r>
      <w:r w:rsidR="00777873" w:rsidRPr="00A72CEC">
        <w:rPr>
          <w:rFonts w:ascii="Times New Roman" w:hAnsi="Times New Roman"/>
          <w:lang w:val="en-GB"/>
        </w:rPr>
        <w:t xml:space="preserve"> </w:t>
      </w:r>
      <w:r w:rsidRPr="00A72CEC">
        <w:rPr>
          <w:rFonts w:ascii="Times New Roman" w:hAnsi="Times New Roman"/>
          <w:lang w:val="en-GB"/>
        </w:rPr>
        <w:t xml:space="preserve">or </w:t>
      </w:r>
      <w:r w:rsidR="00777873">
        <w:rPr>
          <w:rFonts w:ascii="Times New Roman" w:hAnsi="Times New Roman"/>
          <w:lang w:val="en-GB"/>
        </w:rPr>
        <w:fldChar w:fldCharType="begin"/>
      </w:r>
      <w:r w:rsidR="00777873">
        <w:rPr>
          <w:rFonts w:ascii="Times New Roman" w:hAnsi="Times New Roman"/>
          <w:lang w:val="en-GB"/>
        </w:rPr>
        <w:instrText xml:space="preserve"> REF _Ref100240098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80</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is finally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73</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2A6A19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Only a minority of the body particles represents the body surface, but we also need many inner body particles to estimate p</w:t>
      </w:r>
      <w:r w:rsidRPr="00A72CEC">
        <w:rPr>
          <w:rFonts w:ascii="Times New Roman" w:hAnsi="Times New Roman"/>
          <w:vertAlign w:val="subscript"/>
          <w:lang w:val="en-GB"/>
        </w:rPr>
        <w:t>s</w:t>
      </w:r>
      <w:r w:rsidRPr="00A72CEC">
        <w:rPr>
          <w:rFonts w:ascii="Times New Roman" w:hAnsi="Times New Roman"/>
          <w:lang w:val="en-GB"/>
        </w:rPr>
        <w:t>. Thus, the model defines the normal vectors for the neighbouring body particles lying inside the bodies, as described by the following algorithm.</w:t>
      </w:r>
    </w:p>
    <w:p w14:paraId="4373CAAA" w14:textId="39DE0C5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For any fluid-body particle interaction, each fluid particle searches for the most representative surface body particle to define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xml:space="preserve"> in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79</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vertAlign w:val="subscript"/>
          <w:lang w:val="en-GB"/>
        </w:rPr>
        <w:t>s0</w:t>
      </w:r>
      <w:r w:rsidRPr="00A72CEC">
        <w:rPr>
          <w:rFonts w:ascii="Times New Roman" w:hAnsi="Times New Roman"/>
          <w:lang w:val="en-GB"/>
        </w:rPr>
        <w:t>” interaction-. If the on-going body particle “</w:t>
      </w:r>
      <w:r w:rsidRPr="00A72CEC">
        <w:rPr>
          <w:rFonts w:ascii="Times New Roman" w:hAnsi="Times New Roman"/>
          <w:i/>
          <w:vertAlign w:val="subscript"/>
          <w:lang w:val="en-GB"/>
        </w:rPr>
        <w:t>s</w:t>
      </w:r>
      <w:r w:rsidRPr="00A72CEC">
        <w:rPr>
          <w:rFonts w:ascii="Times New Roman" w:hAnsi="Times New Roman"/>
          <w:lang w:val="en-GB"/>
        </w:rPr>
        <w:t>” belongs to the body surface, then it is immediately considered as representative. Otherwise, the fluid particle “</w:t>
      </w:r>
      <w:r w:rsidRPr="00A72CEC">
        <w:rPr>
          <w:rFonts w:ascii="Times New Roman" w:hAnsi="Times New Roman"/>
          <w:i/>
          <w:vertAlign w:val="subscript"/>
          <w:lang w:val="en-GB"/>
        </w:rPr>
        <w:t>0</w:t>
      </w:r>
      <w:r w:rsidRPr="00A72CEC">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A72CEC">
          <w:rPr>
            <w:rFonts w:ascii="Times New Roman" w:hAnsi="Times New Roman"/>
            <w:i/>
            <w:vertAlign w:val="subscript"/>
            <w:lang w:val="en-GB"/>
          </w:rPr>
          <w:t>0</w:t>
        </w:r>
        <w:r w:rsidRPr="00A72CEC">
          <w:rPr>
            <w:rFonts w:ascii="Times New Roman" w:hAnsi="Times New Roman"/>
            <w:lang w:val="en-GB"/>
          </w:rPr>
          <w:t>”</w:t>
        </w:r>
      </w:smartTag>
      <w:r w:rsidRPr="00A72CEC">
        <w:rPr>
          <w:rFonts w:ascii="Times New Roman" w:hAnsi="Times New Roman"/>
          <w:lang w:val="en-GB"/>
        </w:rPr>
        <w:t xml:space="preserve"> and “</w:t>
      </w:r>
      <w:r w:rsidRPr="00A72CEC">
        <w:rPr>
          <w:rFonts w:ascii="Times New Roman" w:hAnsi="Times New Roman"/>
          <w:i/>
          <w:vertAlign w:val="subscript"/>
          <w:lang w:val="en-GB"/>
        </w:rPr>
        <w:t>s</w:t>
      </w:r>
      <w:r w:rsidRPr="00A72CEC">
        <w:rPr>
          <w:rFonts w:ascii="Times New Roman" w:hAnsi="Times New Roman"/>
          <w:lang w:val="en-GB"/>
        </w:rPr>
        <w:t>”, is then selected. This particle provides the normal “</w:t>
      </w:r>
      <w:r w:rsidRPr="00A72CEC">
        <w:rPr>
          <w:rFonts w:ascii="Times New Roman" w:hAnsi="Times New Roman"/>
          <w:i/>
          <w:u w:val="single"/>
          <w:lang w:val="en-GB"/>
        </w:rPr>
        <w:t>n</w:t>
      </w:r>
      <w:r w:rsidRPr="00A72CEC">
        <w:rPr>
          <w:rFonts w:ascii="Times New Roman" w:hAnsi="Times New Roman"/>
          <w:i/>
          <w:vertAlign w:val="subscript"/>
          <w:lang w:val="en-GB"/>
        </w:rPr>
        <w:t>s</w:t>
      </w:r>
      <w:r w:rsidRPr="00A72CEC">
        <w:rPr>
          <w:rFonts w:ascii="Times New Roman" w:hAnsi="Times New Roman"/>
          <w:lang w:val="en-GB"/>
        </w:rPr>
        <w:t>” for the fluid-solid particle interaction “</w:t>
      </w:r>
      <w:r w:rsidRPr="00A72CEC">
        <w:rPr>
          <w:rFonts w:ascii="Times New Roman" w:hAnsi="Times New Roman"/>
          <w:i/>
          <w:vertAlign w:val="subscript"/>
          <w:lang w:val="en-GB"/>
        </w:rPr>
        <w:t>s0</w:t>
      </w:r>
      <w:r w:rsidRPr="00A72CEC">
        <w:rPr>
          <w:rFonts w:ascii="Times New Roman" w:hAnsi="Times New Roman"/>
          <w:lang w:val="en-GB"/>
        </w:rPr>
        <w:t>”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79</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w:t>
      </w:r>
    </w:p>
    <w:p w14:paraId="754056D3" w14:textId="744D2A05" w:rsidR="00777873"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assumption </w:t>
      </w:r>
      <w:r w:rsidR="00777873">
        <w:rPr>
          <w:rFonts w:ascii="Times New Roman" w:hAnsi="Times New Roman"/>
          <w:lang w:val="en-GB"/>
        </w:rPr>
        <w:fldChar w:fldCharType="begin"/>
      </w:r>
      <w:r w:rsidR="00777873">
        <w:rPr>
          <w:rFonts w:ascii="Times New Roman" w:hAnsi="Times New Roman"/>
          <w:lang w:val="en-GB"/>
        </w:rPr>
        <w:instrText xml:space="preserve"> REF _Ref100240007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74</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_Ref100240140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79</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Nevertheless, we prefer defining a maximum threshold for |</w:t>
      </w:r>
      <w:r w:rsidRPr="00A72CEC">
        <w:rPr>
          <w:rFonts w:ascii="Times New Roman" w:hAnsi="Times New Roman"/>
          <w:i/>
          <w:u w:val="single"/>
          <w:lang w:val="en-GB"/>
        </w:rPr>
        <w:t>a</w:t>
      </w:r>
      <w:r w:rsidRPr="00A72CEC">
        <w:rPr>
          <w:rFonts w:ascii="Times New Roman" w:hAnsi="Times New Roman"/>
          <w:i/>
          <w:vertAlign w:val="subscript"/>
          <w:lang w:val="en-GB"/>
        </w:rPr>
        <w:t>s</w:t>
      </w:r>
      <w:r w:rsidRPr="00A72CEC">
        <w:rPr>
          <w:rFonts w:ascii="Times New Roman" w:hAnsi="Times New Roman"/>
          <w:lang w:val="en-GB"/>
        </w:rPr>
        <w:t>|, here 10</w:t>
      </w:r>
      <w:r w:rsidRPr="00A72CEC">
        <w:rPr>
          <w:rFonts w:ascii="Times New Roman" w:hAnsi="Times New Roman"/>
          <w:i/>
          <w:lang w:val="en-GB"/>
        </w:rPr>
        <w:t>g</w:t>
      </w:r>
      <w:r w:rsidRPr="00A72CEC">
        <w:rPr>
          <w:rFonts w:ascii="Times New Roman" w:hAnsi="Times New Roman"/>
          <w:lang w:val="en-GB"/>
        </w:rPr>
        <w:t>.</w:t>
      </w:r>
      <w:r w:rsidR="00777873">
        <w:rPr>
          <w:rFonts w:ascii="Times New Roman" w:hAnsi="Times New Roman"/>
          <w:lang w:val="en-GB"/>
        </w:rPr>
        <w:t xml:space="preserve"> </w:t>
      </w:r>
    </w:p>
    <w:p w14:paraId="4E59B82E" w14:textId="63EC24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search for the fluid-body interaction normals is only carried out in case of free-slip conditions.</w:t>
      </w:r>
    </w:p>
    <w:p w14:paraId="62FB913A" w14:textId="481C084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An improvement on the searching algorithm for the fluid-body interaction normals provides more accurate results and a computational time reduction with respect to Amicarelli et al. (2015,</w:t>
      </w:r>
      <w:sdt>
        <w:sdtPr>
          <w:rPr>
            <w:rFonts w:ascii="Times New Roman" w:hAnsi="Times New Roman"/>
            <w:lang w:val="en-GB"/>
          </w:rPr>
          <w:id w:val="-166438411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as described in the following. In that paper, the searching volume V</w:t>
      </w:r>
      <w:r w:rsidRPr="00A72CEC">
        <w:rPr>
          <w:rFonts w:ascii="Times New Roman" w:hAnsi="Times New Roman"/>
          <w:i/>
          <w:vertAlign w:val="subscript"/>
          <w:lang w:val="en-GB"/>
        </w:rPr>
        <w:t>s</w:t>
      </w:r>
      <w:r w:rsidRPr="00A72CEC">
        <w:rPr>
          <w:rFonts w:ascii="Times New Roman" w:hAnsi="Times New Roman"/>
          <w:lang w:val="en-GB"/>
        </w:rPr>
        <w:t xml:space="preserve"> was defined as the parallelepiped described by the coordinates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D2193E" w:rsidRPr="00A72CEC" w14:paraId="371A8176" w14:textId="77777777" w:rsidTr="004C4EE2">
        <w:tc>
          <w:tcPr>
            <w:tcW w:w="4559" w:type="pct"/>
            <w:vAlign w:val="center"/>
          </w:tcPr>
          <w:p w14:paraId="7CF219AC" w14:textId="13294B60" w:rsidR="00D2193E" w:rsidRPr="00A72CEC" w:rsidRDefault="00D2193E" w:rsidP="004C4EE2">
            <w:pPr>
              <w:jc w:val="center"/>
              <w:rPr>
                <w:lang w:val="en-GB"/>
              </w:rPr>
            </w:pPr>
            <w:r w:rsidRPr="00A72CEC">
              <w:rPr>
                <w:position w:val="-14"/>
                <w:sz w:val="24"/>
                <w:szCs w:val="24"/>
                <w:lang w:val="en-GB"/>
              </w:rPr>
              <w:object w:dxaOrig="2160" w:dyaOrig="380" w14:anchorId="644A5845">
                <v:shape id="_x0000_i1125" type="#_x0000_t75" style="width:108pt;height:19.65pt" o:ole="">
                  <v:imagedata r:id="rId212" o:title=""/>
                </v:shape>
                <o:OLEObject Type="Embed" ProgID="Equation.3" ShapeID="_x0000_i1125" DrawAspect="Content" ObjectID="_1710861876" r:id="rId213"/>
              </w:object>
            </w:r>
            <w:r w:rsidRPr="00A72CEC">
              <w:rPr>
                <w:lang w:val="en-GB"/>
              </w:rPr>
              <w:t xml:space="preserve">                        </w:t>
            </w:r>
          </w:p>
        </w:tc>
        <w:tc>
          <w:tcPr>
            <w:tcW w:w="441" w:type="pct"/>
            <w:vAlign w:val="center"/>
          </w:tcPr>
          <w:p w14:paraId="6ECFDB3C" w14:textId="512269E5" w:rsidR="00D2193E" w:rsidRPr="00A72CEC" w:rsidRDefault="00D2193E"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81</w:t>
            </w:r>
            <w:r w:rsidRPr="00A72CEC">
              <w:rPr>
                <w:rFonts w:ascii="Times New Roman" w:hAnsi="Times New Roman"/>
                <w:lang w:val="en-GB"/>
              </w:rPr>
              <w:fldChar w:fldCharType="end"/>
            </w:r>
            <w:r w:rsidRPr="00A72CEC">
              <w:rPr>
                <w:rFonts w:ascii="Times New Roman" w:hAnsi="Times New Roman"/>
                <w:lang w:val="en-GB"/>
              </w:rPr>
              <w:t>)</w:t>
            </w:r>
          </w:p>
        </w:tc>
      </w:tr>
    </w:tbl>
    <w:p w14:paraId="4F4F532F" w14:textId="043D3D3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 (</w:t>
      </w:r>
      <w:r w:rsidRPr="00A72CEC">
        <w:rPr>
          <w:rFonts w:ascii="Times New Roman" w:hAnsi="Times New Roman"/>
          <w:lang w:val="en-GB"/>
        </w:rPr>
        <w:fldChar w:fldCharType="begin"/>
      </w:r>
      <w:r w:rsidRPr="00A72CEC">
        <w:rPr>
          <w:rFonts w:ascii="Times New Roman" w:hAnsi="Times New Roman"/>
          <w:lang w:val="en-GB"/>
        </w:rPr>
        <w:instrText xml:space="preserve"> REF _Ref37685198 \h </w:instrText>
      </w:r>
      <w:r w:rsidRPr="00A72CEC">
        <w:rPr>
          <w:rFonts w:ascii="Times New Roman" w:hAnsi="Times New Roman"/>
          <w:lang w:val="en-GB"/>
        </w:rPr>
      </w:r>
      <w:r w:rsidRPr="00A72CEC">
        <w:rPr>
          <w:rFonts w:ascii="Times New Roman" w:hAnsi="Times New Roman"/>
          <w:lang w:val="en-GB"/>
        </w:rPr>
        <w:fldChar w:fldCharType="separate"/>
      </w:r>
      <w:r w:rsidR="00F12B2D" w:rsidRPr="00A72CEC">
        <w:rPr>
          <w:lang w:val="en-GB"/>
        </w:rPr>
        <w:t xml:space="preserve">Figure </w:t>
      </w:r>
      <w:r w:rsidR="00F12B2D">
        <w:rPr>
          <w:noProof/>
          <w:lang w:val="en-GB"/>
        </w:rPr>
        <w:t>6</w:t>
      </w:r>
      <w:r w:rsidR="00F12B2D" w:rsidRPr="00A72CEC">
        <w:rPr>
          <w:lang w:val="en-GB"/>
        </w:rPr>
        <w:t>.</w:t>
      </w:r>
      <w:r w:rsidR="00F12B2D">
        <w:rPr>
          <w:noProof/>
          <w:lang w:val="en-GB"/>
        </w:rPr>
        <w:t>1</w:t>
      </w:r>
      <w:r w:rsidRPr="00A72CEC">
        <w:rPr>
          <w:rFonts w:ascii="Times New Roman" w:hAnsi="Times New Roman"/>
          <w:lang w:val="en-GB"/>
        </w:rPr>
        <w:fldChar w:fldCharType="end"/>
      </w:r>
      <w:r w:rsidRPr="00A72CEC">
        <w:rPr>
          <w:rFonts w:ascii="Times New Roman" w:hAnsi="Times New Roman"/>
          <w:lang w:val="en-GB"/>
        </w:rPr>
        <w:t>). The new definition of the searching volume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08835638" w14:textId="77777777" w:rsidTr="004C4EE2">
        <w:tc>
          <w:tcPr>
            <w:tcW w:w="4559" w:type="pct"/>
            <w:vAlign w:val="center"/>
          </w:tcPr>
          <w:p w14:paraId="3CB9E44A" w14:textId="51A0BEDC" w:rsidR="006A03D1" w:rsidRPr="00A72CEC" w:rsidRDefault="006A03D1" w:rsidP="004C4EE2">
            <w:pPr>
              <w:jc w:val="center"/>
              <w:rPr>
                <w:lang w:val="en-GB"/>
              </w:rPr>
            </w:pPr>
            <w:r w:rsidRPr="00A72CEC">
              <w:rPr>
                <w:position w:val="-32"/>
                <w:sz w:val="24"/>
                <w:szCs w:val="24"/>
                <w:lang w:val="en-GB"/>
              </w:rPr>
              <w:object w:dxaOrig="4099" w:dyaOrig="760" w14:anchorId="74FAB939">
                <v:shape id="_x0000_i1126" type="#_x0000_t75" style="width:204.55pt;height:38.2pt" o:ole="">
                  <v:imagedata r:id="rId214" o:title=""/>
                </v:shape>
                <o:OLEObject Type="Embed" ProgID="Equation.3" ShapeID="_x0000_i1126" DrawAspect="Content" ObjectID="_1710861877" r:id="rId215"/>
              </w:object>
            </w:r>
            <w:r w:rsidRPr="00A72CEC">
              <w:rPr>
                <w:lang w:val="en-GB"/>
              </w:rPr>
              <w:t xml:space="preserve">                        </w:t>
            </w:r>
          </w:p>
        </w:tc>
        <w:tc>
          <w:tcPr>
            <w:tcW w:w="441" w:type="pct"/>
            <w:vAlign w:val="center"/>
          </w:tcPr>
          <w:p w14:paraId="4277C9BE" w14:textId="15938C25"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82</w:t>
            </w:r>
            <w:r w:rsidRPr="00A72CEC">
              <w:rPr>
                <w:rFonts w:ascii="Times New Roman" w:hAnsi="Times New Roman"/>
                <w:lang w:val="en-GB"/>
              </w:rPr>
              <w:fldChar w:fldCharType="end"/>
            </w:r>
            <w:r w:rsidRPr="00A72CEC">
              <w:rPr>
                <w:rFonts w:ascii="Times New Roman" w:hAnsi="Times New Roman"/>
                <w:lang w:val="en-GB"/>
              </w:rPr>
              <w:t>)</w:t>
            </w:r>
          </w:p>
        </w:tc>
      </w:tr>
    </w:tbl>
    <w:p w14:paraId="1536323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w:t>
      </w:r>
      <w:r w:rsidRPr="00A72CEC">
        <w:rPr>
          <w:rFonts w:ascii="Times New Roman" w:hAnsi="Times New Roman"/>
          <w:lang w:val="en-GB"/>
        </w:rPr>
        <w:t>(…) (m) is here the distance between two points.</w:t>
      </w:r>
    </w:p>
    <w:p w14:paraId="5B31EF34" w14:textId="77777777" w:rsidR="00CB3B77" w:rsidRPr="00A72CEC" w:rsidRDefault="00CB3B77" w:rsidP="00CB3B77">
      <w:pPr>
        <w:pStyle w:val="Normale1"/>
        <w:spacing w:line="240" w:lineRule="auto"/>
        <w:rPr>
          <w:rFonts w:ascii="Times New Roman" w:hAnsi="Times New Roman"/>
          <w:lang w:val="en-GB"/>
        </w:rPr>
      </w:pPr>
    </w:p>
    <w:tbl>
      <w:tblPr>
        <w:tblW w:w="5000" w:type="pct"/>
        <w:jc w:val="center"/>
        <w:tblLayout w:type="fixed"/>
        <w:tblLook w:val="04A0" w:firstRow="1" w:lastRow="0" w:firstColumn="1" w:lastColumn="0" w:noHBand="0" w:noVBand="1"/>
      </w:tblPr>
      <w:tblGrid>
        <w:gridCol w:w="9638"/>
      </w:tblGrid>
      <w:tr w:rsidR="00CB3B77" w:rsidRPr="00A72CEC" w14:paraId="4B406BC0" w14:textId="77777777" w:rsidTr="004C4EE2">
        <w:trPr>
          <w:jc w:val="center"/>
        </w:trPr>
        <w:tc>
          <w:tcPr>
            <w:tcW w:w="5000" w:type="pct"/>
            <w:vAlign w:val="center"/>
          </w:tcPr>
          <w:p w14:paraId="25B27BB4" w14:textId="77777777" w:rsidR="00CB3B77" w:rsidRPr="00A72CEC" w:rsidRDefault="00F12B2D" w:rsidP="004C4EE2">
            <w:pPr>
              <w:jc w:val="center"/>
              <w:rPr>
                <w:position w:val="-10"/>
                <w:sz w:val="16"/>
                <w:szCs w:val="16"/>
                <w:lang w:val="en-GB"/>
              </w:rPr>
            </w:pPr>
            <w:r>
              <w:rPr>
                <w:sz w:val="22"/>
                <w:lang w:val="en-GB"/>
              </w:rPr>
            </w:r>
            <w:r>
              <w:rPr>
                <w:sz w:val="22"/>
                <w:lang w:val="en-GB"/>
              </w:rPr>
              <w:pict w14:anchorId="25452E41">
                <v:group id="_x0000_s1027" editas="canvas" style="width:99.65pt;height:113.4pt;mso-position-horizontal-relative:char;mso-position-vertical-relative:line" coordorigin="5754,5541" coordsize="1432,1630">
                  <o:lock v:ext="edit" aspectratio="t"/>
                  <v:shape id="_x0000_s1028" type="#_x0000_t75" style="position:absolute;left:5754;top:5541;width:1432;height:1630" o:preferrelative="f">
                    <v:fill o:detectmouseclick="t"/>
                    <v:path o:extrusionok="t" o:connecttype="none"/>
                    <o:lock v:ext="edit" text="t"/>
                  </v:shape>
                  <v:oval id="_x0000_s1029" style="position:absolute;left:6090;top:6037;width:1042;height:1090" filled="f"/>
                  <v:rect id="_x0000_s1030" style="position:absolute;left:6294;top:6143;width:322;height:416">
                    <v:stroke dashstyle="dash"/>
                  </v:rect>
                  <v:oval id="_x0000_s1031" style="position:absolute;left:5778;top:5577;width:1042;height:1090" filled="f"/>
                  <v:shape id="_x0000_s1032" type="#_x0000_t75" style="position:absolute;left:6090;top:5838;width:186;height:240">
                    <v:imagedata r:id="rId216" o:title=""/>
                  </v:shape>
                  <v:oval id="_x0000_s1033" style="position:absolute;left:6272;top:6112;width:57;height:57;flip:x" fillcolor="black">
                    <v:fill color2="fill darken(118)" recolor="t" rotate="t" method="linear sigma" focus="100%" type="gradient"/>
                    <o:lock v:ext="edit" aspectratio="t"/>
                  </v:oval>
                  <v:oval id="_x0000_s1034" style="position:absolute;left:6568;top:6526;width:57;height:57;flip:x" fillcolor="black">
                    <v:fill color2="fill darken(118)" recolor="t" rotate="t" method="linear sigma" focus="100%" type="gradient"/>
                    <o:lock v:ext="edit" aspectratio="t"/>
                  </v:oval>
                  <v:shape id="_x0000_s1035" type="#_x0000_t75" style="position:absolute;left:6352;top:6214;width:213;height:254">
                    <v:imagedata r:id="rId217" o:title=""/>
                  </v:shape>
                  <v:shape id="_x0000_s1036" type="#_x0000_t75" style="position:absolute;left:6659;top:6563;width:186;height:240">
                    <v:imagedata r:id="rId218" o:title=""/>
                  </v:shape>
                  <v:shape id="_x0000_s1037" type="#_x0000_t75" style="position:absolute;left:6600;top:6040;width:227;height:254">
                    <v:imagedata r:id="rId219" o:title=""/>
                  </v:shape>
                  <v:shape id="_x0000_s1038" type="#_x0000_t75" style="position:absolute;left:6090;top:6360;width:227;height:254">
                    <v:imagedata r:id="rId220" o:title=""/>
                  </v:shape>
                  <w10:wrap type="none"/>
                  <w10:anchorlock/>
                </v:group>
                <o:OLEObject Type="Embed" ProgID="Equation.3" ShapeID="_x0000_s1032" DrawAspect="Content" ObjectID="_1710862021" r:id="rId221"/>
                <o:OLEObject Type="Embed" ProgID="Equation.3" ShapeID="_x0000_s1035" DrawAspect="Content" ObjectID="_1710862022" r:id="rId222"/>
                <o:OLEObject Type="Embed" ProgID="Equation.3" ShapeID="_x0000_s1036" DrawAspect="Content" ObjectID="_1710862023" r:id="rId223"/>
                <o:OLEObject Type="Embed" ProgID="Equation.3" ShapeID="_x0000_s1037" DrawAspect="Content" ObjectID="_1710862024" r:id="rId224"/>
                <o:OLEObject Type="Embed" ProgID="Equation.3" ShapeID="_x0000_s1038" DrawAspect="Content" ObjectID="_1710862025" r:id="rId225"/>
              </w:pict>
            </w:r>
          </w:p>
        </w:tc>
      </w:tr>
    </w:tbl>
    <w:p w14:paraId="017289E8" w14:textId="151C8338" w:rsidR="00CB3B77" w:rsidRPr="00A72CEC" w:rsidRDefault="00CB3B77" w:rsidP="00CB3B77">
      <w:pPr>
        <w:jc w:val="center"/>
        <w:rPr>
          <w:szCs w:val="24"/>
          <w:lang w:val="en-GB"/>
        </w:rPr>
      </w:pPr>
      <w:bookmarkStart w:id="311" w:name="_Ref37685198"/>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6</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1</w:t>
      </w:r>
      <w:r w:rsidRPr="00A72CEC">
        <w:rPr>
          <w:szCs w:val="24"/>
          <w:lang w:val="en-GB"/>
        </w:rPr>
        <w:fldChar w:fldCharType="end"/>
      </w:r>
      <w:bookmarkEnd w:id="311"/>
      <w:r w:rsidRPr="00A72CEC">
        <w:rPr>
          <w:szCs w:val="24"/>
          <w:lang w:val="en-GB"/>
        </w:rPr>
        <w:t>. Searching volume in fluid-body interactions to define the interaction normal to the fluid-body interface.</w:t>
      </w:r>
    </w:p>
    <w:p w14:paraId="22214500" w14:textId="77777777" w:rsidR="00CB3B77" w:rsidRPr="00A72CEC" w:rsidRDefault="00CB3B77" w:rsidP="00CB3B77">
      <w:pPr>
        <w:pStyle w:val="Normale1"/>
        <w:spacing w:line="240" w:lineRule="auto"/>
        <w:rPr>
          <w:rFonts w:ascii="Times New Roman" w:hAnsi="Times New Roman"/>
          <w:lang w:val="en-GB"/>
        </w:rPr>
      </w:pPr>
    </w:p>
    <w:p w14:paraId="7160E1E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p>
    <w:p w14:paraId="2CC806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Two pressure limiters can be activated to treat the fluid-solid interface.</w:t>
      </w:r>
    </w:p>
    <w:p w14:paraId="10B4ADF5" w14:textId="6E211A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“negative value pressure limiter” provides a minimum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A755635" w14:textId="77777777" w:rsidTr="004C4EE2">
        <w:tc>
          <w:tcPr>
            <w:tcW w:w="4559" w:type="pct"/>
            <w:vAlign w:val="center"/>
          </w:tcPr>
          <w:p w14:paraId="262D8CEB" w14:textId="345F5D0D" w:rsidR="006A03D1" w:rsidRPr="00A72CEC" w:rsidRDefault="006A03D1" w:rsidP="004C4EE2">
            <w:pPr>
              <w:jc w:val="center"/>
              <w:rPr>
                <w:lang w:val="en-GB"/>
              </w:rPr>
            </w:pPr>
            <w:r w:rsidRPr="00A72CEC">
              <w:rPr>
                <w:position w:val="-10"/>
                <w:lang w:val="en-GB"/>
              </w:rPr>
              <w:object w:dxaOrig="859" w:dyaOrig="340" w14:anchorId="10DAC90B">
                <v:shape id="_x0000_i1133" type="#_x0000_t75" style="width:42.55pt;height:17.45pt" o:ole="">
                  <v:imagedata r:id="rId226" o:title=""/>
                </v:shape>
                <o:OLEObject Type="Embed" ProgID="Equation.3" ShapeID="_x0000_i1133" DrawAspect="Content" ObjectID="_1710861878" r:id="rId227"/>
              </w:object>
            </w:r>
            <w:r w:rsidRPr="00A72CEC">
              <w:rPr>
                <w:lang w:val="en-GB"/>
              </w:rPr>
              <w:t xml:space="preserve">                        </w:t>
            </w:r>
          </w:p>
        </w:tc>
        <w:tc>
          <w:tcPr>
            <w:tcW w:w="441" w:type="pct"/>
            <w:vAlign w:val="center"/>
          </w:tcPr>
          <w:p w14:paraId="3C83E1AC" w14:textId="1606DBD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83</w:t>
            </w:r>
            <w:r w:rsidRPr="00A72CEC">
              <w:rPr>
                <w:rFonts w:ascii="Times New Roman" w:hAnsi="Times New Roman"/>
                <w:lang w:val="en-GB"/>
              </w:rPr>
              <w:fldChar w:fldCharType="end"/>
            </w:r>
            <w:r w:rsidRPr="00A72CEC">
              <w:rPr>
                <w:rFonts w:ascii="Times New Roman" w:hAnsi="Times New Roman"/>
                <w:lang w:val="en-GB"/>
              </w:rPr>
              <w:t>)</w:t>
            </w:r>
          </w:p>
        </w:tc>
      </w:tr>
    </w:tbl>
    <w:p w14:paraId="2D636E27" w14:textId="130EEAC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“positive value pressure limiter” acts as a LPRS and provides a maximum pressure threshold:</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9D4D67D" w14:textId="77777777" w:rsidTr="004C4EE2">
        <w:tc>
          <w:tcPr>
            <w:tcW w:w="4559" w:type="pct"/>
            <w:vAlign w:val="center"/>
          </w:tcPr>
          <w:p w14:paraId="17631A9E" w14:textId="19ACFD59" w:rsidR="006A03D1" w:rsidRPr="00A72CEC" w:rsidRDefault="006A03D1" w:rsidP="004C4EE2">
            <w:pPr>
              <w:jc w:val="center"/>
              <w:rPr>
                <w:lang w:val="en-GB"/>
              </w:rPr>
            </w:pPr>
            <w:r w:rsidRPr="00A72CEC">
              <w:rPr>
                <w:position w:val="-16"/>
                <w:lang w:val="en-GB"/>
              </w:rPr>
              <w:object w:dxaOrig="6420" w:dyaOrig="440" w14:anchorId="6DDEDC0E">
                <v:shape id="_x0000_i1134" type="#_x0000_t75" style="width:317.45pt;height:22.9pt" o:ole="">
                  <v:imagedata r:id="rId228" o:title=""/>
                </v:shape>
                <o:OLEObject Type="Embed" ProgID="Equation.3" ShapeID="_x0000_i1134" DrawAspect="Content" ObjectID="_1710861879" r:id="rId229"/>
              </w:object>
            </w:r>
            <w:r w:rsidRPr="00A72CEC">
              <w:rPr>
                <w:lang w:val="en-GB"/>
              </w:rPr>
              <w:t xml:space="preserve">                        </w:t>
            </w:r>
          </w:p>
        </w:tc>
        <w:tc>
          <w:tcPr>
            <w:tcW w:w="441" w:type="pct"/>
            <w:vAlign w:val="center"/>
          </w:tcPr>
          <w:p w14:paraId="5000CD67" w14:textId="1B198CC6" w:rsidR="006A03D1" w:rsidRPr="00A72CEC" w:rsidRDefault="006A03D1" w:rsidP="004C4EE2">
            <w:pPr>
              <w:pStyle w:val="Didascalia"/>
              <w:rPr>
                <w:lang w:val="en-GB"/>
              </w:rPr>
            </w:pPr>
            <w:bookmarkStart w:id="312" w:name="_Ref1002402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84</w:t>
            </w:r>
            <w:r w:rsidRPr="00A72CEC">
              <w:rPr>
                <w:rFonts w:ascii="Times New Roman" w:hAnsi="Times New Roman"/>
                <w:lang w:val="en-GB"/>
              </w:rPr>
              <w:fldChar w:fldCharType="end"/>
            </w:r>
            <w:r w:rsidRPr="00A72CEC">
              <w:rPr>
                <w:rFonts w:ascii="Times New Roman" w:hAnsi="Times New Roman"/>
                <w:lang w:val="en-GB"/>
              </w:rPr>
              <w:t>)</w:t>
            </w:r>
            <w:bookmarkEnd w:id="312"/>
          </w:p>
        </w:tc>
      </w:tr>
    </w:tbl>
    <w:p w14:paraId="51562E39" w14:textId="24D5EB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maximum and minimum operators in the Right Hand Side of </w:t>
      </w:r>
      <w:r w:rsidR="00777873">
        <w:rPr>
          <w:rFonts w:ascii="Times New Roman" w:hAnsi="Times New Roman"/>
          <w:lang w:val="en-GB"/>
        </w:rPr>
        <w:fldChar w:fldCharType="begin"/>
      </w:r>
      <w:r w:rsidR="00777873">
        <w:rPr>
          <w:rFonts w:ascii="Times New Roman" w:hAnsi="Times New Roman"/>
          <w:lang w:val="en-GB"/>
        </w:rPr>
        <w:instrText xml:space="preserve"> REF _Ref100240221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84</w:t>
      </w:r>
      <w:r w:rsidR="00F12B2D" w:rsidRPr="00A72CEC">
        <w:rPr>
          <w:rFonts w:ascii="Times New Roman" w:hAnsi="Times New Roman"/>
          <w:lang w:val="en-GB"/>
        </w:rPr>
        <w:t>)</w:t>
      </w:r>
      <w:r w:rsidR="00777873">
        <w:rPr>
          <w:rFonts w:ascii="Times New Roman" w:hAnsi="Times New Roman"/>
          <w:lang w:val="en-GB"/>
        </w:rPr>
        <w:fldChar w:fldCharType="end"/>
      </w:r>
      <w:r w:rsidR="00777873">
        <w:rPr>
          <w:rFonts w:ascii="Times New Roman" w:hAnsi="Times New Roman"/>
          <w:lang w:val="en-GB"/>
        </w:rPr>
        <w:t xml:space="preserve"> </w:t>
      </w:r>
      <w:r w:rsidRPr="00A72CEC">
        <w:rPr>
          <w:rFonts w:ascii="Times New Roman" w:hAnsi="Times New Roman"/>
          <w:lang w:val="en-GB"/>
        </w:rPr>
        <w:t>apply to the whole domain.</w:t>
      </w:r>
    </w:p>
    <w:p w14:paraId="72382AF4" w14:textId="54A8C21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Modelling the shear stress gradient term in the Navier-Stokes equation requires the introduction of an additional fluid-body coupling term in the Right Hand Side (RHS) of the fluid momentum equation. It is the last term of</w:t>
      </w:r>
      <w:r w:rsidR="00777873">
        <w:rPr>
          <w:rFonts w:ascii="Times New Roman" w:hAnsi="Times New Roman"/>
          <w:lang w:val="en-GB"/>
        </w:rPr>
        <w:t xml:space="preserve"> </w:t>
      </w:r>
      <w:r w:rsidR="00777873">
        <w:rPr>
          <w:rFonts w:ascii="Times New Roman" w:hAnsi="Times New Roman"/>
          <w:lang w:val="en-GB"/>
        </w:rPr>
        <w:fldChar w:fldCharType="begin"/>
      </w:r>
      <w:r w:rsidR="00777873">
        <w:rPr>
          <w:rFonts w:ascii="Times New Roman" w:hAnsi="Times New Roman"/>
          <w:lang w:val="en-GB"/>
        </w:rPr>
        <w:instrText xml:space="preserve"> REF _Ref100239993 \h </w:instrText>
      </w:r>
      <w:r w:rsidR="00777873">
        <w:rPr>
          <w:rFonts w:ascii="Times New Roman" w:hAnsi="Times New Roman"/>
          <w:lang w:val="en-GB"/>
        </w:rPr>
      </w:r>
      <w:r w:rsidR="00777873">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73</w:t>
      </w:r>
      <w:r w:rsidR="00F12B2D" w:rsidRPr="00A72CEC">
        <w:rPr>
          <w:rFonts w:ascii="Times New Roman" w:hAnsi="Times New Roman"/>
          <w:lang w:val="en-GB"/>
        </w:rPr>
        <w:t>)</w:t>
      </w:r>
      <w:r w:rsidR="00777873">
        <w:rPr>
          <w:rFonts w:ascii="Times New Roman" w:hAnsi="Times New Roman"/>
          <w:lang w:val="en-GB"/>
        </w:rPr>
        <w:fldChar w:fldCharType="end"/>
      </w:r>
      <w:r w:rsidRPr="00A72CEC">
        <w:rPr>
          <w:rFonts w:ascii="Times New Roman" w:hAnsi="Times New Roman"/>
          <w:lang w:val="en-GB"/>
        </w:rPr>
        <w:t xml:space="preserve">. The discretization of this coupling term, which takes into account the shear stress exchanged at the fluid-body interface, is derived in coherence with the SPH particle approximation in the inner domain. </w:t>
      </w:r>
    </w:p>
    <w:p w14:paraId="6FD4C235" w14:textId="0E3D662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solid particle volume is computed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FE566EB" w14:textId="77777777" w:rsidTr="004C4EE2">
        <w:tc>
          <w:tcPr>
            <w:tcW w:w="4559" w:type="pct"/>
            <w:vAlign w:val="center"/>
          </w:tcPr>
          <w:p w14:paraId="531F3F38" w14:textId="161925C5" w:rsidR="006A03D1" w:rsidRPr="00A72CEC" w:rsidRDefault="006A03D1" w:rsidP="004C4EE2">
            <w:pPr>
              <w:jc w:val="center"/>
              <w:rPr>
                <w:lang w:val="en-GB"/>
              </w:rPr>
            </w:pPr>
            <w:r w:rsidRPr="00A72CEC">
              <w:rPr>
                <w:rFonts w:ascii="Book Antiqua" w:hAnsi="Book Antiqua"/>
                <w:position w:val="-72"/>
                <w:szCs w:val="24"/>
                <w:lang w:val="en-GB"/>
              </w:rPr>
              <w:object w:dxaOrig="2112" w:dyaOrig="1512" w14:anchorId="4DBAE612">
                <v:shape id="_x0000_i1135" type="#_x0000_t75" style="width:98.2pt;height:71.45pt" o:ole="">
                  <v:imagedata r:id="rId230" o:title=""/>
                </v:shape>
                <o:OLEObject Type="Embed" ProgID="Equation.3" ShapeID="_x0000_i1135" DrawAspect="Content" ObjectID="_1710861880" r:id="rId231"/>
              </w:object>
            </w:r>
            <w:r w:rsidRPr="00A72CEC">
              <w:rPr>
                <w:lang w:val="en-GB"/>
              </w:rPr>
              <w:t xml:space="preserve">                        </w:t>
            </w:r>
          </w:p>
        </w:tc>
        <w:tc>
          <w:tcPr>
            <w:tcW w:w="441" w:type="pct"/>
            <w:vAlign w:val="center"/>
          </w:tcPr>
          <w:p w14:paraId="70C926E1" w14:textId="121291D8"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85</w:t>
            </w:r>
            <w:r w:rsidRPr="00A72CEC">
              <w:rPr>
                <w:rFonts w:ascii="Times New Roman" w:hAnsi="Times New Roman"/>
                <w:lang w:val="en-GB"/>
              </w:rPr>
              <w:fldChar w:fldCharType="end"/>
            </w:r>
            <w:r w:rsidRPr="00A72CEC">
              <w:rPr>
                <w:rFonts w:ascii="Times New Roman" w:hAnsi="Times New Roman"/>
                <w:lang w:val="en-GB"/>
              </w:rPr>
              <w:t>)</w:t>
            </w:r>
          </w:p>
        </w:tc>
      </w:tr>
    </w:tbl>
    <w:p w14:paraId="47014F3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inter-particle velocity </w:t>
      </w:r>
      <w:r w:rsidRPr="00A72CEC">
        <w:rPr>
          <w:rFonts w:ascii="Times New Roman" w:hAnsi="Times New Roman"/>
          <w:i/>
          <w:lang w:val="en-GB"/>
        </w:rPr>
        <w:t>u</w:t>
      </w:r>
      <w:r w:rsidRPr="00A72CEC">
        <w:rPr>
          <w:rFonts w:ascii="Times New Roman" w:hAnsi="Times New Roman"/>
          <w:i/>
          <w:vertAlign w:val="subscript"/>
          <w:lang w:val="en-GB"/>
        </w:rPr>
        <w:t>s0</w:t>
      </w:r>
      <w:r w:rsidRPr="00A72CEC">
        <w:rPr>
          <w:rFonts w:ascii="Times New Roman" w:hAnsi="Times New Roman"/>
          <w:lang w:val="en-GB"/>
        </w:rPr>
        <w:t xml:space="preserve"> represents the field of the fluid velocity virtually reconstructed within the portion of the kernel support, which is truncated by the solid body.</w:t>
      </w:r>
    </w:p>
    <w:p w14:paraId="1848E951" w14:textId="080E088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component of the inter-particle velocity, which is normal to the interface, guarantees no mass penetration (symmetric conditions) at the interface:</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71284E8C" w14:textId="77777777" w:rsidTr="004C4EE2">
        <w:tc>
          <w:tcPr>
            <w:tcW w:w="4559" w:type="pct"/>
            <w:vAlign w:val="center"/>
          </w:tcPr>
          <w:p w14:paraId="1AFBE826" w14:textId="3AC00CEA" w:rsidR="006A03D1" w:rsidRPr="00A72CEC" w:rsidRDefault="006A03D1" w:rsidP="004C4EE2">
            <w:pPr>
              <w:jc w:val="center"/>
              <w:rPr>
                <w:lang w:val="en-GB"/>
              </w:rPr>
            </w:pPr>
            <w:r w:rsidRPr="00A72CEC">
              <w:rPr>
                <w:rFonts w:ascii="Book Antiqua" w:hAnsi="Book Antiqua"/>
                <w:position w:val="-14"/>
                <w:szCs w:val="24"/>
                <w:lang w:val="en-GB"/>
              </w:rPr>
              <w:object w:dxaOrig="6300" w:dyaOrig="384" w14:anchorId="161B9216">
                <v:shape id="_x0000_i1136" type="#_x0000_t75" style="width:300pt;height:18.55pt" o:ole="">
                  <v:imagedata r:id="rId232" o:title=""/>
                </v:shape>
                <o:OLEObject Type="Embed" ProgID="Equation.3" ShapeID="_x0000_i1136" DrawAspect="Content" ObjectID="_1710861881" r:id="rId233"/>
              </w:object>
            </w:r>
            <w:r w:rsidRPr="00A72CEC">
              <w:rPr>
                <w:lang w:val="en-GB"/>
              </w:rPr>
              <w:t xml:space="preserve">                        </w:t>
            </w:r>
          </w:p>
        </w:tc>
        <w:tc>
          <w:tcPr>
            <w:tcW w:w="441" w:type="pct"/>
            <w:vAlign w:val="center"/>
          </w:tcPr>
          <w:p w14:paraId="4D05C375" w14:textId="29FD3A1F"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86</w:t>
            </w:r>
            <w:r w:rsidRPr="00A72CEC">
              <w:rPr>
                <w:rFonts w:ascii="Times New Roman" w:hAnsi="Times New Roman"/>
                <w:lang w:val="en-GB"/>
              </w:rPr>
              <w:fldChar w:fldCharType="end"/>
            </w:r>
            <w:r w:rsidRPr="00A72CEC">
              <w:rPr>
                <w:rFonts w:ascii="Times New Roman" w:hAnsi="Times New Roman"/>
                <w:lang w:val="en-GB"/>
              </w:rPr>
              <w:t>)</w:t>
            </w:r>
          </w:p>
        </w:tc>
      </w:tr>
    </w:tbl>
    <w:p w14:paraId="3A52C953" w14:textId="7702809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component of the inter-particle velocity, which is tangential (subscript “</w:t>
      </w:r>
      <w:r w:rsidRPr="00A72CEC">
        <w:rPr>
          <w:rFonts w:ascii="Times New Roman" w:hAnsi="Times New Roman"/>
          <w:i/>
          <w:vertAlign w:val="subscript"/>
          <w:lang w:val="en-GB"/>
        </w:rPr>
        <w:t>T</w:t>
      </w:r>
      <w:r w:rsidRPr="00A72CEC">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139F6B3" w14:textId="77777777" w:rsidTr="004C4EE2">
        <w:tc>
          <w:tcPr>
            <w:tcW w:w="4559" w:type="pct"/>
            <w:vAlign w:val="center"/>
          </w:tcPr>
          <w:p w14:paraId="5D15B5EF" w14:textId="393F9E1F" w:rsidR="006A03D1" w:rsidRPr="00A72CEC" w:rsidRDefault="006A03D1" w:rsidP="004C4EE2">
            <w:pPr>
              <w:jc w:val="center"/>
              <w:rPr>
                <w:lang w:val="en-GB"/>
              </w:rPr>
            </w:pPr>
            <w:r w:rsidRPr="00A72CEC">
              <w:rPr>
                <w:rFonts w:ascii="Book Antiqua" w:hAnsi="Book Antiqua"/>
                <w:position w:val="-14"/>
                <w:szCs w:val="24"/>
                <w:lang w:val="en-GB"/>
              </w:rPr>
              <w:object w:dxaOrig="5496" w:dyaOrig="384" w14:anchorId="73AFC5AE">
                <v:shape id="_x0000_i1137" type="#_x0000_t75" style="width:252.55pt;height:17.45pt" o:ole="">
                  <v:imagedata r:id="rId234" o:title=""/>
                </v:shape>
                <o:OLEObject Type="Embed" ProgID="Equation.3" ShapeID="_x0000_i1137" DrawAspect="Content" ObjectID="_1710861882" r:id="rId235"/>
              </w:object>
            </w:r>
            <w:r w:rsidRPr="00A72CEC">
              <w:rPr>
                <w:lang w:val="en-GB"/>
              </w:rPr>
              <w:t xml:space="preserve">                        </w:t>
            </w:r>
          </w:p>
        </w:tc>
        <w:tc>
          <w:tcPr>
            <w:tcW w:w="441" w:type="pct"/>
            <w:vAlign w:val="center"/>
          </w:tcPr>
          <w:p w14:paraId="24F189A3" w14:textId="16E75231"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87</w:t>
            </w:r>
            <w:r w:rsidRPr="00A72CEC">
              <w:rPr>
                <w:rFonts w:ascii="Times New Roman" w:hAnsi="Times New Roman"/>
                <w:lang w:val="en-GB"/>
              </w:rPr>
              <w:fldChar w:fldCharType="end"/>
            </w:r>
            <w:r w:rsidRPr="00A72CEC">
              <w:rPr>
                <w:rFonts w:ascii="Times New Roman" w:hAnsi="Times New Roman"/>
                <w:lang w:val="en-GB"/>
              </w:rPr>
              <w:t>)</w:t>
            </w:r>
          </w:p>
        </w:tc>
      </w:tr>
    </w:tbl>
    <w:p w14:paraId="523F7A9E"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unit vector </w:t>
      </w:r>
      <w:r w:rsidRPr="00A72CEC">
        <w:rPr>
          <w:rFonts w:ascii="Times New Roman" w:hAnsi="Times New Roman"/>
          <w:i/>
          <w:u w:val="single"/>
          <w:lang w:val="en-GB"/>
        </w:rPr>
        <w:t>t</w:t>
      </w:r>
      <w:r w:rsidRPr="00A72CEC">
        <w:rPr>
          <w:rFonts w:ascii="Times New Roman" w:hAnsi="Times New Roman"/>
          <w:lang w:val="en-GB"/>
        </w:rPr>
        <w:t xml:space="preserve"> is tangential to the interface.</w:t>
      </w:r>
    </w:p>
    <w:p w14:paraId="684FD171" w14:textId="344EA1F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Under no-slip conditions, the difference between the inter-particle velocity and the fluid particle velocity in Eq. (51) is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4A869406" w14:textId="77777777" w:rsidTr="004C4EE2">
        <w:tc>
          <w:tcPr>
            <w:tcW w:w="4559" w:type="pct"/>
            <w:vAlign w:val="center"/>
          </w:tcPr>
          <w:p w14:paraId="7DEE2497" w14:textId="5884F883" w:rsidR="006A03D1" w:rsidRPr="00A72CEC" w:rsidRDefault="006A03D1" w:rsidP="004C4EE2">
            <w:pPr>
              <w:jc w:val="center"/>
              <w:rPr>
                <w:lang w:val="en-GB"/>
              </w:rPr>
            </w:pPr>
            <w:r w:rsidRPr="00A72CEC">
              <w:rPr>
                <w:rFonts w:ascii="Book Antiqua" w:hAnsi="Book Antiqua"/>
                <w:position w:val="-10"/>
                <w:szCs w:val="24"/>
                <w:lang w:val="en-GB"/>
              </w:rPr>
              <w:object w:dxaOrig="2040" w:dyaOrig="336" w14:anchorId="0C9F5B79">
                <v:shape id="_x0000_i1138" type="#_x0000_t75" style="width:96.55pt;height:15.8pt" o:ole="">
                  <v:imagedata r:id="rId46" o:title=""/>
                </v:shape>
                <o:OLEObject Type="Embed" ProgID="Equation.3" ShapeID="_x0000_i1138" DrawAspect="Content" ObjectID="_1710861883" r:id="rId236"/>
              </w:object>
            </w:r>
            <w:r w:rsidRPr="00A72CEC">
              <w:rPr>
                <w:lang w:val="en-GB"/>
              </w:rPr>
              <w:t xml:space="preserve">                        </w:t>
            </w:r>
          </w:p>
        </w:tc>
        <w:tc>
          <w:tcPr>
            <w:tcW w:w="441" w:type="pct"/>
            <w:vAlign w:val="center"/>
          </w:tcPr>
          <w:p w14:paraId="33FEA181" w14:textId="7179A20D"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88</w:t>
            </w:r>
            <w:r w:rsidRPr="00A72CEC">
              <w:rPr>
                <w:rFonts w:ascii="Times New Roman" w:hAnsi="Times New Roman"/>
                <w:lang w:val="en-GB"/>
              </w:rPr>
              <w:fldChar w:fldCharType="end"/>
            </w:r>
            <w:r w:rsidRPr="00A72CEC">
              <w:rPr>
                <w:rFonts w:ascii="Times New Roman" w:hAnsi="Times New Roman"/>
                <w:lang w:val="en-GB"/>
              </w:rPr>
              <w:t>)</w:t>
            </w:r>
          </w:p>
        </w:tc>
      </w:tr>
    </w:tbl>
    <w:p w14:paraId="36B4B620" w14:textId="77777777" w:rsidR="00CB3B77" w:rsidRPr="00A72CEC" w:rsidRDefault="00CB3B77" w:rsidP="00CB3B77">
      <w:pPr>
        <w:pStyle w:val="Normale1"/>
        <w:spacing w:line="240" w:lineRule="auto"/>
        <w:rPr>
          <w:rFonts w:ascii="Times New Roman" w:hAnsi="Times New Roman"/>
          <w:lang w:val="en-GB"/>
        </w:rPr>
      </w:pPr>
    </w:p>
    <w:p w14:paraId="4DBBB035" w14:textId="77777777" w:rsidR="00CB3B77" w:rsidRPr="00A72CEC" w:rsidRDefault="00CB3B77" w:rsidP="00AF7BEA">
      <w:pPr>
        <w:pStyle w:val="Stile1"/>
        <w:rPr>
          <w:lang w:val="en-GB"/>
        </w:rPr>
      </w:pPr>
      <w:bookmarkStart w:id="313" w:name="_Ref448249341"/>
      <w:bookmarkStart w:id="314" w:name="_Toc100207881"/>
      <w:bookmarkStart w:id="315" w:name="_Toc100241838"/>
      <w:r w:rsidRPr="00A72CEC">
        <w:rPr>
          <w:lang w:val="en-GB"/>
        </w:rPr>
        <w:t>Solid-solid interaction terms</w:t>
      </w:r>
      <w:bookmarkEnd w:id="313"/>
      <w:bookmarkEnd w:id="314"/>
      <w:bookmarkEnd w:id="315"/>
      <w:r w:rsidRPr="00A72CEC">
        <w:rPr>
          <w:lang w:val="en-GB"/>
        </w:rPr>
        <w:t xml:space="preserve"> </w:t>
      </w:r>
    </w:p>
    <w:p w14:paraId="3463BF24" w14:textId="37FA5F2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relies on Amicarelli et al. (2015,</w:t>
      </w:r>
      <w:sdt>
        <w:sdtPr>
          <w:rPr>
            <w:rFonts w:ascii="Times New Roman" w:hAnsi="Times New Roman"/>
            <w:lang w:val="en-GB"/>
          </w:rPr>
          <w:id w:val="20349189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Amicarelli et al. (2020,</w:t>
      </w:r>
      <w:sdt>
        <w:sdtPr>
          <w:rPr>
            <w:rFonts w:ascii="Times New Roman" w:hAnsi="Times New Roman"/>
            <w:lang w:val="en-GB"/>
          </w:rPr>
          <w:id w:val="-5294203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[31]</w:t>
          </w:r>
          <w:r w:rsidRPr="00A72CEC">
            <w:rPr>
              <w:rFonts w:ascii="Times New Roman" w:hAnsi="Times New Roman"/>
              <w:lang w:val="en-GB"/>
            </w:rPr>
            <w:fldChar w:fldCharType="end"/>
          </w:r>
        </w:sdtContent>
      </w:sdt>
      <w:r w:rsidRPr="00A72CEC">
        <w:rPr>
          <w:rFonts w:ascii="Times New Roman" w:hAnsi="Times New Roman"/>
          <w:lang w:val="en-GB"/>
        </w:rPr>
        <w:t>), and Amicarelli et al. (2021,</w:t>
      </w:r>
      <w:sdt>
        <w:sdtPr>
          <w:rPr>
            <w:rFonts w:ascii="Times New Roman" w:hAnsi="Times New Roman"/>
            <w:lang w:val="en-GB"/>
          </w:rPr>
          <w:id w:val="-4174867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[33]</w:t>
          </w:r>
          <w:r w:rsidRPr="00A72CEC">
            <w:rPr>
              <w:rFonts w:ascii="Times New Roman" w:hAnsi="Times New Roman"/>
              <w:lang w:val="en-GB"/>
            </w:rPr>
            <w:fldChar w:fldCharType="end"/>
          </w:r>
        </w:sdtContent>
      </w:sdt>
      <w:r w:rsidRPr="00A72CEC">
        <w:rPr>
          <w:rFonts w:ascii="Times New Roman" w:hAnsi="Times New Roman"/>
          <w:lang w:val="en-GB"/>
        </w:rPr>
        <w:t>), whose reading is suggested for further details.</w:t>
      </w:r>
    </w:p>
    <w:p w14:paraId="71A89267" w14:textId="1DD8D6A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solid-solid interaction term in </w:t>
      </w:r>
      <w:r w:rsidR="00354A1D">
        <w:rPr>
          <w:rFonts w:ascii="Times New Roman" w:hAnsi="Times New Roman"/>
          <w:lang w:val="en-GB"/>
        </w:rPr>
        <w:fldChar w:fldCharType="begin"/>
      </w:r>
      <w:r w:rsidR="00354A1D">
        <w:rPr>
          <w:rFonts w:ascii="Times New Roman" w:hAnsi="Times New Roman"/>
          <w:lang w:val="en-GB"/>
        </w:rPr>
        <w:instrText xml:space="preserve"> REF _Ref100240266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41</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as explained hereafter.</w:t>
      </w:r>
    </w:p>
    <w:p w14:paraId="6B0580D0" w14:textId="528594F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force particle” method of Monaghan (2005,</w:t>
      </w:r>
      <w:sdt>
        <w:sdtPr>
          <w:rPr>
            <w:rFonts w:ascii="Times New Roman" w:hAnsi="Times New Roman"/>
            <w:lang w:val="en-GB"/>
          </w:rPr>
          <w:id w:val="-20209208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defines repulsive forces to represent a conservative full elastic impingement between two SPH interacting particles (of any medium). In particular, the acceleration </w:t>
      </w:r>
      <w:r w:rsidRPr="00A72CEC">
        <w:rPr>
          <w:rFonts w:ascii="Times New Roman" w:hAnsi="Times New Roman"/>
          <w:position w:val="-14"/>
          <w:lang w:val="en-GB"/>
        </w:rPr>
        <w:object w:dxaOrig="580" w:dyaOrig="380" w14:anchorId="0EA195F0">
          <v:shape id="_x0000_i1139" type="#_x0000_t75" style="width:28.9pt;height:19.65pt" o:ole="">
            <v:imagedata r:id="rId237" o:title=""/>
          </v:shape>
          <o:OLEObject Type="Embed" ProgID="Equation.3" ShapeID="_x0000_i1139" DrawAspect="Content" ObjectID="_1710861884" r:id="rId238"/>
        </w:object>
      </w:r>
      <w:r w:rsidRPr="00A72CEC">
        <w:rPr>
          <w:rFonts w:ascii="Times New Roman" w:hAnsi="Times New Roman"/>
          <w:lang w:val="en-GB"/>
        </w:rPr>
        <w:t xml:space="preserve"> of particle “</w:t>
      </w:r>
      <w:r w:rsidRPr="00A72CEC">
        <w:rPr>
          <w:rFonts w:ascii="Times New Roman" w:hAnsi="Times New Roman"/>
          <w:i/>
          <w:vertAlign w:val="subscript"/>
          <w:lang w:val="en-GB"/>
        </w:rPr>
        <w:t>j</w:t>
      </w:r>
      <w:r w:rsidRPr="00A72CEC">
        <w:rPr>
          <w:rFonts w:ascii="Times New Roman" w:hAnsi="Times New Roman"/>
          <w:lang w:val="en-GB"/>
        </w:rPr>
        <w:t>”, due to the impingement with particle “</w:t>
      </w:r>
      <w:r w:rsidRPr="00A72CEC">
        <w:rPr>
          <w:rFonts w:ascii="Times New Roman" w:hAnsi="Times New Roman"/>
          <w:i/>
          <w:vertAlign w:val="subscript"/>
          <w:lang w:val="en-GB"/>
        </w:rPr>
        <w:t>k</w:t>
      </w:r>
      <w:r w:rsidRPr="00A72CEC">
        <w:rPr>
          <w:rFonts w:ascii="Times New Roman" w:hAnsi="Times New Roman"/>
          <w:lang w:val="en-GB"/>
        </w:rPr>
        <w:t xml:space="preserve">”, is aligned with the inter-particle distance </w:t>
      </w:r>
      <w:r w:rsidRPr="00A72CEC">
        <w:rPr>
          <w:rFonts w:ascii="Times New Roman" w:hAnsi="Times New Roman"/>
          <w:i/>
          <w:u w:val="single"/>
          <w:lang w:val="en-GB"/>
        </w:rPr>
        <w:t>r</w:t>
      </w:r>
      <w:r w:rsidRPr="00A72CEC">
        <w:rPr>
          <w:rFonts w:ascii="Times New Roman" w:hAnsi="Times New Roman"/>
          <w:lang w:val="en-GB"/>
        </w:rPr>
        <w:t xml:space="preserve"> and inversely proportional to its absolute value </w:t>
      </w:r>
      <w:r w:rsidRPr="00A72CEC">
        <w:rPr>
          <w:rFonts w:ascii="Times New Roman" w:hAnsi="Times New Roman"/>
          <w:i/>
          <w:lang w:val="en-GB"/>
        </w:rPr>
        <w:t>r</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2321726" w14:textId="77777777" w:rsidTr="004C4EE2">
        <w:tc>
          <w:tcPr>
            <w:tcW w:w="4559" w:type="pct"/>
            <w:vAlign w:val="center"/>
          </w:tcPr>
          <w:p w14:paraId="73B001AA" w14:textId="4824A5C8" w:rsidR="006A03D1" w:rsidRPr="00A72CEC" w:rsidRDefault="006A03D1" w:rsidP="004C4EE2">
            <w:pPr>
              <w:jc w:val="center"/>
              <w:rPr>
                <w:lang w:val="en-GB"/>
              </w:rPr>
            </w:pPr>
            <w:r w:rsidRPr="00A72CEC">
              <w:rPr>
                <w:position w:val="-34"/>
                <w:sz w:val="24"/>
                <w:szCs w:val="24"/>
                <w:lang w:val="en-GB"/>
              </w:rPr>
              <w:object w:dxaOrig="2280" w:dyaOrig="740" w14:anchorId="3361C08D">
                <v:shape id="_x0000_i1140" type="#_x0000_t75" style="width:114pt;height:37.1pt" o:ole="">
                  <v:imagedata r:id="rId239" o:title=""/>
                </v:shape>
                <o:OLEObject Type="Embed" ProgID="Equation.3" ShapeID="_x0000_i1140" DrawAspect="Content" ObjectID="_1710861885" r:id="rId240"/>
              </w:object>
            </w:r>
            <w:r w:rsidRPr="00A72CEC">
              <w:rPr>
                <w:lang w:val="en-GB"/>
              </w:rPr>
              <w:t xml:space="preserve">                        </w:t>
            </w:r>
          </w:p>
        </w:tc>
        <w:tc>
          <w:tcPr>
            <w:tcW w:w="441" w:type="pct"/>
            <w:vAlign w:val="center"/>
          </w:tcPr>
          <w:p w14:paraId="423CD131" w14:textId="294ACC47" w:rsidR="006A03D1" w:rsidRPr="00A72CEC" w:rsidRDefault="006A03D1" w:rsidP="004C4EE2">
            <w:pPr>
              <w:pStyle w:val="Didascalia"/>
              <w:rPr>
                <w:lang w:val="en-GB"/>
              </w:rPr>
            </w:pPr>
            <w:bookmarkStart w:id="316" w:name="_Ref10024028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89</w:t>
            </w:r>
            <w:r w:rsidRPr="00A72CEC">
              <w:rPr>
                <w:rFonts w:ascii="Times New Roman" w:hAnsi="Times New Roman"/>
                <w:lang w:val="en-GB"/>
              </w:rPr>
              <w:fldChar w:fldCharType="end"/>
            </w:r>
            <w:r w:rsidRPr="00A72CEC">
              <w:rPr>
                <w:rFonts w:ascii="Times New Roman" w:hAnsi="Times New Roman"/>
                <w:lang w:val="en-GB"/>
              </w:rPr>
              <w:t>)</w:t>
            </w:r>
            <w:bookmarkEnd w:id="316"/>
          </w:p>
        </w:tc>
      </w:tr>
    </w:tbl>
    <w:p w14:paraId="30168FCC" w14:textId="1D8223B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analytic function </w:t>
      </w:r>
      <w:r w:rsidRPr="00A72CEC">
        <w:rPr>
          <w:rFonts w:ascii="Times New Roman" w:hAnsi="Times New Roman"/>
          <w:i/>
          <w:lang w:val="en-GB"/>
        </w:rPr>
        <w:t>f</w:t>
      </w:r>
      <w:r w:rsidRPr="00A72CEC">
        <w:rPr>
          <w:rFonts w:ascii="Times New Roman" w:hAnsi="Times New Roman"/>
          <w:i/>
          <w:vertAlign w:val="subscript"/>
          <w:lang w:val="en-GB"/>
        </w:rPr>
        <w:t>bfp</w:t>
      </w:r>
      <w:r w:rsidRPr="00A72CEC">
        <w:rPr>
          <w:rFonts w:ascii="Times New Roman" w:hAnsi="Times New Roman"/>
          <w:lang w:val="en-GB"/>
        </w:rPr>
        <w:t xml:space="preserve"> is symmetric with respect to the impact point. The dependence of </w:t>
      </w:r>
      <w:r w:rsidR="00354A1D">
        <w:rPr>
          <w:rFonts w:ascii="Times New Roman" w:hAnsi="Times New Roman"/>
          <w:lang w:val="en-GB"/>
        </w:rPr>
        <w:fldChar w:fldCharType="begin"/>
      </w:r>
      <w:r w:rsidR="00354A1D">
        <w:rPr>
          <w:rFonts w:ascii="Times New Roman" w:hAnsi="Times New Roman"/>
          <w:lang w:val="en-GB"/>
        </w:rPr>
        <w:instrText xml:space="preserve"> REF _Ref100240285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89</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on the particle masses allows conserving both global momentum </w:t>
      </w:r>
      <w:r w:rsidRPr="00A72CEC">
        <w:rPr>
          <w:rFonts w:ascii="Times New Roman" w:hAnsi="Times New Roman"/>
          <w:position w:val="-14"/>
          <w:lang w:val="en-GB"/>
        </w:rPr>
        <w:object w:dxaOrig="2120" w:dyaOrig="380" w14:anchorId="269619F3">
          <v:shape id="_x0000_i1141" type="#_x0000_t75" style="width:106.35pt;height:19.65pt" o:ole="">
            <v:imagedata r:id="rId241" o:title=""/>
          </v:shape>
          <o:OLEObject Type="Embed" ProgID="Equation.3" ShapeID="_x0000_i1141" DrawAspect="Content" ObjectID="_1710861886" r:id="rId242"/>
        </w:object>
      </w:r>
      <w:r w:rsidRPr="00A72CEC">
        <w:rPr>
          <w:rFonts w:ascii="Times New Roman" w:hAnsi="Times New Roman"/>
          <w:lang w:val="en-GB"/>
        </w:rPr>
        <w:t xml:space="preserve"> and kinetic </w:t>
      </w:r>
      <w:r w:rsidRPr="00A72CEC">
        <w:rPr>
          <w:rFonts w:ascii="Times New Roman" w:hAnsi="Times New Roman"/>
          <w:lang w:val="en-GB"/>
        </w:rPr>
        <w:lastRenderedPageBreak/>
        <w:t xml:space="preserve">energy (one may notice that </w:t>
      </w:r>
      <w:r w:rsidRPr="00A72CEC">
        <w:rPr>
          <w:rFonts w:ascii="Times New Roman" w:hAnsi="Times New Roman"/>
          <w:position w:val="-14"/>
          <w:lang w:val="en-GB"/>
        </w:rPr>
        <w:object w:dxaOrig="980" w:dyaOrig="380" w14:anchorId="676E5478">
          <v:shape id="_x0000_i1142" type="#_x0000_t75" style="width:49.1pt;height:19.65pt" o:ole="">
            <v:imagedata r:id="rId243" o:title=""/>
          </v:shape>
          <o:OLEObject Type="Embed" ProgID="Equation.3" ShapeID="_x0000_i1142" DrawAspect="Content" ObjectID="_1710861887" r:id="rId244"/>
        </w:object>
      </w:r>
      <w:r w:rsidRPr="00A72CEC">
        <w:rPr>
          <w:rFonts w:ascii="Times New Roman" w:hAnsi="Times New Roman"/>
          <w:lang w:val="en-GB"/>
        </w:rPr>
        <w:t xml:space="preserve"> and </w:t>
      </w:r>
      <w:r w:rsidRPr="00A72CEC">
        <w:rPr>
          <w:rFonts w:ascii="Times New Roman" w:hAnsi="Times New Roman"/>
          <w:position w:val="-14"/>
          <w:lang w:val="en-GB"/>
        </w:rPr>
        <w:object w:dxaOrig="840" w:dyaOrig="380" w14:anchorId="0EAB6D98">
          <v:shape id="_x0000_i1143" type="#_x0000_t75" style="width:42pt;height:19.65pt" o:ole="">
            <v:imagedata r:id="rId245" o:title=""/>
          </v:shape>
          <o:OLEObject Type="Embed" ProgID="Equation.3" ShapeID="_x0000_i1143" DrawAspect="Content" ObjectID="_1710861888" r:id="rId246"/>
        </w:object>
      </w:r>
      <w:r w:rsidRPr="00A72CEC">
        <w:rPr>
          <w:rFonts w:ascii="Times New Roman" w:hAnsi="Times New Roman"/>
          <w:lang w:val="en-GB"/>
        </w:rPr>
        <w:t>). The formulation works for inter-particle high velocity impacts.</w:t>
      </w:r>
    </w:p>
    <w:p w14:paraId="6C9741E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formulation is here implemented and extended to whole solid bodies (not only particle impingements), even at low velocities,</w:t>
      </w:r>
      <w:r w:rsidRPr="00A72CEC" w:rsidDel="00711D9C">
        <w:rPr>
          <w:rFonts w:ascii="Times New Roman" w:hAnsi="Times New Roman"/>
          <w:lang w:val="en-GB"/>
        </w:rPr>
        <w:t xml:space="preserve"> </w:t>
      </w:r>
      <w:r w:rsidRPr="00A72CEC">
        <w:rPr>
          <w:rFonts w:ascii="Times New Roman" w:hAnsi="Times New Roman"/>
          <w:lang w:val="en-GB"/>
        </w:rPr>
        <w:t xml:space="preserve">as well as body-frontier interactions. </w:t>
      </w:r>
    </w:p>
    <w:p w14:paraId="01C71422"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 the overall force </w:t>
      </w: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which represents the impingements between a generic computational body (“</w:t>
      </w:r>
      <w:r w:rsidRPr="00A72CEC">
        <w:rPr>
          <w:rFonts w:ascii="Times New Roman" w:hAnsi="Times New Roman"/>
          <w:i/>
          <w:vertAlign w:val="subscript"/>
          <w:lang w:val="en-GB"/>
        </w:rPr>
        <w:t>B</w:t>
      </w:r>
      <w:r w:rsidRPr="00A72CEC">
        <w:rPr>
          <w:rFonts w:ascii="Times New Roman" w:hAnsi="Times New Roman"/>
          <w:lang w:val="en-GB"/>
        </w:rPr>
        <w:t>”) and all its neighbouring bodies (“</w:t>
      </w:r>
      <w:r w:rsidRPr="00A72CEC">
        <w:rPr>
          <w:rFonts w:ascii="Times New Roman" w:hAnsi="Times New Roman"/>
          <w:i/>
          <w:vertAlign w:val="subscript"/>
          <w:lang w:val="en-GB"/>
        </w:rPr>
        <w:t>K</w:t>
      </w:r>
      <w:r w:rsidRPr="00A72CEC">
        <w:rPr>
          <w:rFonts w:ascii="Times New Roman" w:hAnsi="Times New Roman"/>
          <w:lang w:val="en-GB"/>
        </w:rPr>
        <w:t>”) and frontiers (“</w:t>
      </w:r>
      <w:r w:rsidRPr="00A72CEC">
        <w:rPr>
          <w:rFonts w:ascii="Times New Roman" w:hAnsi="Times New Roman"/>
          <w:i/>
          <w:vertAlign w:val="subscript"/>
          <w:lang w:val="en-GB"/>
        </w:rPr>
        <w:t>K*</w:t>
      </w:r>
      <w:r w:rsidRPr="00A72CEC">
        <w:rPr>
          <w:rFonts w:ascii="Times New Roman" w:hAnsi="Times New Roman"/>
          <w:lang w:val="en-GB"/>
        </w:rPr>
        <w:t xml:space="preserve">”). </w:t>
      </w:r>
    </w:p>
    <w:p w14:paraId="4D5C033D" w14:textId="55D0568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i/>
          <w:u w:val="single"/>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is decomposed in elementary 2-body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and body-frontier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interactions: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22FA31" w14:textId="77777777" w:rsidTr="004C4EE2">
        <w:tc>
          <w:tcPr>
            <w:tcW w:w="4559" w:type="pct"/>
            <w:vAlign w:val="center"/>
          </w:tcPr>
          <w:p w14:paraId="5975F26E" w14:textId="11F1BE75" w:rsidR="006A03D1" w:rsidRPr="00A72CEC" w:rsidRDefault="006A03D1" w:rsidP="004C4EE2">
            <w:pPr>
              <w:jc w:val="center"/>
              <w:rPr>
                <w:lang w:val="en-GB"/>
              </w:rPr>
            </w:pPr>
            <w:r w:rsidRPr="00A72CEC">
              <w:rPr>
                <w:position w:val="-30"/>
                <w:sz w:val="24"/>
                <w:lang w:val="en-GB"/>
              </w:rPr>
              <w:object w:dxaOrig="2500" w:dyaOrig="880" w14:anchorId="01B4D8E7">
                <v:shape id="_x0000_i1144" type="#_x0000_t75" style="width:118.9pt;height:42pt" o:ole="">
                  <v:imagedata r:id="rId247" o:title=""/>
                </v:shape>
                <o:OLEObject Type="Embed" ProgID="Equation.3" ShapeID="_x0000_i1144" DrawAspect="Content" ObjectID="_1710861889" r:id="rId248"/>
              </w:object>
            </w:r>
            <w:r w:rsidRPr="00A72CEC">
              <w:rPr>
                <w:lang w:val="en-GB"/>
              </w:rPr>
              <w:t xml:space="preserve">                        </w:t>
            </w:r>
          </w:p>
        </w:tc>
        <w:tc>
          <w:tcPr>
            <w:tcW w:w="441" w:type="pct"/>
            <w:vAlign w:val="center"/>
          </w:tcPr>
          <w:p w14:paraId="1CE25D53" w14:textId="214BC12E"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90</w:t>
            </w:r>
            <w:r w:rsidRPr="00A72CEC">
              <w:rPr>
                <w:rFonts w:ascii="Times New Roman" w:hAnsi="Times New Roman"/>
                <w:lang w:val="en-GB"/>
              </w:rPr>
              <w:fldChar w:fldCharType="end"/>
            </w:r>
            <w:r w:rsidRPr="00A72CEC">
              <w:rPr>
                <w:rFonts w:ascii="Times New Roman" w:hAnsi="Times New Roman"/>
                <w:lang w:val="en-GB"/>
              </w:rPr>
              <w:t>)</w:t>
            </w:r>
          </w:p>
        </w:tc>
      </w:tr>
    </w:tbl>
    <w:p w14:paraId="7C3F2D37"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N</w:t>
      </w:r>
      <w:r w:rsidRPr="00A72CEC">
        <w:rPr>
          <w:rFonts w:ascii="Times New Roman" w:hAnsi="Times New Roman"/>
          <w:i/>
          <w:vertAlign w:val="subscript"/>
          <w:lang w:val="en-GB"/>
        </w:rPr>
        <w:t>BK*</w:t>
      </w:r>
      <w:r w:rsidRPr="00A72CEC">
        <w:rPr>
          <w:rFonts w:ascii="Times New Roman" w:hAnsi="Times New Roman"/>
          <w:lang w:val="en-GB"/>
        </w:rPr>
        <w:t xml:space="preserve"> is the number of neighbouring boundary frontiers.</w:t>
      </w:r>
    </w:p>
    <w:p w14:paraId="1EB6923D" w14:textId="2E9FB18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Adopting the same principles of the boundary force particle method, </w:t>
      </w:r>
      <w:r w:rsidRPr="00A72CEC">
        <w:rPr>
          <w:rFonts w:ascii="Times New Roman" w:hAnsi="Times New Roman"/>
          <w:i/>
          <w:u w:val="single"/>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involves interactions between all the body particles “</w:t>
      </w:r>
      <w:r w:rsidRPr="00A72CEC">
        <w:rPr>
          <w:rFonts w:ascii="Times New Roman" w:hAnsi="Times New Roman"/>
          <w:i/>
          <w:vertAlign w:val="subscript"/>
          <w:lang w:val="en-GB"/>
        </w:rPr>
        <w:t>j</w:t>
      </w:r>
      <w:r w:rsidRPr="00A72CEC">
        <w:rPr>
          <w:rFonts w:ascii="Times New Roman" w:hAnsi="Times New Roman"/>
          <w:lang w:val="en-GB"/>
        </w:rPr>
        <w:t>” of the computational body “</w:t>
      </w:r>
      <w:r w:rsidRPr="00A72CEC">
        <w:rPr>
          <w:rFonts w:ascii="Times New Roman" w:hAnsi="Times New Roman"/>
          <w:i/>
          <w:vertAlign w:val="subscript"/>
          <w:lang w:val="en-GB"/>
        </w:rPr>
        <w:t>B</w:t>
      </w:r>
      <w:r w:rsidRPr="00A72CEC">
        <w:rPr>
          <w:rFonts w:ascii="Times New Roman" w:hAnsi="Times New Roman"/>
          <w:lang w:val="en-GB"/>
        </w:rPr>
        <w:t>” and their neighbour body particles “</w:t>
      </w:r>
      <w:r w:rsidRPr="00A72CEC">
        <w:rPr>
          <w:rFonts w:ascii="Times New Roman" w:hAnsi="Times New Roman"/>
          <w:i/>
          <w:vertAlign w:val="subscript"/>
          <w:lang w:val="en-GB"/>
        </w:rPr>
        <w:t>k</w:t>
      </w:r>
      <w:r w:rsidRPr="00A72CEC">
        <w:rPr>
          <w:rFonts w:ascii="Times New Roman" w:hAnsi="Times New Roman"/>
          <w:lang w:val="en-GB"/>
        </w:rPr>
        <w:t>”, belonging to the neighbouring body “</w:t>
      </w:r>
      <w:r w:rsidRPr="00A72CEC">
        <w:rPr>
          <w:rFonts w:ascii="Times New Roman" w:hAnsi="Times New Roman"/>
          <w:i/>
          <w:vertAlign w:val="subscript"/>
          <w:lang w:val="en-GB"/>
        </w:rPr>
        <w:t>K</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33407270" w14:textId="77777777" w:rsidTr="004C4EE2">
        <w:tc>
          <w:tcPr>
            <w:tcW w:w="4559" w:type="pct"/>
            <w:vAlign w:val="center"/>
          </w:tcPr>
          <w:p w14:paraId="55A337F9" w14:textId="3F6F9619" w:rsidR="006A03D1" w:rsidRPr="00A72CEC" w:rsidRDefault="006A03D1" w:rsidP="004C4EE2">
            <w:pPr>
              <w:jc w:val="center"/>
              <w:rPr>
                <w:lang w:val="en-GB"/>
              </w:rPr>
            </w:pPr>
            <w:r w:rsidRPr="00A72CEC">
              <w:rPr>
                <w:position w:val="-30"/>
                <w:sz w:val="24"/>
                <w:szCs w:val="24"/>
                <w:lang w:val="en-GB"/>
              </w:rPr>
              <w:object w:dxaOrig="4640" w:dyaOrig="760" w14:anchorId="28F0F83A">
                <v:shape id="_x0000_i1145" type="#_x0000_t75" style="width:232.35pt;height:37.65pt" o:ole="">
                  <v:imagedata r:id="rId249" o:title=""/>
                </v:shape>
                <o:OLEObject Type="Embed" ProgID="Equation.3" ShapeID="_x0000_i1145" DrawAspect="Content" ObjectID="_1710861890" r:id="rId250"/>
              </w:object>
            </w:r>
            <w:r w:rsidRPr="00A72CEC">
              <w:rPr>
                <w:lang w:val="en-GB"/>
              </w:rPr>
              <w:t xml:space="preserve">                        </w:t>
            </w:r>
          </w:p>
        </w:tc>
        <w:tc>
          <w:tcPr>
            <w:tcW w:w="441" w:type="pct"/>
            <w:vAlign w:val="center"/>
          </w:tcPr>
          <w:p w14:paraId="71A71E40" w14:textId="4EB27C63" w:rsidR="006A03D1" w:rsidRPr="00A72CEC" w:rsidRDefault="006A03D1" w:rsidP="004C4EE2">
            <w:pPr>
              <w:pStyle w:val="Didascalia"/>
              <w:rPr>
                <w:lang w:val="en-GB"/>
              </w:rPr>
            </w:pPr>
            <w:bookmarkStart w:id="317" w:name="_Ref1002403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91</w:t>
            </w:r>
            <w:r w:rsidRPr="00A72CEC">
              <w:rPr>
                <w:rFonts w:ascii="Times New Roman" w:hAnsi="Times New Roman"/>
                <w:lang w:val="en-GB"/>
              </w:rPr>
              <w:fldChar w:fldCharType="end"/>
            </w:r>
            <w:r w:rsidRPr="00A72CEC">
              <w:rPr>
                <w:rFonts w:ascii="Times New Roman" w:hAnsi="Times New Roman"/>
                <w:lang w:val="en-GB"/>
              </w:rPr>
              <w:t>)</w:t>
            </w:r>
            <w:bookmarkEnd w:id="317"/>
          </w:p>
        </w:tc>
      </w:tr>
    </w:tbl>
    <w:p w14:paraId="70A20735" w14:textId="263801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components of the inter-particle relative distance, </w:t>
      </w:r>
      <w:r w:rsidRPr="00A72CEC">
        <w:rPr>
          <w:rFonts w:ascii="Times New Roman" w:hAnsi="Times New Roman"/>
          <w:i/>
          <w:u w:val="single"/>
          <w:lang w:val="en-GB"/>
        </w:rPr>
        <w:t>r</w:t>
      </w:r>
      <w:r w:rsidRPr="00A72CEC">
        <w:rPr>
          <w:rFonts w:ascii="Times New Roman" w:hAnsi="Times New Roman"/>
          <w:i/>
          <w:vertAlign w:val="subscript"/>
          <w:lang w:val="en-GB"/>
        </w:rPr>
        <w:t>par</w:t>
      </w:r>
      <w:r w:rsidRPr="00A72CEC">
        <w:rPr>
          <w:rFonts w:ascii="Times New Roman" w:hAnsi="Times New Roman"/>
          <w:lang w:val="en-GB"/>
        </w:rPr>
        <w:t xml:space="preserve"> and </w:t>
      </w:r>
      <w:r w:rsidRPr="00A72CEC">
        <w:rPr>
          <w:rFonts w:ascii="Times New Roman" w:hAnsi="Times New Roman"/>
          <w:i/>
          <w:u w:val="single"/>
          <w:lang w:val="en-GB"/>
        </w:rPr>
        <w:t>r</w:t>
      </w:r>
      <w:r w:rsidRPr="00A72CEC">
        <w:rPr>
          <w:rFonts w:ascii="Times New Roman" w:hAnsi="Times New Roman"/>
          <w:i/>
          <w:vertAlign w:val="subscript"/>
          <w:lang w:val="en-GB"/>
        </w:rPr>
        <w:t>per</w:t>
      </w:r>
      <w:r w:rsidRPr="00A72CEC">
        <w:rPr>
          <w:rFonts w:ascii="Times New Roman" w:hAnsi="Times New Roman"/>
          <w:lang w:val="en-GB"/>
        </w:rPr>
        <w:t xml:space="preserve">, are parallel and perpendicular to the neighbour normal, respectively. The term within brackets in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91</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deforms the kernel support of the body particles “</w:t>
      </w:r>
      <w:r w:rsidRPr="00A72CEC">
        <w:rPr>
          <w:rFonts w:ascii="Times New Roman" w:hAnsi="Times New Roman"/>
          <w:i/>
          <w:vertAlign w:val="subscript"/>
          <w:lang w:val="en-GB"/>
        </w:rPr>
        <w:t>j</w:t>
      </w:r>
      <w:r w:rsidRPr="00A72CEC">
        <w:rPr>
          <w:rFonts w:ascii="Times New Roman" w:hAnsi="Times New Roman"/>
          <w:lang w:val="en-GB"/>
        </w:rPr>
        <w:t>”, so that it mainly develops along the direction aligned with the normal of the neighbouring particle (</w:t>
      </w:r>
      <w:r w:rsidRPr="00A72CEC">
        <w:rPr>
          <w:rFonts w:ascii="Times New Roman" w:hAnsi="Times New Roman"/>
          <w:i/>
          <w:lang w:val="en-GB"/>
        </w:rPr>
        <w:t>dx</w:t>
      </w:r>
      <w:r w:rsidRPr="00A72CEC">
        <w:rPr>
          <w:rFonts w:ascii="Times New Roman" w:hAnsi="Times New Roman"/>
          <w:i/>
          <w:vertAlign w:val="subscript"/>
          <w:lang w:val="en-GB"/>
        </w:rPr>
        <w:t>s</w:t>
      </w:r>
      <w:r w:rsidRPr="00A72CEC">
        <w:rPr>
          <w:rFonts w:ascii="Times New Roman" w:hAnsi="Times New Roman"/>
          <w:lang w:val="en-GB"/>
        </w:rPr>
        <w:t xml:space="preserve"> is the size of the body particles). The weighting function </w:t>
      </w:r>
      <w:r w:rsidRPr="00A72CEC">
        <w:rPr>
          <w:rFonts w:ascii="Symbol" w:hAnsi="Symbol"/>
          <w:i/>
          <w:lang w:val="en-GB"/>
        </w:rPr>
        <w:t></w:t>
      </w:r>
      <w:r w:rsidRPr="00A72CEC">
        <w:rPr>
          <w:rFonts w:ascii="Times New Roman" w:hAnsi="Times New Roman"/>
          <w:lang w:val="en-GB"/>
        </w:rPr>
        <w:t xml:space="preserve"> is expressed according to Monaghan (2005,</w:t>
      </w:r>
      <w:sdt>
        <w:sdtPr>
          <w:rPr>
            <w:rFonts w:ascii="Times New Roman" w:hAnsi="Times New Roman"/>
            <w:lang w:val="en-GB"/>
          </w:rPr>
          <w:id w:val="89493716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xml:space="preserve">) and depends on </w:t>
      </w:r>
      <w:r w:rsidRPr="00A72CEC">
        <w:rPr>
          <w:rFonts w:ascii="Times New Roman" w:hAnsi="Times New Roman"/>
          <w:i/>
          <w:lang w:val="en-GB"/>
        </w:rPr>
        <w:t>q</w:t>
      </w:r>
      <w:r w:rsidRPr="00A72CEC">
        <w:rPr>
          <w:rFonts w:ascii="Times New Roman" w:hAnsi="Times New Roman"/>
          <w:lang w:val="en-GB"/>
        </w:rPr>
        <w:t xml:space="preserve">= </w:t>
      </w:r>
      <w:r w:rsidRPr="00A72CEC">
        <w:rPr>
          <w:rFonts w:ascii="Times New Roman" w:hAnsi="Times New Roman"/>
          <w:i/>
          <w:lang w:val="en-GB"/>
        </w:rPr>
        <w:t>r</w:t>
      </w:r>
      <w:r w:rsidRPr="00A72CEC">
        <w:rPr>
          <w:rFonts w:ascii="Times New Roman" w:hAnsi="Times New Roman"/>
          <w:i/>
          <w:vertAlign w:val="subscript"/>
          <w:lang w:val="en-GB"/>
        </w:rPr>
        <w:t>jk</w:t>
      </w:r>
      <w:r w:rsidRPr="00A72CEC">
        <w:rPr>
          <w:rFonts w:ascii="Times New Roman" w:hAnsi="Times New Roman"/>
          <w:lang w:val="en-GB"/>
        </w:rPr>
        <w:t>/</w:t>
      </w:r>
      <w:r w:rsidRPr="00A72CEC">
        <w:rPr>
          <w:rFonts w:ascii="Times New Roman" w:hAnsi="Times New Roman"/>
          <w:i/>
          <w:lang w:val="en-GB"/>
        </w:rPr>
        <w:t>h</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2FA2777" w14:textId="77777777" w:rsidTr="004C4EE2">
        <w:tc>
          <w:tcPr>
            <w:tcW w:w="4559" w:type="pct"/>
            <w:vAlign w:val="center"/>
          </w:tcPr>
          <w:p w14:paraId="7D76587A" w14:textId="286CF6F4" w:rsidR="006A03D1" w:rsidRPr="00A72CEC" w:rsidRDefault="006A03D1" w:rsidP="004C4EE2">
            <w:pPr>
              <w:jc w:val="center"/>
              <w:rPr>
                <w:lang w:val="en-GB"/>
              </w:rPr>
            </w:pPr>
            <w:r w:rsidRPr="00A72CEC">
              <w:rPr>
                <w:position w:val="-30"/>
                <w:sz w:val="24"/>
                <w:szCs w:val="24"/>
                <w:lang w:val="en-GB"/>
              </w:rPr>
              <w:object w:dxaOrig="3320" w:dyaOrig="2360" w14:anchorId="3050BE9C">
                <v:shape id="_x0000_i1146" type="#_x0000_t75" style="width:157.65pt;height:111.25pt" o:ole="">
                  <v:imagedata r:id="rId251" o:title=""/>
                </v:shape>
                <o:OLEObject Type="Embed" ProgID="Equation.3" ShapeID="_x0000_i1146" DrawAspect="Content" ObjectID="_1710861891" r:id="rId252"/>
              </w:object>
            </w:r>
            <w:r w:rsidRPr="00A72CEC">
              <w:rPr>
                <w:lang w:val="en-GB"/>
              </w:rPr>
              <w:t xml:space="preserve">                        </w:t>
            </w:r>
          </w:p>
        </w:tc>
        <w:tc>
          <w:tcPr>
            <w:tcW w:w="441" w:type="pct"/>
            <w:vAlign w:val="center"/>
          </w:tcPr>
          <w:p w14:paraId="402D3FEC" w14:textId="53572719"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92</w:t>
            </w:r>
            <w:r w:rsidRPr="00A72CEC">
              <w:rPr>
                <w:rFonts w:ascii="Times New Roman" w:hAnsi="Times New Roman"/>
                <w:lang w:val="en-GB"/>
              </w:rPr>
              <w:fldChar w:fldCharType="end"/>
            </w:r>
            <w:r w:rsidRPr="00A72CEC">
              <w:rPr>
                <w:rFonts w:ascii="Times New Roman" w:hAnsi="Times New Roman"/>
                <w:lang w:val="en-GB"/>
              </w:rPr>
              <w:t>)</w:t>
            </w:r>
          </w:p>
        </w:tc>
      </w:tr>
    </w:tbl>
    <w:p w14:paraId="43F4EA67" w14:textId="2608851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present model introduces two modifications for body-body interactions, with respect to the original formulation of the boundary force particles. The first one concerns the impact velocity </w:t>
      </w:r>
      <w:r w:rsidRPr="00A72CEC">
        <w:rPr>
          <w:rFonts w:ascii="Times New Roman" w:hAnsi="Times New Roman"/>
          <w:position w:val="-14"/>
          <w:lang w:val="en-GB"/>
        </w:rPr>
        <w:object w:dxaOrig="480" w:dyaOrig="400" w14:anchorId="4F964994">
          <v:shape id="_x0000_i1147" type="#_x0000_t75" style="width:24.55pt;height:20.2pt" o:ole="">
            <v:imagedata r:id="rId253" o:title=""/>
          </v:shape>
          <o:OLEObject Type="Embed" ProgID="Equation.3" ShapeID="_x0000_i1147" DrawAspect="Content" ObjectID="_1710861892" r:id="rId254"/>
        </w:object>
      </w:r>
      <w:r w:rsidRPr="00A72CEC">
        <w:rPr>
          <w:rFonts w:ascii="Times New Roman" w:hAnsi="Times New Roman"/>
          <w:lang w:val="en-GB"/>
        </w:rPr>
        <w:t>, which replaces the term (0.1</w:t>
      </w:r>
      <w:r w:rsidRPr="00A72CEC">
        <w:rPr>
          <w:rFonts w:ascii="Times New Roman" w:hAnsi="Times New Roman"/>
          <w:i/>
          <w:lang w:val="en-GB"/>
        </w:rPr>
        <w:t>c</w:t>
      </w:r>
      <w:r w:rsidRPr="00A72CEC">
        <w:rPr>
          <w:rFonts w:ascii="Times New Roman" w:hAnsi="Times New Roman"/>
          <w:lang w:val="en-GB"/>
        </w:rPr>
        <w:t>) in the formulation of Monaghan (2005,</w:t>
      </w:r>
      <w:sdt>
        <w:sdtPr>
          <w:rPr>
            <w:rFonts w:ascii="Times New Roman" w:hAnsi="Times New Roman"/>
            <w:lang w:val="en-GB"/>
          </w:rPr>
          <w:id w:val="81969767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23092118" w14:textId="77777777" w:rsidTr="004C4EE2">
        <w:tc>
          <w:tcPr>
            <w:tcW w:w="4559" w:type="pct"/>
            <w:vAlign w:val="center"/>
          </w:tcPr>
          <w:p w14:paraId="0FBCDAAD" w14:textId="43A39AAA" w:rsidR="006A03D1" w:rsidRPr="00A72CEC" w:rsidRDefault="006A03D1" w:rsidP="004C4EE2">
            <w:pPr>
              <w:jc w:val="center"/>
              <w:rPr>
                <w:lang w:val="en-GB"/>
              </w:rPr>
            </w:pPr>
            <w:r w:rsidRPr="00A72CEC">
              <w:rPr>
                <w:position w:val="-30"/>
                <w:sz w:val="24"/>
                <w:szCs w:val="24"/>
                <w:lang w:val="en-GB"/>
              </w:rPr>
              <w:object w:dxaOrig="4599" w:dyaOrig="440" w14:anchorId="773B93D7">
                <v:shape id="_x0000_i1148" type="#_x0000_t75" style="width:230.75pt;height:21.8pt" o:ole="">
                  <v:imagedata r:id="rId255" o:title=""/>
                </v:shape>
                <o:OLEObject Type="Embed" ProgID="Equation.3" ShapeID="_x0000_i1148" DrawAspect="Content" ObjectID="_1710861893" r:id="rId256"/>
              </w:object>
            </w:r>
            <w:r w:rsidRPr="00A72CEC">
              <w:rPr>
                <w:lang w:val="en-GB"/>
              </w:rPr>
              <w:t xml:space="preserve">                        </w:t>
            </w:r>
          </w:p>
        </w:tc>
        <w:tc>
          <w:tcPr>
            <w:tcW w:w="441" w:type="pct"/>
            <w:vAlign w:val="center"/>
          </w:tcPr>
          <w:p w14:paraId="5B1DD88B" w14:textId="54422E66" w:rsidR="006A03D1" w:rsidRPr="00A72CEC" w:rsidRDefault="006A03D1" w:rsidP="004C4EE2">
            <w:pPr>
              <w:pStyle w:val="Didascalia"/>
              <w:rPr>
                <w:lang w:val="en-GB"/>
              </w:rPr>
            </w:pPr>
            <w:bookmarkStart w:id="318" w:name="_Ref10024032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93</w:t>
            </w:r>
            <w:r w:rsidRPr="00A72CEC">
              <w:rPr>
                <w:rFonts w:ascii="Times New Roman" w:hAnsi="Times New Roman"/>
                <w:lang w:val="en-GB"/>
              </w:rPr>
              <w:fldChar w:fldCharType="end"/>
            </w:r>
            <w:r w:rsidRPr="00A72CEC">
              <w:rPr>
                <w:rFonts w:ascii="Times New Roman" w:hAnsi="Times New Roman"/>
                <w:lang w:val="en-GB"/>
              </w:rPr>
              <w:t>)</w:t>
            </w:r>
            <w:bookmarkEnd w:id="318"/>
          </w:p>
        </w:tc>
      </w:tr>
    </w:tbl>
    <w:p w14:paraId="6EBA4D94" w14:textId="7F6A7E3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t</w:t>
      </w:r>
      <w:r w:rsidRPr="00A72CEC">
        <w:rPr>
          <w:rFonts w:ascii="Times New Roman" w:hAnsi="Times New Roman"/>
          <w:i/>
          <w:vertAlign w:val="subscript"/>
          <w:lang w:val="en-GB"/>
        </w:rPr>
        <w:t>0</w:t>
      </w:r>
      <w:r w:rsidRPr="00A72CEC">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 </w:t>
      </w:r>
      <w:r w:rsidR="00354A1D">
        <w:rPr>
          <w:rFonts w:ascii="Times New Roman" w:hAnsi="Times New Roman"/>
          <w:lang w:val="en-GB"/>
        </w:rPr>
        <w:fldChar w:fldCharType="begin"/>
      </w:r>
      <w:r w:rsidR="00354A1D">
        <w:rPr>
          <w:rFonts w:ascii="Times New Roman" w:hAnsi="Times New Roman"/>
          <w:lang w:val="en-GB"/>
        </w:rPr>
        <w:instrText xml:space="preserve"> REF _Ref100240320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93</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14:paraId="7C3F191A" w14:textId="3C64D83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Further,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91</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introduces the coefficient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This normalizing parameter corrects discretization errors and better preserves the global momentum and kinetic energy of the body-body system during the impingement. If one omitted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w:t>
      </w:r>
      <w:r w:rsidR="00354A1D">
        <w:rPr>
          <w:rFonts w:ascii="Times New Roman" w:hAnsi="Times New Roman"/>
          <w:lang w:val="en-GB"/>
        </w:rPr>
        <w:fldChar w:fldCharType="begin"/>
      </w:r>
      <w:r w:rsidR="00354A1D">
        <w:rPr>
          <w:rFonts w:ascii="Times New Roman" w:hAnsi="Times New Roman"/>
          <w:lang w:val="en-GB"/>
        </w:rPr>
        <w:instrText xml:space="preserve"> REF _Ref100240303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91</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would drastically under-estimate the impingement forces if the whole mass of the bodies did not lie within the impact zone (of depth 2</w:t>
      </w:r>
      <w:r w:rsidRPr="00A72CEC">
        <w:rPr>
          <w:rFonts w:ascii="Times New Roman" w:hAnsi="Times New Roman"/>
          <w:i/>
          <w:lang w:val="en-GB"/>
        </w:rPr>
        <w:t>h</w:t>
      </w:r>
      <w:r w:rsidRPr="00A72CEC">
        <w:rPr>
          <w:rFonts w:ascii="Times New Roman" w:hAnsi="Times New Roman"/>
          <w:lang w:val="en-GB"/>
        </w:rPr>
        <w:t xml:space="preserve">). To avoid this </w:t>
      </w:r>
      <w:r w:rsidRPr="00A72CEC">
        <w:rPr>
          <w:rFonts w:ascii="Times New Roman" w:hAnsi="Times New Roman"/>
          <w:lang w:val="en-GB"/>
        </w:rPr>
        <w:lastRenderedPageBreak/>
        <w:t xml:space="preserve">shortcoming, a formulation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is presented hereafter. Consider the absolute value of the impingement force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lang w:val="en-GB"/>
        </w:rPr>
        <w:t xml:space="preserve"> as a function of the global parameters of the bodies, instead of the particle values. This second formulation for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is denoted as follows: </w:t>
      </w:r>
    </w:p>
    <w:tbl>
      <w:tblPr>
        <w:tblW w:w="5001" w:type="pct"/>
        <w:tblLayout w:type="fixed"/>
        <w:tblCellMar>
          <w:right w:w="0" w:type="dxa"/>
        </w:tblCellMar>
        <w:tblLook w:val="01E0" w:firstRow="1" w:lastRow="1" w:firstColumn="1" w:lastColumn="1" w:noHBand="0" w:noVBand="0"/>
      </w:tblPr>
      <w:tblGrid>
        <w:gridCol w:w="8790"/>
        <w:gridCol w:w="850"/>
      </w:tblGrid>
      <w:tr w:rsidR="006A03D1" w:rsidRPr="00A72CEC" w14:paraId="6C1062A4" w14:textId="77777777" w:rsidTr="004C4EE2">
        <w:tc>
          <w:tcPr>
            <w:tcW w:w="4559" w:type="pct"/>
            <w:vAlign w:val="center"/>
          </w:tcPr>
          <w:p w14:paraId="3F3FFA07" w14:textId="3B3605D3" w:rsidR="006A03D1" w:rsidRPr="00A72CEC" w:rsidRDefault="00631F4D" w:rsidP="004C4EE2">
            <w:pPr>
              <w:jc w:val="center"/>
              <w:rPr>
                <w:lang w:val="en-GB"/>
              </w:rPr>
            </w:pPr>
            <w:r w:rsidRPr="00A72CEC">
              <w:rPr>
                <w:position w:val="-32"/>
                <w:sz w:val="24"/>
                <w:szCs w:val="24"/>
                <w:lang w:val="en-GB"/>
              </w:rPr>
              <w:object w:dxaOrig="7339" w:dyaOrig="760" w14:anchorId="2DA238F2">
                <v:shape id="_x0000_i1149" type="#_x0000_t75" style="width:369.25pt;height:38.2pt" o:ole="">
                  <v:imagedata r:id="rId257" o:title=""/>
                </v:shape>
                <o:OLEObject Type="Embed" ProgID="Equation.DSMT4" ShapeID="_x0000_i1149" DrawAspect="Content" ObjectID="_1710861894" r:id="rId258"/>
              </w:object>
            </w:r>
            <w:r w:rsidRPr="00A72CEC">
              <w:rPr>
                <w:position w:val="-30"/>
                <w:sz w:val="24"/>
                <w:szCs w:val="24"/>
                <w:lang w:val="en-GB"/>
              </w:rPr>
              <w:t xml:space="preserve"> </w:t>
            </w:r>
            <w:r w:rsidR="006A03D1" w:rsidRPr="00A72CEC">
              <w:rPr>
                <w:lang w:val="en-GB"/>
              </w:rPr>
              <w:t xml:space="preserve">                        </w:t>
            </w:r>
          </w:p>
        </w:tc>
        <w:tc>
          <w:tcPr>
            <w:tcW w:w="441" w:type="pct"/>
            <w:vAlign w:val="center"/>
          </w:tcPr>
          <w:p w14:paraId="1467C57F" w14:textId="00B11BFB" w:rsidR="006A03D1" w:rsidRPr="00A72CEC" w:rsidRDefault="006A03D1"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94</w:t>
            </w:r>
            <w:r w:rsidRPr="00A72CEC">
              <w:rPr>
                <w:rFonts w:ascii="Times New Roman" w:hAnsi="Times New Roman"/>
                <w:lang w:val="en-GB"/>
              </w:rPr>
              <w:fldChar w:fldCharType="end"/>
            </w:r>
            <w:r w:rsidRPr="00A72CEC">
              <w:rPr>
                <w:rFonts w:ascii="Times New Roman" w:hAnsi="Times New Roman"/>
                <w:lang w:val="en-GB"/>
              </w:rPr>
              <w:t>)</w:t>
            </w:r>
          </w:p>
        </w:tc>
      </w:tr>
    </w:tbl>
    <w:p w14:paraId="77A8CDD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inter-body velocity impact </w:t>
      </w:r>
      <w:r w:rsidRPr="00A72CEC">
        <w:rPr>
          <w:rFonts w:ascii="Times New Roman" w:hAnsi="Times New Roman"/>
          <w:position w:val="-14"/>
          <w:lang w:val="en-GB"/>
        </w:rPr>
        <w:object w:dxaOrig="540" w:dyaOrig="400" w14:anchorId="5D7822D9">
          <v:shape id="_x0000_i1150" type="#_x0000_t75" style="width:27.25pt;height:20.2pt" o:ole="">
            <v:imagedata r:id="rId259" o:title=""/>
          </v:shape>
          <o:OLEObject Type="Embed" ProgID="Equation.3" ShapeID="_x0000_i1150" DrawAspect="Content" ObjectID="_1710861895" r:id="rId260"/>
        </w:object>
      </w:r>
      <w:r w:rsidRPr="00A72CEC">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A72CEC">
        <w:rPr>
          <w:rFonts w:ascii="Times New Roman" w:hAnsi="Times New Roman"/>
          <w:position w:val="-14"/>
          <w:lang w:val="en-GB"/>
        </w:rPr>
        <w:object w:dxaOrig="540" w:dyaOrig="400" w14:anchorId="64DDC3C2">
          <v:shape id="_x0000_i1151" type="#_x0000_t75" style="width:27.25pt;height:20.2pt" o:ole="">
            <v:imagedata r:id="rId261" o:title=""/>
          </v:shape>
          <o:OLEObject Type="Embed" ProgID="Equation.3" ShapeID="_x0000_i1151" DrawAspect="Content" ObjectID="_1710861896" r:id="rId262"/>
        </w:object>
      </w:r>
      <w:r w:rsidRPr="00A72CEC">
        <w:rPr>
          <w:rFonts w:ascii="Times New Roman" w:hAnsi="Times New Roman"/>
          <w:lang w:val="en-GB"/>
        </w:rPr>
        <w:t>can be roughly, but more efficiently, estimated as the sum of the absolute values of the two body particles, whose interaction shows the highest relative velocity in the system.</w:t>
      </w:r>
    </w:p>
    <w:p w14:paraId="21EDD713" w14:textId="1DA9FE9B"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now derive a proper definition for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by equalling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lang w:val="en-GB"/>
        </w:rPr>
        <w:t xml:space="preserve"> to </w:t>
      </w:r>
      <w:r w:rsidRPr="00A72CEC">
        <w:rPr>
          <w:rFonts w:ascii="Times New Roman" w:hAnsi="Times New Roman"/>
          <w:i/>
          <w:lang w:val="en-GB"/>
        </w:rPr>
        <w:t>P</w:t>
      </w:r>
      <w:r w:rsidRPr="00A72CEC">
        <w:rPr>
          <w:rFonts w:ascii="Times New Roman" w:hAnsi="Times New Roman"/>
          <w:i/>
          <w:vertAlign w:val="subscript"/>
          <w:lang w:val="en-GB"/>
        </w:rPr>
        <w:t>BK</w:t>
      </w:r>
      <w:r w:rsidRPr="00A72CEC">
        <w:rPr>
          <w:rFonts w:ascii="Times New Roman" w:hAnsi="Times New Roman"/>
          <w:i/>
          <w:lang w:val="en-GB"/>
        </w:rPr>
        <w:t>’</w:t>
      </w:r>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1EE6231D" w14:textId="77777777" w:rsidTr="004C4EE2">
        <w:tc>
          <w:tcPr>
            <w:tcW w:w="4559" w:type="pct"/>
            <w:vAlign w:val="center"/>
          </w:tcPr>
          <w:p w14:paraId="3CE58EB4" w14:textId="1916E5CE" w:rsidR="00631F4D" w:rsidRPr="00A72CEC" w:rsidRDefault="00631F4D" w:rsidP="004C4EE2">
            <w:pPr>
              <w:jc w:val="center"/>
              <w:rPr>
                <w:lang w:val="en-GB"/>
              </w:rPr>
            </w:pPr>
            <w:r w:rsidRPr="00A72CEC">
              <w:rPr>
                <w:position w:val="-70"/>
                <w:sz w:val="24"/>
                <w:szCs w:val="24"/>
                <w:lang w:val="en-GB"/>
              </w:rPr>
              <w:object w:dxaOrig="5920" w:dyaOrig="1460" w14:anchorId="70B2DEB6">
                <v:shape id="_x0000_i1152" type="#_x0000_t75" style="width:296.2pt;height:73.1pt" o:ole="">
                  <v:imagedata r:id="rId263" o:title=""/>
                </v:shape>
                <o:OLEObject Type="Embed" ProgID="Equation.3" ShapeID="_x0000_i1152" DrawAspect="Content" ObjectID="_1710861897" r:id="rId264"/>
              </w:object>
            </w:r>
            <w:r w:rsidRPr="00A72CEC">
              <w:rPr>
                <w:position w:val="-30"/>
                <w:sz w:val="24"/>
                <w:szCs w:val="24"/>
                <w:lang w:val="en-GB"/>
              </w:rPr>
              <w:t xml:space="preserve"> </w:t>
            </w:r>
            <w:r w:rsidRPr="00A72CEC">
              <w:rPr>
                <w:lang w:val="en-GB"/>
              </w:rPr>
              <w:t xml:space="preserve">                        </w:t>
            </w:r>
          </w:p>
        </w:tc>
        <w:tc>
          <w:tcPr>
            <w:tcW w:w="441" w:type="pct"/>
            <w:vAlign w:val="center"/>
          </w:tcPr>
          <w:p w14:paraId="4DA06F99" w14:textId="0A72A69B" w:rsidR="00631F4D" w:rsidRPr="00A72CEC" w:rsidRDefault="00631F4D" w:rsidP="004C4EE2">
            <w:pPr>
              <w:pStyle w:val="Didascalia"/>
              <w:rPr>
                <w:lang w:val="en-GB"/>
              </w:rPr>
            </w:pPr>
            <w:bookmarkStart w:id="319" w:name="_Ref10024036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95</w:t>
            </w:r>
            <w:r w:rsidRPr="00A72CEC">
              <w:rPr>
                <w:rFonts w:ascii="Times New Roman" w:hAnsi="Times New Roman"/>
                <w:lang w:val="en-GB"/>
              </w:rPr>
              <w:fldChar w:fldCharType="end"/>
            </w:r>
            <w:r w:rsidRPr="00A72CEC">
              <w:rPr>
                <w:rFonts w:ascii="Times New Roman" w:hAnsi="Times New Roman"/>
                <w:lang w:val="en-GB"/>
              </w:rPr>
              <w:t>)</w:t>
            </w:r>
            <w:bookmarkEnd w:id="319"/>
          </w:p>
        </w:tc>
      </w:tr>
    </w:tbl>
    <w:p w14:paraId="7745AF5A" w14:textId="0C39A64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practise, the model prefers using the following approximated formulation to speed-up the simulations:</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5E250C8" w14:textId="77777777" w:rsidTr="004C4EE2">
        <w:tc>
          <w:tcPr>
            <w:tcW w:w="4559" w:type="pct"/>
            <w:vAlign w:val="center"/>
          </w:tcPr>
          <w:p w14:paraId="607106AB" w14:textId="2564E060" w:rsidR="00631F4D" w:rsidRPr="00A72CEC" w:rsidRDefault="00631F4D" w:rsidP="004C4EE2">
            <w:pPr>
              <w:jc w:val="center"/>
              <w:rPr>
                <w:lang w:val="en-GB"/>
              </w:rPr>
            </w:pPr>
            <w:r w:rsidRPr="00A72CEC">
              <w:rPr>
                <w:position w:val="-70"/>
                <w:sz w:val="24"/>
                <w:szCs w:val="24"/>
                <w:lang w:val="en-GB"/>
              </w:rPr>
              <w:object w:dxaOrig="5920" w:dyaOrig="1420" w14:anchorId="74420FCB">
                <v:shape id="_x0000_i1153" type="#_x0000_t75" style="width:296.2pt;height:70.9pt" o:ole="">
                  <v:imagedata r:id="rId265" o:title=""/>
                </v:shape>
                <o:OLEObject Type="Embed" ProgID="Equation.3" ShapeID="_x0000_i1153" DrawAspect="Content" ObjectID="_1710861898" r:id="rId266"/>
              </w:object>
            </w:r>
            <w:r w:rsidRPr="00A72CEC">
              <w:rPr>
                <w:position w:val="-30"/>
                <w:sz w:val="24"/>
                <w:szCs w:val="24"/>
                <w:lang w:val="en-GB"/>
              </w:rPr>
              <w:t xml:space="preserve"> </w:t>
            </w:r>
            <w:r w:rsidRPr="00A72CEC">
              <w:rPr>
                <w:lang w:val="en-GB"/>
              </w:rPr>
              <w:t xml:space="preserve">                        </w:t>
            </w:r>
          </w:p>
        </w:tc>
        <w:tc>
          <w:tcPr>
            <w:tcW w:w="441" w:type="pct"/>
            <w:vAlign w:val="center"/>
          </w:tcPr>
          <w:p w14:paraId="6B19BFDC" w14:textId="75AEC595"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96</w:t>
            </w:r>
            <w:r w:rsidRPr="00A72CEC">
              <w:rPr>
                <w:rFonts w:ascii="Times New Roman" w:hAnsi="Times New Roman"/>
                <w:lang w:val="en-GB"/>
              </w:rPr>
              <w:fldChar w:fldCharType="end"/>
            </w:r>
            <w:r w:rsidRPr="00A72CEC">
              <w:rPr>
                <w:rFonts w:ascii="Times New Roman" w:hAnsi="Times New Roman"/>
                <w:lang w:val="en-GB"/>
              </w:rPr>
              <w:t>)</w:t>
            </w:r>
          </w:p>
        </w:tc>
      </w:tr>
    </w:tbl>
    <w:p w14:paraId="7DE2A93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is equivalent to considering the body impact velocity as a weighted average of the particle impact velocities.</w:t>
      </w:r>
    </w:p>
    <w:p w14:paraId="7B82806A" w14:textId="24984DC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At a first approximation, the normalizing factor </w:t>
      </w:r>
      <w:r w:rsidRPr="00A72CEC">
        <w:rPr>
          <w:rFonts w:ascii="Symbol" w:hAnsi="Symbol"/>
          <w:i/>
          <w:lang w:val="en-GB"/>
        </w:rPr>
        <w:t></w:t>
      </w:r>
      <w:r w:rsidRPr="00A72CEC">
        <w:rPr>
          <w:rFonts w:ascii="Times New Roman" w:hAnsi="Times New Roman"/>
          <w:i/>
          <w:vertAlign w:val="subscript"/>
          <w:lang w:val="en-GB"/>
        </w:rPr>
        <w:t>I</w:t>
      </w:r>
      <w:r w:rsidRPr="00A72CEC">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54A1D">
        <w:rPr>
          <w:rFonts w:ascii="Times New Roman" w:hAnsi="Times New Roman"/>
          <w:lang w:val="en-GB"/>
        </w:rPr>
        <w:fldChar w:fldCharType="begin"/>
      </w:r>
      <w:r w:rsidR="00354A1D">
        <w:rPr>
          <w:rFonts w:ascii="Times New Roman" w:hAnsi="Times New Roman"/>
          <w:lang w:val="en-GB"/>
        </w:rPr>
        <w:instrText xml:space="preserve"> REF _Ref100240369 \h </w:instrText>
      </w:r>
      <w:r w:rsidR="00354A1D">
        <w:rPr>
          <w:rFonts w:ascii="Times New Roman" w:hAnsi="Times New Roman"/>
          <w:lang w:val="en-GB"/>
        </w:rPr>
      </w:r>
      <w:r w:rsidR="00354A1D">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F12B2D">
        <w:rPr>
          <w:rFonts w:ascii="Times New Roman" w:hAnsi="Times New Roman"/>
          <w:noProof/>
          <w:lang w:val="en-GB"/>
        </w:rPr>
        <w:t>95</w:t>
      </w:r>
      <w:r w:rsidR="00F12B2D" w:rsidRPr="00A72CEC">
        <w:rPr>
          <w:rFonts w:ascii="Times New Roman" w:hAnsi="Times New Roman"/>
          <w:lang w:val="en-GB"/>
        </w:rPr>
        <w:t>)</w:t>
      </w:r>
      <w:r w:rsidR="00354A1D">
        <w:rPr>
          <w:rFonts w:ascii="Times New Roman" w:hAnsi="Times New Roman"/>
          <w:lang w:val="en-GB"/>
        </w:rPr>
        <w:fldChar w:fldCharType="end"/>
      </w:r>
      <w:r w:rsidR="00354A1D">
        <w:rPr>
          <w:rFonts w:ascii="Times New Roman" w:hAnsi="Times New Roman"/>
          <w:lang w:val="en-GB"/>
        </w:rPr>
        <w:t xml:space="preserve"> </w:t>
      </w:r>
      <w:r w:rsidRPr="00A72CEC">
        <w:rPr>
          <w:rFonts w:ascii="Times New Roman" w:hAnsi="Times New Roman"/>
          <w:lang w:val="en-GB"/>
        </w:rPr>
        <w:t xml:space="preserve">to model a body-body impact. In this case, for example, a definition for the direction of </w:t>
      </w:r>
      <w:r w:rsidRPr="00A72CEC">
        <w:rPr>
          <w:rFonts w:ascii="Times New Roman" w:hAnsi="Times New Roman"/>
          <w:i/>
          <w:lang w:val="en-GB"/>
        </w:rPr>
        <w:t>P</w:t>
      </w:r>
      <w:r w:rsidRPr="00A72CEC">
        <w:rPr>
          <w:rFonts w:ascii="Times New Roman" w:hAnsi="Times New Roman"/>
          <w:i/>
          <w:vertAlign w:val="subscript"/>
          <w:lang w:val="en-GB"/>
        </w:rPr>
        <w:t>s</w:t>
      </w:r>
      <w:r w:rsidRPr="00A72CEC">
        <w:rPr>
          <w:rFonts w:ascii="Times New Roman" w:hAnsi="Times New Roman"/>
          <w:i/>
          <w:lang w:val="en-GB"/>
        </w:rPr>
        <w:t>’</w:t>
      </w:r>
      <w:r w:rsidRPr="00A72CEC">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14:paraId="58854FD4" w14:textId="338A399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A72CEC">
        <w:rPr>
          <w:rFonts w:ascii="Times New Roman" w:hAnsi="Times New Roman"/>
          <w:i/>
          <w:vertAlign w:val="subscript"/>
          <w:lang w:val="en-GB"/>
        </w:rPr>
        <w:t>K*</w:t>
      </w:r>
      <w:r w:rsidRPr="00A72CEC">
        <w:rPr>
          <w:rFonts w:ascii="Times New Roman" w:hAnsi="Times New Roman"/>
          <w:lang w:val="en-GB"/>
        </w:rPr>
        <w:t xml:space="preserve">” refers to a generic neighbouring frontier):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3FDFE44A" w14:textId="77777777" w:rsidTr="004C4EE2">
        <w:tc>
          <w:tcPr>
            <w:tcW w:w="4559" w:type="pct"/>
            <w:vAlign w:val="center"/>
          </w:tcPr>
          <w:p w14:paraId="256021C8" w14:textId="620A1C04" w:rsidR="00631F4D" w:rsidRPr="00A72CEC" w:rsidRDefault="00631F4D" w:rsidP="004C4EE2">
            <w:pPr>
              <w:jc w:val="center"/>
              <w:rPr>
                <w:lang w:val="en-GB"/>
              </w:rPr>
            </w:pPr>
            <w:r w:rsidRPr="00A72CEC">
              <w:rPr>
                <w:position w:val="-70"/>
                <w:sz w:val="24"/>
                <w:szCs w:val="24"/>
                <w:lang w:val="en-GB"/>
              </w:rPr>
              <w:object w:dxaOrig="6580" w:dyaOrig="1420" w14:anchorId="3737E7F7">
                <v:shape id="_x0000_i1154" type="#_x0000_t75" style="width:329.45pt;height:70.9pt" o:ole="">
                  <v:imagedata r:id="rId267" o:title=""/>
                </v:shape>
                <o:OLEObject Type="Embed" ProgID="Equation.DSMT4" ShapeID="_x0000_i1154" DrawAspect="Content" ObjectID="_1710861899" r:id="rId268"/>
              </w:object>
            </w:r>
            <w:r w:rsidRPr="00A72CEC">
              <w:rPr>
                <w:position w:val="-30"/>
                <w:sz w:val="24"/>
                <w:szCs w:val="24"/>
                <w:lang w:val="en-GB"/>
              </w:rPr>
              <w:t xml:space="preserve"> </w:t>
            </w:r>
            <w:r w:rsidRPr="00A72CEC">
              <w:rPr>
                <w:lang w:val="en-GB"/>
              </w:rPr>
              <w:t xml:space="preserve">                        </w:t>
            </w:r>
          </w:p>
        </w:tc>
        <w:tc>
          <w:tcPr>
            <w:tcW w:w="441" w:type="pct"/>
            <w:vAlign w:val="center"/>
          </w:tcPr>
          <w:p w14:paraId="73FCAF59" w14:textId="12C8EB88" w:rsidR="00631F4D" w:rsidRPr="00A72CEC" w:rsidRDefault="00631F4D"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97</w:t>
            </w:r>
            <w:r w:rsidRPr="00A72CEC">
              <w:rPr>
                <w:rFonts w:ascii="Times New Roman" w:hAnsi="Times New Roman"/>
                <w:lang w:val="en-GB"/>
              </w:rPr>
              <w:fldChar w:fldCharType="end"/>
            </w:r>
            <w:r w:rsidRPr="00A72CEC">
              <w:rPr>
                <w:rFonts w:ascii="Times New Roman" w:hAnsi="Times New Roman"/>
                <w:lang w:val="en-GB"/>
              </w:rPr>
              <w:t>)</w:t>
            </w:r>
          </w:p>
        </w:tc>
      </w:tr>
    </w:tbl>
    <w:p w14:paraId="5503DA5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14:paraId="0FDB11E5" w14:textId="77777777" w:rsidR="00CB3B77" w:rsidRPr="00A72CEC" w:rsidRDefault="00CB3B77" w:rsidP="00CB3B77">
      <w:pPr>
        <w:jc w:val="both"/>
        <w:rPr>
          <w:rFonts w:ascii="Cambria Math" w:hAnsi="Cambria Math"/>
          <w:sz w:val="24"/>
          <w:szCs w:val="24"/>
          <w:lang w:val="en-GB"/>
        </w:rPr>
      </w:pPr>
    </w:p>
    <w:p w14:paraId="624A4812" w14:textId="77777777" w:rsidR="00CB3B77" w:rsidRPr="00A72CEC" w:rsidRDefault="00CB3B77" w:rsidP="00AF7BEA">
      <w:pPr>
        <w:pStyle w:val="Stile1"/>
        <w:rPr>
          <w:lang w:val="en-GB"/>
        </w:rPr>
      </w:pPr>
      <w:bookmarkStart w:id="320" w:name="_Toc482633750"/>
      <w:bookmarkStart w:id="321" w:name="_Ref521058313"/>
      <w:bookmarkStart w:id="322" w:name="_Toc100207882"/>
      <w:bookmarkStart w:id="323" w:name="_Toc100241839"/>
      <w:r w:rsidRPr="00A72CEC">
        <w:rPr>
          <w:lang w:val="en-GB"/>
        </w:rPr>
        <w:t>Normal restitution coefficient</w:t>
      </w:r>
      <w:bookmarkEnd w:id="320"/>
      <w:bookmarkEnd w:id="321"/>
      <w:bookmarkEnd w:id="322"/>
      <w:bookmarkEnd w:id="323"/>
    </w:p>
    <w:p w14:paraId="56BBB820" w14:textId="77777777" w:rsidR="00CB3B77" w:rsidRPr="00A72CEC" w:rsidRDefault="00CB3B77" w:rsidP="00CB3B77">
      <w:pPr>
        <w:jc w:val="both"/>
        <w:rPr>
          <w:sz w:val="24"/>
          <w:szCs w:val="24"/>
          <w:lang w:val="en-GB"/>
        </w:rPr>
      </w:pPr>
      <w:r w:rsidRPr="00A72CEC">
        <w:rPr>
          <w:sz w:val="24"/>
          <w:szCs w:val="24"/>
          <w:lang w:val="en-GB"/>
        </w:rPr>
        <w:t>The simulated normal restitution coefficient (</w:t>
      </w:r>
      <w:r w:rsidRPr="00A72CEC">
        <w:rPr>
          <w:i/>
          <w:sz w:val="24"/>
          <w:szCs w:val="24"/>
          <w:lang w:val="en-GB"/>
        </w:rPr>
        <w:t>Rn</w:t>
      </w:r>
      <w:r w:rsidRPr="00A72CEC">
        <w:rPr>
          <w:sz w:val="24"/>
          <w:szCs w:val="24"/>
          <w:lang w:val="en-GB"/>
        </w:rPr>
        <w:t xml:space="preserve">) is equal to unity if all the following conditions are satisfied: homogeneous velocity of the solid particles belonging to the impinging body, impingement with a single frontier element, isolated impingement, body axes aligned with the frontier axes. </w:t>
      </w:r>
      <w:r w:rsidRPr="00A72CEC">
        <w:rPr>
          <w:sz w:val="24"/>
          <w:szCs w:val="24"/>
          <w:lang w:val="en-GB"/>
        </w:rPr>
        <w:lastRenderedPageBreak/>
        <w:t xml:space="preserve">Otherwise (real cases), the scheme for body-boundary force is dissipative and represents </w:t>
      </w:r>
      <w:r w:rsidRPr="00A72CEC">
        <w:rPr>
          <w:i/>
          <w:sz w:val="24"/>
          <w:szCs w:val="24"/>
          <w:lang w:val="en-GB"/>
        </w:rPr>
        <w:t>R</w:t>
      </w:r>
      <w:r w:rsidRPr="00A72CEC">
        <w:rPr>
          <w:i/>
          <w:sz w:val="24"/>
          <w:szCs w:val="24"/>
          <w:vertAlign w:val="subscript"/>
          <w:lang w:val="en-GB"/>
        </w:rPr>
        <w:t>n</w:t>
      </w:r>
      <w:r w:rsidRPr="00A72CEC">
        <w:rPr>
          <w:sz w:val="24"/>
          <w:szCs w:val="24"/>
          <w:lang w:val="en-GB"/>
        </w:rPr>
        <w:t>&lt;1. The equivalent value of the restitution coefficient might be estimated a posteriori.</w:t>
      </w:r>
    </w:p>
    <w:p w14:paraId="06807892" w14:textId="0813EE0C" w:rsidR="00CB3B77" w:rsidRDefault="00CB3B77" w:rsidP="00CB3B77">
      <w:pPr>
        <w:rPr>
          <w:sz w:val="24"/>
          <w:szCs w:val="24"/>
          <w:lang w:val="en-GB"/>
        </w:rPr>
      </w:pPr>
    </w:p>
    <w:p w14:paraId="7F9FF322" w14:textId="7D08B138" w:rsidR="0052057E" w:rsidRDefault="0052057E">
      <w:pPr>
        <w:rPr>
          <w:sz w:val="24"/>
          <w:szCs w:val="24"/>
          <w:lang w:val="en-GB"/>
        </w:rPr>
      </w:pPr>
      <w:r>
        <w:rPr>
          <w:sz w:val="24"/>
          <w:szCs w:val="24"/>
          <w:lang w:val="en-GB"/>
        </w:rPr>
        <w:br w:type="page"/>
      </w:r>
    </w:p>
    <w:p w14:paraId="099E33B6" w14:textId="77777777" w:rsidR="00CB3B77" w:rsidRPr="00A72CEC" w:rsidRDefault="00CB3B77" w:rsidP="00C361A0">
      <w:pPr>
        <w:pStyle w:val="Titolo1"/>
        <w:numPr>
          <w:ilvl w:val="0"/>
          <w:numId w:val="6"/>
        </w:numPr>
        <w:rPr>
          <w:sz w:val="24"/>
          <w:szCs w:val="24"/>
          <w:lang w:val="en-GB"/>
        </w:rPr>
      </w:pPr>
      <w:bookmarkStart w:id="324" w:name="_Toc447794863"/>
      <w:bookmarkStart w:id="325" w:name="_Toc447795348"/>
      <w:bookmarkStart w:id="326" w:name="_Toc447795455"/>
      <w:bookmarkStart w:id="327" w:name="_Ref449963221"/>
      <w:bookmarkStart w:id="328" w:name="_Toc100207883"/>
      <w:bookmarkStart w:id="329" w:name="_Toc100241840"/>
      <w:r w:rsidRPr="00A72CEC">
        <w:rPr>
          <w:sz w:val="24"/>
          <w:szCs w:val="24"/>
          <w:lang w:val="en-GB"/>
        </w:rPr>
        <w:lastRenderedPageBreak/>
        <w:t>The scheme for dense granular flows</w:t>
      </w:r>
      <w:bookmarkEnd w:id="324"/>
      <w:bookmarkEnd w:id="325"/>
      <w:bookmarkEnd w:id="326"/>
      <w:bookmarkEnd w:id="327"/>
      <w:bookmarkEnd w:id="328"/>
      <w:bookmarkEnd w:id="329"/>
    </w:p>
    <w:p w14:paraId="15328936" w14:textId="643F98A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section describes the mathematical and numerical models for dense granular flows (Amicarelli et al., 2017,</w:t>
      </w:r>
      <w:sdt>
        <w:sdtPr>
          <w:rPr>
            <w:rFonts w:ascii="Times New Roman" w:hAnsi="Times New Roman"/>
            <w:lang w:val="en-GB"/>
          </w:rPr>
          <w:id w:val="111525076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_Ref520373755 \r \h  \* MERGEFORMAT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7.1</w:t>
      </w:r>
      <w:r w:rsidRPr="00A72CEC">
        <w:rPr>
          <w:rFonts w:ascii="Times New Roman" w:hAnsi="Times New Roman"/>
          <w:lang w:val="en-GB"/>
        </w:rPr>
        <w:fldChar w:fldCharType="end"/>
      </w:r>
      <w:r w:rsidRPr="00A72CEC">
        <w:rPr>
          <w:rFonts w:ascii="Times New Roman" w:hAnsi="Times New Roman"/>
          <w:lang w:val="en-GB"/>
        </w:rPr>
        <w:t>) and its possible speed-up by means of a 2-interface 3D erosion scheme (Amicarelli &amp; Agate, 2014,</w:t>
      </w:r>
      <w:sdt>
        <w:sdtPr>
          <w:rPr>
            <w:rFonts w:ascii="Times New Roman" w:hAnsi="Times New Roman"/>
            <w:lang w:val="en-GB"/>
          </w:rPr>
          <w:id w:val="-511618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Ami14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 which extends the (1-interface) 2D erosion scheme of Manenti et al. (2012,</w:t>
      </w:r>
      <w:sdt>
        <w:sdtPr>
          <w:rPr>
            <w:rFonts w:ascii="Times New Roman" w:hAnsi="Times New Roman"/>
            <w:lang w:val="en-GB"/>
          </w:rPr>
          <w:id w:val="-4342886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Man12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[4]</w:t>
          </w:r>
          <w:r w:rsidRPr="00A72CEC">
            <w:rPr>
              <w:rFonts w:ascii="Times New Roman" w:hAnsi="Times New Roman"/>
              <w:lang w:val="en-GB"/>
            </w:rPr>
            <w:fldChar w:fldCharType="end"/>
          </w:r>
        </w:sdtContent>
      </w:sdt>
      <w:r w:rsidRPr="00A72CEC">
        <w:rPr>
          <w:rFonts w:ascii="Times New Roman" w:hAnsi="Times New Roman"/>
          <w:lang w:val="en-GB"/>
        </w:rPr>
        <w:t>, Sec.</w:t>
      </w:r>
      <w:r w:rsidRPr="00A72CEC">
        <w:rPr>
          <w:rFonts w:ascii="Times New Roman" w:hAnsi="Times New Roman"/>
          <w:lang w:val="en-GB"/>
        </w:rPr>
        <w:fldChar w:fldCharType="begin"/>
      </w:r>
      <w:r w:rsidRPr="00A72CEC">
        <w:rPr>
          <w:rFonts w:ascii="Times New Roman" w:hAnsi="Times New Roman"/>
          <w:lang w:val="en-GB"/>
        </w:rPr>
        <w:instrText xml:space="preserve"> REF _Ref448247886 \r \h  \* MERGEFORMAT </w:instrText>
      </w:r>
      <w:r w:rsidRPr="00A72CEC">
        <w:rPr>
          <w:rFonts w:ascii="Times New Roman" w:hAnsi="Times New Roman"/>
          <w:lang w:val="en-GB"/>
        </w:rPr>
      </w:r>
      <w:r w:rsidRPr="00A72CEC">
        <w:rPr>
          <w:rFonts w:ascii="Times New Roman" w:hAnsi="Times New Roman"/>
          <w:lang w:val="en-GB"/>
        </w:rPr>
        <w:fldChar w:fldCharType="separate"/>
      </w:r>
      <w:r w:rsidR="00F12B2D">
        <w:rPr>
          <w:rFonts w:ascii="Times New Roman" w:hAnsi="Times New Roman"/>
          <w:lang w:val="en-GB"/>
        </w:rPr>
        <w:t>7.2</w:t>
      </w:r>
      <w:r w:rsidRPr="00A72CEC">
        <w:rPr>
          <w:rFonts w:ascii="Times New Roman" w:hAnsi="Times New Roman"/>
          <w:lang w:val="en-GB"/>
        </w:rPr>
        <w:fldChar w:fldCharType="end"/>
      </w:r>
      <w:r w:rsidRPr="00A72CEC">
        <w:rPr>
          <w:rFonts w:ascii="Times New Roman" w:hAnsi="Times New Roman"/>
          <w:lang w:val="en-GB"/>
        </w:rPr>
        <w:t>).</w:t>
      </w:r>
    </w:p>
    <w:p w14:paraId="4EC6AA0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mixture model for dense granular flows (e.g., bed-load transport, fast landslides) is consistent with the “packing limit” of the Kinetic Theory of Granular Flow (KTGF) and no tuning parameter is used to represent the mixture viscosity.</w:t>
      </w:r>
    </w:p>
    <w:p w14:paraId="36754DA5"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this code version, the bed-load transport model can only be associated with the boundary treatment of the Semi-Analytic approach (SASPH).</w:t>
      </w:r>
    </w:p>
    <w:p w14:paraId="4D3085E3" w14:textId="77777777" w:rsidR="00CB3B77" w:rsidRPr="00A72CEC" w:rsidRDefault="00CB3B77" w:rsidP="00CB3B77">
      <w:pPr>
        <w:pStyle w:val="Normale1"/>
        <w:spacing w:line="240" w:lineRule="auto"/>
        <w:rPr>
          <w:rFonts w:ascii="Times New Roman" w:hAnsi="Times New Roman"/>
          <w:lang w:val="en-GB"/>
        </w:rPr>
      </w:pPr>
    </w:p>
    <w:p w14:paraId="598D323A" w14:textId="77777777" w:rsidR="00CB3B77" w:rsidRPr="00A72CEC" w:rsidRDefault="00CB3B77" w:rsidP="00AF7BEA">
      <w:pPr>
        <w:pStyle w:val="Stile1"/>
        <w:rPr>
          <w:lang w:val="en-GB"/>
        </w:rPr>
      </w:pPr>
      <w:bookmarkStart w:id="330" w:name="_Ref520373755"/>
      <w:bookmarkStart w:id="331" w:name="_Toc100207884"/>
      <w:bookmarkStart w:id="332" w:name="_Toc100241841"/>
      <w:r w:rsidRPr="00A72CEC">
        <w:rPr>
          <w:lang w:val="en-GB"/>
        </w:rPr>
        <w:t>Mixture model for dense granular flows</w:t>
      </w:r>
      <w:bookmarkEnd w:id="330"/>
      <w:bookmarkEnd w:id="331"/>
      <w:bookmarkEnd w:id="332"/>
    </w:p>
    <w:p w14:paraId="18CCAFF7" w14:textId="5FABEEE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whole section constantly refers to Amicarelli et al. (2017,</w:t>
      </w:r>
      <w:sdt>
        <w:sdtPr>
          <w:rPr>
            <w:rFonts w:ascii="Times New Roman" w:hAnsi="Times New Roman"/>
            <w:lang w:val="en-GB"/>
          </w:rPr>
          <w:id w:val="-211928829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but some further details and more recent code updates.</w:t>
      </w:r>
    </w:p>
    <w:p w14:paraId="7F8768D9" w14:textId="13A297B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SPH model represents the mixture of pure fluid and non-cohesive solid granular material, under the “packing limit” of the Kinetic Theory of Granular Flow (KTGF; Armstrong et al., 2010,</w:t>
      </w:r>
      <w:sdt>
        <w:sdtPr>
          <w:rPr>
            <w:rFonts w:ascii="Times New Roman" w:hAnsi="Times New Roman"/>
            <w:lang w:val="en-GB"/>
          </w:rPr>
          <w:id w:val="-1522159441"/>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for dense granular flows. This limit refers to the maximum values of the solid phase volume fraction and is peculiar of bed-load transport (e.g., erosional dam breaks) and fast landslides.</w:t>
      </w:r>
    </w:p>
    <w:p w14:paraId="08CE5009" w14:textId="49D8457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fluid phase (“</w:t>
      </w:r>
      <w:r w:rsidRPr="00A72CEC">
        <w:rPr>
          <w:rFonts w:ascii="Times New Roman" w:hAnsi="Times New Roman"/>
          <w:i/>
          <w:vertAlign w:val="subscript"/>
          <w:lang w:val="en-GB"/>
        </w:rPr>
        <w:t>f</w:t>
      </w:r>
      <w:r w:rsidRPr="00A72CEC">
        <w:rPr>
          <w:rFonts w:ascii="Times New Roman" w:hAnsi="Times New Roman"/>
          <w:lang w:val="en-GB"/>
        </w:rPr>
        <w:t>”) can be expressed as follows (Armstrong et al., 2010,</w:t>
      </w:r>
      <w:sdt>
        <w:sdtPr>
          <w:rPr>
            <w:rFonts w:ascii="Times New Roman" w:hAnsi="Times New Roman"/>
            <w:lang w:val="en-GB"/>
          </w:rPr>
          <w:id w:val="176094528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7AAD764C" w14:textId="77777777" w:rsidTr="004C4EE2">
        <w:tc>
          <w:tcPr>
            <w:tcW w:w="4559" w:type="pct"/>
            <w:vAlign w:val="center"/>
          </w:tcPr>
          <w:p w14:paraId="1CF2B94C" w14:textId="76A02A35" w:rsidR="00631F4D" w:rsidRPr="00A72CEC" w:rsidRDefault="00631F4D" w:rsidP="004C4EE2">
            <w:pPr>
              <w:jc w:val="center"/>
              <w:rPr>
                <w:lang w:val="en-GB"/>
              </w:rPr>
            </w:pPr>
            <w:r w:rsidRPr="00A72CEC">
              <w:rPr>
                <w:position w:val="-34"/>
                <w:lang w:val="en-GB"/>
              </w:rPr>
              <w:object w:dxaOrig="2480" w:dyaOrig="760" w14:anchorId="3B70EF7C">
                <v:shape id="_x0000_i1155" type="#_x0000_t75" style="width:108.55pt;height:36pt" o:ole="">
                  <v:imagedata r:id="rId269" o:title=""/>
                </v:shape>
                <o:OLEObject Type="Embed" ProgID="Equation.3" ShapeID="_x0000_i1155" DrawAspect="Content" ObjectID="_1710861900" r:id="rId270"/>
              </w:object>
            </w:r>
            <w:r w:rsidRPr="00A72CEC">
              <w:rPr>
                <w:position w:val="-30"/>
                <w:sz w:val="24"/>
                <w:szCs w:val="24"/>
                <w:lang w:val="en-GB"/>
              </w:rPr>
              <w:t xml:space="preserve"> </w:t>
            </w:r>
            <w:r w:rsidRPr="00A72CEC">
              <w:rPr>
                <w:lang w:val="en-GB"/>
              </w:rPr>
              <w:t xml:space="preserve">                        </w:t>
            </w:r>
          </w:p>
        </w:tc>
        <w:tc>
          <w:tcPr>
            <w:tcW w:w="441" w:type="pct"/>
            <w:vAlign w:val="center"/>
          </w:tcPr>
          <w:p w14:paraId="26BB4E09" w14:textId="414C3524" w:rsidR="00631F4D" w:rsidRPr="00A72CEC" w:rsidRDefault="00631F4D" w:rsidP="004C4EE2">
            <w:pPr>
              <w:pStyle w:val="Didascalia"/>
              <w:rPr>
                <w:lang w:val="en-GB"/>
              </w:rPr>
            </w:pPr>
            <w:bookmarkStart w:id="333" w:name="_Ref10024039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33"/>
          </w:p>
        </w:tc>
      </w:tr>
    </w:tbl>
    <w:p w14:paraId="5D34E19D" w14:textId="26F59FD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 xml:space="preserve">) </w:t>
      </w:r>
      <w:r w:rsidRPr="00A72CEC">
        <w:rPr>
          <w:rFonts w:ascii="Times New Roman" w:hAnsi="Times New Roman"/>
          <w:lang w:val="en-GB"/>
        </w:rPr>
        <w:t xml:space="preserve">is density, </w:t>
      </w:r>
      <w:r w:rsidRPr="00A72CEC">
        <w:rPr>
          <w:rFonts w:ascii="Symbol" w:hAnsi="Symbol"/>
          <w:i/>
          <w:lang w:val="en-GB"/>
        </w:rPr>
        <w:t></w:t>
      </w:r>
      <w:r w:rsidRPr="00A72CEC">
        <w:rPr>
          <w:rFonts w:ascii="Times New Roman" w:hAnsi="Times New Roman"/>
          <w:lang w:val="en-GB"/>
        </w:rPr>
        <w:t xml:space="preserve"> the phase volume fraction, </w:t>
      </w:r>
      <w:r w:rsidRPr="00A72CEC">
        <w:rPr>
          <w:rFonts w:ascii="Times New Roman" w:hAnsi="Times New Roman"/>
          <w:i/>
          <w:u w:val="single"/>
          <w:lang w:val="en-GB"/>
        </w:rPr>
        <w:t>u</w:t>
      </w:r>
      <w:r w:rsidRPr="00A72CEC">
        <w:rPr>
          <w:rFonts w:ascii="Times New Roman" w:hAnsi="Times New Roman"/>
          <w:lang w:val="en-GB"/>
        </w:rPr>
        <w:t xml:space="preserve"> </w:t>
      </w:r>
      <w:r w:rsidRPr="00A72CEC">
        <w:rPr>
          <w:lang w:val="en-GB"/>
        </w:rPr>
        <w:t>(m×s</w:t>
      </w:r>
      <w:r w:rsidRPr="00A72CEC">
        <w:rPr>
          <w:vertAlign w:val="superscript"/>
          <w:lang w:val="en-GB"/>
        </w:rPr>
        <w:t>-1</w:t>
      </w:r>
      <w:r w:rsidRPr="00A72CEC">
        <w:rPr>
          <w:lang w:val="en-GB"/>
        </w:rPr>
        <w:t xml:space="preserve">) </w:t>
      </w:r>
      <w:r w:rsidRPr="00A72CEC">
        <w:rPr>
          <w:rFonts w:ascii="Times New Roman" w:hAnsi="Times New Roman"/>
          <w:lang w:val="en-GB"/>
        </w:rPr>
        <w:t>the velocity vector,</w:t>
      </w:r>
      <w:r w:rsidRPr="00A72CEC">
        <w:rPr>
          <w:rFonts w:ascii="Times New Roman" w:hAnsi="Times New Roman"/>
          <w:i/>
          <w:lang w:val="en-GB"/>
        </w:rPr>
        <w:t xml:space="preserve"> t</w:t>
      </w:r>
      <w:r w:rsidRPr="00A72CEC">
        <w:rPr>
          <w:rFonts w:ascii="Times New Roman" w:hAnsi="Times New Roman"/>
          <w:lang w:val="en-GB"/>
        </w:rPr>
        <w:t xml:space="preserve"> represents time and </w:t>
      </w:r>
      <w:r w:rsidRPr="00A72CEC">
        <w:rPr>
          <w:rFonts w:ascii="Times New Roman" w:hAnsi="Times New Roman"/>
          <w:i/>
          <w:u w:val="single"/>
          <w:lang w:val="en-GB"/>
        </w:rPr>
        <w:t>x</w:t>
      </w:r>
      <w:r w:rsidRPr="00A72CEC">
        <w:rPr>
          <w:rFonts w:ascii="Times New Roman" w:hAnsi="Times New Roman"/>
          <w:lang w:val="en-GB"/>
        </w:rPr>
        <w:t xml:space="preserve"> </w:t>
      </w:r>
      <w:r w:rsidRPr="00A72CEC">
        <w:rPr>
          <w:lang w:val="en-GB"/>
        </w:rPr>
        <w:t xml:space="preserve">(m) </w:t>
      </w:r>
      <w:r w:rsidRPr="00A72CEC">
        <w:rPr>
          <w:rFonts w:ascii="Times New Roman" w:hAnsi="Times New Roman"/>
          <w:lang w:val="en-GB"/>
        </w:rPr>
        <w:t>the position vector. Einstein’s notation applies to the subscript “</w:t>
      </w:r>
      <w:r w:rsidRPr="00A72CEC">
        <w:rPr>
          <w:rFonts w:ascii="Times New Roman" w:hAnsi="Times New Roman"/>
          <w:i/>
          <w:vertAlign w:val="subscript"/>
          <w:lang w:val="en-GB"/>
        </w:rPr>
        <w:t>j</w:t>
      </w:r>
      <w:r w:rsidRPr="00A72CEC">
        <w:rPr>
          <w:rFonts w:ascii="Times New Roman" w:hAnsi="Times New Roman"/>
          <w:lang w:val="en-GB"/>
        </w:rPr>
        <w:t xml:space="preserve">”, hereafter. </w:t>
      </w:r>
    </w:p>
    <w:p w14:paraId="50C03181" w14:textId="5799C1C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continuity equation for the incompressible solid phase (“</w:t>
      </w:r>
      <w:r w:rsidRPr="00A72CEC">
        <w:rPr>
          <w:rFonts w:ascii="Times New Roman" w:hAnsi="Times New Roman"/>
          <w:i/>
          <w:vertAlign w:val="subscript"/>
          <w:lang w:val="en-GB"/>
        </w:rPr>
        <w:t>s</w:t>
      </w:r>
      <w:r w:rsidRPr="00A72CEC">
        <w:rPr>
          <w:rFonts w:ascii="Times New Roman" w:hAnsi="Times New Roman"/>
          <w:lang w:val="en-GB"/>
        </w:rPr>
        <w:t>”) can be expressed as follows (Armstrong et al., 2010,</w:t>
      </w:r>
      <w:sdt>
        <w:sdtPr>
          <w:rPr>
            <w:rFonts w:ascii="Times New Roman" w:hAnsi="Times New Roman"/>
            <w:lang w:val="en-GB"/>
          </w:rPr>
          <w:id w:val="110207216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631F4D" w:rsidRPr="00A72CEC" w14:paraId="5640FADB" w14:textId="77777777" w:rsidTr="004C4EE2">
        <w:tc>
          <w:tcPr>
            <w:tcW w:w="4559" w:type="pct"/>
            <w:vAlign w:val="center"/>
          </w:tcPr>
          <w:p w14:paraId="241255A6" w14:textId="58F070F4" w:rsidR="00631F4D" w:rsidRPr="00A72CEC" w:rsidRDefault="00631F4D" w:rsidP="004C4EE2">
            <w:pPr>
              <w:jc w:val="center"/>
              <w:rPr>
                <w:lang w:val="en-GB"/>
              </w:rPr>
            </w:pPr>
            <w:r w:rsidRPr="00A72CEC">
              <w:rPr>
                <w:position w:val="-34"/>
                <w:lang w:val="en-GB"/>
              </w:rPr>
              <w:object w:dxaOrig="2320" w:dyaOrig="760" w14:anchorId="0653D3C9">
                <v:shape id="_x0000_i1156" type="#_x0000_t75" style="width:101.45pt;height:36pt" o:ole="">
                  <v:imagedata r:id="rId271" o:title=""/>
                </v:shape>
                <o:OLEObject Type="Embed" ProgID="Equation.3" ShapeID="_x0000_i1156" DrawAspect="Content" ObjectID="_1710861901" r:id="rId272"/>
              </w:object>
            </w:r>
            <w:r w:rsidRPr="00A72CEC">
              <w:rPr>
                <w:position w:val="-30"/>
                <w:sz w:val="24"/>
                <w:szCs w:val="24"/>
                <w:lang w:val="en-GB"/>
              </w:rPr>
              <w:t xml:space="preserve"> </w:t>
            </w:r>
            <w:r w:rsidRPr="00A72CEC">
              <w:rPr>
                <w:lang w:val="en-GB"/>
              </w:rPr>
              <w:t xml:space="preserve">                        </w:t>
            </w:r>
          </w:p>
        </w:tc>
        <w:tc>
          <w:tcPr>
            <w:tcW w:w="441" w:type="pct"/>
            <w:vAlign w:val="center"/>
          </w:tcPr>
          <w:p w14:paraId="6E6C9299" w14:textId="4D99966A" w:rsidR="00631F4D" w:rsidRPr="00A72CEC" w:rsidRDefault="00631F4D" w:rsidP="004C4EE2">
            <w:pPr>
              <w:pStyle w:val="Didascalia"/>
              <w:rPr>
                <w:lang w:val="en-GB"/>
              </w:rPr>
            </w:pPr>
            <w:bookmarkStart w:id="334" w:name="_Ref10024039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34"/>
          </w:p>
        </w:tc>
      </w:tr>
    </w:tbl>
    <w:p w14:paraId="6A5700C2" w14:textId="654C298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volume balance equation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A23753E" w14:textId="77777777" w:rsidTr="004C4EE2">
        <w:tc>
          <w:tcPr>
            <w:tcW w:w="4559" w:type="pct"/>
            <w:vAlign w:val="center"/>
          </w:tcPr>
          <w:p w14:paraId="20B92BA9" w14:textId="75C7C8C7" w:rsidR="00801222" w:rsidRPr="00A72CEC" w:rsidRDefault="00801222" w:rsidP="004C4EE2">
            <w:pPr>
              <w:jc w:val="center"/>
              <w:rPr>
                <w:lang w:val="en-GB"/>
              </w:rPr>
            </w:pPr>
            <w:r w:rsidRPr="00A72CEC">
              <w:rPr>
                <w:position w:val="-14"/>
                <w:lang w:val="en-GB"/>
              </w:rPr>
              <w:object w:dxaOrig="1080" w:dyaOrig="380" w14:anchorId="77E4A59D">
                <v:shape id="_x0000_i1157" type="#_x0000_t75" style="width:55.1pt;height:19.1pt" o:ole="">
                  <v:imagedata r:id="rId273" o:title=""/>
                </v:shape>
                <o:OLEObject Type="Embed" ProgID="Equation.3" ShapeID="_x0000_i1157" DrawAspect="Content" ObjectID="_1710861902" r:id="rId274"/>
              </w:object>
            </w:r>
            <w:r w:rsidRPr="00A72CEC">
              <w:rPr>
                <w:position w:val="-30"/>
                <w:sz w:val="24"/>
                <w:szCs w:val="24"/>
                <w:lang w:val="en-GB"/>
              </w:rPr>
              <w:t xml:space="preserve"> </w:t>
            </w:r>
            <w:r w:rsidRPr="00A72CEC">
              <w:rPr>
                <w:lang w:val="en-GB"/>
              </w:rPr>
              <w:t xml:space="preserve">                        </w:t>
            </w:r>
          </w:p>
        </w:tc>
        <w:tc>
          <w:tcPr>
            <w:tcW w:w="441" w:type="pct"/>
            <w:vAlign w:val="center"/>
          </w:tcPr>
          <w:p w14:paraId="7ACCB407" w14:textId="5566B666"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48B87A6" w14:textId="1760198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After defining the mixture density and velocity (the subscript “</w:t>
      </w:r>
      <w:r w:rsidRPr="00A72CEC">
        <w:rPr>
          <w:rFonts w:ascii="Times New Roman" w:hAnsi="Times New Roman"/>
          <w:i/>
          <w:vertAlign w:val="subscript"/>
          <w:lang w:val="en-GB"/>
        </w:rPr>
        <w:t>m</w:t>
      </w:r>
      <w:r w:rsidRPr="00A72CEC">
        <w:rPr>
          <w:rFonts w:ascii="Times New Roman" w:hAnsi="Times New Roman"/>
          <w:lang w:val="en-GB"/>
        </w:rPr>
        <w:t>” is always omitted):</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678733E7" w14:textId="77777777" w:rsidTr="004C4EE2">
        <w:tc>
          <w:tcPr>
            <w:tcW w:w="4559" w:type="pct"/>
            <w:vAlign w:val="center"/>
          </w:tcPr>
          <w:p w14:paraId="3EE6BD94" w14:textId="388D2D8A" w:rsidR="00801222" w:rsidRPr="00A72CEC" w:rsidRDefault="00801222" w:rsidP="004C4EE2">
            <w:pPr>
              <w:jc w:val="center"/>
              <w:rPr>
                <w:lang w:val="en-GB"/>
              </w:rPr>
            </w:pPr>
            <w:r w:rsidRPr="00A72CEC">
              <w:rPr>
                <w:position w:val="-28"/>
                <w:lang w:val="en-GB"/>
              </w:rPr>
              <w:object w:dxaOrig="4000" w:dyaOrig="700" w14:anchorId="7593059A">
                <v:shape id="_x0000_i1158" type="#_x0000_t75" style="width:189.25pt;height:34.9pt" o:ole="">
                  <v:imagedata r:id="rId275" o:title=""/>
                </v:shape>
                <o:OLEObject Type="Embed" ProgID="Equation.DSMT4" ShapeID="_x0000_i1158" DrawAspect="Content" ObjectID="_1710861903" r:id="rId276"/>
              </w:object>
            </w:r>
            <w:r w:rsidRPr="00A72CEC">
              <w:rPr>
                <w:position w:val="-30"/>
                <w:sz w:val="24"/>
                <w:szCs w:val="24"/>
                <w:lang w:val="en-GB"/>
              </w:rPr>
              <w:t xml:space="preserve"> </w:t>
            </w:r>
            <w:r w:rsidRPr="00A72CEC">
              <w:rPr>
                <w:lang w:val="en-GB"/>
              </w:rPr>
              <w:t xml:space="preserve">                        </w:t>
            </w:r>
          </w:p>
        </w:tc>
        <w:tc>
          <w:tcPr>
            <w:tcW w:w="441" w:type="pct"/>
            <w:vAlign w:val="center"/>
          </w:tcPr>
          <w:p w14:paraId="3503A2BE" w14:textId="7519DD34"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CA670B3" w14:textId="15C6706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summation of </w:t>
      </w:r>
      <w:r w:rsidR="00EE7FCC">
        <w:rPr>
          <w:rFonts w:ascii="Times New Roman" w:hAnsi="Times New Roman"/>
          <w:lang w:val="en-GB"/>
        </w:rPr>
        <w:fldChar w:fldCharType="begin"/>
      </w:r>
      <w:r w:rsidR="00EE7FCC">
        <w:rPr>
          <w:rFonts w:ascii="Times New Roman" w:hAnsi="Times New Roman"/>
          <w:lang w:val="en-GB"/>
        </w:rPr>
        <w:instrText xml:space="preserve"> REF _Ref100240392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1</w:t>
      </w:r>
      <w:r w:rsidR="00F12B2D"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_Ref100240393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EF8B432" w14:textId="77777777" w:rsidTr="004C4EE2">
        <w:tc>
          <w:tcPr>
            <w:tcW w:w="4559" w:type="pct"/>
            <w:vAlign w:val="center"/>
          </w:tcPr>
          <w:p w14:paraId="7A002022" w14:textId="3B50864B" w:rsidR="00801222" w:rsidRPr="00A72CEC" w:rsidRDefault="00801222" w:rsidP="004C4EE2">
            <w:pPr>
              <w:jc w:val="center"/>
              <w:rPr>
                <w:lang w:val="en-GB"/>
              </w:rPr>
            </w:pPr>
            <w:r w:rsidRPr="00A72CEC">
              <w:rPr>
                <w:position w:val="-32"/>
                <w:lang w:val="en-GB"/>
              </w:rPr>
              <w:object w:dxaOrig="1440" w:dyaOrig="720" w14:anchorId="62BB0235">
                <v:shape id="_x0000_i1159" type="#_x0000_t75" style="width:67.65pt;height:36pt" o:ole="">
                  <v:imagedata r:id="rId277" o:title=""/>
                </v:shape>
                <o:OLEObject Type="Embed" ProgID="Equation.3" ShapeID="_x0000_i1159" DrawAspect="Content" ObjectID="_1710861904" r:id="rId278"/>
              </w:object>
            </w:r>
            <w:r w:rsidRPr="00A72CEC">
              <w:rPr>
                <w:position w:val="-30"/>
                <w:sz w:val="24"/>
                <w:szCs w:val="24"/>
                <w:lang w:val="en-GB"/>
              </w:rPr>
              <w:t xml:space="preserve"> </w:t>
            </w:r>
            <w:r w:rsidRPr="00A72CEC">
              <w:rPr>
                <w:lang w:val="en-GB"/>
              </w:rPr>
              <w:t xml:space="preserve">                        </w:t>
            </w:r>
          </w:p>
        </w:tc>
        <w:tc>
          <w:tcPr>
            <w:tcW w:w="441" w:type="pct"/>
            <w:vAlign w:val="center"/>
          </w:tcPr>
          <w:p w14:paraId="71DDA465" w14:textId="5EE3A758"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23D33845" w14:textId="039B020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model assumes that SPH particles are conservative (i.e. mixture particles do not exchange net mass fluxes with the surrounding environment), which is a reasonable hypothesis for high solid volume fractions in saturated soils, according to the “packing limit” of the Kinetic Theory of Granular Flow (KTGF; Armstrong et al., 2010,</w:t>
      </w:r>
      <w:sdt>
        <w:sdtPr>
          <w:rPr>
            <w:rFonts w:ascii="Times New Roman" w:hAnsi="Times New Roman"/>
            <w:lang w:val="en-GB"/>
          </w:rPr>
          <w:id w:val="169064805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F9878A" w14:textId="77777777" w:rsidTr="004C4EE2">
        <w:tc>
          <w:tcPr>
            <w:tcW w:w="4559" w:type="pct"/>
            <w:vAlign w:val="center"/>
          </w:tcPr>
          <w:p w14:paraId="722A3675" w14:textId="7B448387" w:rsidR="00801222" w:rsidRPr="00A72CEC" w:rsidRDefault="00801222" w:rsidP="004C4EE2">
            <w:pPr>
              <w:jc w:val="center"/>
              <w:rPr>
                <w:lang w:val="en-GB"/>
              </w:rPr>
            </w:pPr>
            <w:r w:rsidRPr="00A72CEC">
              <w:rPr>
                <w:position w:val="-32"/>
                <w:lang w:val="en-GB"/>
              </w:rPr>
              <w:object w:dxaOrig="1840" w:dyaOrig="720" w14:anchorId="00348E52">
                <v:shape id="_x0000_i1160" type="#_x0000_t75" style="width:84pt;height:36pt" o:ole="">
                  <v:imagedata r:id="rId279" o:title=""/>
                </v:shape>
                <o:OLEObject Type="Embed" ProgID="Equation.3" ShapeID="_x0000_i1160" DrawAspect="Content" ObjectID="_1710861905" r:id="rId280"/>
              </w:object>
            </w:r>
            <w:r w:rsidRPr="00A72CEC">
              <w:rPr>
                <w:position w:val="-30"/>
                <w:sz w:val="24"/>
                <w:szCs w:val="24"/>
                <w:lang w:val="en-GB"/>
              </w:rPr>
              <w:t xml:space="preserve"> </w:t>
            </w:r>
            <w:r w:rsidRPr="00A72CEC">
              <w:rPr>
                <w:lang w:val="en-GB"/>
              </w:rPr>
              <w:t xml:space="preserve">                        </w:t>
            </w:r>
          </w:p>
        </w:tc>
        <w:tc>
          <w:tcPr>
            <w:tcW w:w="441" w:type="pct"/>
            <w:vAlign w:val="center"/>
          </w:tcPr>
          <w:p w14:paraId="58780F8D" w14:textId="293C064F" w:rsidR="00801222" w:rsidRPr="00A72CEC" w:rsidRDefault="00801222" w:rsidP="004C4EE2">
            <w:pPr>
              <w:pStyle w:val="Didascalia"/>
              <w:rPr>
                <w:lang w:val="en-GB"/>
              </w:rPr>
            </w:pPr>
            <w:bookmarkStart w:id="335" w:name="_Ref10024041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35"/>
          </w:p>
        </w:tc>
      </w:tr>
    </w:tbl>
    <w:p w14:paraId="767A53A1" w14:textId="65B4DF74"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Starting from</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_Ref100240414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6</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the model adopts a Weakly Compressible approach to obtain: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F29D76" w14:textId="77777777" w:rsidTr="004C4EE2">
        <w:tc>
          <w:tcPr>
            <w:tcW w:w="4559" w:type="pct"/>
            <w:vAlign w:val="center"/>
          </w:tcPr>
          <w:p w14:paraId="45CB28E3" w14:textId="13D98752" w:rsidR="00801222" w:rsidRPr="00A72CEC" w:rsidRDefault="00801222" w:rsidP="004C4EE2">
            <w:pPr>
              <w:jc w:val="center"/>
              <w:rPr>
                <w:lang w:val="en-GB"/>
              </w:rPr>
            </w:pPr>
            <w:r w:rsidRPr="00A72CEC">
              <w:rPr>
                <w:position w:val="-34"/>
                <w:lang w:val="en-GB"/>
              </w:rPr>
              <w:object w:dxaOrig="1340" w:dyaOrig="760" w14:anchorId="53699081">
                <v:shape id="_x0000_i1161" type="#_x0000_t75" style="width:63.8pt;height:37.65pt" o:ole="">
                  <v:imagedata r:id="rId281" o:title=""/>
                </v:shape>
                <o:OLEObject Type="Embed" ProgID="Equation.3" ShapeID="_x0000_i1161" DrawAspect="Content" ObjectID="_1710861906" r:id="rId282"/>
              </w:object>
            </w:r>
            <w:r w:rsidRPr="00A72CEC">
              <w:rPr>
                <w:position w:val="-30"/>
                <w:sz w:val="24"/>
                <w:szCs w:val="24"/>
                <w:lang w:val="en-GB"/>
              </w:rPr>
              <w:t xml:space="preserve"> </w:t>
            </w:r>
            <w:r w:rsidRPr="00A72CEC">
              <w:rPr>
                <w:lang w:val="en-GB"/>
              </w:rPr>
              <w:t xml:space="preserve">                        </w:t>
            </w:r>
          </w:p>
        </w:tc>
        <w:tc>
          <w:tcPr>
            <w:tcW w:w="441" w:type="pct"/>
            <w:vAlign w:val="center"/>
          </w:tcPr>
          <w:p w14:paraId="1DEC5E84" w14:textId="5B8A968D" w:rsidR="00801222" w:rsidRPr="00A72CEC" w:rsidRDefault="00801222" w:rsidP="004C4EE2">
            <w:pPr>
              <w:pStyle w:val="Didascalia"/>
              <w:rPr>
                <w:lang w:val="en-GB"/>
              </w:rPr>
            </w:pPr>
            <w:bookmarkStart w:id="336" w:name="_Ref10024041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bookmarkEnd w:id="336"/>
          </w:p>
        </w:tc>
      </w:tr>
    </w:tbl>
    <w:p w14:paraId="69BEBE21" w14:textId="4AF9EE9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multi-phase approach of Colagrossi &amp; Landrini (2003,</w:t>
      </w:r>
      <w:sdt>
        <w:sdtPr>
          <w:rPr>
            <w:rFonts w:ascii="Times New Roman" w:hAnsi="Times New Roman"/>
            <w:lang w:val="en-GB"/>
          </w:rPr>
          <w:id w:val="205388400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_Ref100240415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can be expressed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9B03987" w14:textId="77777777" w:rsidTr="004C4EE2">
        <w:tc>
          <w:tcPr>
            <w:tcW w:w="4559" w:type="pct"/>
            <w:vAlign w:val="center"/>
          </w:tcPr>
          <w:p w14:paraId="691227BB" w14:textId="0EB368EC" w:rsidR="00801222" w:rsidRPr="00A72CEC" w:rsidRDefault="00801222" w:rsidP="004C4EE2">
            <w:pPr>
              <w:jc w:val="center"/>
              <w:rPr>
                <w:lang w:val="en-GB"/>
              </w:rPr>
            </w:pPr>
            <w:r w:rsidRPr="00A72CEC">
              <w:rPr>
                <w:position w:val="-36"/>
                <w:lang w:val="en-GB"/>
              </w:rPr>
              <w:object w:dxaOrig="5899" w:dyaOrig="820" w14:anchorId="181C3F41">
                <v:shape id="_x0000_i1162" type="#_x0000_t75" style="width:265.1pt;height:37.65pt" o:ole="">
                  <v:imagedata r:id="rId283" o:title=""/>
                </v:shape>
                <o:OLEObject Type="Embed" ProgID="Equation.3" ShapeID="_x0000_i1162" DrawAspect="Content" ObjectID="_1710861907" r:id="rId284"/>
              </w:object>
            </w:r>
            <w:r w:rsidRPr="00A72CEC">
              <w:rPr>
                <w:position w:val="-30"/>
                <w:sz w:val="24"/>
                <w:szCs w:val="24"/>
                <w:lang w:val="en-GB"/>
              </w:rPr>
              <w:t xml:space="preserve"> </w:t>
            </w:r>
            <w:r w:rsidRPr="00A72CEC">
              <w:rPr>
                <w:lang w:val="en-GB"/>
              </w:rPr>
              <w:t xml:space="preserve">                        </w:t>
            </w:r>
          </w:p>
        </w:tc>
        <w:tc>
          <w:tcPr>
            <w:tcW w:w="441" w:type="pct"/>
            <w:vAlign w:val="center"/>
          </w:tcPr>
          <w:p w14:paraId="788B0E4B" w14:textId="47DDA34E"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22E62EA" w14:textId="70D64B4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u w:val="single"/>
          <w:lang w:val="en-GB"/>
        </w:rPr>
        <w:t>n</w:t>
      </w:r>
      <w:r w:rsidRPr="00A72CEC">
        <w:rPr>
          <w:rFonts w:ascii="Times New Roman" w:hAnsi="Times New Roman"/>
          <w:lang w:val="en-GB"/>
        </w:rPr>
        <w:t xml:space="preserve"> is the unit vector normal to the frontier. The subscripts “</w:t>
      </w:r>
      <w:r w:rsidRPr="00A72CEC">
        <w:rPr>
          <w:rFonts w:ascii="Times New Roman" w:hAnsi="Times New Roman"/>
          <w:i/>
          <w:vertAlign w:val="subscript"/>
          <w:lang w:val="en-GB"/>
        </w:rPr>
        <w:t>0</w:t>
      </w:r>
      <w:r w:rsidRPr="00A72CEC">
        <w:rPr>
          <w:rFonts w:ascii="Times New Roman" w:hAnsi="Times New Roman"/>
          <w:lang w:val="en-GB"/>
        </w:rPr>
        <w:t>”, “</w:t>
      </w:r>
      <w:r w:rsidRPr="00A72CEC">
        <w:rPr>
          <w:rFonts w:ascii="Times New Roman" w:hAnsi="Times New Roman"/>
          <w:i/>
          <w:vertAlign w:val="subscript"/>
          <w:lang w:val="en-GB"/>
        </w:rPr>
        <w:t>b</w:t>
      </w:r>
      <w:r w:rsidRPr="00A72CEC">
        <w:rPr>
          <w:rFonts w:ascii="Times New Roman" w:hAnsi="Times New Roman"/>
          <w:lang w:val="en-GB"/>
        </w:rPr>
        <w:t>” and “</w:t>
      </w:r>
      <w:r w:rsidRPr="00A72CEC">
        <w:rPr>
          <w:rFonts w:ascii="Times New Roman" w:hAnsi="Times New Roman"/>
          <w:i/>
          <w:vertAlign w:val="subscript"/>
          <w:lang w:val="en-GB"/>
        </w:rPr>
        <w:t>w</w:t>
      </w:r>
      <w:r w:rsidRPr="00A72CEC">
        <w:rPr>
          <w:rFonts w:ascii="Times New Roman" w:hAnsi="Times New Roman"/>
          <w:lang w:val="en-GB"/>
        </w:rPr>
        <w:t>” refer to the computational particle, a neighbouring particle and a wall frontier, respectively. The integral boundary term is computed according to Di Monaco et al. (2011,</w:t>
      </w:r>
      <w:sdt>
        <w:sdtPr>
          <w:rPr>
            <w:rFonts w:ascii="Times New Roman" w:hAnsi="Times New Roman"/>
            <w:lang w:val="en-GB"/>
          </w:rPr>
          <w:id w:val="1686027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and represents the effects of wall frontiers.</w:t>
      </w:r>
    </w:p>
    <w:p w14:paraId="589594A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This approximation of the continuity equation does not violate the mass conservation as the particle volume is undetermined.</w:t>
      </w:r>
    </w:p>
    <w:p w14:paraId="7D74CF36" w14:textId="01CD870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KTGF, the momentum equation for the fluid phase can be expressed as follows (Armstrong et al., 2010,</w:t>
      </w:r>
      <w:sdt>
        <w:sdtPr>
          <w:rPr>
            <w:rFonts w:ascii="Times New Roman" w:hAnsi="Times New Roman"/>
            <w:lang w:val="en-GB"/>
          </w:rPr>
          <w:id w:val="1965610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0F4E6F6E" w14:textId="77777777" w:rsidTr="004C4EE2">
        <w:tc>
          <w:tcPr>
            <w:tcW w:w="4559" w:type="pct"/>
            <w:vAlign w:val="center"/>
          </w:tcPr>
          <w:p w14:paraId="1BD5128C" w14:textId="1B820310" w:rsidR="00801222" w:rsidRPr="00A72CEC" w:rsidRDefault="00801222" w:rsidP="004C4EE2">
            <w:pPr>
              <w:jc w:val="center"/>
              <w:rPr>
                <w:lang w:val="en-GB"/>
              </w:rPr>
            </w:pPr>
            <w:r w:rsidRPr="00A72CEC">
              <w:rPr>
                <w:position w:val="-32"/>
                <w:lang w:val="en-GB"/>
              </w:rPr>
              <w:object w:dxaOrig="5679" w:dyaOrig="720" w14:anchorId="01AE6C6B">
                <v:shape id="_x0000_i1163" type="#_x0000_t75" style="width:270pt;height:36pt" o:ole="">
                  <v:imagedata r:id="rId285" o:title=""/>
                </v:shape>
                <o:OLEObject Type="Embed" ProgID="Equation.3" ShapeID="_x0000_i1163" DrawAspect="Content" ObjectID="_1710861908" r:id="rId286"/>
              </w:object>
            </w:r>
            <w:r w:rsidRPr="00A72CEC">
              <w:rPr>
                <w:position w:val="-30"/>
                <w:sz w:val="24"/>
                <w:szCs w:val="24"/>
                <w:lang w:val="en-GB"/>
              </w:rPr>
              <w:t xml:space="preserve"> </w:t>
            </w:r>
            <w:r w:rsidRPr="00A72CEC">
              <w:rPr>
                <w:lang w:val="en-GB"/>
              </w:rPr>
              <w:t xml:space="preserve">                        </w:t>
            </w:r>
          </w:p>
        </w:tc>
        <w:tc>
          <w:tcPr>
            <w:tcW w:w="441" w:type="pct"/>
            <w:vAlign w:val="center"/>
          </w:tcPr>
          <w:p w14:paraId="5835496B" w14:textId="31B93B3E" w:rsidR="00801222" w:rsidRPr="00A72CEC" w:rsidRDefault="00801222" w:rsidP="004C4EE2">
            <w:pPr>
              <w:pStyle w:val="Didascalia"/>
              <w:rPr>
                <w:lang w:val="en-GB"/>
              </w:rPr>
            </w:pPr>
            <w:bookmarkStart w:id="337" w:name="_Ref10024044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bookmarkEnd w:id="337"/>
          </w:p>
        </w:tc>
      </w:tr>
    </w:tbl>
    <w:p w14:paraId="3134B21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i/>
          <w:vertAlign w:val="subscript"/>
          <w:lang w:val="en-GB"/>
        </w:rPr>
        <w:t>ij</w:t>
      </w:r>
      <w:r w:rsidRPr="00A72CEC">
        <w:rPr>
          <w:rFonts w:ascii="Times New Roman" w:hAnsi="Times New Roman"/>
          <w:lang w:val="en-GB"/>
        </w:rPr>
        <w:t xml:space="preserve"> </w:t>
      </w:r>
      <w:r w:rsidRPr="00A72CEC">
        <w:rPr>
          <w:lang w:val="en-GB"/>
        </w:rPr>
        <w:t xml:space="preserve">(Pa) </w:t>
      </w:r>
      <w:r w:rsidRPr="00A72CEC">
        <w:rPr>
          <w:rFonts w:ascii="Times New Roman" w:hAnsi="Times New Roman"/>
          <w:lang w:val="en-GB"/>
        </w:rPr>
        <w:t xml:space="preserve">is the deviatoric (or shear) stress tensor, </w:t>
      </w:r>
      <w:r w:rsidRPr="00A72CEC">
        <w:rPr>
          <w:rFonts w:ascii="Times New Roman" w:hAnsi="Times New Roman"/>
          <w:i/>
          <w:lang w:val="en-GB"/>
        </w:rPr>
        <w:t>g</w:t>
      </w:r>
      <w:r w:rsidRPr="00A72CEC">
        <w:rPr>
          <w:rFonts w:ascii="Times New Roman" w:hAnsi="Times New Roman"/>
          <w:lang w:val="en-GB"/>
        </w:rPr>
        <w:t xml:space="preserve"> </w:t>
      </w:r>
      <w:r w:rsidRPr="00A72CEC">
        <w:rPr>
          <w:lang w:val="en-GB"/>
        </w:rPr>
        <w:t>(m×s</w:t>
      </w:r>
      <w:r w:rsidRPr="00A72CEC">
        <w:rPr>
          <w:vertAlign w:val="superscript"/>
          <w:lang w:val="en-GB"/>
        </w:rPr>
        <w:t>-2</w:t>
      </w:r>
      <w:r w:rsidRPr="00A72CEC">
        <w:rPr>
          <w:lang w:val="en-GB"/>
        </w:rPr>
        <w:t xml:space="preserve">) </w:t>
      </w:r>
      <w:r w:rsidRPr="00A72CEC">
        <w:rPr>
          <w:rFonts w:ascii="Times New Roman" w:hAnsi="Times New Roman"/>
          <w:lang w:val="en-GB"/>
        </w:rPr>
        <w:t xml:space="preserve">gravity acceleration and </w:t>
      </w:r>
      <w:r w:rsidRPr="00A72CEC">
        <w:rPr>
          <w:rFonts w:ascii="Times New Roman" w:hAnsi="Times New Roman"/>
          <w:i/>
          <w:lang w:val="en-GB"/>
        </w:rPr>
        <w:t xml:space="preserve">p </w:t>
      </w:r>
      <w:r w:rsidRPr="00A72CEC">
        <w:rPr>
          <w:lang w:val="en-GB"/>
        </w:rPr>
        <w:t>(Pa)</w:t>
      </w:r>
      <w:r w:rsidRPr="00A72CEC">
        <w:rPr>
          <w:rFonts w:ascii="Times New Roman" w:hAnsi="Times New Roman"/>
          <w:lang w:val="en-GB"/>
        </w:rPr>
        <w:t xml:space="preserve"> pressure. The last term depends on the relative velocity between the phases (filtration process) through the drag coefficient </w:t>
      </w:r>
      <w:r w:rsidRPr="00A72CEC">
        <w:rPr>
          <w:rFonts w:ascii="Times New Roman" w:hAnsi="Times New Roman"/>
          <w:i/>
          <w:lang w:val="en-GB"/>
        </w:rPr>
        <w:t>K</w:t>
      </w:r>
      <w:r w:rsidRPr="00A72CEC">
        <w:rPr>
          <w:rFonts w:ascii="Times New Roman" w:hAnsi="Times New Roman"/>
          <w:i/>
          <w:vertAlign w:val="subscript"/>
          <w:lang w:val="en-GB"/>
        </w:rPr>
        <w:t>gs</w:t>
      </w:r>
      <w:r w:rsidRPr="00A72CEC">
        <w:rPr>
          <w:rFonts w:ascii="Times New Roman" w:hAnsi="Times New Roman"/>
          <w:lang w:val="en-GB"/>
        </w:rPr>
        <w:t xml:space="preserve"> </w:t>
      </w:r>
      <w:r w:rsidRPr="00A72CEC">
        <w:rPr>
          <w:lang w:val="en-GB"/>
        </w:rPr>
        <w:t>(kg×m</w:t>
      </w:r>
      <w:r w:rsidRPr="00A72CEC">
        <w:rPr>
          <w:vertAlign w:val="superscript"/>
          <w:lang w:val="en-GB"/>
        </w:rPr>
        <w:t>-3</w:t>
      </w:r>
      <w:r w:rsidRPr="00A72CEC">
        <w:rPr>
          <w:lang w:val="en-GB"/>
        </w:rPr>
        <w:t>×s</w:t>
      </w:r>
      <w:r w:rsidRPr="00A72CEC">
        <w:rPr>
          <w:vertAlign w:val="superscript"/>
          <w:lang w:val="en-GB"/>
        </w:rPr>
        <w:t>-1</w:t>
      </w:r>
      <w:r w:rsidRPr="00A72CEC">
        <w:rPr>
          <w:lang w:val="en-GB"/>
        </w:rPr>
        <w:t>)</w:t>
      </w:r>
      <w:r w:rsidRPr="00A72CEC">
        <w:rPr>
          <w:rFonts w:ascii="Times New Roman" w:hAnsi="Times New Roman"/>
          <w:lang w:val="en-GB"/>
        </w:rPr>
        <w:t xml:space="preserve">. </w:t>
      </w:r>
    </w:p>
    <w:p w14:paraId="4DA170DA" w14:textId="3D0CE5A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momentum equation for the solid phase can be expressed as follows (Armstrong et al., 2010,</w:t>
      </w:r>
      <w:sdt>
        <w:sdtPr>
          <w:rPr>
            <w:rFonts w:ascii="Times New Roman" w:hAnsi="Times New Roman"/>
            <w:lang w:val="en-GB"/>
          </w:rPr>
          <w:id w:val="124005695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23968A59" w14:textId="77777777" w:rsidTr="004C4EE2">
        <w:tc>
          <w:tcPr>
            <w:tcW w:w="4559" w:type="pct"/>
            <w:vAlign w:val="center"/>
          </w:tcPr>
          <w:p w14:paraId="4FA6FE6E" w14:textId="65A534BF" w:rsidR="00801222" w:rsidRPr="00A72CEC" w:rsidRDefault="00801222" w:rsidP="004C4EE2">
            <w:pPr>
              <w:jc w:val="center"/>
              <w:rPr>
                <w:lang w:val="en-GB"/>
              </w:rPr>
            </w:pPr>
            <w:r w:rsidRPr="00A72CEC">
              <w:rPr>
                <w:position w:val="-32"/>
                <w:lang w:val="en-GB"/>
              </w:rPr>
              <w:object w:dxaOrig="6020" w:dyaOrig="720" w14:anchorId="1E84BF22">
                <v:shape id="_x0000_i1164" type="#_x0000_t75" style="width:286.9pt;height:36pt" o:ole="">
                  <v:imagedata r:id="rId287" o:title=""/>
                </v:shape>
                <o:OLEObject Type="Embed" ProgID="Equation.3" ShapeID="_x0000_i1164" DrawAspect="Content" ObjectID="_1710861909" r:id="rId288"/>
              </w:object>
            </w:r>
            <w:r w:rsidRPr="00A72CEC">
              <w:rPr>
                <w:position w:val="-30"/>
                <w:sz w:val="24"/>
                <w:szCs w:val="24"/>
                <w:lang w:val="en-GB"/>
              </w:rPr>
              <w:t xml:space="preserve"> </w:t>
            </w:r>
            <w:r w:rsidRPr="00A72CEC">
              <w:rPr>
                <w:lang w:val="en-GB"/>
              </w:rPr>
              <w:t xml:space="preserve">                        </w:t>
            </w:r>
          </w:p>
        </w:tc>
        <w:tc>
          <w:tcPr>
            <w:tcW w:w="441" w:type="pct"/>
            <w:vAlign w:val="center"/>
          </w:tcPr>
          <w:p w14:paraId="547B91D5" w14:textId="5187BAED" w:rsidR="00801222" w:rsidRPr="00A72CEC" w:rsidRDefault="00801222" w:rsidP="004C4EE2">
            <w:pPr>
              <w:pStyle w:val="Didascalia"/>
              <w:rPr>
                <w:lang w:val="en-GB"/>
              </w:rPr>
            </w:pPr>
            <w:bookmarkStart w:id="338" w:name="_Ref1002404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38"/>
          </w:p>
        </w:tc>
      </w:tr>
    </w:tbl>
    <w:p w14:paraId="6E154F15" w14:textId="49A7F07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Provided the volume equation and the definitions of the mixture velocity and density, the sum of </w:t>
      </w:r>
      <w:r w:rsidR="00EE7FCC">
        <w:rPr>
          <w:rFonts w:ascii="Times New Roman" w:hAnsi="Times New Roman"/>
          <w:lang w:val="en-GB"/>
        </w:rPr>
        <w:fldChar w:fldCharType="begin"/>
      </w:r>
      <w:r w:rsidR="00EE7FCC">
        <w:rPr>
          <w:rFonts w:ascii="Times New Roman" w:hAnsi="Times New Roman"/>
          <w:lang w:val="en-GB"/>
        </w:rPr>
        <w:instrText xml:space="preserve"> REF _Ref100240448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9</w:t>
      </w:r>
      <w:r w:rsidR="00F12B2D"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w:t>
      </w:r>
      <w:r w:rsidR="00EE7FCC">
        <w:rPr>
          <w:rFonts w:ascii="Times New Roman" w:hAnsi="Times New Roman"/>
          <w:lang w:val="en-GB"/>
        </w:rPr>
        <w:fldChar w:fldCharType="begin"/>
      </w:r>
      <w:r w:rsidR="00EE7FCC">
        <w:rPr>
          <w:rFonts w:ascii="Times New Roman" w:hAnsi="Times New Roman"/>
          <w:lang w:val="en-GB"/>
        </w:rPr>
        <w:instrText xml:space="preserve"> REF _Ref100240449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10</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provides: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5619B31" w14:textId="77777777" w:rsidTr="004C4EE2">
        <w:tc>
          <w:tcPr>
            <w:tcW w:w="4559" w:type="pct"/>
            <w:vAlign w:val="center"/>
          </w:tcPr>
          <w:p w14:paraId="7EA705EF" w14:textId="448A3DCF" w:rsidR="00801222" w:rsidRPr="00A72CEC" w:rsidRDefault="00801222" w:rsidP="004C4EE2">
            <w:pPr>
              <w:jc w:val="center"/>
              <w:rPr>
                <w:lang w:val="en-GB"/>
              </w:rPr>
            </w:pPr>
            <w:r w:rsidRPr="00A72CEC">
              <w:rPr>
                <w:position w:val="-32"/>
                <w:lang w:val="en-GB"/>
              </w:rPr>
              <w:object w:dxaOrig="4360" w:dyaOrig="720" w14:anchorId="0C58C500">
                <v:shape id="_x0000_i1165" type="#_x0000_t75" style="width:207.25pt;height:36pt" o:ole="">
                  <v:imagedata r:id="rId289" o:title=""/>
                </v:shape>
                <o:OLEObject Type="Embed" ProgID="Equation.3" ShapeID="_x0000_i1165" DrawAspect="Content" ObjectID="_1710861910" r:id="rId290"/>
              </w:object>
            </w:r>
            <w:r w:rsidRPr="00A72CEC">
              <w:rPr>
                <w:position w:val="-30"/>
                <w:sz w:val="24"/>
                <w:szCs w:val="24"/>
                <w:lang w:val="en-GB"/>
              </w:rPr>
              <w:t xml:space="preserve"> </w:t>
            </w:r>
            <w:r w:rsidRPr="00A72CEC">
              <w:rPr>
                <w:lang w:val="en-GB"/>
              </w:rPr>
              <w:t xml:space="preserve">                        </w:t>
            </w:r>
          </w:p>
        </w:tc>
        <w:tc>
          <w:tcPr>
            <w:tcW w:w="441" w:type="pct"/>
            <w:vAlign w:val="center"/>
          </w:tcPr>
          <w:p w14:paraId="689BA04D" w14:textId="3B30BB69"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57E2A533" w14:textId="445E7E8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Considering the assumption on conservative SPH particles, the shear stress gradient term of the fluid phase can be expressed as follows (Armstrong et al., 2010,</w:t>
      </w:r>
      <w:sdt>
        <w:sdtPr>
          <w:rPr>
            <w:rFonts w:ascii="Times New Roman" w:hAnsi="Times New Roman"/>
            <w:lang w:val="en-GB"/>
          </w:rPr>
          <w:id w:val="183695432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Arm10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CB237FF" w14:textId="77777777" w:rsidTr="004C4EE2">
        <w:tc>
          <w:tcPr>
            <w:tcW w:w="4559" w:type="pct"/>
            <w:vAlign w:val="center"/>
          </w:tcPr>
          <w:p w14:paraId="0BBA6DEA" w14:textId="41697BCC" w:rsidR="00801222" w:rsidRPr="00A72CEC" w:rsidRDefault="00801222" w:rsidP="004C4EE2">
            <w:pPr>
              <w:jc w:val="center"/>
              <w:rPr>
                <w:lang w:val="en-GB"/>
              </w:rPr>
            </w:pPr>
            <w:r w:rsidRPr="00A72CEC">
              <w:rPr>
                <w:position w:val="-38"/>
                <w:lang w:val="en-GB"/>
              </w:rPr>
              <w:object w:dxaOrig="3900" w:dyaOrig="859" w14:anchorId="6A7FBC58">
                <v:shape id="_x0000_i1166" type="#_x0000_t75" style="width:184.9pt;height:43.1pt" o:ole="">
                  <v:imagedata r:id="rId291" o:title=""/>
                </v:shape>
                <o:OLEObject Type="Embed" ProgID="Equation.3" ShapeID="_x0000_i1166" DrawAspect="Content" ObjectID="_1710861911" r:id="rId292"/>
              </w:object>
            </w:r>
            <w:r w:rsidRPr="00A72CEC">
              <w:rPr>
                <w:position w:val="-30"/>
                <w:sz w:val="24"/>
                <w:szCs w:val="24"/>
                <w:lang w:val="en-GB"/>
              </w:rPr>
              <w:t xml:space="preserve"> </w:t>
            </w:r>
            <w:r w:rsidRPr="00A72CEC">
              <w:rPr>
                <w:lang w:val="en-GB"/>
              </w:rPr>
              <w:t xml:space="preserve">                        </w:t>
            </w:r>
          </w:p>
        </w:tc>
        <w:tc>
          <w:tcPr>
            <w:tcW w:w="441" w:type="pct"/>
            <w:vAlign w:val="center"/>
          </w:tcPr>
          <w:p w14:paraId="0A1758B1" w14:textId="70314D5C"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05F49391" w14:textId="6AE6931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(Pa×s) represents viscosity. Under the hypothesis of plain strain, the shear stress gradient term is represented by Schaeffer (1987,</w:t>
      </w:r>
      <w:sdt>
        <w:sdtPr>
          <w:rPr>
            <w:rFonts w:ascii="Times New Roman" w:hAnsi="Times New Roman"/>
            <w:lang w:val="en-GB"/>
          </w:rPr>
          <w:id w:val="-833602569"/>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visco-plastic model for dry granular material based on internal friction), by means of a parameter, which KTFG names frictional viscosity, as described in the following.</w:t>
      </w:r>
    </w:p>
    <w:p w14:paraId="12CDE364" w14:textId="36FBDFE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pressure of the solid phase is treated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328614A3" w14:textId="77777777" w:rsidTr="004C4EE2">
        <w:tc>
          <w:tcPr>
            <w:tcW w:w="4559" w:type="pct"/>
            <w:vAlign w:val="center"/>
          </w:tcPr>
          <w:p w14:paraId="2E25B121" w14:textId="778BA5B9" w:rsidR="00801222" w:rsidRPr="00A72CEC" w:rsidRDefault="00801222" w:rsidP="004C4EE2">
            <w:pPr>
              <w:jc w:val="center"/>
              <w:rPr>
                <w:lang w:val="en-GB"/>
              </w:rPr>
            </w:pPr>
            <w:r w:rsidRPr="00A72CEC">
              <w:rPr>
                <w:position w:val="-30"/>
                <w:lang w:val="en-GB"/>
              </w:rPr>
              <w:object w:dxaOrig="2920" w:dyaOrig="740" w14:anchorId="4D879068">
                <v:shape id="_x0000_i1167" type="#_x0000_t75" style="width:136.9pt;height:36pt" o:ole="">
                  <v:imagedata r:id="rId293" o:title=""/>
                </v:shape>
                <o:OLEObject Type="Embed" ProgID="Equation.DSMT4" ShapeID="_x0000_i1167" DrawAspect="Content" ObjectID="_1710861912" r:id="rId294"/>
              </w:object>
            </w:r>
            <w:r w:rsidRPr="00A72CEC">
              <w:rPr>
                <w:position w:val="-30"/>
                <w:sz w:val="24"/>
                <w:szCs w:val="24"/>
                <w:lang w:val="en-GB"/>
              </w:rPr>
              <w:t xml:space="preserve"> </w:t>
            </w:r>
            <w:r w:rsidRPr="00A72CEC">
              <w:rPr>
                <w:lang w:val="en-GB"/>
              </w:rPr>
              <w:t xml:space="preserve">                        </w:t>
            </w:r>
          </w:p>
        </w:tc>
        <w:tc>
          <w:tcPr>
            <w:tcW w:w="441" w:type="pct"/>
            <w:vAlign w:val="center"/>
          </w:tcPr>
          <w:p w14:paraId="77091561" w14:textId="19730FC2"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6021005F" w14:textId="411A8B2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2"/>
          <w:lang w:val="en-GB"/>
        </w:rPr>
        <w:object w:dxaOrig="279" w:dyaOrig="380" w14:anchorId="51CB8149">
          <v:shape id="_x0000_i1168" type="#_x0000_t75" style="width:13.1pt;height:19.65pt" o:ole="">
            <v:imagedata r:id="rId295" o:title=""/>
          </v:shape>
          <o:OLEObject Type="Embed" ProgID="Equation.3" ShapeID="_x0000_i1168" DrawAspect="Content" ObjectID="_1710861913" r:id="rId296"/>
        </w:object>
      </w:r>
      <w:r w:rsidRPr="00A72CEC">
        <w:rPr>
          <w:rFonts w:ascii="Times New Roman" w:hAnsi="Times New Roman"/>
          <w:lang w:val="en-GB"/>
        </w:rPr>
        <w:t xml:space="preserve">(Pa) are the effective stresses along the principal directions and </w:t>
      </w:r>
      <w:r w:rsidRPr="00A72CEC">
        <w:rPr>
          <w:rFonts w:ascii="Times New Roman" w:hAnsi="Times New Roman"/>
          <w:position w:val="-12"/>
          <w:lang w:val="en-GB"/>
        </w:rPr>
        <w:object w:dxaOrig="340" w:dyaOrig="380" w14:anchorId="072BA93C">
          <v:shape id="_x0000_i1169" type="#_x0000_t75" style="width:15.8pt;height:19.65pt" o:ole="">
            <v:imagedata r:id="rId297" o:title=""/>
          </v:shape>
          <o:OLEObject Type="Embed" ProgID="Equation.3" ShapeID="_x0000_i1169" DrawAspect="Content" ObjectID="_1710861914" r:id="rId298"/>
        </w:object>
      </w:r>
      <w:r w:rsidRPr="00A72CEC">
        <w:rPr>
          <w:rFonts w:ascii="Times New Roman" w:hAnsi="Times New Roman"/>
          <w:lang w:val="en-GB"/>
        </w:rPr>
        <w:t>(Pa) is the mean effective stress (Schaeffer, 1987,</w:t>
      </w:r>
      <w:sdt>
        <w:sdtPr>
          <w:rPr>
            <w:rFonts w:ascii="Times New Roman" w:hAnsi="Times New Roman"/>
            <w:lang w:val="en-GB"/>
          </w:rPr>
          <w:id w:val="-176251731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(Schaeffer, 1987,</w:t>
      </w:r>
      <w:sdt>
        <w:sdtPr>
          <w:rPr>
            <w:rFonts w:ascii="Times New Roman" w:hAnsi="Times New Roman"/>
            <w:lang w:val="en-GB"/>
          </w:rPr>
          <w:id w:val="-193496591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Sch87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[37]</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2BB27D5" w14:textId="77777777" w:rsidTr="004C4EE2">
        <w:tc>
          <w:tcPr>
            <w:tcW w:w="4559" w:type="pct"/>
            <w:vAlign w:val="center"/>
          </w:tcPr>
          <w:p w14:paraId="707D3B10" w14:textId="05D709CD" w:rsidR="00801222" w:rsidRPr="00A72CEC" w:rsidRDefault="00801222" w:rsidP="00801222">
            <w:pPr>
              <w:jc w:val="center"/>
              <w:rPr>
                <w:lang w:val="en-GB"/>
              </w:rPr>
            </w:pPr>
            <w:r w:rsidRPr="00A72CEC">
              <w:rPr>
                <w:position w:val="-34"/>
                <w:lang w:val="en-GB"/>
              </w:rPr>
              <w:object w:dxaOrig="5179" w:dyaOrig="800" w14:anchorId="6F6413BC">
                <v:shape id="_x0000_i1170" type="#_x0000_t75" style="width:244.9pt;height:40.35pt" o:ole="">
                  <v:imagedata r:id="rId299" o:title=""/>
                </v:shape>
                <o:OLEObject Type="Embed" ProgID="Equation.DSMT4" ShapeID="_x0000_i1170" DrawAspect="Content" ObjectID="_1710861915" r:id="rId300"/>
              </w:object>
            </w:r>
          </w:p>
          <w:p w14:paraId="2F0FD405" w14:textId="55CD661F" w:rsidR="00801222" w:rsidRPr="00A72CEC" w:rsidRDefault="00801222" w:rsidP="00801222">
            <w:pPr>
              <w:jc w:val="center"/>
              <w:rPr>
                <w:lang w:val="en-GB"/>
              </w:rPr>
            </w:pPr>
            <w:r w:rsidRPr="00A72CEC">
              <w:rPr>
                <w:position w:val="-32"/>
                <w:lang w:val="en-GB"/>
              </w:rPr>
              <w:object w:dxaOrig="4160" w:dyaOrig="900" w14:anchorId="17CA032F">
                <v:shape id="_x0000_i1171" type="#_x0000_t75" style="width:196.35pt;height:43.65pt" o:ole="">
                  <v:imagedata r:id="rId301" o:title=""/>
                </v:shape>
                <o:OLEObject Type="Embed" ProgID="Equation.DSMT4" ShapeID="_x0000_i1171" DrawAspect="Content" ObjectID="_1710861916" r:id="rId302"/>
              </w:object>
            </w:r>
            <w:r w:rsidRPr="00A72CEC">
              <w:rPr>
                <w:position w:val="-30"/>
                <w:sz w:val="24"/>
                <w:szCs w:val="24"/>
                <w:lang w:val="en-GB"/>
              </w:rPr>
              <w:t xml:space="preserve"> </w:t>
            </w:r>
            <w:r w:rsidRPr="00A72CEC">
              <w:rPr>
                <w:lang w:val="en-GB"/>
              </w:rPr>
              <w:t xml:space="preserve">                        </w:t>
            </w:r>
          </w:p>
        </w:tc>
        <w:tc>
          <w:tcPr>
            <w:tcW w:w="441" w:type="pct"/>
            <w:vAlign w:val="center"/>
          </w:tcPr>
          <w:p w14:paraId="0D459D95" w14:textId="27D2F140" w:rsidR="00801222" w:rsidRPr="00A72CEC" w:rsidRDefault="00801222" w:rsidP="004C4EE2">
            <w:pPr>
              <w:pStyle w:val="Didascalia"/>
              <w:rPr>
                <w:lang w:val="en-GB"/>
              </w:rPr>
            </w:pPr>
            <w:bookmarkStart w:id="339" w:name="_Ref10024047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39"/>
          </w:p>
        </w:tc>
      </w:tr>
    </w:tbl>
    <w:p w14:paraId="5E1CA7A7" w14:textId="5938190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i/>
          <w:lang w:val="en-GB"/>
        </w:rPr>
        <w:t></w:t>
      </w:r>
      <w:r w:rsidRPr="00A72CEC">
        <w:rPr>
          <w:rFonts w:ascii="Times New Roman" w:hAnsi="Times New Roman"/>
          <w:lang w:val="en-GB"/>
        </w:rPr>
        <w:t xml:space="preserve"> (rad) is the internal friction angle, </w:t>
      </w:r>
      <w:r w:rsidRPr="00A72CEC">
        <w:rPr>
          <w:rFonts w:ascii="Times New Roman" w:hAnsi="Times New Roman"/>
          <w:i/>
          <w:lang w:val="en-GB"/>
        </w:rPr>
        <w:t>e</w:t>
      </w:r>
      <w:r w:rsidRPr="00A72CEC">
        <w:rPr>
          <w:rFonts w:ascii="Times New Roman" w:hAnsi="Times New Roman"/>
          <w:i/>
          <w:vertAlign w:val="subscript"/>
          <w:lang w:val="en-GB"/>
        </w:rPr>
        <w:t>ij</w:t>
      </w:r>
      <w:r w:rsidRPr="00A72CEC">
        <w:rPr>
          <w:rFonts w:ascii="Times New Roman" w:hAnsi="Times New Roman"/>
          <w:lang w:val="en-GB"/>
        </w:rPr>
        <w:t xml:space="preserve"> (s</w:t>
      </w:r>
      <w:r w:rsidRPr="00A72CEC">
        <w:rPr>
          <w:rFonts w:ascii="Times New Roman" w:hAnsi="Times New Roman"/>
          <w:vertAlign w:val="superscript"/>
          <w:lang w:val="en-GB"/>
        </w:rPr>
        <w:t>-1</w:t>
      </w:r>
      <w:r w:rsidRPr="00A72CEC">
        <w:rPr>
          <w:rFonts w:ascii="Times New Roman" w:hAnsi="Times New Roman"/>
          <w:lang w:val="en-GB"/>
        </w:rPr>
        <w:t xml:space="preserve">) is the strain-rate tensor and </w:t>
      </w:r>
      <w:r w:rsidRPr="00A72CEC">
        <w:rPr>
          <w:rFonts w:ascii="Times New Roman" w:hAnsi="Times New Roman"/>
          <w:i/>
          <w:lang w:val="en-GB"/>
        </w:rPr>
        <w:t>I</w:t>
      </w:r>
      <w:r w:rsidRPr="00A72CEC">
        <w:rPr>
          <w:rFonts w:ascii="Times New Roman" w:hAnsi="Times New Roman"/>
          <w:i/>
          <w:vertAlign w:val="subscript"/>
          <w:lang w:val="en-GB"/>
        </w:rPr>
        <w:t>2</w:t>
      </w:r>
      <w:r w:rsidRPr="00A72CEC">
        <w:rPr>
          <w:rFonts w:ascii="Times New Roman" w:hAnsi="Times New Roman"/>
          <w:lang w:val="en-GB"/>
        </w:rPr>
        <w:t>(</w:t>
      </w:r>
      <w:r w:rsidRPr="00A72CEC">
        <w:rPr>
          <w:rFonts w:ascii="Times New Roman" w:hAnsi="Times New Roman"/>
          <w:i/>
          <w:lang w:val="en-GB"/>
        </w:rPr>
        <w:t>e</w:t>
      </w:r>
      <w:r w:rsidRPr="00A72CEC">
        <w:rPr>
          <w:rFonts w:ascii="Times New Roman" w:hAnsi="Times New Roman"/>
          <w:i/>
          <w:vertAlign w:val="subscript"/>
          <w:lang w:val="en-GB"/>
        </w:rPr>
        <w:t>ij</w:t>
      </w:r>
      <w:r w:rsidRPr="00A72CEC">
        <w:rPr>
          <w:rFonts w:ascii="Times New Roman" w:hAnsi="Times New Roman"/>
          <w:lang w:val="en-GB"/>
        </w:rPr>
        <w:t>) (s</w:t>
      </w:r>
      <w:r w:rsidRPr="00A72CEC">
        <w:rPr>
          <w:rFonts w:ascii="Times New Roman" w:hAnsi="Times New Roman"/>
          <w:vertAlign w:val="superscript"/>
          <w:lang w:val="en-GB"/>
        </w:rPr>
        <w:t>-2</w:t>
      </w:r>
      <w:r w:rsidRPr="00A72CEC">
        <w:rPr>
          <w:rFonts w:ascii="Times New Roman" w:hAnsi="Times New Roman"/>
          <w:lang w:val="en-GB"/>
        </w:rPr>
        <w:t xml:space="preserve">) represents its quadratic invariant (formulation for incompressible fluids). One may notice that the term </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14</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w:t>
      </w:r>
      <w:r w:rsidRPr="00A72CEC">
        <w:rPr>
          <w:rFonts w:ascii="Times New Roman" w:hAnsi="Times New Roman"/>
          <w:lang w:val="en-GB"/>
        </w:rPr>
        <w:lastRenderedPageBreak/>
        <w:t>potentially unstable at high internal friction angles and that, in the “packing limit” of the KTGF, the shear stress terms of the collisional-kinetic regime are zeroed. Eq.</w:t>
      </w:r>
      <w:r w:rsidR="00EE7FCC">
        <w:rPr>
          <w:rFonts w:ascii="Times New Roman" w:hAnsi="Times New Roman"/>
          <w:lang w:val="en-GB"/>
        </w:rPr>
        <w:fldChar w:fldCharType="begin"/>
      </w:r>
      <w:r w:rsidR="00EE7FCC">
        <w:rPr>
          <w:rFonts w:ascii="Times New Roman" w:hAnsi="Times New Roman"/>
          <w:lang w:val="en-GB"/>
        </w:rPr>
        <w:instrText xml:space="preserve"> REF _Ref100240479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14</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bCs/>
          <w:lang w:val="en-GB"/>
        </w:rPr>
        <w:t xml:space="preserve"> </w:t>
      </w:r>
      <w:r w:rsidRPr="00A72CEC">
        <w:rPr>
          <w:rFonts w:ascii="Times New Roman" w:hAnsi="Times New Roman"/>
          <w:lang w:val="en-GB"/>
        </w:rPr>
        <w:t>can be rearranged as follows: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49BAAF9C" w14:textId="77777777" w:rsidTr="004C4EE2">
        <w:tc>
          <w:tcPr>
            <w:tcW w:w="4559" w:type="pct"/>
            <w:vAlign w:val="center"/>
          </w:tcPr>
          <w:p w14:paraId="678D13EC" w14:textId="51F26146" w:rsidR="00801222" w:rsidRPr="00A72CEC" w:rsidRDefault="00801222" w:rsidP="004C4EE2">
            <w:pPr>
              <w:jc w:val="center"/>
              <w:rPr>
                <w:lang w:val="en-GB"/>
              </w:rPr>
            </w:pPr>
            <w:r w:rsidRPr="00A72CEC">
              <w:rPr>
                <w:position w:val="-38"/>
                <w:lang w:val="en-GB"/>
              </w:rPr>
              <w:object w:dxaOrig="3440" w:dyaOrig="880" w14:anchorId="743C8CCC">
                <v:shape id="_x0000_i1172" type="#_x0000_t75" style="width:163.1pt;height:44.2pt" o:ole="">
                  <v:imagedata r:id="rId303" o:title=""/>
                </v:shape>
                <o:OLEObject Type="Embed" ProgID="Equation.3" ShapeID="_x0000_i1172" DrawAspect="Content" ObjectID="_1710861917" r:id="rId304"/>
              </w:object>
            </w:r>
            <w:r w:rsidRPr="00A72CEC">
              <w:rPr>
                <w:position w:val="-30"/>
                <w:sz w:val="24"/>
                <w:szCs w:val="24"/>
                <w:lang w:val="en-GB"/>
              </w:rPr>
              <w:t xml:space="preserve"> </w:t>
            </w:r>
            <w:r w:rsidRPr="00A72CEC">
              <w:rPr>
                <w:lang w:val="en-GB"/>
              </w:rPr>
              <w:t xml:space="preserve">                        </w:t>
            </w:r>
          </w:p>
        </w:tc>
        <w:tc>
          <w:tcPr>
            <w:tcW w:w="441" w:type="pct"/>
            <w:vAlign w:val="center"/>
          </w:tcPr>
          <w:p w14:paraId="2A423A13" w14:textId="01BBA851"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57948214" w14:textId="2D05B536" w:rsidR="00CB3B77" w:rsidRPr="00A72CEC" w:rsidRDefault="00CB3B77" w:rsidP="00CB3B77">
      <w:pPr>
        <w:rPr>
          <w:sz w:val="24"/>
          <w:szCs w:val="24"/>
          <w:lang w:val="en-GB"/>
        </w:rPr>
      </w:pPr>
      <w:r w:rsidRPr="00A72CEC">
        <w:rPr>
          <w:sz w:val="24"/>
          <w:szCs w:val="24"/>
          <w:lang w:val="en-GB"/>
        </w:rPr>
        <w:t>The strain-rate tensor reads: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72754DDB" w14:textId="77777777" w:rsidTr="004C4EE2">
        <w:tc>
          <w:tcPr>
            <w:tcW w:w="4559" w:type="pct"/>
            <w:vAlign w:val="center"/>
          </w:tcPr>
          <w:p w14:paraId="4F34A9C6" w14:textId="412FD8CE" w:rsidR="00801222" w:rsidRPr="00A72CEC" w:rsidRDefault="00801222" w:rsidP="004C4EE2">
            <w:pPr>
              <w:jc w:val="center"/>
              <w:rPr>
                <w:lang w:val="en-GB"/>
              </w:rPr>
            </w:pPr>
            <w:r w:rsidRPr="00A72CEC">
              <w:rPr>
                <w:position w:val="-34"/>
                <w:lang w:val="en-GB"/>
              </w:rPr>
              <w:object w:dxaOrig="1880" w:dyaOrig="800" w14:anchorId="5D87E382">
                <v:shape id="_x0000_i1173" type="#_x0000_t75" style="width:87.25pt;height:39.8pt" o:ole="">
                  <v:imagedata r:id="rId305" o:title=""/>
                </v:shape>
                <o:OLEObject Type="Embed" ProgID="Equation.3" ShapeID="_x0000_i1173" DrawAspect="Content" ObjectID="_1710861918" r:id="rId306"/>
              </w:object>
            </w:r>
            <w:r w:rsidRPr="00A72CEC">
              <w:rPr>
                <w:position w:val="-30"/>
                <w:sz w:val="24"/>
                <w:szCs w:val="24"/>
                <w:lang w:val="en-GB"/>
              </w:rPr>
              <w:t xml:space="preserve"> </w:t>
            </w:r>
            <w:r w:rsidRPr="00A72CEC">
              <w:rPr>
                <w:lang w:val="en-GB"/>
              </w:rPr>
              <w:t xml:space="preserve">                        </w:t>
            </w:r>
          </w:p>
        </w:tc>
        <w:tc>
          <w:tcPr>
            <w:tcW w:w="441" w:type="pct"/>
            <w:vAlign w:val="center"/>
          </w:tcPr>
          <w:p w14:paraId="3261F15D" w14:textId="17685412"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2D5CF51B" w14:textId="51233BDA" w:rsidR="00CB3B77" w:rsidRPr="00A72CEC" w:rsidRDefault="00CB3B77" w:rsidP="00CB3B77">
      <w:pPr>
        <w:jc w:val="both"/>
        <w:rPr>
          <w:sz w:val="24"/>
          <w:szCs w:val="24"/>
          <w:lang w:val="en-GB"/>
        </w:rPr>
      </w:pPr>
      <w:r w:rsidRPr="00A72CEC">
        <w:rPr>
          <w:sz w:val="24"/>
          <w:szCs w:val="24"/>
          <w:lang w:val="en-GB"/>
        </w:rPr>
        <w:t>whereas its quadratic invariant (in case of free divergence flows) assumes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5AA807DD" w14:textId="77777777" w:rsidTr="004C4EE2">
        <w:tc>
          <w:tcPr>
            <w:tcW w:w="4559" w:type="pct"/>
            <w:vAlign w:val="center"/>
          </w:tcPr>
          <w:p w14:paraId="7BB1C455" w14:textId="7E500FED" w:rsidR="00801222" w:rsidRPr="00A72CEC" w:rsidRDefault="00801222" w:rsidP="004C4EE2">
            <w:pPr>
              <w:jc w:val="center"/>
              <w:rPr>
                <w:lang w:val="en-GB"/>
              </w:rPr>
            </w:pPr>
            <w:r w:rsidRPr="00A72CEC">
              <w:rPr>
                <w:position w:val="-38"/>
                <w:lang w:val="en-GB"/>
              </w:rPr>
              <w:object w:dxaOrig="8220" w:dyaOrig="880" w14:anchorId="32C9AF1F">
                <v:shape id="_x0000_i1174" type="#_x0000_t75" style="width:348.55pt;height:38.2pt" o:ole="">
                  <v:imagedata r:id="rId307" o:title=""/>
                </v:shape>
                <o:OLEObject Type="Embed" ProgID="Equation.3" ShapeID="_x0000_i1174" DrawAspect="Content" ObjectID="_1710861919" r:id="rId308"/>
              </w:object>
            </w:r>
            <w:r w:rsidRPr="00A72CEC">
              <w:rPr>
                <w:position w:val="-30"/>
                <w:sz w:val="24"/>
                <w:szCs w:val="24"/>
                <w:lang w:val="en-GB"/>
              </w:rPr>
              <w:t xml:space="preserve"> </w:t>
            </w:r>
            <w:r w:rsidRPr="00A72CEC">
              <w:rPr>
                <w:lang w:val="en-GB"/>
              </w:rPr>
              <w:t xml:space="preserve">                        </w:t>
            </w:r>
          </w:p>
        </w:tc>
        <w:tc>
          <w:tcPr>
            <w:tcW w:w="441" w:type="pct"/>
            <w:vAlign w:val="center"/>
          </w:tcPr>
          <w:p w14:paraId="6DC5DC79" w14:textId="7919C10D" w:rsidR="00801222" w:rsidRPr="00A72CEC" w:rsidRDefault="00801222" w:rsidP="004C4EE2">
            <w:pPr>
              <w:pStyle w:val="Didascalia"/>
              <w:rPr>
                <w:lang w:val="en-GB"/>
              </w:rPr>
            </w:pPr>
            <w:bookmarkStart w:id="340" w:name="_Ref10024052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bookmarkEnd w:id="340"/>
          </w:p>
        </w:tc>
      </w:tr>
    </w:tbl>
    <w:p w14:paraId="42EDF81D" w14:textId="2464516B" w:rsidR="00CB3B77" w:rsidRPr="00A72CEC" w:rsidRDefault="00CB3B77" w:rsidP="00CB3B77">
      <w:pPr>
        <w:jc w:val="both"/>
        <w:rPr>
          <w:sz w:val="24"/>
          <w:szCs w:val="24"/>
          <w:lang w:val="en-GB"/>
        </w:rPr>
      </w:pPr>
      <w:r w:rsidRPr="00A72CEC">
        <w:rPr>
          <w:sz w:val="24"/>
          <w:szCs w:val="24"/>
          <w:lang w:val="en-GB"/>
        </w:rPr>
        <w:t>Renormalization (Randles &amp; Libertsky, 1996,</w:t>
      </w:r>
      <w:sdt>
        <w:sdtPr>
          <w:rPr>
            <w:sz w:val="24"/>
            <w:szCs w:val="24"/>
            <w:lang w:val="en-GB"/>
          </w:rPr>
          <w:id w:val="1839269662"/>
          <w:citation/>
        </w:sdtPr>
        <w:sdtEndPr/>
        <w:sdtContent>
          <w:r w:rsidRPr="00A72CEC">
            <w:rPr>
              <w:sz w:val="24"/>
              <w:szCs w:val="24"/>
              <w:lang w:val="en-GB"/>
            </w:rPr>
            <w:fldChar w:fldCharType="begin"/>
          </w:r>
          <w:r w:rsidRPr="00A72CEC">
            <w:rPr>
              <w:sz w:val="24"/>
              <w:szCs w:val="24"/>
              <w:lang w:val="en-GB"/>
            </w:rPr>
            <w:instrText xml:space="preserve"> CITATION Ran96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[38]</w:t>
          </w:r>
          <w:r w:rsidRPr="00A72CEC">
            <w:rPr>
              <w:sz w:val="24"/>
              <w:szCs w:val="24"/>
              <w:lang w:val="en-GB"/>
            </w:rPr>
            <w:fldChar w:fldCharType="end"/>
          </w:r>
        </w:sdtContent>
      </w:sdt>
      <w:r w:rsidRPr="00A72CEC">
        <w:rPr>
          <w:sz w:val="24"/>
          <w:szCs w:val="24"/>
          <w:lang w:val="en-GB"/>
        </w:rPr>
        <w:t>) applies to the velocity derivatives in</w:t>
      </w:r>
      <w:r w:rsidR="00EE7FCC">
        <w:rPr>
          <w:sz w:val="24"/>
          <w:szCs w:val="24"/>
          <w:lang w:val="en-GB"/>
        </w:rPr>
        <w:t xml:space="preserve"> </w:t>
      </w:r>
      <w:r w:rsidR="00EE7FCC">
        <w:rPr>
          <w:sz w:val="24"/>
          <w:szCs w:val="24"/>
          <w:lang w:val="en-GB"/>
        </w:rPr>
        <w:fldChar w:fldCharType="begin"/>
      </w:r>
      <w:r w:rsidR="00EE7FCC">
        <w:rPr>
          <w:sz w:val="24"/>
          <w:szCs w:val="24"/>
          <w:lang w:val="en-GB"/>
        </w:rPr>
        <w:instrText xml:space="preserve"> REF _Ref100240521 \h </w:instrText>
      </w:r>
      <w:r w:rsidR="00EE7FCC">
        <w:rPr>
          <w:sz w:val="24"/>
          <w:szCs w:val="24"/>
          <w:lang w:val="en-GB"/>
        </w:rPr>
      </w:r>
      <w:r w:rsidR="00EE7FCC">
        <w:rPr>
          <w:sz w:val="24"/>
          <w:szCs w:val="24"/>
          <w:lang w:val="en-GB"/>
        </w:rPr>
        <w:instrText xml:space="preserve"> \* MERGEFORMAT </w:instrText>
      </w:r>
      <w:r w:rsidR="00EE7FCC">
        <w:rPr>
          <w:sz w:val="24"/>
          <w:szCs w:val="24"/>
          <w:lang w:val="en-GB"/>
        </w:rPr>
        <w:fldChar w:fldCharType="separate"/>
      </w:r>
      <w:r w:rsidR="00F12B2D" w:rsidRPr="00F12B2D">
        <w:rPr>
          <w:sz w:val="24"/>
          <w:szCs w:val="24"/>
          <w:lang w:val="en-GB"/>
        </w:rPr>
        <w:t>(7.17)</w:t>
      </w:r>
      <w:r w:rsidR="00EE7FCC">
        <w:rPr>
          <w:sz w:val="24"/>
          <w:szCs w:val="24"/>
          <w:lang w:val="en-GB"/>
        </w:rPr>
        <w:fldChar w:fldCharType="end"/>
      </w:r>
      <w:r w:rsidRPr="00A72CEC">
        <w:rPr>
          <w:sz w:val="24"/>
          <w:szCs w:val="24"/>
          <w:lang w:val="en-GB"/>
        </w:rPr>
        <w:t>, only for 2D simulations:</w:t>
      </w:r>
    </w:p>
    <w:tbl>
      <w:tblPr>
        <w:tblW w:w="5001" w:type="pct"/>
        <w:tblLayout w:type="fixed"/>
        <w:tblCellMar>
          <w:right w:w="0" w:type="dxa"/>
        </w:tblCellMar>
        <w:tblLook w:val="01E0" w:firstRow="1" w:lastRow="1" w:firstColumn="1" w:lastColumn="1" w:noHBand="0" w:noVBand="0"/>
      </w:tblPr>
      <w:tblGrid>
        <w:gridCol w:w="8790"/>
        <w:gridCol w:w="850"/>
      </w:tblGrid>
      <w:tr w:rsidR="00801222" w:rsidRPr="00A72CEC" w14:paraId="107B126A" w14:textId="77777777" w:rsidTr="004C4EE2">
        <w:tc>
          <w:tcPr>
            <w:tcW w:w="4559" w:type="pct"/>
            <w:vAlign w:val="center"/>
          </w:tcPr>
          <w:p w14:paraId="2FC65048" w14:textId="355C796A" w:rsidR="00801222" w:rsidRPr="00A72CEC" w:rsidRDefault="00C361A0" w:rsidP="004C4EE2">
            <w:pPr>
              <w:jc w:val="center"/>
              <w:rPr>
                <w:lang w:val="en-GB"/>
              </w:rPr>
            </w:pPr>
            <w:r w:rsidRPr="00A72CEC">
              <w:rPr>
                <w:position w:val="-32"/>
                <w:lang w:val="en-GB"/>
              </w:rPr>
              <w:object w:dxaOrig="5980" w:dyaOrig="760" w14:anchorId="59FBE67E">
                <v:shape id="_x0000_i1175" type="#_x0000_t75" style="width:253.1pt;height:33.25pt" o:ole="">
                  <v:imagedata r:id="rId309" o:title=""/>
                </v:shape>
                <o:OLEObject Type="Embed" ProgID="Equation.DSMT4" ShapeID="_x0000_i1175" DrawAspect="Content" ObjectID="_1710861920" r:id="rId310"/>
              </w:object>
            </w:r>
            <w:r w:rsidR="00801222" w:rsidRPr="00A72CEC">
              <w:rPr>
                <w:position w:val="-30"/>
                <w:sz w:val="24"/>
                <w:szCs w:val="24"/>
                <w:lang w:val="en-GB"/>
              </w:rPr>
              <w:t xml:space="preserve"> </w:t>
            </w:r>
            <w:r w:rsidR="00801222" w:rsidRPr="00A72CEC">
              <w:rPr>
                <w:lang w:val="en-GB"/>
              </w:rPr>
              <w:t xml:space="preserve">                        </w:t>
            </w:r>
          </w:p>
        </w:tc>
        <w:tc>
          <w:tcPr>
            <w:tcW w:w="441" w:type="pct"/>
            <w:vAlign w:val="center"/>
          </w:tcPr>
          <w:p w14:paraId="6602B232" w14:textId="1EA4EB41" w:rsidR="00801222" w:rsidRPr="00A72CEC" w:rsidRDefault="00801222" w:rsidP="004C4EE2">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4CDAA13" w14:textId="2B925CC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KTGF introduces the following definition for the frictional viscosity </w:t>
      </w:r>
      <w:r w:rsidRPr="00A72CEC">
        <w:rPr>
          <w:rFonts w:ascii="Symbol" w:hAnsi="Symbol"/>
          <w:i/>
          <w:lang w:val="en-GB"/>
        </w:rPr>
        <w:t></w:t>
      </w:r>
      <w:r w:rsidRPr="00A72CEC">
        <w:rPr>
          <w:rFonts w:ascii="Times New Roman" w:hAnsi="Times New Roman"/>
          <w:i/>
          <w:vertAlign w:val="subscript"/>
          <w:lang w:val="en-GB"/>
        </w:rPr>
        <w:t>fr</w:t>
      </w:r>
      <w:r w:rsidRPr="00A72CEC">
        <w:rPr>
          <w:rFonts w:ascii="Times New Roman" w:hAnsi="Times New Roman"/>
          <w:lang w:val="en-GB"/>
        </w:rPr>
        <w:t xml:space="preserve"> (Pa×s):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CD16F31" w14:textId="77777777" w:rsidTr="008318AE">
        <w:tc>
          <w:tcPr>
            <w:tcW w:w="4559" w:type="pct"/>
            <w:vAlign w:val="center"/>
          </w:tcPr>
          <w:p w14:paraId="68F07648" w14:textId="57DEB767" w:rsidR="00D840B0" w:rsidRPr="00A72CEC" w:rsidRDefault="00D840B0" w:rsidP="008318AE">
            <w:pPr>
              <w:jc w:val="center"/>
              <w:rPr>
                <w:lang w:val="en-GB"/>
              </w:rPr>
            </w:pPr>
            <w:r w:rsidRPr="00A72CEC">
              <w:rPr>
                <w:position w:val="-38"/>
                <w:lang w:val="en-GB"/>
              </w:rPr>
              <w:object w:dxaOrig="1780" w:dyaOrig="880" w14:anchorId="77FA4966">
                <v:shape id="_x0000_i1176" type="#_x0000_t75" style="width:83.45pt;height:44.2pt" o:ole="">
                  <v:imagedata r:id="rId311" o:title=""/>
                </v:shape>
                <o:OLEObject Type="Embed" ProgID="Equation.3" ShapeID="_x0000_i1176" DrawAspect="Content" ObjectID="_1710861921" r:id="rId312"/>
              </w:object>
            </w:r>
            <w:r w:rsidRPr="00A72CEC">
              <w:rPr>
                <w:position w:val="-30"/>
                <w:sz w:val="24"/>
                <w:szCs w:val="24"/>
                <w:lang w:val="en-GB"/>
              </w:rPr>
              <w:t xml:space="preserve"> </w:t>
            </w:r>
            <w:r w:rsidRPr="00A72CEC">
              <w:rPr>
                <w:lang w:val="en-GB"/>
              </w:rPr>
              <w:t xml:space="preserve">                        </w:t>
            </w:r>
          </w:p>
        </w:tc>
        <w:tc>
          <w:tcPr>
            <w:tcW w:w="441" w:type="pct"/>
            <w:vAlign w:val="center"/>
          </w:tcPr>
          <w:p w14:paraId="6BF68ECE" w14:textId="05DA9778" w:rsidR="00D840B0" w:rsidRPr="00A72CEC" w:rsidRDefault="00D840B0" w:rsidP="008318AE">
            <w:pPr>
              <w:pStyle w:val="Didascalia"/>
              <w:rPr>
                <w:lang w:val="en-GB"/>
              </w:rPr>
            </w:pPr>
            <w:bookmarkStart w:id="341" w:name="_Ref10024070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19</w:t>
            </w:r>
            <w:r w:rsidRPr="00A72CEC">
              <w:rPr>
                <w:rFonts w:ascii="Times New Roman" w:hAnsi="Times New Roman"/>
                <w:lang w:val="en-GB"/>
              </w:rPr>
              <w:fldChar w:fldCharType="end"/>
            </w:r>
            <w:r w:rsidRPr="00A72CEC">
              <w:rPr>
                <w:rFonts w:ascii="Times New Roman" w:hAnsi="Times New Roman"/>
                <w:lang w:val="en-GB"/>
              </w:rPr>
              <w:t>)</w:t>
            </w:r>
            <w:bookmarkEnd w:id="341"/>
          </w:p>
        </w:tc>
      </w:tr>
    </w:tbl>
    <w:p w14:paraId="0DE230B8" w14:textId="06F54FB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to obtain: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76F5884" w14:textId="77777777" w:rsidTr="008318AE">
        <w:tc>
          <w:tcPr>
            <w:tcW w:w="4559" w:type="pct"/>
            <w:vAlign w:val="center"/>
          </w:tcPr>
          <w:p w14:paraId="2D9D557D" w14:textId="45FE2882" w:rsidR="00D840B0" w:rsidRPr="00A72CEC" w:rsidRDefault="00D840B0" w:rsidP="008318AE">
            <w:pPr>
              <w:jc w:val="center"/>
              <w:rPr>
                <w:lang w:val="en-GB"/>
              </w:rPr>
            </w:pPr>
            <w:r w:rsidRPr="00A72CEC">
              <w:rPr>
                <w:position w:val="-34"/>
                <w:lang w:val="en-GB"/>
              </w:rPr>
              <w:object w:dxaOrig="1980" w:dyaOrig="760" w14:anchorId="6F525E72">
                <v:shape id="_x0000_i1177" type="#_x0000_t75" style="width:93.8pt;height:37.65pt" o:ole="">
                  <v:imagedata r:id="rId313" o:title=""/>
                </v:shape>
                <o:OLEObject Type="Embed" ProgID="Equation.3" ShapeID="_x0000_i1177" DrawAspect="Content" ObjectID="_1710861922" r:id="rId314"/>
              </w:object>
            </w:r>
            <w:r w:rsidRPr="00A72CEC">
              <w:rPr>
                <w:position w:val="-30"/>
                <w:sz w:val="24"/>
                <w:szCs w:val="24"/>
                <w:lang w:val="en-GB"/>
              </w:rPr>
              <w:t xml:space="preserve"> </w:t>
            </w:r>
            <w:r w:rsidRPr="00A72CEC">
              <w:rPr>
                <w:lang w:val="en-GB"/>
              </w:rPr>
              <w:t xml:space="preserve">                        </w:t>
            </w:r>
          </w:p>
        </w:tc>
        <w:tc>
          <w:tcPr>
            <w:tcW w:w="441" w:type="pct"/>
            <w:vAlign w:val="center"/>
          </w:tcPr>
          <w:p w14:paraId="07E56C10" w14:textId="4FE66F79" w:rsidR="00D840B0" w:rsidRPr="00A72CEC" w:rsidRDefault="00D840B0" w:rsidP="008318AE">
            <w:pPr>
              <w:pStyle w:val="Didascalia"/>
              <w:rPr>
                <w:lang w:val="en-GB"/>
              </w:rPr>
            </w:pPr>
            <w:bookmarkStart w:id="342" w:name="_Ref100240545"/>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20</w:t>
            </w:r>
            <w:r w:rsidRPr="00A72CEC">
              <w:rPr>
                <w:rFonts w:ascii="Times New Roman" w:hAnsi="Times New Roman"/>
                <w:lang w:val="en-GB"/>
              </w:rPr>
              <w:fldChar w:fldCharType="end"/>
            </w:r>
            <w:r w:rsidRPr="00A72CEC">
              <w:rPr>
                <w:rFonts w:ascii="Times New Roman" w:hAnsi="Times New Roman"/>
                <w:lang w:val="en-GB"/>
              </w:rPr>
              <w:t>)</w:t>
            </w:r>
            <w:bookmarkEnd w:id="342"/>
          </w:p>
        </w:tc>
      </w:tr>
    </w:tbl>
    <w:p w14:paraId="16BA8E4B" w14:textId="4235498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20</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consistent with internal friction, as it does not depend on the magnitude of the strain-rate tensor.</w:t>
      </w:r>
      <w:r w:rsidR="00EE7FCC">
        <w:rPr>
          <w:rFonts w:ascii="Times New Roman" w:hAnsi="Times New Roman"/>
          <w:lang w:val="en-GB"/>
        </w:rPr>
        <w:t xml:space="preserve"> </w:t>
      </w:r>
      <w:r w:rsidRPr="00A72CEC">
        <w:rPr>
          <w:rFonts w:ascii="Times New Roman" w:hAnsi="Times New Roman"/>
          <w:lang w:val="en-GB"/>
        </w:rPr>
        <w:t xml:space="preserve">In analogy to the Navier-Stokes equation (for incompressible flows), under the strong but accepted hypothesis of smooth spatial variations of </w:t>
      </w:r>
      <w:r w:rsidRPr="00A72CEC">
        <w:rPr>
          <w:rFonts w:ascii="Symbol" w:hAnsi="Symbol"/>
          <w:lang w:val="en-GB"/>
        </w:rPr>
        <w:t></w:t>
      </w:r>
      <w:r w:rsidRPr="00A72CEC">
        <w:rPr>
          <w:rFonts w:ascii="Times New Roman" w:hAnsi="Times New Roman"/>
          <w:vertAlign w:val="subscript"/>
          <w:lang w:val="en-GB"/>
        </w:rPr>
        <w:t>fr</w:t>
      </w:r>
      <w:r w:rsidRPr="00A72CEC">
        <w:rPr>
          <w:rFonts w:ascii="Times New Roman" w:hAnsi="Times New Roman"/>
          <w:lang w:val="en-GB"/>
        </w:rPr>
        <w:t xml:space="preserve">, </w:t>
      </w:r>
      <w:r w:rsidR="00EE7FCC">
        <w:rPr>
          <w:rFonts w:ascii="Times New Roman" w:hAnsi="Times New Roman"/>
          <w:lang w:val="en-GB"/>
        </w:rPr>
        <w:t>Eq.</w:t>
      </w:r>
      <w:r w:rsidR="00EE7FCC">
        <w:rPr>
          <w:rFonts w:ascii="Times New Roman" w:hAnsi="Times New Roman"/>
          <w:lang w:val="en-GB"/>
        </w:rPr>
        <w:fldChar w:fldCharType="begin"/>
      </w:r>
      <w:r w:rsidR="00EE7FCC">
        <w:rPr>
          <w:rFonts w:ascii="Times New Roman" w:hAnsi="Times New Roman"/>
          <w:lang w:val="en-GB"/>
        </w:rPr>
        <w:instrText xml:space="preserve"> REF _Ref100240545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20</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provides: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63049E47" w14:textId="77777777" w:rsidTr="008318AE">
        <w:tc>
          <w:tcPr>
            <w:tcW w:w="4559" w:type="pct"/>
            <w:vAlign w:val="center"/>
          </w:tcPr>
          <w:p w14:paraId="1B0D65E2" w14:textId="36F34A26" w:rsidR="00D840B0" w:rsidRPr="00A72CEC" w:rsidRDefault="00D840B0" w:rsidP="008318AE">
            <w:pPr>
              <w:jc w:val="center"/>
              <w:rPr>
                <w:lang w:val="en-GB"/>
              </w:rPr>
            </w:pPr>
            <w:r w:rsidRPr="00A72CEC">
              <w:rPr>
                <w:position w:val="-34"/>
                <w:lang w:val="en-GB"/>
              </w:rPr>
              <w:object w:dxaOrig="1620" w:dyaOrig="760" w14:anchorId="19A05540">
                <v:shape id="_x0000_i1178" type="#_x0000_t75" style="width:76.9pt;height:37.65pt" o:ole="">
                  <v:imagedata r:id="rId315" o:title=""/>
                </v:shape>
                <o:OLEObject Type="Embed" ProgID="Equation.3" ShapeID="_x0000_i1178" DrawAspect="Content" ObjectID="_1710861923" r:id="rId316"/>
              </w:object>
            </w:r>
            <w:r w:rsidRPr="00A72CEC">
              <w:rPr>
                <w:position w:val="-30"/>
                <w:sz w:val="24"/>
                <w:szCs w:val="24"/>
                <w:lang w:val="en-GB"/>
              </w:rPr>
              <w:t xml:space="preserve"> </w:t>
            </w:r>
            <w:r w:rsidRPr="00A72CEC">
              <w:rPr>
                <w:lang w:val="en-GB"/>
              </w:rPr>
              <w:t xml:space="preserve">                        </w:t>
            </w:r>
          </w:p>
        </w:tc>
        <w:tc>
          <w:tcPr>
            <w:tcW w:w="441" w:type="pct"/>
            <w:vAlign w:val="center"/>
          </w:tcPr>
          <w:p w14:paraId="6C0A524F" w14:textId="758DD13D"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21</w:t>
            </w:r>
            <w:r w:rsidRPr="00A72CEC">
              <w:rPr>
                <w:rFonts w:ascii="Times New Roman" w:hAnsi="Times New Roman"/>
                <w:lang w:val="en-GB"/>
              </w:rPr>
              <w:fldChar w:fldCharType="end"/>
            </w:r>
            <w:r w:rsidRPr="00A72CEC">
              <w:rPr>
                <w:rFonts w:ascii="Times New Roman" w:hAnsi="Times New Roman"/>
                <w:lang w:val="en-GB"/>
              </w:rPr>
              <w:t>)</w:t>
            </w:r>
          </w:p>
        </w:tc>
      </w:tr>
    </w:tbl>
    <w:p w14:paraId="1182AA88" w14:textId="1D11BA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which is valid in the “packing limit” of the KTGF (i.e. for </w:t>
      </w:r>
      <w:r w:rsidRPr="00A72CEC">
        <w:rPr>
          <w:rFonts w:ascii="Symbol" w:hAnsi="Symbol"/>
          <w:i/>
          <w:lang w:val="en-GB"/>
        </w:rPr>
        <w:t></w:t>
      </w:r>
      <w:r w:rsidRPr="00A72CEC">
        <w:rPr>
          <w:rFonts w:ascii="Times New Roman" w:hAnsi="Times New Roman"/>
          <w:i/>
          <w:vertAlign w:val="subscript"/>
          <w:lang w:val="en-GB"/>
        </w:rPr>
        <w:t>s</w:t>
      </w:r>
      <w:r w:rsidRPr="00A72CEC">
        <w:rPr>
          <w:rFonts w:ascii="Times New Roman" w:hAnsi="Times New Roman"/>
          <w:lang w:val="en-GB"/>
        </w:rPr>
        <w:t xml:space="preserve"> close enough to the value of 0.59, which is the maximum attainable volume fraction for a sheared inelastic hard sphere fluid, Kumaran, 2015,</w:t>
      </w:r>
      <w:sdt>
        <w:sdtPr>
          <w:rPr>
            <w:rFonts w:ascii="Times New Roman" w:hAnsi="Times New Roman"/>
            <w:lang w:val="en-GB"/>
          </w:rPr>
          <w:id w:val="188822901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Kum15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[39]</w:t>
          </w:r>
          <w:r w:rsidRPr="00A72CEC">
            <w:rPr>
              <w:rFonts w:ascii="Times New Roman" w:hAnsi="Times New Roman"/>
              <w:lang w:val="en-GB"/>
            </w:rPr>
            <w:fldChar w:fldCharType="end"/>
          </w:r>
        </w:sdtContent>
      </w:sdt>
      <w:r w:rsidRPr="00A72CEC">
        <w:rPr>
          <w:rFonts w:ascii="Times New Roman" w:hAnsi="Times New Roman"/>
          <w:lang w:val="en-GB"/>
        </w:rPr>
        <w:t xml:space="preserve">). The model then defines the mixture total pressure </w:t>
      </w:r>
      <w:r w:rsidRPr="00A72CEC">
        <w:rPr>
          <w:rFonts w:ascii="Times New Roman" w:hAnsi="Times New Roman"/>
          <w:i/>
          <w:lang w:val="en-GB"/>
        </w:rPr>
        <w:t>p</w:t>
      </w:r>
      <w:r w:rsidRPr="00A72CEC">
        <w:rPr>
          <w:rFonts w:ascii="Times New Roman" w:hAnsi="Times New Roman"/>
          <w:lang w:val="en-GB"/>
        </w:rPr>
        <w:t xml:space="preserve"> (Pa) as:</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24794DDD" w14:textId="77777777" w:rsidTr="008318AE">
        <w:tc>
          <w:tcPr>
            <w:tcW w:w="4559" w:type="pct"/>
            <w:vAlign w:val="center"/>
          </w:tcPr>
          <w:p w14:paraId="4C419C31" w14:textId="6C5201EA" w:rsidR="00D840B0" w:rsidRPr="00A72CEC" w:rsidRDefault="00D840B0" w:rsidP="008318AE">
            <w:pPr>
              <w:jc w:val="center"/>
              <w:rPr>
                <w:lang w:val="en-GB"/>
              </w:rPr>
            </w:pPr>
            <w:r w:rsidRPr="00A72CEC">
              <w:rPr>
                <w:position w:val="-14"/>
                <w:lang w:val="en-GB"/>
              </w:rPr>
              <w:object w:dxaOrig="1219" w:dyaOrig="400" w14:anchorId="51FCDA5D">
                <v:shape id="_x0000_i1179" type="#_x0000_t75" style="width:56.75pt;height:20.2pt" o:ole="">
                  <v:imagedata r:id="rId317" o:title=""/>
                </v:shape>
                <o:OLEObject Type="Embed" ProgID="Equation.3" ShapeID="_x0000_i1179" DrawAspect="Content" ObjectID="_1710861924" r:id="rId318"/>
              </w:object>
            </w:r>
            <w:r w:rsidRPr="00A72CEC">
              <w:rPr>
                <w:position w:val="-30"/>
                <w:sz w:val="24"/>
                <w:szCs w:val="24"/>
                <w:lang w:val="en-GB"/>
              </w:rPr>
              <w:t xml:space="preserve"> </w:t>
            </w:r>
            <w:r w:rsidRPr="00A72CEC">
              <w:rPr>
                <w:lang w:val="en-GB"/>
              </w:rPr>
              <w:t xml:space="preserve">                        </w:t>
            </w:r>
          </w:p>
        </w:tc>
        <w:tc>
          <w:tcPr>
            <w:tcW w:w="441" w:type="pct"/>
            <w:vAlign w:val="center"/>
          </w:tcPr>
          <w:p w14:paraId="0C11DDDE" w14:textId="68398C9E" w:rsidR="00D840B0" w:rsidRPr="00A72CEC" w:rsidRDefault="00D840B0" w:rsidP="008318AE">
            <w:pPr>
              <w:pStyle w:val="Didascalia"/>
              <w:rPr>
                <w:lang w:val="en-GB"/>
              </w:rPr>
            </w:pPr>
            <w:bookmarkStart w:id="343" w:name="_Ref10024058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22</w:t>
            </w:r>
            <w:r w:rsidRPr="00A72CEC">
              <w:rPr>
                <w:rFonts w:ascii="Times New Roman" w:hAnsi="Times New Roman"/>
                <w:lang w:val="en-GB"/>
              </w:rPr>
              <w:fldChar w:fldCharType="end"/>
            </w:r>
            <w:r w:rsidRPr="00A72CEC">
              <w:rPr>
                <w:rFonts w:ascii="Times New Roman" w:hAnsi="Times New Roman"/>
                <w:lang w:val="en-GB"/>
              </w:rPr>
              <w:t>)</w:t>
            </w:r>
            <w:bookmarkEnd w:id="343"/>
          </w:p>
        </w:tc>
      </w:tr>
    </w:tbl>
    <w:p w14:paraId="3CEA370F" w14:textId="2F3F22C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One may consider that the mean effective stress can only be formulated under simplifying assumptions (e.g., </w:t>
      </w:r>
      <w:r w:rsidRPr="00A72CEC">
        <w:rPr>
          <w:rFonts w:ascii="Times New Roman" w:hAnsi="Times New Roman"/>
          <w:i/>
          <w:lang w:val="en-GB"/>
        </w:rPr>
        <w:t>x</w:t>
      </w:r>
      <w:r w:rsidRPr="00A72CEC">
        <w:rPr>
          <w:rFonts w:ascii="Times New Roman" w:hAnsi="Times New Roman"/>
          <w:lang w:val="en-GB"/>
        </w:rPr>
        <w:t>,</w:t>
      </w:r>
      <w:r w:rsidRPr="00A72CEC">
        <w:rPr>
          <w:rFonts w:ascii="Times New Roman" w:hAnsi="Times New Roman"/>
          <w:i/>
          <w:lang w:val="en-GB"/>
        </w:rPr>
        <w:t xml:space="preserve"> y</w:t>
      </w:r>
      <w:r w:rsidRPr="00A72CEC">
        <w:rPr>
          <w:rFonts w:ascii="Times New Roman" w:hAnsi="Times New Roman"/>
          <w:lang w:val="en-GB"/>
        </w:rPr>
        <w:t xml:space="preserve"> and</w:t>
      </w:r>
      <w:r w:rsidRPr="00A72CEC">
        <w:rPr>
          <w:rFonts w:ascii="Times New Roman" w:hAnsi="Times New Roman"/>
          <w:i/>
          <w:lang w:val="en-GB"/>
        </w:rPr>
        <w:t xml:space="preserve"> z</w:t>
      </w:r>
      <w:r w:rsidRPr="00A72CEC">
        <w:rPr>
          <w:rFonts w:ascii="Times New Roman" w:hAnsi="Times New Roman"/>
          <w:lang w:val="en-GB"/>
        </w:rPr>
        <w:t xml:space="preserve"> need to be the principal axes). Thus, </w:t>
      </w:r>
      <w:r w:rsidRPr="00A72CEC">
        <w:rPr>
          <w:rFonts w:ascii="Times New Roman" w:hAnsi="Times New Roman"/>
          <w:position w:val="-12"/>
          <w:lang w:val="en-GB"/>
        </w:rPr>
        <w:object w:dxaOrig="340" w:dyaOrig="380" w14:anchorId="6E42A4A8">
          <v:shape id="_x0000_i1180" type="#_x0000_t75" style="width:15.8pt;height:19.65pt" o:ole="">
            <v:imagedata r:id="rId319" o:title=""/>
          </v:shape>
          <o:OLEObject Type="Embed" ProgID="Equation.3" ShapeID="_x0000_i1180" DrawAspect="Content" ObjectID="_1710861925" r:id="rId320"/>
        </w:object>
      </w:r>
      <w:r w:rsidRPr="00A72CEC">
        <w:rPr>
          <w:rFonts w:ascii="Times New Roman" w:hAnsi="Times New Roman"/>
          <w:lang w:val="en-GB"/>
        </w:rPr>
        <w:t xml:space="preserve"> is computed as the difference between the total pressure and the fluid pressure:</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7356F259" w14:textId="77777777" w:rsidTr="008318AE">
        <w:tc>
          <w:tcPr>
            <w:tcW w:w="4559" w:type="pct"/>
            <w:vAlign w:val="center"/>
          </w:tcPr>
          <w:p w14:paraId="1AA118D9" w14:textId="603E3415" w:rsidR="00D840B0" w:rsidRPr="00A72CEC" w:rsidRDefault="00EE7FCC" w:rsidP="008318AE">
            <w:pPr>
              <w:jc w:val="center"/>
              <w:rPr>
                <w:lang w:val="en-GB"/>
              </w:rPr>
            </w:pPr>
            <w:r w:rsidRPr="00A72CEC">
              <w:rPr>
                <w:position w:val="-14"/>
                <w:lang w:val="en-GB"/>
              </w:rPr>
              <w:object w:dxaOrig="2740" w:dyaOrig="400" w14:anchorId="31BA2378">
                <v:shape id="_x0000_i1181" type="#_x0000_t75" style="width:138pt;height:19.65pt" o:ole="">
                  <v:imagedata r:id="rId321" o:title=""/>
                </v:shape>
                <o:OLEObject Type="Embed" ProgID="Equation.3" ShapeID="_x0000_i1181" DrawAspect="Content" ObjectID="_1710861926" r:id="rId322"/>
              </w:object>
            </w:r>
            <w:r w:rsidR="00D840B0" w:rsidRPr="00A72CEC">
              <w:rPr>
                <w:position w:val="-30"/>
                <w:sz w:val="24"/>
                <w:szCs w:val="24"/>
                <w:lang w:val="en-GB"/>
              </w:rPr>
              <w:t xml:space="preserve"> </w:t>
            </w:r>
            <w:r w:rsidR="00D840B0" w:rsidRPr="00A72CEC">
              <w:rPr>
                <w:lang w:val="en-GB"/>
              </w:rPr>
              <w:t xml:space="preserve">                        </w:t>
            </w:r>
          </w:p>
        </w:tc>
        <w:tc>
          <w:tcPr>
            <w:tcW w:w="441" w:type="pct"/>
            <w:vAlign w:val="center"/>
          </w:tcPr>
          <w:p w14:paraId="31430657" w14:textId="1D78FA34"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23</w:t>
            </w:r>
            <w:r w:rsidRPr="00A72CEC">
              <w:rPr>
                <w:rFonts w:ascii="Times New Roman" w:hAnsi="Times New Roman"/>
                <w:lang w:val="en-GB"/>
              </w:rPr>
              <w:fldChar w:fldCharType="end"/>
            </w:r>
            <w:r w:rsidRPr="00A72CEC">
              <w:rPr>
                <w:rFonts w:ascii="Times New Roman" w:hAnsi="Times New Roman"/>
                <w:lang w:val="en-GB"/>
              </w:rPr>
              <w:t>)</w:t>
            </w:r>
          </w:p>
        </w:tc>
      </w:tr>
    </w:tbl>
    <w:p w14:paraId="269357F6" w14:textId="7BD14EF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p w14:paraId="27CE56FC" w14:textId="31EBB686" w:rsidR="00D840B0" w:rsidRPr="00A72CEC" w:rsidRDefault="00D840B0" w:rsidP="00CB3B77">
      <w:pPr>
        <w:pStyle w:val="Normale1"/>
        <w:spacing w:line="240" w:lineRule="auto"/>
        <w:rPr>
          <w:rFonts w:ascii="Times New Roman" w:hAnsi="Times New Roman"/>
          <w:lang w:val="en-GB"/>
        </w:rPr>
      </w:pP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0562231B" w14:textId="77777777" w:rsidTr="008318AE">
        <w:tc>
          <w:tcPr>
            <w:tcW w:w="4559" w:type="pct"/>
            <w:vAlign w:val="center"/>
          </w:tcPr>
          <w:p w14:paraId="65942DB0" w14:textId="5898CAC3" w:rsidR="00D840B0" w:rsidRPr="00A72CEC" w:rsidRDefault="00D840B0" w:rsidP="008318AE">
            <w:pPr>
              <w:jc w:val="center"/>
              <w:rPr>
                <w:lang w:val="en-GB"/>
              </w:rPr>
            </w:pPr>
            <w:r w:rsidRPr="00A72CEC">
              <w:rPr>
                <w:position w:val="-32"/>
                <w:lang w:val="en-GB"/>
              </w:rPr>
              <w:object w:dxaOrig="6380" w:dyaOrig="760" w14:anchorId="2CF1F034">
                <v:shape id="_x0000_i1182" type="#_x0000_t75" style="width:301.65pt;height:37.65pt" o:ole="">
                  <v:imagedata r:id="rId323" o:title=""/>
                </v:shape>
                <o:OLEObject Type="Embed" ProgID="Equation.3" ShapeID="_x0000_i1182" DrawAspect="Content" ObjectID="_1710861927" r:id="rId324"/>
              </w:object>
            </w:r>
            <w:r w:rsidRPr="00A72CEC">
              <w:rPr>
                <w:position w:val="-30"/>
                <w:sz w:val="24"/>
                <w:szCs w:val="24"/>
                <w:lang w:val="en-GB"/>
              </w:rPr>
              <w:t xml:space="preserve"> </w:t>
            </w:r>
            <w:r w:rsidRPr="00A72CEC">
              <w:rPr>
                <w:lang w:val="en-GB"/>
              </w:rPr>
              <w:t xml:space="preserve">                        </w:t>
            </w:r>
          </w:p>
        </w:tc>
        <w:tc>
          <w:tcPr>
            <w:tcW w:w="441" w:type="pct"/>
            <w:vAlign w:val="center"/>
          </w:tcPr>
          <w:p w14:paraId="00A99913" w14:textId="33D89F6B" w:rsidR="00D840B0" w:rsidRPr="00A72CEC" w:rsidRDefault="00D840B0" w:rsidP="008318AE">
            <w:pPr>
              <w:pStyle w:val="Didascalia"/>
              <w:rPr>
                <w:lang w:val="en-GB"/>
              </w:rPr>
            </w:pPr>
            <w:bookmarkStart w:id="344" w:name="_Ref1002405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24</w:t>
            </w:r>
            <w:r w:rsidRPr="00A72CEC">
              <w:rPr>
                <w:rFonts w:ascii="Times New Roman" w:hAnsi="Times New Roman"/>
                <w:lang w:val="en-GB"/>
              </w:rPr>
              <w:fldChar w:fldCharType="end"/>
            </w:r>
            <w:r w:rsidRPr="00A72CEC">
              <w:rPr>
                <w:rFonts w:ascii="Times New Roman" w:hAnsi="Times New Roman"/>
                <w:lang w:val="en-GB"/>
              </w:rPr>
              <w:t>)</w:t>
            </w:r>
            <w:bookmarkEnd w:id="344"/>
          </w:p>
        </w:tc>
      </w:tr>
    </w:tbl>
    <w:p w14:paraId="7C206D9C" w14:textId="6A3BA63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ε</w:t>
      </w:r>
      <w:r w:rsidRPr="00A72CEC">
        <w:rPr>
          <w:rFonts w:ascii="Times New Roman" w:hAnsi="Times New Roman"/>
          <w:i/>
          <w:vertAlign w:val="subscript"/>
          <w:lang w:val="en-GB"/>
        </w:rPr>
        <w:t>s,p</w:t>
      </w:r>
      <w:r w:rsidRPr="00A72CEC">
        <w:rPr>
          <w:rFonts w:ascii="Times New Roman" w:hAnsi="Times New Roman"/>
          <w:lang w:val="en-GB"/>
        </w:rPr>
        <w:t xml:space="preserve"> = ca.0.59 and H(x) is the Heaviside step function:</w:t>
      </w:r>
    </w:p>
    <w:tbl>
      <w:tblPr>
        <w:tblW w:w="5001" w:type="pct"/>
        <w:tblLayout w:type="fixed"/>
        <w:tblCellMar>
          <w:right w:w="0" w:type="dxa"/>
        </w:tblCellMar>
        <w:tblLook w:val="01E0" w:firstRow="1" w:lastRow="1" w:firstColumn="1" w:lastColumn="1" w:noHBand="0" w:noVBand="0"/>
      </w:tblPr>
      <w:tblGrid>
        <w:gridCol w:w="8790"/>
        <w:gridCol w:w="850"/>
      </w:tblGrid>
      <w:tr w:rsidR="00D840B0" w:rsidRPr="00A72CEC" w14:paraId="371997BE" w14:textId="77777777" w:rsidTr="008318AE">
        <w:tc>
          <w:tcPr>
            <w:tcW w:w="4559" w:type="pct"/>
            <w:vAlign w:val="center"/>
          </w:tcPr>
          <w:p w14:paraId="084159BE" w14:textId="65BC1A40" w:rsidR="00D840B0" w:rsidRPr="00A72CEC" w:rsidRDefault="00D840B0" w:rsidP="008318AE">
            <w:pPr>
              <w:jc w:val="center"/>
              <w:rPr>
                <w:lang w:val="en-GB"/>
              </w:rPr>
            </w:pPr>
            <w:r w:rsidRPr="00A72CEC">
              <w:rPr>
                <w:position w:val="-24"/>
                <w:lang w:val="en-GB"/>
              </w:rPr>
              <w:object w:dxaOrig="1980" w:dyaOrig="620" w14:anchorId="2D3BAF2D">
                <v:shape id="_x0000_i1183" type="#_x0000_t75" style="width:91.65pt;height:28.9pt" o:ole="">
                  <v:imagedata r:id="rId325" o:title=""/>
                </v:shape>
                <o:OLEObject Type="Embed" ProgID="Equation.3" ShapeID="_x0000_i1183" DrawAspect="Content" ObjectID="_1710861928" r:id="rId326"/>
              </w:object>
            </w:r>
            <w:r w:rsidRPr="00A72CEC">
              <w:rPr>
                <w:position w:val="-30"/>
                <w:sz w:val="24"/>
                <w:szCs w:val="24"/>
                <w:lang w:val="en-GB"/>
              </w:rPr>
              <w:t xml:space="preserve"> </w:t>
            </w:r>
            <w:r w:rsidRPr="00A72CEC">
              <w:rPr>
                <w:lang w:val="en-GB"/>
              </w:rPr>
              <w:t xml:space="preserve">                        </w:t>
            </w:r>
          </w:p>
        </w:tc>
        <w:tc>
          <w:tcPr>
            <w:tcW w:w="441" w:type="pct"/>
            <w:vAlign w:val="center"/>
          </w:tcPr>
          <w:p w14:paraId="4E1C84A5" w14:textId="6F939556" w:rsidR="00D840B0" w:rsidRPr="00A72CEC" w:rsidRDefault="00D840B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25</w:t>
            </w:r>
            <w:r w:rsidRPr="00A72CEC">
              <w:rPr>
                <w:rFonts w:ascii="Times New Roman" w:hAnsi="Times New Roman"/>
                <w:lang w:val="en-GB"/>
              </w:rPr>
              <w:fldChar w:fldCharType="end"/>
            </w:r>
            <w:r w:rsidRPr="00A72CEC">
              <w:rPr>
                <w:rFonts w:ascii="Times New Roman" w:hAnsi="Times New Roman"/>
                <w:lang w:val="en-GB"/>
              </w:rPr>
              <w:t>)</w:t>
            </w:r>
          </w:p>
        </w:tc>
      </w:tr>
    </w:tbl>
    <w:p w14:paraId="5C12E5CF" w14:textId="05507CC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Assuming SPH conservative particles implies that the velocity of each phase is basically equal to the one of the mixture:</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A7AA141" w14:textId="77777777" w:rsidTr="008318AE">
        <w:tc>
          <w:tcPr>
            <w:tcW w:w="4559" w:type="pct"/>
            <w:vAlign w:val="center"/>
          </w:tcPr>
          <w:p w14:paraId="2578A30D" w14:textId="631AE6B2" w:rsidR="007E3420" w:rsidRPr="00A72CEC" w:rsidRDefault="007E3420" w:rsidP="008318AE">
            <w:pPr>
              <w:jc w:val="center"/>
              <w:rPr>
                <w:lang w:val="en-GB"/>
              </w:rPr>
            </w:pPr>
            <w:r w:rsidRPr="00A72CEC">
              <w:rPr>
                <w:position w:val="-14"/>
                <w:lang w:val="en-GB"/>
              </w:rPr>
              <w:object w:dxaOrig="1740" w:dyaOrig="380" w14:anchorId="06B8E2AA">
                <v:shape id="_x0000_i1184" type="#_x0000_t75" style="width:93.8pt;height:20.2pt" o:ole="">
                  <v:imagedata r:id="rId327" o:title=""/>
                </v:shape>
                <o:OLEObject Type="Embed" ProgID="Equation.DSMT4" ShapeID="_x0000_i1184" DrawAspect="Content" ObjectID="_1710861929" r:id="rId328"/>
              </w:object>
            </w:r>
            <w:r w:rsidRPr="00A72CEC">
              <w:rPr>
                <w:position w:val="-30"/>
                <w:sz w:val="24"/>
                <w:szCs w:val="24"/>
                <w:lang w:val="en-GB"/>
              </w:rPr>
              <w:t xml:space="preserve"> </w:t>
            </w:r>
            <w:r w:rsidRPr="00A72CEC">
              <w:rPr>
                <w:lang w:val="en-GB"/>
              </w:rPr>
              <w:t xml:space="preserve">                        </w:t>
            </w:r>
          </w:p>
        </w:tc>
        <w:tc>
          <w:tcPr>
            <w:tcW w:w="441" w:type="pct"/>
            <w:vAlign w:val="center"/>
          </w:tcPr>
          <w:p w14:paraId="20140117" w14:textId="4694A0F5"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26</w:t>
            </w:r>
            <w:r w:rsidRPr="00A72CEC">
              <w:rPr>
                <w:rFonts w:ascii="Times New Roman" w:hAnsi="Times New Roman"/>
                <w:lang w:val="en-GB"/>
              </w:rPr>
              <w:fldChar w:fldCharType="end"/>
            </w:r>
            <w:r w:rsidRPr="00A72CEC">
              <w:rPr>
                <w:rFonts w:ascii="Times New Roman" w:hAnsi="Times New Roman"/>
                <w:lang w:val="en-GB"/>
              </w:rPr>
              <w:t>)</w:t>
            </w:r>
          </w:p>
        </w:tc>
      </w:tr>
    </w:tbl>
    <w:p w14:paraId="1CC1454C" w14:textId="26E7D71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Considering </w:t>
      </w:r>
      <w:r w:rsidR="00EE7FCC">
        <w:rPr>
          <w:rFonts w:ascii="Times New Roman" w:hAnsi="Times New Roman"/>
          <w:lang w:val="en-GB"/>
        </w:rPr>
        <w:fldChar w:fldCharType="begin"/>
      </w:r>
      <w:r w:rsidR="00EE7FCC">
        <w:rPr>
          <w:rFonts w:ascii="Times New Roman" w:hAnsi="Times New Roman"/>
          <w:lang w:val="en-GB"/>
        </w:rPr>
        <w:instrText xml:space="preserve"> REF _Ref100240587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22</w:t>
      </w:r>
      <w:r w:rsidR="00F12B2D" w:rsidRPr="00A72CEC">
        <w:rPr>
          <w:rFonts w:ascii="Times New Roman" w:hAnsi="Times New Roman"/>
          <w:lang w:val="en-GB"/>
        </w:rPr>
        <w:t>)</w:t>
      </w:r>
      <w:r w:rsidR="00EE7FCC">
        <w:rPr>
          <w:rFonts w:ascii="Times New Roman" w:hAnsi="Times New Roman"/>
          <w:lang w:val="en-GB"/>
        </w:rPr>
        <w:fldChar w:fldCharType="end"/>
      </w:r>
      <w:r w:rsidR="00EE7FCC" w:rsidRPr="00A72CEC">
        <w:rPr>
          <w:rFonts w:ascii="Times New Roman" w:hAnsi="Times New Roman"/>
          <w:lang w:val="en-GB"/>
        </w:rPr>
        <w:t xml:space="preserve"> </w:t>
      </w:r>
      <w:r w:rsidRPr="00A72CEC">
        <w:rPr>
          <w:rFonts w:ascii="Times New Roman" w:hAnsi="Times New Roman"/>
          <w:lang w:val="en-GB"/>
        </w:rPr>
        <w:t xml:space="preserve">and the assumption of SPH conservative particles, </w:t>
      </w:r>
      <w:r w:rsidR="00EE7FCC">
        <w:rPr>
          <w:rFonts w:ascii="Times New Roman" w:hAnsi="Times New Roman"/>
          <w:lang w:val="en-GB"/>
        </w:rPr>
        <w:fldChar w:fldCharType="begin"/>
      </w:r>
      <w:r w:rsidR="00EE7FCC">
        <w:rPr>
          <w:rFonts w:ascii="Times New Roman" w:hAnsi="Times New Roman"/>
          <w:lang w:val="en-GB"/>
        </w:rPr>
        <w:instrText xml:space="preserve"> REF _Ref100240589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24</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reduces to:</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843C554" w14:textId="77777777" w:rsidTr="008318AE">
        <w:tc>
          <w:tcPr>
            <w:tcW w:w="4559" w:type="pct"/>
            <w:vAlign w:val="center"/>
          </w:tcPr>
          <w:p w14:paraId="4B804AE9" w14:textId="66D07604" w:rsidR="007E3420" w:rsidRPr="00A72CEC" w:rsidRDefault="007E3420" w:rsidP="008318AE">
            <w:pPr>
              <w:jc w:val="center"/>
              <w:rPr>
                <w:lang w:val="en-GB"/>
              </w:rPr>
            </w:pPr>
            <w:r w:rsidRPr="00A72CEC">
              <w:rPr>
                <w:position w:val="-34"/>
                <w:lang w:val="en-GB"/>
              </w:rPr>
              <w:object w:dxaOrig="2820" w:dyaOrig="760" w14:anchorId="2AF07BF7">
                <v:shape id="_x0000_i1185" type="#_x0000_t75" style="width:127.1pt;height:36pt" o:ole="">
                  <v:imagedata r:id="rId329" o:title=""/>
                </v:shape>
                <o:OLEObject Type="Embed" ProgID="Equation.3" ShapeID="_x0000_i1185" DrawAspect="Content" ObjectID="_1710861930" r:id="rId330"/>
              </w:object>
            </w:r>
            <w:r w:rsidRPr="00A72CEC">
              <w:rPr>
                <w:position w:val="-30"/>
                <w:sz w:val="24"/>
                <w:szCs w:val="24"/>
                <w:lang w:val="en-GB"/>
              </w:rPr>
              <w:t xml:space="preserve"> </w:t>
            </w:r>
            <w:r w:rsidRPr="00A72CEC">
              <w:rPr>
                <w:lang w:val="en-GB"/>
              </w:rPr>
              <w:t xml:space="preserve">                        </w:t>
            </w:r>
          </w:p>
        </w:tc>
        <w:tc>
          <w:tcPr>
            <w:tcW w:w="441" w:type="pct"/>
            <w:vAlign w:val="center"/>
          </w:tcPr>
          <w:p w14:paraId="13C6AF67" w14:textId="43215BBC" w:rsidR="007E3420" w:rsidRPr="00A72CEC" w:rsidRDefault="007E3420" w:rsidP="008318AE">
            <w:pPr>
              <w:pStyle w:val="Didascalia"/>
              <w:rPr>
                <w:lang w:val="en-GB"/>
              </w:rPr>
            </w:pPr>
            <w:bookmarkStart w:id="345" w:name="_Ref1002406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27</w:t>
            </w:r>
            <w:r w:rsidRPr="00A72CEC">
              <w:rPr>
                <w:rFonts w:ascii="Times New Roman" w:hAnsi="Times New Roman"/>
                <w:lang w:val="en-GB"/>
              </w:rPr>
              <w:fldChar w:fldCharType="end"/>
            </w:r>
            <w:r w:rsidRPr="00A72CEC">
              <w:rPr>
                <w:rFonts w:ascii="Times New Roman" w:hAnsi="Times New Roman"/>
                <w:lang w:val="en-GB"/>
              </w:rPr>
              <w:t>)</w:t>
            </w:r>
            <w:bookmarkEnd w:id="345"/>
          </w:p>
        </w:tc>
      </w:tr>
    </w:tbl>
    <w:p w14:paraId="79A470BE" w14:textId="3AEBE1F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the mixture viscosity </w:t>
      </w:r>
      <w:r w:rsidRPr="00A72CEC">
        <w:rPr>
          <w:rFonts w:ascii="Symbol" w:hAnsi="Symbol"/>
          <w:i/>
          <w:lang w:val="en-GB"/>
        </w:rPr>
        <w:t></w:t>
      </w:r>
      <w:r w:rsidRPr="00A72CEC">
        <w:rPr>
          <w:rFonts w:ascii="Times New Roman" w:hAnsi="Times New Roman"/>
          <w:lang w:val="en-GB"/>
        </w:rPr>
        <w:t xml:space="preserve"> is finally defined as: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EB52516" w14:textId="77777777" w:rsidTr="008318AE">
        <w:tc>
          <w:tcPr>
            <w:tcW w:w="4559" w:type="pct"/>
            <w:vAlign w:val="center"/>
          </w:tcPr>
          <w:p w14:paraId="41754530" w14:textId="31BB57ED" w:rsidR="007E3420" w:rsidRPr="00A72CEC" w:rsidRDefault="007E3420" w:rsidP="008318AE">
            <w:pPr>
              <w:jc w:val="center"/>
              <w:rPr>
                <w:lang w:val="en-GB"/>
              </w:rPr>
            </w:pPr>
            <w:r w:rsidRPr="00A72CEC">
              <w:rPr>
                <w:position w:val="-14"/>
                <w:lang w:val="en-GB"/>
              </w:rPr>
              <w:object w:dxaOrig="2600" w:dyaOrig="380" w14:anchorId="07ED329D">
                <v:shape id="_x0000_i1186" type="#_x0000_t75" style="width:122.2pt;height:18pt" o:ole="">
                  <v:imagedata r:id="rId331" o:title=""/>
                </v:shape>
                <o:OLEObject Type="Embed" ProgID="Equation.3" ShapeID="_x0000_i1186" DrawAspect="Content" ObjectID="_1710861931" r:id="rId332"/>
              </w:object>
            </w:r>
            <w:r w:rsidRPr="00A72CEC">
              <w:rPr>
                <w:position w:val="-30"/>
                <w:sz w:val="24"/>
                <w:szCs w:val="24"/>
                <w:lang w:val="en-GB"/>
              </w:rPr>
              <w:t xml:space="preserve"> </w:t>
            </w:r>
            <w:r w:rsidRPr="00A72CEC">
              <w:rPr>
                <w:lang w:val="en-GB"/>
              </w:rPr>
              <w:t xml:space="preserve">                        </w:t>
            </w:r>
          </w:p>
        </w:tc>
        <w:tc>
          <w:tcPr>
            <w:tcW w:w="441" w:type="pct"/>
            <w:vAlign w:val="center"/>
          </w:tcPr>
          <w:p w14:paraId="4AEC1A2E" w14:textId="7286363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28</w:t>
            </w:r>
            <w:r w:rsidRPr="00A72CEC">
              <w:rPr>
                <w:rFonts w:ascii="Times New Roman" w:hAnsi="Times New Roman"/>
                <w:lang w:val="en-GB"/>
              </w:rPr>
              <w:fldChar w:fldCharType="end"/>
            </w:r>
            <w:r w:rsidRPr="00A72CEC">
              <w:rPr>
                <w:rFonts w:ascii="Times New Roman" w:hAnsi="Times New Roman"/>
                <w:lang w:val="en-GB"/>
              </w:rPr>
              <w:t>)</w:t>
            </w:r>
          </w:p>
        </w:tc>
      </w:tr>
    </w:tbl>
    <w:p w14:paraId="3F0C530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and </w:t>
      </w:r>
      <w:r w:rsidRPr="00A72CEC">
        <w:rPr>
          <w:position w:val="-28"/>
          <w:lang w:val="en-GB"/>
        </w:rPr>
        <w:object w:dxaOrig="660" w:dyaOrig="660" w14:anchorId="20CC5C24">
          <v:shape id="_x0000_i1187" type="#_x0000_t75" style="width:26.75pt;height:26.75pt" o:ole="">
            <v:imagedata r:id="rId333" o:title=""/>
          </v:shape>
          <o:OLEObject Type="Embed" ProgID="Equation.3" ShapeID="_x0000_i1187" DrawAspect="Content" ObjectID="_1710861932" r:id="rId334"/>
        </w:object>
      </w:r>
      <w:r w:rsidRPr="00A72CEC">
        <w:rPr>
          <w:rFonts w:ascii="Symbol" w:hAnsi="Symbol"/>
          <w:i/>
          <w:lang w:val="en-GB"/>
        </w:rPr>
        <w:t></w:t>
      </w:r>
      <w:r w:rsidRPr="00A72CEC">
        <w:rPr>
          <w:rFonts w:ascii="Times New Roman" w:hAnsi="Times New Roman"/>
          <w:lang w:val="en-GB"/>
        </w:rPr>
        <w:t>(m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is the mixture kinematic viscosity.</w:t>
      </w:r>
    </w:p>
    <w:p w14:paraId="56DB29E2" w14:textId="5AAD76CD"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Following the multi-phase approach of Colagrossi &amp; Landrini (2003,</w:t>
      </w:r>
      <w:sdt>
        <w:sdtPr>
          <w:rPr>
            <w:rFonts w:ascii="Times New Roman" w:hAnsi="Times New Roman"/>
            <w:lang w:val="en-GB"/>
          </w:rPr>
          <w:id w:val="813069630"/>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Col03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[36]</w:t>
          </w:r>
          <w:r w:rsidRPr="00A72CEC">
            <w:rPr>
              <w:rFonts w:ascii="Times New Roman" w:hAnsi="Times New Roman"/>
              <w:lang w:val="en-GB"/>
            </w:rPr>
            <w:fldChar w:fldCharType="end"/>
          </w:r>
        </w:sdtContent>
      </w:sdt>
      <w:r w:rsidRPr="00A72CEC">
        <w:rPr>
          <w:rFonts w:ascii="Times New Roman" w:hAnsi="Times New Roman"/>
          <w:lang w:val="en-GB"/>
        </w:rPr>
        <w:t>), with the boundary treatment method proposed by Di Monaco et al. (2011,</w:t>
      </w:r>
      <w:sdt>
        <w:sdtPr>
          <w:rPr>
            <w:rFonts w:ascii="Times New Roman" w:hAnsi="Times New Roman"/>
            <w:lang w:val="en-GB"/>
          </w:rPr>
          <w:id w:val="164839409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xml:space="preserve">), the SPH approximation of </w:t>
      </w:r>
      <w:r w:rsidR="00EE7FCC">
        <w:rPr>
          <w:rFonts w:ascii="Times New Roman" w:hAnsi="Times New Roman"/>
          <w:lang w:val="en-GB"/>
        </w:rPr>
        <w:fldChar w:fldCharType="begin"/>
      </w:r>
      <w:r w:rsidR="00EE7FCC">
        <w:rPr>
          <w:rFonts w:ascii="Times New Roman" w:hAnsi="Times New Roman"/>
          <w:lang w:val="en-GB"/>
        </w:rPr>
        <w:instrText xml:space="preserve"> REF _Ref100240611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27</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5311E66" w14:textId="77777777" w:rsidTr="008318AE">
        <w:tc>
          <w:tcPr>
            <w:tcW w:w="4559" w:type="pct"/>
            <w:vAlign w:val="center"/>
          </w:tcPr>
          <w:p w14:paraId="62C977B3" w14:textId="7CD5F3F3" w:rsidR="007E3420" w:rsidRPr="00A72CEC" w:rsidRDefault="00EE7FCC" w:rsidP="008318AE">
            <w:pPr>
              <w:jc w:val="center"/>
              <w:rPr>
                <w:lang w:val="en-GB"/>
              </w:rPr>
            </w:pPr>
            <w:r w:rsidRPr="00A72CEC">
              <w:rPr>
                <w:position w:val="-36"/>
                <w:lang w:val="en-GB"/>
              </w:rPr>
              <w:object w:dxaOrig="8680" w:dyaOrig="820" w14:anchorId="01EBCA38">
                <v:shape id="_x0000_i1188" type="#_x0000_t75" style="width:409.1pt;height:37.65pt" o:ole="">
                  <v:imagedata r:id="rId335" o:title=""/>
                </v:shape>
                <o:OLEObject Type="Embed" ProgID="Equation.DSMT4" ShapeID="_x0000_i1188" DrawAspect="Content" ObjectID="_1710861933" r:id="rId336"/>
              </w:object>
            </w:r>
            <w:r w:rsidRPr="00A72CEC">
              <w:rPr>
                <w:position w:val="-38"/>
                <w:lang w:val="en-GB"/>
              </w:rPr>
              <w:object w:dxaOrig="7680" w:dyaOrig="880" w14:anchorId="6143AAC9">
                <v:shape id="_x0000_i1189" type="#_x0000_t75" style="width:344.2pt;height:39.8pt" o:ole="">
                  <v:imagedata r:id="rId337" o:title=""/>
                </v:shape>
                <o:OLEObject Type="Embed" ProgID="Equation.DSMT4" ShapeID="_x0000_i1189" DrawAspect="Content" ObjectID="_1710861934" r:id="rId338"/>
              </w:object>
            </w:r>
            <w:r w:rsidRPr="00A72CEC">
              <w:rPr>
                <w:position w:val="-38"/>
                <w:lang w:val="en-GB"/>
              </w:rPr>
              <w:object w:dxaOrig="2960" w:dyaOrig="880" w14:anchorId="080204A2">
                <v:shape id="_x0000_i1190" type="#_x0000_t75" style="width:132pt;height:39.8pt" o:ole="">
                  <v:imagedata r:id="rId339" o:title=""/>
                </v:shape>
                <o:OLEObject Type="Embed" ProgID="Equation.DSMT4" ShapeID="_x0000_i1190" DrawAspect="Content" ObjectID="_1710861935" r:id="rId340"/>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6601FC18" w14:textId="2A1BF7D2" w:rsidR="007E3420" w:rsidRPr="00A72CEC" w:rsidRDefault="007E3420" w:rsidP="008318AE">
            <w:pPr>
              <w:pStyle w:val="Didascalia"/>
              <w:rPr>
                <w:lang w:val="en-GB"/>
              </w:rPr>
            </w:pPr>
            <w:bookmarkStart w:id="346" w:name="_Ref10024064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29</w:t>
            </w:r>
            <w:r w:rsidRPr="00A72CEC">
              <w:rPr>
                <w:rFonts w:ascii="Times New Roman" w:hAnsi="Times New Roman"/>
                <w:lang w:val="en-GB"/>
              </w:rPr>
              <w:fldChar w:fldCharType="end"/>
            </w:r>
            <w:r w:rsidRPr="00A72CEC">
              <w:rPr>
                <w:rFonts w:ascii="Times New Roman" w:hAnsi="Times New Roman"/>
                <w:lang w:val="en-GB"/>
              </w:rPr>
              <w:t>)</w:t>
            </w:r>
            <w:bookmarkEnd w:id="346"/>
          </w:p>
        </w:tc>
      </w:tr>
    </w:tbl>
    <w:p w14:paraId="3668AC7D" w14:textId="11BFE6E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r</w:t>
      </w:r>
      <w:r w:rsidRPr="00A72CEC">
        <w:rPr>
          <w:rFonts w:ascii="Times New Roman" w:hAnsi="Times New Roman"/>
          <w:lang w:val="en-GB"/>
        </w:rPr>
        <w:t xml:space="preserve"> (m) is the distance between two interacting particles</w:t>
      </w:r>
      <w:r w:rsidRPr="00A72CEC">
        <w:rPr>
          <w:rFonts w:ascii="Times New Roman" w:hAnsi="Times New Roman"/>
          <w:i/>
          <w:lang w:val="en-GB"/>
        </w:rPr>
        <w:t xml:space="preserve">, </w:t>
      </w:r>
      <w:r w:rsidRPr="00A72CEC">
        <w:rPr>
          <w:rFonts w:ascii="Times New Roman" w:hAnsi="Times New Roman"/>
          <w:lang w:val="en-GB"/>
        </w:rPr>
        <w:t xml:space="preserve">whereas </w:t>
      </w:r>
      <w:r w:rsidRPr="00A72CEC">
        <w:rPr>
          <w:rFonts w:ascii="Symbol" w:hAnsi="Symbol"/>
          <w:i/>
          <w:lang w:val="en-GB"/>
        </w:rPr>
        <w:t></w:t>
      </w:r>
      <w:r w:rsidRPr="00A72CEC">
        <w:rPr>
          <w:rFonts w:ascii="Times New Roman" w:hAnsi="Times New Roman"/>
          <w:i/>
          <w:vertAlign w:val="subscript"/>
          <w:lang w:val="en-GB"/>
        </w:rPr>
        <w:t>M</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×s</w:t>
      </w:r>
      <w:r w:rsidRPr="00A72CEC">
        <w:rPr>
          <w:rFonts w:ascii="Times New Roman" w:hAnsi="Times New Roman"/>
          <w:vertAlign w:val="superscript"/>
          <w:lang w:val="en-GB"/>
        </w:rPr>
        <w:t>-1</w:t>
      </w:r>
      <w:r w:rsidRPr="00A72CEC">
        <w:rPr>
          <w:rFonts w:ascii="Times New Roman" w:hAnsi="Times New Roman"/>
          <w:lang w:val="en-GB"/>
        </w:rPr>
        <w:t>) stands for the artificial viscosity (Monaghan, 1992,</w:t>
      </w:r>
      <w:sdt>
        <w:sdtPr>
          <w:rPr>
            <w:rFonts w:ascii="Times New Roman" w:hAnsi="Times New Roman"/>
            <w:lang w:val="en-GB"/>
          </w:rPr>
          <w:id w:val="1377436524"/>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Mon92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[40]</w:t>
          </w:r>
          <w:r w:rsidRPr="00A72CEC">
            <w:rPr>
              <w:rFonts w:ascii="Times New Roman" w:hAnsi="Times New Roman"/>
              <w:lang w:val="en-GB"/>
            </w:rPr>
            <w:fldChar w:fldCharType="end"/>
          </w:r>
        </w:sdtContent>
      </w:sdt>
      <w:r w:rsidRPr="00A72CEC">
        <w:rPr>
          <w:rFonts w:ascii="Times New Roman" w:hAnsi="Times New Roman"/>
          <w:lang w:val="en-GB"/>
        </w:rPr>
        <w:t xml:space="preserve">). The boundary value </w:t>
      </w:r>
      <w:r w:rsidRPr="00A72CEC">
        <w:rPr>
          <w:rFonts w:ascii="Times New Roman" w:hAnsi="Times New Roman"/>
          <w:i/>
          <w:u w:val="single"/>
          <w:lang w:val="en-GB"/>
        </w:rPr>
        <w:t>u</w:t>
      </w:r>
      <w:r w:rsidRPr="00A72CEC">
        <w:rPr>
          <w:rFonts w:ascii="Times New Roman" w:hAnsi="Times New Roman"/>
          <w:i/>
          <w:vertAlign w:val="subscript"/>
          <w:lang w:val="en-GB"/>
        </w:rPr>
        <w:t>SA</w:t>
      </w:r>
      <w:r w:rsidRPr="00A72CEC">
        <w:rPr>
          <w:rFonts w:ascii="Times New Roman" w:hAnsi="Times New Roman"/>
          <w:lang w:val="en-GB"/>
        </w:rPr>
        <w:t xml:space="preserve"> (m×s</w:t>
      </w:r>
      <w:r w:rsidRPr="00A72CEC">
        <w:rPr>
          <w:rFonts w:ascii="Times New Roman" w:hAnsi="Times New Roman"/>
          <w:vertAlign w:val="superscript"/>
          <w:lang w:val="en-GB"/>
        </w:rPr>
        <w:t>-1</w:t>
      </w:r>
      <w:r w:rsidRPr="00A72CEC">
        <w:rPr>
          <w:rFonts w:ascii="Times New Roman" w:hAnsi="Times New Roman"/>
          <w:lang w:val="en-GB"/>
        </w:rPr>
        <w:t xml:space="preserve">) of the velocity in the external portion </w:t>
      </w:r>
      <w:r w:rsidRPr="00A72CEC">
        <w:rPr>
          <w:rFonts w:ascii="Times New Roman" w:hAnsi="Times New Roman"/>
          <w:i/>
          <w:lang w:val="en-GB"/>
        </w:rPr>
        <w:t>V</w:t>
      </w:r>
      <w:r w:rsidRPr="00A72CEC">
        <w:rPr>
          <w:rFonts w:ascii="Times New Roman" w:hAnsi="Times New Roman"/>
          <w:i/>
          <w:vertAlign w:val="subscript"/>
          <w:lang w:val="en-GB"/>
        </w:rPr>
        <w:t>h</w:t>
      </w:r>
      <w:r w:rsidRPr="00A72CEC">
        <w:rPr>
          <w:rFonts w:ascii="Times New Roman" w:hAnsi="Times New Roman"/>
          <w:i/>
          <w:lang w:val="en-GB"/>
        </w:rPr>
        <w:t>’</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of the kernel support is assigned according to Di Monaco et al. (2011,</w:t>
      </w:r>
      <w:sdt>
        <w:sdtPr>
          <w:rPr>
            <w:rFonts w:ascii="Times New Roman" w:hAnsi="Times New Roman"/>
            <w:lang w:val="en-GB"/>
          </w:rPr>
          <w:id w:val="-1665088933"/>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 So far, the last term, representing the bottom drag, has been validated in 2D.</w:t>
      </w:r>
    </w:p>
    <w:p w14:paraId="68AE014A" w14:textId="004E151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pressure gradient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29</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mass is homogeneous because: </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21527EE" w14:textId="77777777" w:rsidTr="008318AE">
        <w:tc>
          <w:tcPr>
            <w:tcW w:w="4559" w:type="pct"/>
            <w:vAlign w:val="center"/>
          </w:tcPr>
          <w:p w14:paraId="6AAE8754" w14:textId="56BD2F15" w:rsidR="007E3420" w:rsidRPr="00A72CEC" w:rsidRDefault="007E3420" w:rsidP="008318AE">
            <w:pPr>
              <w:jc w:val="center"/>
              <w:rPr>
                <w:lang w:val="en-GB"/>
              </w:rPr>
            </w:pPr>
            <w:r w:rsidRPr="00A72CEC">
              <w:rPr>
                <w:position w:val="-30"/>
                <w:lang w:val="en-GB"/>
              </w:rPr>
              <w:object w:dxaOrig="3260" w:dyaOrig="680" w14:anchorId="2A4FE97D">
                <v:shape id="_x0000_i1191" type="#_x0000_t75" style="width:137.45pt;height:29.45pt" o:ole="">
                  <v:imagedata r:id="rId341" o:title=""/>
                </v:shape>
                <o:OLEObject Type="Embed" ProgID="Equation.3" ShapeID="_x0000_i1191" DrawAspect="Content" ObjectID="_1710861936" r:id="rId342"/>
              </w:object>
            </w:r>
            <w:r w:rsidRPr="00A72CEC">
              <w:rPr>
                <w:position w:val="-30"/>
                <w:sz w:val="24"/>
                <w:szCs w:val="24"/>
                <w:lang w:val="en-GB"/>
              </w:rPr>
              <w:t xml:space="preserve"> </w:t>
            </w:r>
            <w:r w:rsidRPr="00A72CEC">
              <w:rPr>
                <w:lang w:val="en-GB"/>
              </w:rPr>
              <w:t xml:space="preserve">                        </w:t>
            </w:r>
          </w:p>
        </w:tc>
        <w:tc>
          <w:tcPr>
            <w:tcW w:w="441" w:type="pct"/>
            <w:vAlign w:val="center"/>
          </w:tcPr>
          <w:p w14:paraId="448A8B77" w14:textId="20BEB137"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30</w:t>
            </w:r>
            <w:r w:rsidRPr="00A72CEC">
              <w:rPr>
                <w:rFonts w:ascii="Times New Roman" w:hAnsi="Times New Roman"/>
                <w:lang w:val="en-GB"/>
              </w:rPr>
              <w:fldChar w:fldCharType="end"/>
            </w:r>
            <w:r w:rsidRPr="00A72CEC">
              <w:rPr>
                <w:rFonts w:ascii="Times New Roman" w:hAnsi="Times New Roman"/>
                <w:lang w:val="en-GB"/>
              </w:rPr>
              <w:t>)</w:t>
            </w:r>
          </w:p>
        </w:tc>
      </w:tr>
    </w:tbl>
    <w:p w14:paraId="5797422F" w14:textId="4530306F"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inner viscous shear stress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29</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 xml:space="preserve">is conservative provided that the particle density and the particle kinematic viscosity are homogeneous. The inner artificial viscosity term in </w:t>
      </w:r>
      <w:r w:rsidR="00EE7FCC">
        <w:rPr>
          <w:rFonts w:ascii="Times New Roman" w:hAnsi="Times New Roman"/>
          <w:lang w:val="en-GB"/>
        </w:rPr>
        <w:fldChar w:fldCharType="begin"/>
      </w:r>
      <w:r w:rsidR="00EE7FCC">
        <w:rPr>
          <w:rFonts w:ascii="Times New Roman" w:hAnsi="Times New Roman"/>
          <w:lang w:val="en-GB"/>
        </w:rPr>
        <w:instrText xml:space="preserve"> REF _Ref100240649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29</w:t>
      </w:r>
      <w:r w:rsidR="00F12B2D" w:rsidRPr="00A72CEC">
        <w:rPr>
          <w:rFonts w:ascii="Times New Roman" w:hAnsi="Times New Roman"/>
          <w:lang w:val="en-GB"/>
        </w:rPr>
        <w:t>)</w:t>
      </w:r>
      <w:r w:rsidR="00EE7FCC">
        <w:rPr>
          <w:rFonts w:ascii="Times New Roman" w:hAnsi="Times New Roman"/>
          <w:lang w:val="en-GB"/>
        </w:rPr>
        <w:fldChar w:fldCharType="end"/>
      </w:r>
      <w:r w:rsidR="00EE7FCC">
        <w:rPr>
          <w:rFonts w:ascii="Times New Roman" w:hAnsi="Times New Roman"/>
          <w:lang w:val="en-GB"/>
        </w:rPr>
        <w:t xml:space="preserve"> </w:t>
      </w:r>
      <w:r w:rsidRPr="00A72CEC">
        <w:rPr>
          <w:rFonts w:ascii="Times New Roman" w:hAnsi="Times New Roman"/>
          <w:lang w:val="en-GB"/>
        </w:rPr>
        <w:t>is conservative provided that the particle artificial viscosity and the particle density are homogeneous.</w:t>
      </w:r>
    </w:p>
    <w:p w14:paraId="60D2D698" w14:textId="09BCFBEF" w:rsidR="00CB3B77" w:rsidRPr="00A72CEC" w:rsidRDefault="00CB3B77" w:rsidP="00CB3B77">
      <w:pPr>
        <w:jc w:val="both"/>
        <w:rPr>
          <w:sz w:val="24"/>
          <w:szCs w:val="24"/>
          <w:lang w:val="en-GB"/>
        </w:rPr>
      </w:pPr>
      <w:r w:rsidRPr="00A72CEC">
        <w:rPr>
          <w:sz w:val="24"/>
          <w:szCs w:val="24"/>
          <w:lang w:val="en-GB"/>
        </w:rPr>
        <w:t>The artificial viscosity is always activated, both for approaching and separating particles (the latter configuration was not considered in Di Monaco et al., 2011,</w:t>
      </w:r>
      <w:sdt>
        <w:sdtPr>
          <w:rPr>
            <w:sz w:val="24"/>
            <w:szCs w:val="24"/>
            <w:lang w:val="en-GB"/>
          </w:rPr>
          <w:id w:val="-1808692026"/>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7C1DC91" w14:textId="77777777" w:rsidTr="008318AE">
        <w:tc>
          <w:tcPr>
            <w:tcW w:w="4559" w:type="pct"/>
            <w:vAlign w:val="center"/>
          </w:tcPr>
          <w:p w14:paraId="106156FE" w14:textId="15FDE842" w:rsidR="007E3420" w:rsidRPr="00A72CEC" w:rsidRDefault="007E3420" w:rsidP="008318AE">
            <w:pPr>
              <w:jc w:val="center"/>
              <w:rPr>
                <w:lang w:val="en-GB"/>
              </w:rPr>
            </w:pPr>
            <w:r w:rsidRPr="00A72CEC">
              <w:rPr>
                <w:position w:val="-28"/>
                <w:lang w:val="en-GB"/>
              </w:rPr>
              <w:object w:dxaOrig="1020" w:dyaOrig="660" w14:anchorId="5BD4DE4F">
                <v:shape id="_x0000_i1192" type="#_x0000_t75" style="width:43.1pt;height:28.9pt" o:ole="">
                  <v:imagedata r:id="rId343" o:title=""/>
                </v:shape>
                <o:OLEObject Type="Embed" ProgID="Equation.DSMT4" ShapeID="_x0000_i1192" DrawAspect="Content" ObjectID="_1710861937" r:id="rId344"/>
              </w:object>
            </w:r>
            <w:r w:rsidRPr="00A72CEC">
              <w:rPr>
                <w:position w:val="-30"/>
                <w:sz w:val="24"/>
                <w:szCs w:val="24"/>
                <w:lang w:val="en-GB"/>
              </w:rPr>
              <w:t xml:space="preserve"> </w:t>
            </w:r>
            <w:r w:rsidRPr="00A72CEC">
              <w:rPr>
                <w:lang w:val="en-GB"/>
              </w:rPr>
              <w:t xml:space="preserve">                        </w:t>
            </w:r>
          </w:p>
        </w:tc>
        <w:tc>
          <w:tcPr>
            <w:tcW w:w="441" w:type="pct"/>
            <w:vAlign w:val="center"/>
          </w:tcPr>
          <w:p w14:paraId="0152FD08" w14:textId="5DD85DE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31</w:t>
            </w:r>
            <w:r w:rsidRPr="00A72CEC">
              <w:rPr>
                <w:rFonts w:ascii="Times New Roman" w:hAnsi="Times New Roman"/>
                <w:lang w:val="en-GB"/>
              </w:rPr>
              <w:fldChar w:fldCharType="end"/>
            </w:r>
            <w:r w:rsidRPr="00A72CEC">
              <w:rPr>
                <w:rFonts w:ascii="Times New Roman" w:hAnsi="Times New Roman"/>
                <w:lang w:val="en-GB"/>
              </w:rPr>
              <w:t>)</w:t>
            </w:r>
          </w:p>
        </w:tc>
      </w:tr>
    </w:tbl>
    <w:p w14:paraId="64FD2905" w14:textId="76310C96"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4B258FC" w14:textId="77777777" w:rsidTr="008318AE">
        <w:tc>
          <w:tcPr>
            <w:tcW w:w="4559" w:type="pct"/>
            <w:vAlign w:val="center"/>
          </w:tcPr>
          <w:p w14:paraId="691D0726" w14:textId="5F4EADFF" w:rsidR="007E3420" w:rsidRPr="00A72CEC" w:rsidRDefault="007E3420" w:rsidP="008318AE">
            <w:pPr>
              <w:jc w:val="center"/>
              <w:rPr>
                <w:lang w:val="en-GB"/>
              </w:rPr>
            </w:pPr>
            <w:r w:rsidRPr="00A72CEC">
              <w:rPr>
                <w:position w:val="-38"/>
                <w:lang w:val="en-GB"/>
              </w:rPr>
              <w:object w:dxaOrig="7940" w:dyaOrig="880" w14:anchorId="06AABE2E">
                <v:shape id="_x0000_i1193" type="#_x0000_t75" style="width:333.25pt;height:39.8pt" o:ole="">
                  <v:imagedata r:id="rId345" o:title=""/>
                </v:shape>
                <o:OLEObject Type="Embed" ProgID="Equation.3" ShapeID="_x0000_i1193" DrawAspect="Content" ObjectID="_1710861938" r:id="rId346"/>
              </w:object>
            </w:r>
            <w:r w:rsidRPr="00A72CEC">
              <w:rPr>
                <w:position w:val="-30"/>
                <w:sz w:val="24"/>
                <w:szCs w:val="24"/>
                <w:lang w:val="en-GB"/>
              </w:rPr>
              <w:t xml:space="preserve"> </w:t>
            </w:r>
            <w:r w:rsidRPr="00A72CEC">
              <w:rPr>
                <w:lang w:val="en-GB"/>
              </w:rPr>
              <w:t xml:space="preserve">                        </w:t>
            </w:r>
          </w:p>
        </w:tc>
        <w:tc>
          <w:tcPr>
            <w:tcW w:w="441" w:type="pct"/>
            <w:vAlign w:val="center"/>
          </w:tcPr>
          <w:p w14:paraId="19A832D2" w14:textId="50DAFAC7" w:rsidR="007E3420" w:rsidRPr="00A72CEC" w:rsidRDefault="007E3420" w:rsidP="008318AE">
            <w:pPr>
              <w:pStyle w:val="Didascalia"/>
              <w:rPr>
                <w:lang w:val="en-GB"/>
              </w:rPr>
            </w:pPr>
            <w:bookmarkStart w:id="347" w:name="_Ref10024068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32</w:t>
            </w:r>
            <w:r w:rsidRPr="00A72CEC">
              <w:rPr>
                <w:rFonts w:ascii="Times New Roman" w:hAnsi="Times New Roman"/>
                <w:lang w:val="en-GB"/>
              </w:rPr>
              <w:fldChar w:fldCharType="end"/>
            </w:r>
            <w:r w:rsidRPr="00A72CEC">
              <w:rPr>
                <w:rFonts w:ascii="Times New Roman" w:hAnsi="Times New Roman"/>
                <w:lang w:val="en-GB"/>
              </w:rPr>
              <w:t>)</w:t>
            </w:r>
            <w:bookmarkEnd w:id="347"/>
          </w:p>
        </w:tc>
      </w:tr>
    </w:tbl>
    <w:p w14:paraId="5E653F21" w14:textId="6554A10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 the subscript “</w:t>
      </w:r>
      <w:r w:rsidRPr="00A72CEC">
        <w:rPr>
          <w:rFonts w:ascii="Times New Roman" w:hAnsi="Times New Roman"/>
          <w:i/>
          <w:vertAlign w:val="subscript"/>
          <w:lang w:val="en-GB"/>
        </w:rPr>
        <w:t>blt-top</w:t>
      </w:r>
      <w:r w:rsidRPr="00A72CEC">
        <w:rPr>
          <w:rFonts w:ascii="Times New Roman" w:hAnsi="Times New Roman"/>
          <w:lang w:val="en-GB"/>
        </w:rPr>
        <w:t>” refers to the top of the bed-load transport layer (or the layer of saturated material). Eq.</w:t>
      </w:r>
      <w:r w:rsidR="00EE7FCC">
        <w:rPr>
          <w:rFonts w:ascii="Times New Roman" w:hAnsi="Times New Roman"/>
          <w:lang w:val="en-GB"/>
        </w:rPr>
        <w:fldChar w:fldCharType="begin"/>
      </w:r>
      <w:r w:rsidR="00EE7FCC">
        <w:rPr>
          <w:rFonts w:ascii="Times New Roman" w:hAnsi="Times New Roman"/>
          <w:lang w:val="en-GB"/>
        </w:rPr>
        <w:instrText xml:space="preserve"> REF _Ref100240683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32</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assumes a 1D filtration flow parallel to the slope of the granular material. This simplifying hypothesis is still consistent with SPH conservative particles; </w:t>
      </w:r>
      <w:r w:rsidRPr="00A72CEC">
        <w:rPr>
          <w:rFonts w:ascii="Symbol" w:hAnsi="Symbol"/>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vertAlign w:val="subscript"/>
          <w:lang w:val="en-GB"/>
        </w:rPr>
        <w:t></w:t>
      </w:r>
      <w:r w:rsidRPr="00A72CEC">
        <w:rPr>
          <w:rFonts w:ascii="Symbol" w:hAnsi="Symbol"/>
          <w:lang w:val="en-GB"/>
        </w:rPr>
        <w:t></w:t>
      </w:r>
      <w:r w:rsidRPr="00A72CEC">
        <w:rPr>
          <w:rFonts w:ascii="Symbol" w:hAnsi="Symbol"/>
          <w:lang w:val="en-GB"/>
        </w:rPr>
        <w:t></w:t>
      </w:r>
      <w:r w:rsidRPr="00A72CEC">
        <w:rPr>
          <w:rFonts w:ascii="Times New Roman" w:hAnsi="Times New Roman"/>
          <w:lang w:val="en-GB"/>
        </w:rPr>
        <w:t>rad</w:t>
      </w:r>
      <w:r w:rsidRPr="00A72CEC">
        <w:rPr>
          <w:rFonts w:ascii="Symbol" w:hAnsi="Symbol"/>
          <w:lang w:val="en-GB"/>
        </w:rPr>
        <w:t></w:t>
      </w:r>
      <w:r w:rsidRPr="00A72CEC">
        <w:rPr>
          <w:rFonts w:ascii="Symbol" w:hAnsi="Symbol"/>
          <w:lang w:val="en-GB"/>
        </w:rPr>
        <w:t></w:t>
      </w:r>
      <w:r w:rsidRPr="00A72CEC">
        <w:rPr>
          <w:rFonts w:ascii="Times New Roman" w:hAnsi="Times New Roman"/>
          <w:lang w:val="en-GB"/>
        </w:rPr>
        <w:t xml:space="preserve">is the topographic angle at the top of the bed-load transport layer and lies between the local interface normal </w:t>
      </w:r>
      <w:r w:rsidRPr="00A72CEC">
        <w:rPr>
          <w:rFonts w:ascii="Times New Roman" w:hAnsi="Times New Roman"/>
          <w:i/>
          <w:u w:val="single"/>
          <w:lang w:val="en-GB"/>
        </w:rPr>
        <w:t>n</w:t>
      </w:r>
      <w:r w:rsidRPr="00A72CEC">
        <w:rPr>
          <w:rFonts w:ascii="Times New Roman" w:hAnsi="Times New Roman"/>
          <w:i/>
          <w:vertAlign w:val="subscript"/>
          <w:lang w:val="en-GB"/>
        </w:rPr>
        <w:t>blt-top</w:t>
      </w:r>
      <w:r w:rsidRPr="00A72CEC">
        <w:rPr>
          <w:rFonts w:ascii="Times New Roman" w:hAnsi="Times New Roman"/>
          <w:lang w:val="en-GB"/>
        </w:rPr>
        <w:t xml:space="preserve"> and the vertical: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1F25326" w14:textId="77777777" w:rsidTr="008318AE">
        <w:tc>
          <w:tcPr>
            <w:tcW w:w="4559" w:type="pct"/>
            <w:vAlign w:val="center"/>
          </w:tcPr>
          <w:p w14:paraId="774BCD9C" w14:textId="40130CCF" w:rsidR="007E3420" w:rsidRPr="00A72CEC" w:rsidRDefault="007E3420" w:rsidP="008318AE">
            <w:pPr>
              <w:jc w:val="center"/>
              <w:rPr>
                <w:lang w:val="en-GB"/>
              </w:rPr>
            </w:pPr>
            <w:r w:rsidRPr="00A72CEC">
              <w:rPr>
                <w:position w:val="-28"/>
                <w:lang w:val="en-GB"/>
              </w:rPr>
              <w:object w:dxaOrig="3080" w:dyaOrig="680" w14:anchorId="1084573A">
                <v:shape id="_x0000_i1194" type="#_x0000_t75" style="width:135.8pt;height:30.55pt" o:ole="">
                  <v:imagedata r:id="rId347" o:title=""/>
                </v:shape>
                <o:OLEObject Type="Embed" ProgID="Equation.3" ShapeID="_x0000_i1194" DrawAspect="Content" ObjectID="_1710861939" r:id="rId348"/>
              </w:object>
            </w:r>
            <w:r w:rsidRPr="00A72CEC">
              <w:rPr>
                <w:position w:val="-30"/>
                <w:sz w:val="24"/>
                <w:szCs w:val="24"/>
                <w:lang w:val="en-GB"/>
              </w:rPr>
              <w:t xml:space="preserve"> </w:t>
            </w:r>
            <w:r w:rsidRPr="00A72CEC">
              <w:rPr>
                <w:lang w:val="en-GB"/>
              </w:rPr>
              <w:t xml:space="preserve">                        </w:t>
            </w:r>
          </w:p>
        </w:tc>
        <w:tc>
          <w:tcPr>
            <w:tcW w:w="441" w:type="pct"/>
            <w:vAlign w:val="center"/>
          </w:tcPr>
          <w:p w14:paraId="321BDCCC" w14:textId="4A5A5FB1" w:rsidR="007E3420" w:rsidRPr="00A72CEC" w:rsidRDefault="007E3420" w:rsidP="008318AE">
            <w:pPr>
              <w:pStyle w:val="Didascalia"/>
              <w:rPr>
                <w:lang w:val="en-GB"/>
              </w:rPr>
            </w:pPr>
            <w:bookmarkStart w:id="348" w:name="_Ref100240684"/>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33</w:t>
            </w:r>
            <w:r w:rsidRPr="00A72CEC">
              <w:rPr>
                <w:rFonts w:ascii="Times New Roman" w:hAnsi="Times New Roman"/>
                <w:lang w:val="en-GB"/>
              </w:rPr>
              <w:fldChar w:fldCharType="end"/>
            </w:r>
            <w:r w:rsidRPr="00A72CEC">
              <w:rPr>
                <w:rFonts w:ascii="Times New Roman" w:hAnsi="Times New Roman"/>
                <w:lang w:val="en-GB"/>
              </w:rPr>
              <w:t>)</w:t>
            </w:r>
            <w:bookmarkEnd w:id="348"/>
          </w:p>
        </w:tc>
      </w:tr>
    </w:tbl>
    <w:p w14:paraId="28FC3741" w14:textId="5486DF3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angle limiter in </w:t>
      </w:r>
      <w:r w:rsidR="00EE7FCC">
        <w:rPr>
          <w:rFonts w:ascii="Times New Roman" w:hAnsi="Times New Roman"/>
          <w:lang w:val="en-GB"/>
        </w:rPr>
        <w:fldChar w:fldCharType="begin"/>
      </w:r>
      <w:r w:rsidR="00EE7FCC">
        <w:rPr>
          <w:rFonts w:ascii="Times New Roman" w:hAnsi="Times New Roman"/>
          <w:lang w:val="en-GB"/>
        </w:rPr>
        <w:instrText xml:space="preserve"> REF _Ref100240684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33</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xml:space="preserve"> allows one to assign null </w:t>
      </w:r>
      <w:r w:rsidRPr="00A72CEC">
        <w:rPr>
          <w:rFonts w:ascii="Times New Roman" w:hAnsi="Times New Roman"/>
          <w:i/>
          <w:lang w:val="en-GB"/>
        </w:rPr>
        <w:t>p</w:t>
      </w:r>
      <w:r w:rsidRPr="00A72CEC">
        <w:rPr>
          <w:rFonts w:ascii="Times New Roman" w:hAnsi="Times New Roman"/>
          <w:i/>
          <w:vertAlign w:val="subscript"/>
          <w:lang w:val="en-GB"/>
        </w:rPr>
        <w:t>f</w:t>
      </w:r>
      <w:r w:rsidRPr="00A72CEC">
        <w:rPr>
          <w:rFonts w:ascii="Times New Roman" w:hAnsi="Times New Roman"/>
          <w:lang w:val="en-GB"/>
        </w:rPr>
        <w:t xml:space="preserve"> values in case of slope anomalies (very rare and unstable). The mixture pressure is computed by means of a barotropic equation of state (linearized around a reference state indicated by subscript “</w:t>
      </w:r>
      <w:r w:rsidRPr="00A72CEC">
        <w:rPr>
          <w:rFonts w:ascii="Times New Roman" w:hAnsi="Times New Roman"/>
          <w:vertAlign w:val="subscript"/>
          <w:lang w:val="en-GB"/>
        </w:rPr>
        <w:t>ref</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B4818DF" w14:textId="77777777" w:rsidTr="008318AE">
        <w:tc>
          <w:tcPr>
            <w:tcW w:w="4559" w:type="pct"/>
            <w:vAlign w:val="center"/>
          </w:tcPr>
          <w:p w14:paraId="1BDA80B6" w14:textId="32872E8E" w:rsidR="007E3420" w:rsidRPr="00A72CEC" w:rsidRDefault="007E3420" w:rsidP="008318AE">
            <w:pPr>
              <w:jc w:val="center"/>
              <w:rPr>
                <w:lang w:val="en-GB"/>
              </w:rPr>
            </w:pPr>
            <w:r w:rsidRPr="00A72CEC">
              <w:rPr>
                <w:position w:val="-14"/>
                <w:lang w:val="en-GB"/>
              </w:rPr>
              <w:object w:dxaOrig="1680" w:dyaOrig="400" w14:anchorId="45178647">
                <v:shape id="_x0000_i1195" type="#_x0000_t75" style="width:66pt;height:16.35pt" o:ole="">
                  <v:imagedata r:id="rId349" o:title=""/>
                </v:shape>
                <o:OLEObject Type="Embed" ProgID="Equation.3" ShapeID="_x0000_i1195" DrawAspect="Content" ObjectID="_1710861940" r:id="rId350"/>
              </w:object>
            </w:r>
            <w:r w:rsidRPr="00A72CEC">
              <w:rPr>
                <w:position w:val="-30"/>
                <w:sz w:val="24"/>
                <w:szCs w:val="24"/>
                <w:lang w:val="en-GB"/>
              </w:rPr>
              <w:t xml:space="preserve"> </w:t>
            </w:r>
            <w:r w:rsidRPr="00A72CEC">
              <w:rPr>
                <w:lang w:val="en-GB"/>
              </w:rPr>
              <w:t xml:space="preserve">                        </w:t>
            </w:r>
          </w:p>
        </w:tc>
        <w:tc>
          <w:tcPr>
            <w:tcW w:w="441" w:type="pct"/>
            <w:vAlign w:val="center"/>
          </w:tcPr>
          <w:p w14:paraId="28889851" w14:textId="551271CF"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34</w:t>
            </w:r>
            <w:r w:rsidRPr="00A72CEC">
              <w:rPr>
                <w:rFonts w:ascii="Times New Roman" w:hAnsi="Times New Roman"/>
                <w:lang w:val="en-GB"/>
              </w:rPr>
              <w:fldChar w:fldCharType="end"/>
            </w:r>
            <w:r w:rsidRPr="00A72CEC">
              <w:rPr>
                <w:rFonts w:ascii="Times New Roman" w:hAnsi="Times New Roman"/>
                <w:lang w:val="en-GB"/>
              </w:rPr>
              <w:t>)</w:t>
            </w:r>
          </w:p>
        </w:tc>
      </w:tr>
    </w:tbl>
    <w:p w14:paraId="2F1031AB" w14:textId="5A57C48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It has been shown that the artificial speed of sound </w:t>
      </w:r>
      <w:r w:rsidRPr="00A72CEC">
        <w:rPr>
          <w:rFonts w:ascii="Times New Roman" w:hAnsi="Times New Roman"/>
          <w:i/>
          <w:lang w:val="en-GB"/>
        </w:rPr>
        <w:t>c</w:t>
      </w:r>
      <w:r w:rsidRPr="00A72CEC">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(Monaghan, 2005,</w:t>
      </w:r>
      <w:sdt>
        <w:sdtPr>
          <w:rPr>
            <w:rFonts w:ascii="Times New Roman" w:hAnsi="Times New Roman"/>
            <w:lang w:val="en-GB"/>
          </w:rPr>
          <w:id w:val="-1463334282"/>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Mon05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[25]</w:t>
          </w:r>
          <w:r w:rsidRPr="00A72CEC">
            <w:rPr>
              <w:rFonts w:ascii="Times New Roman" w:hAnsi="Times New Roman"/>
              <w:lang w:val="en-GB"/>
            </w:rPr>
            <w:fldChar w:fldCharType="end"/>
          </w:r>
        </w:sdtContent>
      </w:sdt>
      <w:r w:rsidRPr="00A72CEC">
        <w:rPr>
          <w:rFonts w:ascii="Times New Roman" w:hAnsi="Times New Roman"/>
          <w:lang w:val="en-GB"/>
        </w:rPr>
        <w:t>). A unique speed of sound can be chosen (i.e. the highest among the SPH particle values, no matter about their phase volume fractions).</w:t>
      </w:r>
    </w:p>
    <w:p w14:paraId="1B4E4085" w14:textId="5B905C9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In order to reduce the computational time and avoid the unbounded growth of</w:t>
      </w:r>
      <w:r w:rsidR="00EE7FCC">
        <w:rPr>
          <w:rFonts w:ascii="Times New Roman" w:hAnsi="Times New Roman"/>
          <w:lang w:val="en-GB"/>
        </w:rPr>
        <w:t xml:space="preserve"> </w:t>
      </w:r>
      <w:r w:rsidR="00EE7FCC">
        <w:rPr>
          <w:rFonts w:ascii="Times New Roman" w:hAnsi="Times New Roman"/>
          <w:lang w:val="en-GB"/>
        </w:rPr>
        <w:fldChar w:fldCharType="begin"/>
      </w:r>
      <w:r w:rsidR="00EE7FCC">
        <w:rPr>
          <w:rFonts w:ascii="Times New Roman" w:hAnsi="Times New Roman"/>
          <w:lang w:val="en-GB"/>
        </w:rPr>
        <w:instrText xml:space="preserve"> REF _Ref100240703 \h </w:instrText>
      </w:r>
      <w:r w:rsidR="00EE7FCC">
        <w:rPr>
          <w:rFonts w:ascii="Times New Roman" w:hAnsi="Times New Roman"/>
          <w:lang w:val="en-GB"/>
        </w:rPr>
      </w:r>
      <w:r w:rsidR="00EE7FCC">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7</w:t>
      </w:r>
      <w:r w:rsidR="00F12B2D" w:rsidRPr="00A72CEC">
        <w:rPr>
          <w:rFonts w:ascii="Times New Roman" w:hAnsi="Times New Roman"/>
          <w:lang w:val="en-GB"/>
        </w:rPr>
        <w:t>.</w:t>
      </w:r>
      <w:r w:rsidR="00F12B2D">
        <w:rPr>
          <w:rFonts w:ascii="Times New Roman" w:hAnsi="Times New Roman"/>
          <w:noProof/>
          <w:lang w:val="en-GB"/>
        </w:rPr>
        <w:t>19</w:t>
      </w:r>
      <w:r w:rsidR="00F12B2D" w:rsidRPr="00A72CEC">
        <w:rPr>
          <w:rFonts w:ascii="Times New Roman" w:hAnsi="Times New Roman"/>
          <w:lang w:val="en-GB"/>
        </w:rPr>
        <w:t>)</w:t>
      </w:r>
      <w:r w:rsidR="00EE7FCC">
        <w:rPr>
          <w:rFonts w:ascii="Times New Roman" w:hAnsi="Times New Roman"/>
          <w:lang w:val="en-GB"/>
        </w:rPr>
        <w:fldChar w:fldCharType="end"/>
      </w:r>
      <w:r w:rsidRPr="00A72CEC">
        <w:rPr>
          <w:rFonts w:ascii="Times New Roman" w:hAnsi="Times New Roman"/>
          <w:lang w:val="en-GB"/>
        </w:rPr>
        <w:t>, a threshold for the mixture viscosity can be defined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A72CEC">
        <w:rPr>
          <w:rFonts w:ascii="Symbol" w:hAnsi="Symbol"/>
          <w:i/>
          <w:lang w:val="en-GB"/>
        </w:rPr>
        <w:t></w:t>
      </w:r>
      <w:r w:rsidRPr="00A72CEC">
        <w:rPr>
          <w:rFonts w:ascii="Times New Roman" w:hAnsi="Times New Roman"/>
          <w:i/>
          <w:vertAlign w:val="subscript"/>
          <w:lang w:val="en-GB"/>
        </w:rPr>
        <w:t>max</w:t>
      </w:r>
      <w:r w:rsidRPr="00A72CEC">
        <w:rPr>
          <w:rFonts w:ascii="Times New Roman" w:hAnsi="Times New Roman"/>
          <w:lang w:val="en-GB"/>
        </w:rPr>
        <w:t xml:space="preserve"> does not influence even the computational time (the Courant-Friedrichs-Lewy </w:t>
      </w:r>
      <w:r w:rsidRPr="00A72CEC">
        <w:rPr>
          <w:rFonts w:ascii="Times New Roman" w:hAnsi="Times New Roman"/>
          <w:i/>
          <w:lang w:val="en-GB"/>
        </w:rPr>
        <w:t>CFL</w:t>
      </w:r>
      <w:r w:rsidRPr="00A72CEC">
        <w:rPr>
          <w:rFonts w:ascii="Times New Roman" w:hAnsi="Times New Roman"/>
          <w:lang w:val="en-GB"/>
        </w:rPr>
        <w:t xml:space="preserve"> number</w:t>
      </w:r>
      <w:r w:rsidRPr="00A72CEC">
        <w:rPr>
          <w:rFonts w:ascii="Times New Roman" w:hAnsi="Times New Roman"/>
          <w:i/>
          <w:lang w:val="en-GB"/>
        </w:rPr>
        <w:t xml:space="preserve"> </w:t>
      </w:r>
      <w:r w:rsidRPr="00A72CEC">
        <w:rPr>
          <w:rFonts w:ascii="Times New Roman" w:hAnsi="Times New Roman"/>
          <w:lang w:val="en-GB"/>
        </w:rPr>
        <w:t>criterion dominates over the viscous term criterion), if the following condition is satisfied: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8D00A60" w14:textId="77777777" w:rsidTr="008318AE">
        <w:tc>
          <w:tcPr>
            <w:tcW w:w="4559" w:type="pct"/>
            <w:vAlign w:val="center"/>
          </w:tcPr>
          <w:p w14:paraId="327437ED" w14:textId="71AF158B" w:rsidR="007E3420" w:rsidRPr="00A72CEC" w:rsidRDefault="007E3420" w:rsidP="008318AE">
            <w:pPr>
              <w:jc w:val="center"/>
              <w:rPr>
                <w:lang w:val="en-GB"/>
              </w:rPr>
            </w:pPr>
            <w:r w:rsidRPr="00A72CEC">
              <w:rPr>
                <w:position w:val="-24"/>
                <w:lang w:val="en-GB"/>
              </w:rPr>
              <w:object w:dxaOrig="1260" w:dyaOrig="620" w14:anchorId="7CD0CF56">
                <v:shape id="_x0000_i1196" type="#_x0000_t75" style="width:45.8pt;height:24.55pt" o:ole="">
                  <v:imagedata r:id="rId351" o:title=""/>
                </v:shape>
                <o:OLEObject Type="Embed" ProgID="Equation.3" ShapeID="_x0000_i1196" DrawAspect="Content" ObjectID="_1710861941" r:id="rId352"/>
              </w:object>
            </w:r>
            <w:r w:rsidRPr="00A72CEC">
              <w:rPr>
                <w:position w:val="-30"/>
                <w:sz w:val="24"/>
                <w:szCs w:val="24"/>
                <w:lang w:val="en-GB"/>
              </w:rPr>
              <w:t xml:space="preserve"> </w:t>
            </w:r>
            <w:r w:rsidRPr="00A72CEC">
              <w:rPr>
                <w:lang w:val="en-GB"/>
              </w:rPr>
              <w:t xml:space="preserve">                        </w:t>
            </w:r>
          </w:p>
        </w:tc>
        <w:tc>
          <w:tcPr>
            <w:tcW w:w="441" w:type="pct"/>
            <w:vAlign w:val="center"/>
          </w:tcPr>
          <w:p w14:paraId="2F9240E3" w14:textId="1A61ED9E"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35</w:t>
            </w:r>
            <w:r w:rsidRPr="00A72CEC">
              <w:rPr>
                <w:rFonts w:ascii="Times New Roman" w:hAnsi="Times New Roman"/>
                <w:lang w:val="en-GB"/>
              </w:rPr>
              <w:fldChar w:fldCharType="end"/>
            </w:r>
            <w:r w:rsidRPr="00A72CEC">
              <w:rPr>
                <w:rFonts w:ascii="Times New Roman" w:hAnsi="Times New Roman"/>
                <w:lang w:val="en-GB"/>
              </w:rPr>
              <w:t>)</w:t>
            </w:r>
          </w:p>
        </w:tc>
      </w:tr>
    </w:tbl>
    <w:p w14:paraId="7FC9D4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14:paraId="7CF828DA" w14:textId="1C80DF3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No-slip conditions are suggested to be imposed on solid walls for 2D simulations at very fine spatial resolutions. The associated solid boundaries are in general in contact with the bottom of the fixed bed, so the choice of a no-slip rather than a slip condition did not play any role. On the other hand, for 3D simulations imposing free-slip conditions is suggested. In fact, the depth of the granular material layer is generally high enough and the interactions with solid walls quite exclusively concern either fluid particles at high Reynolds number or mixture particles with null velocities, so that the choice of a slip condition everywhere appeared to be an appropriate compromise. Nevertheless, no-slip conditions should be in general applied to those mobile mixture particles which are interested by a locally laminar regime. This issue, which plays a minor role in the test cases of Amicarelli et al. (2017,</w:t>
      </w:r>
      <w:sdt>
        <w:sdtPr>
          <w:rPr>
            <w:rFonts w:ascii="Times New Roman" w:hAnsi="Times New Roman"/>
            <w:lang w:val="en-GB"/>
          </w:rPr>
          <w:id w:val="81476307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Ami17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[1]</w:t>
          </w:r>
          <w:r w:rsidRPr="00A72CEC">
            <w:rPr>
              <w:rFonts w:ascii="Times New Roman" w:hAnsi="Times New Roman"/>
              <w:lang w:val="en-GB"/>
            </w:rPr>
            <w:fldChar w:fldCharType="end"/>
          </w:r>
        </w:sdtContent>
      </w:sdt>
      <w:r w:rsidRPr="00A72CEC">
        <w:rPr>
          <w:rFonts w:ascii="Times New Roman" w:hAnsi="Times New Roman"/>
          <w:lang w:val="en-GB"/>
        </w:rPr>
        <w:t>), represents a matter of on-going developments.</w:t>
      </w:r>
    </w:p>
    <w:p w14:paraId="57443C17" w14:textId="77777777" w:rsidR="00CB3B77" w:rsidRPr="00A72CEC" w:rsidRDefault="00CB3B77" w:rsidP="00CB3B77">
      <w:pPr>
        <w:jc w:val="both"/>
        <w:rPr>
          <w:sz w:val="24"/>
          <w:lang w:val="en-GB"/>
        </w:rPr>
      </w:pPr>
      <w:r w:rsidRPr="00A72CEC">
        <w:rPr>
          <w:sz w:val="24"/>
          <w:lang w:val="en-GB"/>
        </w:rPr>
        <w:t>The present model does not need any tuning for the mixture viscosity. The only case-dependent numerical parameters refer to the spatial resolution (</w:t>
      </w:r>
      <w:r w:rsidRPr="00A72CEC">
        <w:rPr>
          <w:i/>
          <w:sz w:val="24"/>
          <w:lang w:val="en-GB"/>
        </w:rPr>
        <w:t>dx</w:t>
      </w:r>
      <w:r w:rsidRPr="00A72CEC">
        <w:rPr>
          <w:sz w:val="24"/>
          <w:lang w:val="en-GB"/>
        </w:rPr>
        <w:t xml:space="preserve">, </w:t>
      </w:r>
      <w:r w:rsidRPr="00A72CEC">
        <w:rPr>
          <w:i/>
          <w:sz w:val="24"/>
          <w:lang w:val="en-GB"/>
        </w:rPr>
        <w:t>h</w:t>
      </w:r>
      <w:r w:rsidRPr="00A72CEC">
        <w:rPr>
          <w:sz w:val="24"/>
          <w:lang w:val="en-GB"/>
        </w:rPr>
        <w:t xml:space="preserve">) and possibly to </w:t>
      </w:r>
      <w:r w:rsidRPr="00A72CEC">
        <w:rPr>
          <w:i/>
          <w:sz w:val="24"/>
          <w:lang w:val="en-GB"/>
        </w:rPr>
        <w:t>CFL</w:t>
      </w:r>
      <w:r w:rsidRPr="00A72CEC">
        <w:rPr>
          <w:sz w:val="24"/>
          <w:lang w:val="en-GB"/>
        </w:rPr>
        <w:t xml:space="preserve"> number.</w:t>
      </w:r>
    </w:p>
    <w:p w14:paraId="6FC212CC" w14:textId="2FA87EB4" w:rsidR="00CB3B77" w:rsidRPr="00A72CEC" w:rsidRDefault="00CB3B77" w:rsidP="00CB3B77">
      <w:pPr>
        <w:jc w:val="both"/>
        <w:rPr>
          <w:sz w:val="24"/>
          <w:szCs w:val="24"/>
          <w:lang w:val="en-GB"/>
        </w:rPr>
      </w:pPr>
      <w:r w:rsidRPr="00A72CEC">
        <w:rPr>
          <w:sz w:val="24"/>
          <w:szCs w:val="24"/>
          <w:lang w:val="en-GB"/>
        </w:rPr>
        <w:t>The sound speed (</w:t>
      </w:r>
      <w:r w:rsidRPr="00A72CEC">
        <w:rPr>
          <w:i/>
          <w:sz w:val="24"/>
          <w:szCs w:val="24"/>
          <w:lang w:val="en-GB"/>
        </w:rPr>
        <w:t>c</w:t>
      </w:r>
      <w:r w:rsidRPr="00A72CEC">
        <w:rPr>
          <w:i/>
          <w:sz w:val="24"/>
          <w:szCs w:val="24"/>
          <w:vertAlign w:val="subscript"/>
          <w:lang w:val="en-GB"/>
        </w:rPr>
        <w:t>ref</w:t>
      </w:r>
      <w:r w:rsidRPr="00A72CEC">
        <w:rPr>
          <w:sz w:val="24"/>
          <w:szCs w:val="24"/>
          <w:lang w:val="en-GB"/>
        </w:rPr>
        <w:t>) should be at least 10 times higher than the maximum velocity in the fluid (WC approach). It is sufficient to define a unique speed of sound for both mixture and pure water, as the maximum value resulting from considering all the numerical particles. The sound speed is computed by providing the bulk modulus as an input parameter for each medium:</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771F64E7" w14:textId="77777777" w:rsidTr="008318AE">
        <w:tc>
          <w:tcPr>
            <w:tcW w:w="4559" w:type="pct"/>
            <w:vAlign w:val="center"/>
          </w:tcPr>
          <w:p w14:paraId="339060DC" w14:textId="28DBEF84" w:rsidR="007E3420" w:rsidRPr="00A72CEC" w:rsidRDefault="007E3420" w:rsidP="008318AE">
            <w:pPr>
              <w:jc w:val="center"/>
              <w:rPr>
                <w:lang w:val="en-GB"/>
              </w:rPr>
            </w:pPr>
            <w:r w:rsidRPr="00A72CEC">
              <w:rPr>
                <w:rFonts w:eastAsia="Times New Roman"/>
                <w:position w:val="-28"/>
                <w:sz w:val="24"/>
                <w:szCs w:val="24"/>
                <w:lang w:val="en-GB" w:eastAsia="it-IT"/>
              </w:rPr>
              <w:object w:dxaOrig="3180" w:dyaOrig="660" w14:anchorId="688F8AE9">
                <v:shape id="_x0000_i1197" type="#_x0000_t75" style="width:134.75pt;height:30.55pt" o:ole="">
                  <v:imagedata r:id="rId353" o:title=""/>
                </v:shape>
                <o:OLEObject Type="Embed" ProgID="Equation.3" ShapeID="_x0000_i1197" DrawAspect="Content" ObjectID="_1710861942" r:id="rId354"/>
              </w:object>
            </w:r>
            <w:r w:rsidRPr="00A72CEC">
              <w:rPr>
                <w:position w:val="-30"/>
                <w:sz w:val="24"/>
                <w:szCs w:val="24"/>
                <w:lang w:val="en-GB"/>
              </w:rPr>
              <w:t xml:space="preserve"> </w:t>
            </w:r>
            <w:r w:rsidRPr="00A72CEC">
              <w:rPr>
                <w:lang w:val="en-GB"/>
              </w:rPr>
              <w:t xml:space="preserve">                        </w:t>
            </w:r>
          </w:p>
        </w:tc>
        <w:tc>
          <w:tcPr>
            <w:tcW w:w="441" w:type="pct"/>
            <w:vAlign w:val="center"/>
          </w:tcPr>
          <w:p w14:paraId="44E09776" w14:textId="28E77B8E"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36</w:t>
            </w:r>
            <w:r w:rsidRPr="00A72CEC">
              <w:rPr>
                <w:rFonts w:ascii="Times New Roman" w:hAnsi="Times New Roman"/>
                <w:lang w:val="en-GB"/>
              </w:rPr>
              <w:fldChar w:fldCharType="end"/>
            </w:r>
            <w:r w:rsidRPr="00A72CEC">
              <w:rPr>
                <w:rFonts w:ascii="Times New Roman" w:hAnsi="Times New Roman"/>
                <w:lang w:val="en-GB"/>
              </w:rPr>
              <w:t>)</w:t>
            </w:r>
          </w:p>
        </w:tc>
      </w:tr>
    </w:tbl>
    <w:p w14:paraId="2BA2E270" w14:textId="0902F61B" w:rsidR="00CB3B77" w:rsidRPr="00A72CEC" w:rsidRDefault="00CB3B77" w:rsidP="00CB3B77">
      <w:pPr>
        <w:jc w:val="both"/>
        <w:rPr>
          <w:sz w:val="24"/>
          <w:szCs w:val="24"/>
          <w:lang w:val="en-GB"/>
        </w:rPr>
      </w:pPr>
      <w:r w:rsidRPr="00A72CEC">
        <w:rPr>
          <w:sz w:val="24"/>
          <w:szCs w:val="24"/>
          <w:lang w:val="en-GB"/>
        </w:rPr>
        <w:t>The sound speed (</w:t>
      </w:r>
      <w:r w:rsidRPr="00A72CEC">
        <w:rPr>
          <w:i/>
          <w:sz w:val="24"/>
          <w:szCs w:val="24"/>
          <w:lang w:val="en-GB"/>
        </w:rPr>
        <w:t>c</w:t>
      </w:r>
      <w:r w:rsidRPr="00A72CEC">
        <w:rPr>
          <w:i/>
          <w:sz w:val="24"/>
          <w:szCs w:val="24"/>
          <w:vertAlign w:val="subscript"/>
          <w:lang w:val="en-GB"/>
        </w:rPr>
        <w:t>ref</w:t>
      </w:r>
      <w:r w:rsidRPr="00A72CEC">
        <w:rPr>
          <w:sz w:val="24"/>
          <w:szCs w:val="24"/>
          <w:lang w:val="en-GB"/>
        </w:rPr>
        <w:t>) should be at least 10 times (Monaghan, 2005,</w:t>
      </w:r>
      <w:sdt>
        <w:sdtPr>
          <w:rPr>
            <w:sz w:val="24"/>
            <w:szCs w:val="24"/>
            <w:lang w:val="en-GB"/>
          </w:rPr>
          <w:id w:val="859865349"/>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[25]</w:t>
          </w:r>
          <w:r w:rsidRPr="00A72CEC">
            <w:rPr>
              <w:sz w:val="24"/>
              <w:szCs w:val="24"/>
              <w:lang w:val="en-GB"/>
            </w:rPr>
            <w:fldChar w:fldCharType="end"/>
          </w:r>
        </w:sdtContent>
      </w:sdt>
      <w:r w:rsidRPr="00A72CEC">
        <w:rPr>
          <w:sz w:val="24"/>
          <w:szCs w:val="24"/>
          <w:lang w:val="en-GB"/>
        </w:rPr>
        <w:t xml:space="preserve"> assumed </w:t>
      </w:r>
      <w:r w:rsidRPr="00A72CEC">
        <w:rPr>
          <w:i/>
          <w:sz w:val="24"/>
          <w:szCs w:val="24"/>
          <w:lang w:val="en-GB"/>
        </w:rPr>
        <w:t>C</w:t>
      </w:r>
      <w:r w:rsidRPr="00A72CEC">
        <w:rPr>
          <w:i/>
          <w:sz w:val="24"/>
          <w:szCs w:val="24"/>
          <w:vertAlign w:val="subscript"/>
          <w:lang w:val="en-GB"/>
        </w:rPr>
        <w:t>p,max</w:t>
      </w:r>
      <w:r w:rsidRPr="00A72CEC">
        <w:rPr>
          <w:sz w:val="24"/>
          <w:szCs w:val="24"/>
          <w:lang w:val="en-GB"/>
        </w:rPr>
        <w:t xml:space="preserve">=2; 5 times </w:t>
      </w:r>
      <w:r w:rsidRPr="00A72CEC">
        <w:rPr>
          <w:i/>
          <w:sz w:val="24"/>
          <w:szCs w:val="24"/>
          <w:lang w:val="en-GB"/>
        </w:rPr>
        <w:t>C</w:t>
      </w:r>
      <w:r w:rsidRPr="00A72CEC">
        <w:rPr>
          <w:i/>
          <w:sz w:val="24"/>
          <w:szCs w:val="24"/>
          <w:vertAlign w:val="subscript"/>
          <w:lang w:val="en-GB"/>
        </w:rPr>
        <w:t xml:space="preserve">p,max </w:t>
      </w:r>
      <w:r w:rsidRPr="00A72CEC">
        <w:rPr>
          <w:sz w:val="24"/>
          <w:szCs w:val="24"/>
          <w:lang w:val="en-GB"/>
        </w:rPr>
        <w:t xml:space="preserve">for higher pressure peaks) higher than the maximum velocity in the fluid (WC approach). This position (constant </w:t>
      </w:r>
      <w:r w:rsidRPr="00A72CEC">
        <w:rPr>
          <w:i/>
          <w:sz w:val="24"/>
          <w:szCs w:val="24"/>
          <w:lang w:val="en-GB"/>
        </w:rPr>
        <w:t>A</w:t>
      </w:r>
      <w:r w:rsidRPr="00A72CEC">
        <w:rPr>
          <w:i/>
          <w:sz w:val="24"/>
          <w:szCs w:val="24"/>
          <w:vertAlign w:val="subscript"/>
          <w:lang w:val="en-GB"/>
        </w:rPr>
        <w:t xml:space="preserve">WC </w:t>
      </w:r>
      <w:r w:rsidRPr="00A72CEC">
        <w:rPr>
          <w:sz w:val="24"/>
          <w:szCs w:val="24"/>
          <w:lang w:val="en-GB"/>
        </w:rPr>
        <w:t xml:space="preserve">equal to 10) provides a maximum relative error on density of 1%, whereas the assumption </w:t>
      </w:r>
      <w:r w:rsidRPr="00A72CEC">
        <w:rPr>
          <w:i/>
          <w:sz w:val="24"/>
          <w:szCs w:val="24"/>
          <w:lang w:val="en-GB"/>
        </w:rPr>
        <w:t>A</w:t>
      </w:r>
      <w:r w:rsidRPr="00A72CEC">
        <w:rPr>
          <w:i/>
          <w:sz w:val="24"/>
          <w:szCs w:val="24"/>
          <w:vertAlign w:val="subscript"/>
          <w:lang w:val="en-GB"/>
        </w:rPr>
        <w:t>WC</w:t>
      </w:r>
      <w:r w:rsidRPr="00A72CEC">
        <w:rPr>
          <w:sz w:val="24"/>
          <w:szCs w:val="24"/>
          <w:lang w:val="en-GB"/>
        </w:rPr>
        <w:t>=4.5 increases the density relative error to 5% (Monaghan, 2005,</w:t>
      </w:r>
      <w:sdt>
        <w:sdtPr>
          <w:rPr>
            <w:sz w:val="24"/>
            <w:szCs w:val="24"/>
            <w:lang w:val="en-GB"/>
          </w:rPr>
          <w:id w:val="1265808707"/>
          <w:citation/>
        </w:sdtPr>
        <w:sdtEndPr/>
        <w:sdtContent>
          <w:r w:rsidRPr="00A72CEC">
            <w:rPr>
              <w:sz w:val="24"/>
              <w:szCs w:val="24"/>
              <w:lang w:val="en-GB"/>
            </w:rPr>
            <w:fldChar w:fldCharType="begin"/>
          </w:r>
          <w:r w:rsidRPr="00A72CEC">
            <w:rPr>
              <w:sz w:val="24"/>
              <w:szCs w:val="24"/>
              <w:lang w:val="en-GB"/>
            </w:rPr>
            <w:instrText xml:space="preserve"> CITATION Mon05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[25]</w:t>
          </w:r>
          <w:r w:rsidRPr="00A72CEC">
            <w:rPr>
              <w:sz w:val="24"/>
              <w:szCs w:val="24"/>
              <w:lang w:val="en-GB"/>
            </w:rPr>
            <w:fldChar w:fldCharType="end"/>
          </w:r>
        </w:sdtContent>
      </w:sdt>
      <w:r w:rsidRPr="00A72CEC">
        <w:rPr>
          <w:sz w:val="24"/>
          <w:szCs w:val="24"/>
          <w:lang w:val="en-GB"/>
        </w:rPr>
        <w:t>).</w:t>
      </w:r>
    </w:p>
    <w:p w14:paraId="22D5A8BF" w14:textId="1BABA118" w:rsidR="00CB3B77" w:rsidRPr="00A72CEC" w:rsidRDefault="00CB3B77" w:rsidP="00CB3B77">
      <w:pPr>
        <w:jc w:val="both"/>
        <w:rPr>
          <w:sz w:val="24"/>
          <w:szCs w:val="24"/>
          <w:lang w:val="en-GB"/>
        </w:rPr>
      </w:pPr>
      <w:r w:rsidRPr="00A72CEC">
        <w:rPr>
          <w:sz w:val="24"/>
          <w:szCs w:val="24"/>
          <w:lang w:val="en-GB"/>
        </w:rPr>
        <w:t>The velocity scale</w:t>
      </w:r>
      <w:r w:rsidRPr="00A72CEC">
        <w:rPr>
          <w:i/>
          <w:sz w:val="24"/>
          <w:szCs w:val="24"/>
          <w:lang w:val="en-GB"/>
        </w:rPr>
        <w:t xml:space="preserve"> U</w:t>
      </w:r>
      <w:r w:rsidRPr="00A72CEC">
        <w:rPr>
          <w:i/>
          <w:sz w:val="24"/>
          <w:szCs w:val="24"/>
          <w:vertAlign w:val="subscript"/>
          <w:lang w:val="en-GB"/>
        </w:rPr>
        <w:t>scale</w:t>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26EF017B" w14:textId="77777777" w:rsidTr="008318AE">
        <w:tc>
          <w:tcPr>
            <w:tcW w:w="4559" w:type="pct"/>
            <w:vAlign w:val="center"/>
          </w:tcPr>
          <w:p w14:paraId="41E9ADB1" w14:textId="4EDCC56C" w:rsidR="007E3420" w:rsidRPr="00A72CEC" w:rsidRDefault="007E3420" w:rsidP="008318AE">
            <w:pPr>
              <w:jc w:val="center"/>
              <w:rPr>
                <w:lang w:val="en-GB"/>
              </w:rPr>
            </w:pPr>
            <w:r w:rsidRPr="00A72CEC">
              <w:rPr>
                <w:rFonts w:eastAsia="Times New Roman"/>
                <w:position w:val="-32"/>
                <w:sz w:val="24"/>
                <w:szCs w:val="24"/>
                <w:lang w:val="en-GB" w:eastAsia="it-IT"/>
              </w:rPr>
              <w:object w:dxaOrig="4040" w:dyaOrig="760" w14:anchorId="7FD819CF">
                <v:shape id="_x0000_i1198" type="#_x0000_t75" style="width:172.9pt;height:34.9pt" o:ole="">
                  <v:imagedata r:id="rId355" o:title=""/>
                </v:shape>
                <o:OLEObject Type="Embed" ProgID="Equation.3" ShapeID="_x0000_i1198" DrawAspect="Content" ObjectID="_1710861943" r:id="rId356"/>
              </w:object>
            </w:r>
            <w:r w:rsidRPr="00A72CEC">
              <w:rPr>
                <w:position w:val="-30"/>
                <w:sz w:val="24"/>
                <w:szCs w:val="24"/>
                <w:lang w:val="en-GB"/>
              </w:rPr>
              <w:t xml:space="preserve"> </w:t>
            </w:r>
            <w:r w:rsidRPr="00A72CEC">
              <w:rPr>
                <w:lang w:val="en-GB"/>
              </w:rPr>
              <w:t xml:space="preserve">                        </w:t>
            </w:r>
          </w:p>
        </w:tc>
        <w:tc>
          <w:tcPr>
            <w:tcW w:w="441" w:type="pct"/>
            <w:vAlign w:val="center"/>
          </w:tcPr>
          <w:p w14:paraId="3CB92C8D" w14:textId="59161390"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37</w:t>
            </w:r>
            <w:r w:rsidRPr="00A72CEC">
              <w:rPr>
                <w:rFonts w:ascii="Times New Roman" w:hAnsi="Times New Roman"/>
                <w:lang w:val="en-GB"/>
              </w:rPr>
              <w:fldChar w:fldCharType="end"/>
            </w:r>
            <w:r w:rsidRPr="00A72CEC">
              <w:rPr>
                <w:rFonts w:ascii="Times New Roman" w:hAnsi="Times New Roman"/>
                <w:lang w:val="en-GB"/>
              </w:rPr>
              <w:t>)</w:t>
            </w:r>
          </w:p>
        </w:tc>
      </w:tr>
    </w:tbl>
    <w:p w14:paraId="43420C93" w14:textId="77777777" w:rsidR="00CB3B77" w:rsidRPr="00A72CEC" w:rsidRDefault="00CB3B77" w:rsidP="00CB3B77">
      <w:pPr>
        <w:jc w:val="both"/>
        <w:rPr>
          <w:sz w:val="24"/>
          <w:szCs w:val="24"/>
          <w:lang w:val="en-GB"/>
        </w:rPr>
      </w:pPr>
      <w:r w:rsidRPr="00A72CEC">
        <w:rPr>
          <w:sz w:val="24"/>
          <w:szCs w:val="24"/>
          <w:lang w:val="en-GB"/>
        </w:rPr>
        <w:lastRenderedPageBreak/>
        <w:t xml:space="preserve">where </w:t>
      </w:r>
      <w:r w:rsidRPr="00A72CEC">
        <w:rPr>
          <w:i/>
          <w:sz w:val="24"/>
          <w:szCs w:val="24"/>
          <w:lang w:val="en-GB"/>
        </w:rPr>
        <w:t>Y</w:t>
      </w:r>
      <w:r w:rsidRPr="00A72CEC">
        <w:rPr>
          <w:i/>
          <w:sz w:val="24"/>
          <w:szCs w:val="24"/>
          <w:vertAlign w:val="subscript"/>
          <w:lang w:val="en-GB"/>
        </w:rPr>
        <w:t>max</w:t>
      </w:r>
      <w:r w:rsidRPr="00A72CEC">
        <w:rPr>
          <w:sz w:val="24"/>
          <w:szCs w:val="24"/>
          <w:lang w:val="en-GB"/>
        </w:rPr>
        <w:t xml:space="preserve"> is the maximum water depth and </w:t>
      </w:r>
      <w:r w:rsidRPr="00A72CEC">
        <w:rPr>
          <w:rFonts w:eastAsia="Times New Roman"/>
          <w:position w:val="-14"/>
          <w:sz w:val="24"/>
          <w:szCs w:val="24"/>
          <w:lang w:val="en-GB" w:eastAsia="it-IT"/>
        </w:rPr>
        <w:object w:dxaOrig="520" w:dyaOrig="400" w14:anchorId="124747D8">
          <v:shape id="_x0000_i1199" type="#_x0000_t75" style="width:22.9pt;height:19.65pt" o:ole="">
            <v:imagedata r:id="rId357" o:title=""/>
          </v:shape>
          <o:OLEObject Type="Embed" ProgID="Equation.3" ShapeID="_x0000_i1199" DrawAspect="Content" ObjectID="_1710861944" r:id="rId358"/>
        </w:object>
      </w:r>
      <w:r w:rsidRPr="00A72CEC">
        <w:rPr>
          <w:sz w:val="24"/>
          <w:szCs w:val="24"/>
          <w:lang w:val="en-GB"/>
        </w:rPr>
        <w:t xml:space="preserve"> is the maximum absolute value of velocity (the maxima operate both over the whole simulated time and the whole 3D domain space).</w:t>
      </w:r>
    </w:p>
    <w:p w14:paraId="57E948DB" w14:textId="77777777" w:rsidR="00CB3B77" w:rsidRPr="00A72CEC" w:rsidRDefault="00CB3B77" w:rsidP="00CB3B77">
      <w:pPr>
        <w:jc w:val="both"/>
        <w:rPr>
          <w:sz w:val="24"/>
          <w:szCs w:val="24"/>
          <w:lang w:val="en-GB"/>
        </w:rPr>
      </w:pPr>
      <w:r w:rsidRPr="00A72CEC">
        <w:rPr>
          <w:sz w:val="24"/>
          <w:szCs w:val="24"/>
          <w:lang w:val="en-GB"/>
        </w:rPr>
        <w:t>In order to impose the initial pressure field for granular flows, a dynamic setup of hydrostatic conditions is suggested within the elasto-plastic layer because “mono-phase” hydrostatic conditions are instantaneously imposed.</w:t>
      </w:r>
    </w:p>
    <w:p w14:paraId="2B9CD127" w14:textId="296417E4" w:rsidR="00CB3B77" w:rsidRPr="00A72CEC" w:rsidRDefault="00CB3B77" w:rsidP="00CB3B77">
      <w:pPr>
        <w:jc w:val="both"/>
        <w:rPr>
          <w:sz w:val="24"/>
          <w:szCs w:val="24"/>
          <w:lang w:val="en-GB"/>
        </w:rPr>
      </w:pPr>
      <w:r w:rsidRPr="00A72CEC">
        <w:rPr>
          <w:sz w:val="24"/>
          <w:szCs w:val="24"/>
          <w:lang w:val="en-GB"/>
        </w:rPr>
        <w:t xml:space="preserve">One notices that </w:t>
      </w:r>
      <w:r w:rsidRPr="00A72CEC">
        <w:rPr>
          <w:i/>
          <w:sz w:val="24"/>
          <w:szCs w:val="24"/>
          <w:lang w:val="en-GB"/>
        </w:rPr>
        <w:t>ε</w:t>
      </w:r>
      <w:r w:rsidRPr="00A72CEC">
        <w:rPr>
          <w:i/>
          <w:sz w:val="24"/>
          <w:szCs w:val="24"/>
          <w:vertAlign w:val="subscript"/>
          <w:lang w:val="en-GB"/>
        </w:rPr>
        <w:t>s,p</w:t>
      </w:r>
      <w:r w:rsidRPr="00A72CEC">
        <w:rPr>
          <w:sz w:val="24"/>
          <w:szCs w:val="24"/>
          <w:lang w:val="en-GB"/>
        </w:rPr>
        <w:t xml:space="preserve"> is used in the balance equations of this model, but the value of </w:t>
      </w:r>
      <w:r w:rsidRPr="00A72CEC">
        <w:rPr>
          <w:i/>
          <w:sz w:val="24"/>
          <w:szCs w:val="24"/>
          <w:lang w:val="en-GB"/>
        </w:rPr>
        <w:t>ε</w:t>
      </w:r>
      <w:r w:rsidRPr="00A72CEC">
        <w:rPr>
          <w:i/>
          <w:sz w:val="24"/>
          <w:szCs w:val="24"/>
          <w:vertAlign w:val="subscript"/>
          <w:lang w:val="en-GB"/>
        </w:rPr>
        <w:t>s</w:t>
      </w:r>
      <w:r w:rsidRPr="00A72CEC">
        <w:rPr>
          <w:sz w:val="24"/>
          <w:szCs w:val="24"/>
          <w:lang w:val="en-GB"/>
        </w:rPr>
        <w:t xml:space="preserve"> at the initial conditions should respect the mass conservation of the mixture, which is not necessarily under the packing limit at the beginning of the simulations. Sometimes, the void ratio </w:t>
      </w:r>
      <w:r w:rsidRPr="00A72CEC">
        <w:rPr>
          <w:i/>
          <w:sz w:val="24"/>
          <w:szCs w:val="24"/>
          <w:lang w:val="en-GB"/>
        </w:rPr>
        <w:t>e</w:t>
      </w:r>
      <w:r w:rsidRPr="00A72CEC">
        <w:rPr>
          <w:i/>
          <w:sz w:val="24"/>
          <w:szCs w:val="24"/>
          <w:vertAlign w:val="subscript"/>
          <w:lang w:val="en-GB"/>
        </w:rPr>
        <w:t>v</w:t>
      </w:r>
      <w:r w:rsidRPr="00A72CEC">
        <w:rPr>
          <w:sz w:val="24"/>
          <w:szCs w:val="24"/>
          <w:lang w:val="en-GB"/>
        </w:rPr>
        <w:t xml:space="preserve"> is available instead of the phase volume fractions. The mixture porosity is related to the void ratio by means of the following expression: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258F4F2" w14:textId="77777777" w:rsidTr="008318AE">
        <w:tc>
          <w:tcPr>
            <w:tcW w:w="4559" w:type="pct"/>
            <w:vAlign w:val="center"/>
          </w:tcPr>
          <w:p w14:paraId="6983E806" w14:textId="3EC94068" w:rsidR="007E3420" w:rsidRPr="00A72CEC" w:rsidRDefault="007E3420" w:rsidP="008318AE">
            <w:pPr>
              <w:jc w:val="center"/>
              <w:rPr>
                <w:lang w:val="en-GB"/>
              </w:rPr>
            </w:pPr>
            <w:r w:rsidRPr="00A72CEC">
              <w:rPr>
                <w:rFonts w:ascii="Book Antiqua" w:hAnsi="Book Antiqua"/>
                <w:position w:val="-32"/>
                <w:lang w:val="en-GB"/>
              </w:rPr>
              <w:object w:dxaOrig="3220" w:dyaOrig="740" w14:anchorId="27EDC86B">
                <v:shape id="_x0000_i1200" type="#_x0000_t75" style="width:151.65pt;height:34.9pt" o:ole="">
                  <v:imagedata r:id="rId359" o:title=""/>
                </v:shape>
                <o:OLEObject Type="Embed" ProgID="Equation.3" ShapeID="_x0000_i1200" DrawAspect="Content" ObjectID="_1710861945" r:id="rId360"/>
              </w:object>
            </w:r>
            <w:r w:rsidRPr="00A72CEC">
              <w:rPr>
                <w:position w:val="-30"/>
                <w:sz w:val="24"/>
                <w:szCs w:val="24"/>
                <w:lang w:val="en-GB"/>
              </w:rPr>
              <w:t xml:space="preserve"> </w:t>
            </w:r>
            <w:r w:rsidRPr="00A72CEC">
              <w:rPr>
                <w:lang w:val="en-GB"/>
              </w:rPr>
              <w:t xml:space="preserve">                        </w:t>
            </w:r>
          </w:p>
        </w:tc>
        <w:tc>
          <w:tcPr>
            <w:tcW w:w="441" w:type="pct"/>
            <w:vAlign w:val="center"/>
          </w:tcPr>
          <w:p w14:paraId="04692FBC" w14:textId="1C19E3A1"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38</w:t>
            </w:r>
            <w:r w:rsidRPr="00A72CEC">
              <w:rPr>
                <w:rFonts w:ascii="Times New Roman" w:hAnsi="Times New Roman"/>
                <w:lang w:val="en-GB"/>
              </w:rPr>
              <w:fldChar w:fldCharType="end"/>
            </w:r>
            <w:r w:rsidRPr="00A72CEC">
              <w:rPr>
                <w:rFonts w:ascii="Times New Roman" w:hAnsi="Times New Roman"/>
                <w:lang w:val="en-GB"/>
              </w:rPr>
              <w:t>)</w:t>
            </w:r>
          </w:p>
        </w:tc>
      </w:tr>
    </w:tbl>
    <w:p w14:paraId="0222BB3F" w14:textId="7F75AE96" w:rsidR="00CB3B77" w:rsidRPr="00A72CEC" w:rsidRDefault="00CB3B77" w:rsidP="00CB3B77">
      <w:pPr>
        <w:jc w:val="both"/>
        <w:rPr>
          <w:sz w:val="24"/>
          <w:szCs w:val="24"/>
          <w:lang w:val="en-GB"/>
        </w:rPr>
      </w:pPr>
      <w:r w:rsidRPr="00A72CEC">
        <w:rPr>
          <w:sz w:val="24"/>
          <w:szCs w:val="24"/>
          <w:lang w:val="en-GB"/>
        </w:rPr>
        <w:t>Under these circumstances, the initial density of the solid phase is assessed as function of the mixture specific weight, the porosity, the fluid density and the gravity acceleration:</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6A11BB2A" w14:textId="77777777" w:rsidTr="008318AE">
        <w:tc>
          <w:tcPr>
            <w:tcW w:w="4559" w:type="pct"/>
            <w:vAlign w:val="center"/>
          </w:tcPr>
          <w:p w14:paraId="0E4D775E" w14:textId="6A6B1CC3" w:rsidR="007E3420" w:rsidRPr="00A72CEC" w:rsidRDefault="007E3420" w:rsidP="007E3420">
            <w:pPr>
              <w:jc w:val="center"/>
              <w:rPr>
                <w:rFonts w:ascii="Book Antiqua" w:hAnsi="Book Antiqua"/>
                <w:lang w:val="en-GB"/>
              </w:rPr>
            </w:pPr>
            <w:r w:rsidRPr="00A72CEC">
              <w:rPr>
                <w:rFonts w:ascii="Book Antiqua" w:hAnsi="Book Antiqua"/>
                <w:position w:val="-14"/>
                <w:lang w:val="en-GB"/>
              </w:rPr>
              <w:object w:dxaOrig="4780" w:dyaOrig="380" w14:anchorId="25041115">
                <v:shape id="_x0000_i1201" type="#_x0000_t75" style="width:219.8pt;height:18pt" o:ole="">
                  <v:imagedata r:id="rId361" o:title=""/>
                </v:shape>
                <o:OLEObject Type="Embed" ProgID="Equation.3" ShapeID="_x0000_i1201" DrawAspect="Content" ObjectID="_1710861946" r:id="rId362"/>
              </w:object>
            </w:r>
          </w:p>
          <w:p w14:paraId="346F2EF5" w14:textId="15A3AF4B" w:rsidR="007E3420" w:rsidRPr="00A72CEC" w:rsidRDefault="007E3420" w:rsidP="007E3420">
            <w:pPr>
              <w:jc w:val="center"/>
              <w:rPr>
                <w:lang w:val="en-GB"/>
              </w:rPr>
            </w:pPr>
            <w:r w:rsidRPr="00A72CEC">
              <w:rPr>
                <w:rFonts w:ascii="Book Antiqua" w:hAnsi="Book Antiqua"/>
                <w:position w:val="-32"/>
                <w:lang w:val="en-GB"/>
              </w:rPr>
              <w:object w:dxaOrig="4740" w:dyaOrig="740" w14:anchorId="2810244D">
                <v:shape id="_x0000_i1202" type="#_x0000_t75" style="width:210.55pt;height:33.25pt" o:ole="">
                  <v:imagedata r:id="rId363" o:title=""/>
                </v:shape>
                <o:OLEObject Type="Embed" ProgID="Equation.3" ShapeID="_x0000_i1202" DrawAspect="Content" ObjectID="_1710861947" r:id="rId364"/>
              </w:object>
            </w:r>
            <w:r w:rsidRPr="00A72CEC">
              <w:rPr>
                <w:position w:val="-30"/>
                <w:sz w:val="24"/>
                <w:szCs w:val="24"/>
                <w:lang w:val="en-GB"/>
              </w:rPr>
              <w:t xml:space="preserve"> </w:t>
            </w:r>
            <w:r w:rsidRPr="00A72CEC">
              <w:rPr>
                <w:lang w:val="en-GB"/>
              </w:rPr>
              <w:t xml:space="preserve">                        </w:t>
            </w:r>
          </w:p>
        </w:tc>
        <w:tc>
          <w:tcPr>
            <w:tcW w:w="441" w:type="pct"/>
            <w:vAlign w:val="center"/>
          </w:tcPr>
          <w:p w14:paraId="28694891" w14:textId="5074C20E"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39</w:t>
            </w:r>
            <w:r w:rsidRPr="00A72CEC">
              <w:rPr>
                <w:rFonts w:ascii="Times New Roman" w:hAnsi="Times New Roman"/>
                <w:lang w:val="en-GB"/>
              </w:rPr>
              <w:fldChar w:fldCharType="end"/>
            </w:r>
            <w:r w:rsidRPr="00A72CEC">
              <w:rPr>
                <w:rFonts w:ascii="Times New Roman" w:hAnsi="Times New Roman"/>
                <w:lang w:val="en-GB"/>
              </w:rPr>
              <w:t>)</w:t>
            </w:r>
          </w:p>
        </w:tc>
      </w:tr>
    </w:tbl>
    <w:p w14:paraId="60B7B81C" w14:textId="031F01B0" w:rsidR="007E3420" w:rsidRPr="00A72CEC" w:rsidRDefault="007E3420" w:rsidP="00CB3B77">
      <w:pPr>
        <w:jc w:val="both"/>
        <w:rPr>
          <w:sz w:val="24"/>
          <w:szCs w:val="24"/>
          <w:lang w:val="en-GB"/>
        </w:rPr>
      </w:pPr>
    </w:p>
    <w:p w14:paraId="1477FD13" w14:textId="77777777" w:rsidR="00CB3B77" w:rsidRPr="00A72CEC" w:rsidRDefault="00CB3B77" w:rsidP="00AF7BEA">
      <w:pPr>
        <w:pStyle w:val="Stile1"/>
        <w:rPr>
          <w:lang w:val="en-GB"/>
        </w:rPr>
      </w:pPr>
      <w:bookmarkStart w:id="349" w:name="_Toc447005694"/>
      <w:bookmarkStart w:id="350" w:name="_Ref448247886"/>
      <w:bookmarkStart w:id="351" w:name="_Ref57038570"/>
      <w:bookmarkStart w:id="352" w:name="_Toc100207885"/>
      <w:bookmarkStart w:id="353" w:name="_Toc100241842"/>
      <w:r w:rsidRPr="00A72CEC">
        <w:rPr>
          <w:lang w:val="en-GB"/>
        </w:rPr>
        <w:t>2-interface 3D erosion criterion</w:t>
      </w:r>
      <w:bookmarkEnd w:id="349"/>
      <w:bookmarkEnd w:id="350"/>
      <w:bookmarkEnd w:id="351"/>
      <w:bookmarkEnd w:id="352"/>
      <w:bookmarkEnd w:id="353"/>
    </w:p>
    <w:p w14:paraId="5A348B68" w14:textId="43DDF85D" w:rsidR="00CB3B77" w:rsidRPr="00A72CEC" w:rsidRDefault="00CB3B77" w:rsidP="00CB3B77">
      <w:pPr>
        <w:jc w:val="both"/>
        <w:rPr>
          <w:sz w:val="24"/>
          <w:szCs w:val="24"/>
          <w:lang w:val="en-GB"/>
        </w:rPr>
      </w:pPr>
      <w:r w:rsidRPr="00A72CEC">
        <w:rPr>
          <w:sz w:val="24"/>
          <w:szCs w:val="24"/>
          <w:lang w:val="en-GB"/>
        </w:rPr>
        <w:t>A 2-interface 3D erosion criterion is implemented to speed-up the computational velocity of the model for bed-load transport (Sec.</w:t>
      </w:r>
      <w:r w:rsidRPr="00A72CEC">
        <w:rPr>
          <w:sz w:val="24"/>
          <w:szCs w:val="24"/>
          <w:lang w:val="en-GB"/>
        </w:rPr>
        <w:fldChar w:fldCharType="begin"/>
      </w:r>
      <w:r w:rsidRPr="00A72CEC">
        <w:rPr>
          <w:sz w:val="24"/>
          <w:szCs w:val="24"/>
          <w:lang w:val="en-GB"/>
        </w:rPr>
        <w:instrText xml:space="preserve"> REF _Ref520373755 \r \h </w:instrText>
      </w:r>
      <w:r w:rsidRPr="00A72CEC">
        <w:rPr>
          <w:sz w:val="24"/>
          <w:szCs w:val="24"/>
          <w:lang w:val="en-GB"/>
        </w:rPr>
      </w:r>
      <w:r w:rsidRPr="00A72CEC">
        <w:rPr>
          <w:sz w:val="24"/>
          <w:szCs w:val="24"/>
          <w:lang w:val="en-GB"/>
        </w:rPr>
        <w:fldChar w:fldCharType="separate"/>
      </w:r>
      <w:r w:rsidR="00F12B2D">
        <w:rPr>
          <w:sz w:val="24"/>
          <w:szCs w:val="24"/>
          <w:lang w:val="en-GB"/>
        </w:rPr>
        <w:t>7.1</w:t>
      </w:r>
      <w:r w:rsidRPr="00A72CEC">
        <w:rPr>
          <w:sz w:val="24"/>
          <w:szCs w:val="24"/>
          <w:lang w:val="en-GB"/>
        </w:rPr>
        <w:fldChar w:fldCharType="end"/>
      </w:r>
      <w:r w:rsidRPr="00A72CEC">
        <w:rPr>
          <w:sz w:val="24"/>
          <w:szCs w:val="24"/>
          <w:lang w:val="en-GB"/>
        </w:rPr>
        <w:t>), if the erosion is the only cause of mobilization of the solid grains. The erosion criterion aims to select those mixture particles, which needs the bed-load transport model to be applied.</w:t>
      </w:r>
    </w:p>
    <w:p w14:paraId="2CD4F5E4" w14:textId="2B9E181E" w:rsidR="00CB3B77" w:rsidRPr="00A72CEC" w:rsidRDefault="00CB3B77" w:rsidP="00CB3B77">
      <w:pPr>
        <w:jc w:val="both"/>
        <w:rPr>
          <w:sz w:val="24"/>
          <w:szCs w:val="24"/>
          <w:lang w:val="en-GB"/>
        </w:rPr>
      </w:pPr>
      <w:r w:rsidRPr="00A72CEC">
        <w:rPr>
          <w:sz w:val="24"/>
          <w:szCs w:val="24"/>
          <w:lang w:val="en-GB"/>
        </w:rPr>
        <w:t>The main erosion scheme is the 1-interface (“pure fluid - fixed bed”) 2D erosion criterion of Manenti et al. (2012,</w:t>
      </w:r>
      <w:sdt>
        <w:sdtPr>
          <w:rPr>
            <w:sz w:val="24"/>
            <w:szCs w:val="24"/>
            <w:lang w:val="en-GB"/>
          </w:rPr>
          <w:id w:val="-40645382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w:t>
          </w:r>
          <w:r w:rsidRPr="00A72CEC">
            <w:rPr>
              <w:sz w:val="24"/>
              <w:szCs w:val="24"/>
              <w:lang w:val="en-GB"/>
            </w:rPr>
            <w:fldChar w:fldCharType="end"/>
          </w:r>
        </w:sdtContent>
      </w:sdt>
      <w:r w:rsidRPr="00A72CEC">
        <w:rPr>
          <w:sz w:val="24"/>
          <w:szCs w:val="24"/>
          <w:lang w:val="en-GB"/>
        </w:rPr>
        <w:t xml:space="preserve">), based on the formulation of Shields - van Rijn. Two modifications to this scheme are integrated: the extension to the third dimension and the treatment of a second interface (“bed-load transport layer - fixed bed”). </w:t>
      </w:r>
    </w:p>
    <w:p w14:paraId="00E9EEE5" w14:textId="77777777" w:rsidR="00CB3B77" w:rsidRPr="00A72CEC" w:rsidRDefault="00CB3B77" w:rsidP="00CB3B77">
      <w:pPr>
        <w:jc w:val="both"/>
        <w:rPr>
          <w:sz w:val="24"/>
          <w:szCs w:val="24"/>
          <w:lang w:val="en-GB"/>
        </w:rPr>
      </w:pPr>
      <w:r w:rsidRPr="00A72CEC">
        <w:rPr>
          <w:sz w:val="24"/>
          <w:szCs w:val="24"/>
          <w:lang w:val="en-GB"/>
        </w:rPr>
        <w:t>The erosion criterion refers to the interaction of a generic fixed mixture particle and the fluid flow above (pure fluid or mixture). Its reference parameters are represented by the closest mobile particle (of mixture or pure fluid) above the fixed particle. In any case, the interactions with the pure fluid are privileged, if available.</w:t>
      </w:r>
    </w:p>
    <w:p w14:paraId="297E6A1C" w14:textId="798EA23D" w:rsidR="00CB3B77" w:rsidRPr="00A72CEC" w:rsidRDefault="00CB3B77" w:rsidP="00CB3B77">
      <w:pPr>
        <w:jc w:val="both"/>
        <w:rPr>
          <w:sz w:val="24"/>
          <w:szCs w:val="24"/>
          <w:lang w:val="en-GB"/>
        </w:rPr>
      </w:pPr>
      <w:r w:rsidRPr="00A72CEC">
        <w:rPr>
          <w:sz w:val="24"/>
          <w:szCs w:val="24"/>
          <w:lang w:val="en-GB"/>
        </w:rPr>
        <w:t>The formulation of van Rijn (1993,</w:t>
      </w:r>
      <w:sdt>
        <w:sdtPr>
          <w:rPr>
            <w:sz w:val="24"/>
            <w:szCs w:val="24"/>
            <w:lang w:val="en-GB"/>
          </w:rPr>
          <w:id w:val="-403148422"/>
          <w:citation/>
        </w:sdtPr>
        <w:sdtEndPr/>
        <w:sdtContent>
          <w:r w:rsidRPr="00A72CEC">
            <w:rPr>
              <w:sz w:val="24"/>
              <w:szCs w:val="24"/>
              <w:lang w:val="en-GB"/>
            </w:rPr>
            <w:fldChar w:fldCharType="begin"/>
          </w:r>
          <w:r w:rsidRPr="00A72CEC">
            <w:rPr>
              <w:sz w:val="24"/>
              <w:szCs w:val="24"/>
              <w:lang w:val="en-GB"/>
            </w:rPr>
            <w:instrText xml:space="preserve"> CITATION Van93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[41]</w:t>
          </w:r>
          <w:r w:rsidRPr="00A72CEC">
            <w:rPr>
              <w:sz w:val="24"/>
              <w:szCs w:val="24"/>
              <w:lang w:val="en-GB"/>
            </w:rPr>
            <w:fldChar w:fldCharType="end"/>
          </w:r>
        </w:sdtContent>
      </w:sdt>
      <w:r w:rsidRPr="00A72CEC">
        <w:rPr>
          <w:sz w:val="24"/>
          <w:szCs w:val="24"/>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BFAA5C9" w14:textId="77777777" w:rsidTr="008318AE">
        <w:tc>
          <w:tcPr>
            <w:tcW w:w="4559" w:type="pct"/>
            <w:vAlign w:val="center"/>
          </w:tcPr>
          <w:p w14:paraId="0F4C9D1F" w14:textId="6D7A417E" w:rsidR="007E3420" w:rsidRPr="00A72CEC" w:rsidRDefault="007E3420" w:rsidP="007E3420">
            <w:pPr>
              <w:jc w:val="center"/>
              <w:rPr>
                <w:rFonts w:ascii="Book Antiqua" w:hAnsi="Book Antiqua"/>
                <w:lang w:val="en-GB"/>
              </w:rPr>
            </w:pPr>
            <w:r w:rsidRPr="00A72CEC">
              <w:rPr>
                <w:position w:val="-68"/>
                <w:lang w:val="en-GB"/>
              </w:rPr>
              <w:object w:dxaOrig="6540" w:dyaOrig="1480" w14:anchorId="5B47D319">
                <v:shape id="_x0000_i1203" type="#_x0000_t75" style="width:273.8pt;height:64.9pt" o:ole="">
                  <v:imagedata r:id="rId365" o:title=""/>
                </v:shape>
                <o:OLEObject Type="Embed" ProgID="Equation.3" ShapeID="_x0000_i1203" DrawAspect="Content" ObjectID="_1710861948" r:id="rId366"/>
              </w:object>
            </w:r>
            <w:r w:rsidRPr="00A72CEC">
              <w:rPr>
                <w:position w:val="-30"/>
                <w:sz w:val="24"/>
                <w:szCs w:val="24"/>
                <w:lang w:val="en-GB"/>
              </w:rPr>
              <w:t xml:space="preserve"> </w:t>
            </w:r>
            <w:r w:rsidRPr="00A72CEC">
              <w:rPr>
                <w:lang w:val="en-GB"/>
              </w:rPr>
              <w:t xml:space="preserve">                        </w:t>
            </w:r>
          </w:p>
        </w:tc>
        <w:tc>
          <w:tcPr>
            <w:tcW w:w="441" w:type="pct"/>
            <w:vAlign w:val="center"/>
          </w:tcPr>
          <w:p w14:paraId="093471B3" w14:textId="1670656D"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40</w:t>
            </w:r>
            <w:r w:rsidRPr="00A72CEC">
              <w:rPr>
                <w:rFonts w:ascii="Times New Roman" w:hAnsi="Times New Roman"/>
                <w:lang w:val="en-GB"/>
              </w:rPr>
              <w:fldChar w:fldCharType="end"/>
            </w:r>
            <w:r w:rsidRPr="00A72CEC">
              <w:rPr>
                <w:rFonts w:ascii="Times New Roman" w:hAnsi="Times New Roman"/>
                <w:lang w:val="en-GB"/>
              </w:rPr>
              <w:t>)</w:t>
            </w:r>
          </w:p>
        </w:tc>
      </w:tr>
    </w:tbl>
    <w:p w14:paraId="65E382EE" w14:textId="77D1F657" w:rsidR="00CB3B77" w:rsidRPr="00A72CEC" w:rsidRDefault="00CB3B77" w:rsidP="00CB3B77">
      <w:pPr>
        <w:jc w:val="both"/>
        <w:rPr>
          <w:sz w:val="24"/>
          <w:szCs w:val="24"/>
          <w:lang w:val="en-GB"/>
        </w:rPr>
      </w:pPr>
      <w:r w:rsidRPr="00A72CEC">
        <w:rPr>
          <w:sz w:val="24"/>
          <w:szCs w:val="24"/>
          <w:lang w:val="en-GB"/>
        </w:rPr>
        <w:t xml:space="preserve">where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xml:space="preserve"> is Shields parameter and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is the grain Reynolds number:</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32481C35" w14:textId="77777777" w:rsidTr="008318AE">
        <w:tc>
          <w:tcPr>
            <w:tcW w:w="4559" w:type="pct"/>
            <w:vAlign w:val="center"/>
          </w:tcPr>
          <w:p w14:paraId="3C71E0BB" w14:textId="63793085" w:rsidR="007E3420" w:rsidRPr="00A72CEC" w:rsidRDefault="007E3420" w:rsidP="008318AE">
            <w:pPr>
              <w:jc w:val="center"/>
              <w:rPr>
                <w:rFonts w:ascii="Book Antiqua" w:hAnsi="Book Antiqua"/>
                <w:lang w:val="en-GB"/>
              </w:rPr>
            </w:pPr>
            <w:r w:rsidRPr="00A72CEC">
              <w:rPr>
                <w:position w:val="-32"/>
                <w:lang w:val="en-GB"/>
              </w:rPr>
              <w:object w:dxaOrig="1140" w:dyaOrig="700" w14:anchorId="42557513">
                <v:shape id="_x0000_i1204" type="#_x0000_t75" style="width:50.2pt;height:32.2pt" o:ole="">
                  <v:imagedata r:id="rId367" o:title=""/>
                </v:shape>
                <o:OLEObject Type="Embed" ProgID="Equation.3" ShapeID="_x0000_i1204" DrawAspect="Content" ObjectID="_1710861949" r:id="rId368"/>
              </w:object>
            </w:r>
            <w:r w:rsidRPr="00A72CEC">
              <w:rPr>
                <w:position w:val="-30"/>
                <w:sz w:val="24"/>
                <w:szCs w:val="24"/>
                <w:lang w:val="en-GB"/>
              </w:rPr>
              <w:t xml:space="preserve"> </w:t>
            </w:r>
            <w:r w:rsidRPr="00A72CEC">
              <w:rPr>
                <w:lang w:val="en-GB"/>
              </w:rPr>
              <w:t xml:space="preserve">                        </w:t>
            </w:r>
          </w:p>
        </w:tc>
        <w:tc>
          <w:tcPr>
            <w:tcW w:w="441" w:type="pct"/>
            <w:vAlign w:val="center"/>
          </w:tcPr>
          <w:p w14:paraId="77C74251" w14:textId="3902BF14"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41</w:t>
            </w:r>
            <w:r w:rsidRPr="00A72CEC">
              <w:rPr>
                <w:rFonts w:ascii="Times New Roman" w:hAnsi="Times New Roman"/>
                <w:lang w:val="en-GB"/>
              </w:rPr>
              <w:fldChar w:fldCharType="end"/>
            </w:r>
            <w:r w:rsidRPr="00A72CEC">
              <w:rPr>
                <w:rFonts w:ascii="Times New Roman" w:hAnsi="Times New Roman"/>
                <w:lang w:val="en-GB"/>
              </w:rPr>
              <w:t>)</w:t>
            </w:r>
          </w:p>
        </w:tc>
      </w:tr>
    </w:tbl>
    <w:p w14:paraId="3BFEB031" w14:textId="36870193" w:rsidR="00CB3B77" w:rsidRPr="00A72CEC" w:rsidRDefault="00CB3B77" w:rsidP="00CB3B77">
      <w:pPr>
        <w:jc w:val="both"/>
        <w:rPr>
          <w:sz w:val="24"/>
          <w:szCs w:val="24"/>
          <w:lang w:val="en-GB"/>
        </w:rPr>
      </w:pPr>
      <w:r w:rsidRPr="00A72CEC">
        <w:rPr>
          <w:sz w:val="24"/>
          <w:szCs w:val="24"/>
          <w:lang w:val="en-GB"/>
        </w:rPr>
        <w:t>where k</w:t>
      </w:r>
      <w:r w:rsidRPr="00A72CEC">
        <w:rPr>
          <w:sz w:val="24"/>
          <w:szCs w:val="24"/>
          <w:vertAlign w:val="subscript"/>
          <w:lang w:val="en-GB"/>
        </w:rPr>
        <w:t>s</w:t>
      </w:r>
      <w:r w:rsidRPr="00A72CEC">
        <w:rPr>
          <w:sz w:val="24"/>
          <w:szCs w:val="24"/>
          <w:lang w:val="en-GB"/>
        </w:rPr>
        <w:t xml:space="preserve"> is a roughness length scale with k</w:t>
      </w:r>
      <w:r w:rsidRPr="00A72CEC">
        <w:rPr>
          <w:sz w:val="24"/>
          <w:szCs w:val="24"/>
          <w:vertAlign w:val="subscript"/>
          <w:lang w:val="en-GB"/>
        </w:rPr>
        <w:t>s</w:t>
      </w:r>
      <w:r w:rsidRPr="00A72CEC">
        <w:rPr>
          <w:sz w:val="24"/>
          <w:szCs w:val="24"/>
          <w:lang w:val="en-GB"/>
        </w:rPr>
        <w:t>=3d</w:t>
      </w:r>
      <w:r w:rsidRPr="00A72CEC">
        <w:rPr>
          <w:sz w:val="24"/>
          <w:szCs w:val="24"/>
          <w:vertAlign w:val="subscript"/>
          <w:lang w:val="en-GB"/>
        </w:rPr>
        <w:t>50</w:t>
      </w:r>
      <w:r w:rsidRPr="00A72CEC">
        <w:rPr>
          <w:sz w:val="24"/>
          <w:szCs w:val="24"/>
          <w:lang w:val="en-GB"/>
        </w:rPr>
        <w:t xml:space="preserve"> as an approximation for k</w:t>
      </w:r>
      <w:r w:rsidRPr="00A72CEC">
        <w:rPr>
          <w:sz w:val="24"/>
          <w:szCs w:val="24"/>
          <w:vertAlign w:val="subscript"/>
          <w:lang w:val="en-GB"/>
        </w:rPr>
        <w:t>s</w:t>
      </w:r>
      <w:r w:rsidRPr="00A72CEC">
        <w:rPr>
          <w:sz w:val="24"/>
          <w:szCs w:val="24"/>
          <w:lang w:val="en-GB"/>
        </w:rPr>
        <w:t>=3d</w:t>
      </w:r>
      <w:r w:rsidRPr="00A72CEC">
        <w:rPr>
          <w:sz w:val="24"/>
          <w:szCs w:val="24"/>
          <w:vertAlign w:val="subscript"/>
          <w:lang w:val="en-GB"/>
        </w:rPr>
        <w:t>90</w:t>
      </w:r>
      <w:r w:rsidRPr="00A72CEC">
        <w:rPr>
          <w:sz w:val="24"/>
          <w:szCs w:val="24"/>
          <w:lang w:val="en-GB"/>
        </w:rPr>
        <w:t>. It is a local erosion criterion, thus roughness is computed locally, instead of adopting a formulation for bed forms (van Rijn, 1982,</w:t>
      </w:r>
      <w:sdt>
        <w:sdtPr>
          <w:rPr>
            <w:sz w:val="24"/>
            <w:szCs w:val="24"/>
            <w:lang w:val="en-GB"/>
          </w:rPr>
          <w:id w:val="1033148650"/>
          <w:citation/>
        </w:sdtPr>
        <w:sdtEndPr/>
        <w:sdtContent>
          <w:r w:rsidRPr="00A72CEC">
            <w:rPr>
              <w:sz w:val="24"/>
              <w:szCs w:val="24"/>
              <w:lang w:val="en-GB"/>
            </w:rPr>
            <w:fldChar w:fldCharType="begin"/>
          </w:r>
          <w:r w:rsidRPr="00A72CEC">
            <w:rPr>
              <w:sz w:val="24"/>
              <w:szCs w:val="24"/>
              <w:lang w:val="en-GB"/>
            </w:rPr>
            <w:instrText xml:space="preserve"> CITATION Van82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[42]</w:t>
          </w:r>
          <w:r w:rsidRPr="00A72CEC">
            <w:rPr>
              <w:sz w:val="24"/>
              <w:szCs w:val="24"/>
              <w:lang w:val="en-GB"/>
            </w:rPr>
            <w:fldChar w:fldCharType="end"/>
          </w:r>
        </w:sdtContent>
      </w:sdt>
      <w:r w:rsidRPr="00A72CEC">
        <w:rPr>
          <w:sz w:val="24"/>
          <w:szCs w:val="24"/>
          <w:lang w:val="en-GB"/>
        </w:rPr>
        <w:t>).</w:t>
      </w:r>
    </w:p>
    <w:p w14:paraId="34BA24F0" w14:textId="77777777" w:rsidR="00CB3B77" w:rsidRPr="00A72CEC" w:rsidRDefault="00CB3B77" w:rsidP="00CB3B77">
      <w:pPr>
        <w:jc w:val="both"/>
        <w:rPr>
          <w:sz w:val="24"/>
          <w:szCs w:val="24"/>
          <w:lang w:val="en-GB"/>
        </w:rPr>
      </w:pPr>
      <w:r w:rsidRPr="00A72CEC">
        <w:rPr>
          <w:sz w:val="24"/>
          <w:szCs w:val="24"/>
          <w:lang w:val="en-GB"/>
        </w:rPr>
        <w:t>The assessment of the friction velocity (</w:t>
      </w:r>
      <w:r w:rsidRPr="00A72CEC">
        <w:rPr>
          <w:i/>
          <w:sz w:val="24"/>
          <w:szCs w:val="24"/>
          <w:lang w:val="en-GB"/>
        </w:rPr>
        <w:t>u</w:t>
      </w:r>
      <w:r w:rsidRPr="00A72CEC">
        <w:rPr>
          <w:i/>
          <w:sz w:val="24"/>
          <w:szCs w:val="24"/>
          <w:vertAlign w:val="subscript"/>
          <w:lang w:val="en-GB"/>
        </w:rPr>
        <w:t>*</w:t>
      </w:r>
      <w:r w:rsidRPr="00A72CEC">
        <w:rPr>
          <w:sz w:val="24"/>
          <w:szCs w:val="24"/>
          <w:lang w:val="en-GB"/>
        </w:rPr>
        <w:t>) follows the procedure below.</w:t>
      </w:r>
    </w:p>
    <w:p w14:paraId="6427DC8F" w14:textId="70A68FA4" w:rsidR="00CB3B77" w:rsidRPr="00A72CEC" w:rsidRDefault="00CB3B77" w:rsidP="00CB3B77">
      <w:pPr>
        <w:jc w:val="both"/>
        <w:rPr>
          <w:sz w:val="24"/>
          <w:szCs w:val="24"/>
          <w:lang w:val="en-GB"/>
        </w:rPr>
      </w:pPr>
      <w:r w:rsidRPr="00A72CEC">
        <w:rPr>
          <w:sz w:val="24"/>
          <w:szCs w:val="24"/>
          <w:lang w:val="en-GB"/>
        </w:rPr>
        <w:t>If the reference height of the fluid (</w:t>
      </w:r>
      <w:r w:rsidRPr="00A72CEC">
        <w:rPr>
          <w:i/>
          <w:sz w:val="24"/>
          <w:szCs w:val="24"/>
          <w:lang w:val="en-GB"/>
        </w:rPr>
        <w:t>z</w:t>
      </w:r>
      <w:r w:rsidRPr="00A72CEC">
        <w:rPr>
          <w:sz w:val="24"/>
          <w:szCs w:val="24"/>
          <w:lang w:val="en-GB"/>
        </w:rPr>
        <w:t xml:space="preserve">) belongs to the Surface Neutral Boundary Layer (SNBL), the model computes the roughness coefficient </w:t>
      </w:r>
      <w:r w:rsidRPr="00A72CEC">
        <w:rPr>
          <w:i/>
          <w:sz w:val="24"/>
          <w:szCs w:val="24"/>
          <w:lang w:val="en-GB"/>
        </w:rPr>
        <w:t>z</w:t>
      </w:r>
      <w:r w:rsidRPr="00A72CEC">
        <w:rPr>
          <w:i/>
          <w:sz w:val="24"/>
          <w:szCs w:val="24"/>
          <w:vertAlign w:val="subscript"/>
          <w:lang w:val="en-GB"/>
        </w:rPr>
        <w:t>0</w:t>
      </w:r>
      <w:r w:rsidRPr="00A72CEC">
        <w:rPr>
          <w:sz w:val="24"/>
          <w:szCs w:val="24"/>
          <w:lang w:val="en-GB"/>
        </w:rPr>
        <w:t>, according to the formula of Manenti et al. (2012,</w:t>
      </w:r>
      <w:sdt>
        <w:sdtPr>
          <w:rPr>
            <w:sz w:val="24"/>
            <w:szCs w:val="24"/>
            <w:lang w:val="en-GB"/>
          </w:rPr>
          <w:id w:val="-2028626172"/>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w:t>
          </w:r>
          <w:r w:rsidRPr="00A72CEC">
            <w:rPr>
              <w:sz w:val="24"/>
              <w:szCs w:val="24"/>
              <w:lang w:val="en-GB"/>
            </w:rPr>
            <w:fldChar w:fldCharType="end"/>
          </w:r>
        </w:sdtContent>
      </w:sdt>
      <w:r w:rsidRPr="00A72CEC">
        <w:rPr>
          <w:sz w:val="24"/>
          <w:szCs w:val="24"/>
          <w:lang w:val="en-GB"/>
        </w:rPr>
        <w:t>) and those associated to the similarity theory or the SNBL:</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50393228" w14:textId="77777777" w:rsidTr="008318AE">
        <w:tc>
          <w:tcPr>
            <w:tcW w:w="4559" w:type="pct"/>
            <w:vAlign w:val="center"/>
          </w:tcPr>
          <w:p w14:paraId="214E4E3B" w14:textId="1AC78660" w:rsidR="007E3420" w:rsidRPr="00A72CEC" w:rsidRDefault="007E3420" w:rsidP="008318AE">
            <w:pPr>
              <w:jc w:val="center"/>
              <w:rPr>
                <w:rFonts w:ascii="Book Antiqua" w:hAnsi="Book Antiqua"/>
                <w:lang w:val="en-GB"/>
              </w:rPr>
            </w:pPr>
            <w:r w:rsidRPr="00A72CEC">
              <w:rPr>
                <w:position w:val="-56"/>
                <w:lang w:val="en-GB"/>
              </w:rPr>
              <w:object w:dxaOrig="3460" w:dyaOrig="980" w14:anchorId="47A850EC">
                <v:shape id="_x0000_i1205" type="#_x0000_t75" style="width:149.45pt;height:43.1pt" o:ole="">
                  <v:imagedata r:id="rId369" o:title=""/>
                </v:shape>
                <o:OLEObject Type="Embed" ProgID="Equation.DSMT4" ShapeID="_x0000_i1205" DrawAspect="Content" ObjectID="_1710861950" r:id="rId370"/>
              </w:object>
            </w:r>
            <w:r w:rsidRPr="00A72CEC">
              <w:rPr>
                <w:position w:val="-30"/>
                <w:sz w:val="24"/>
                <w:szCs w:val="24"/>
                <w:lang w:val="en-GB"/>
              </w:rPr>
              <w:t xml:space="preserve"> </w:t>
            </w:r>
            <w:r w:rsidRPr="00A72CEC">
              <w:rPr>
                <w:lang w:val="en-GB"/>
              </w:rPr>
              <w:t xml:space="preserve">                        </w:t>
            </w:r>
          </w:p>
        </w:tc>
        <w:tc>
          <w:tcPr>
            <w:tcW w:w="441" w:type="pct"/>
            <w:vAlign w:val="center"/>
          </w:tcPr>
          <w:p w14:paraId="541BF956" w14:textId="6B960895"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42</w:t>
            </w:r>
            <w:r w:rsidRPr="00A72CEC">
              <w:rPr>
                <w:rFonts w:ascii="Times New Roman" w:hAnsi="Times New Roman"/>
                <w:lang w:val="en-GB"/>
              </w:rPr>
              <w:fldChar w:fldCharType="end"/>
            </w:r>
            <w:r w:rsidRPr="00A72CEC">
              <w:rPr>
                <w:rFonts w:ascii="Times New Roman" w:hAnsi="Times New Roman"/>
                <w:lang w:val="en-GB"/>
              </w:rPr>
              <w:t>)</w:t>
            </w:r>
          </w:p>
        </w:tc>
      </w:tr>
    </w:tbl>
    <w:p w14:paraId="5F1A980E"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k</w:t>
      </w:r>
      <w:r w:rsidRPr="00A72CEC">
        <w:rPr>
          <w:i/>
          <w:sz w:val="24"/>
          <w:szCs w:val="24"/>
          <w:vertAlign w:val="subscript"/>
          <w:lang w:val="en-GB"/>
        </w:rPr>
        <w:t>v</w:t>
      </w:r>
      <w:r w:rsidRPr="00A72CEC">
        <w:rPr>
          <w:sz w:val="24"/>
          <w:szCs w:val="24"/>
          <w:lang w:val="en-GB"/>
        </w:rPr>
        <w:t xml:space="preserve"> is von Karman constant and </w:t>
      </w:r>
      <w:r w:rsidRPr="00A72CEC">
        <w:rPr>
          <w:i/>
          <w:sz w:val="24"/>
          <w:szCs w:val="24"/>
          <w:lang w:val="en-GB"/>
        </w:rPr>
        <w:t>U</w:t>
      </w:r>
      <w:r w:rsidRPr="00A72CEC">
        <w:rPr>
          <w:sz w:val="24"/>
          <w:szCs w:val="24"/>
          <w:lang w:val="en-GB"/>
        </w:rPr>
        <w:t xml:space="preserve"> is the flow velocity at the reference height. </w:t>
      </w:r>
    </w:p>
    <w:p w14:paraId="1A48447A" w14:textId="66BB6524" w:rsidR="00CB3B77" w:rsidRPr="00A72CEC" w:rsidRDefault="00CB3B77" w:rsidP="00CB3B77">
      <w:pPr>
        <w:jc w:val="both"/>
        <w:rPr>
          <w:sz w:val="24"/>
          <w:szCs w:val="24"/>
          <w:lang w:val="en-GB"/>
        </w:rPr>
      </w:pPr>
      <w:r w:rsidRPr="00A72CEC">
        <w:rPr>
          <w:sz w:val="24"/>
          <w:szCs w:val="24"/>
          <w:lang w:val="en-GB"/>
        </w:rPr>
        <w:t xml:space="preserve">If </w:t>
      </w:r>
      <w:r w:rsidRPr="00A72CEC">
        <w:rPr>
          <w:i/>
          <w:sz w:val="24"/>
          <w:szCs w:val="24"/>
          <w:lang w:val="en-GB"/>
        </w:rPr>
        <w:t>z</w:t>
      </w:r>
      <w:r w:rsidRPr="00A72CEC">
        <w:rPr>
          <w:sz w:val="24"/>
          <w:szCs w:val="24"/>
          <w:lang w:val="en-GB"/>
        </w:rPr>
        <w:t xml:space="preserve"> refers to the SNBL, the model considers the velocity profile of the Sub-Viscous Layer, with a direct estimation of the friction velocity:</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14EBF86C" w14:textId="77777777" w:rsidTr="008318AE">
        <w:tc>
          <w:tcPr>
            <w:tcW w:w="4559" w:type="pct"/>
            <w:vAlign w:val="center"/>
          </w:tcPr>
          <w:p w14:paraId="5A360018" w14:textId="5E2C894A" w:rsidR="007E3420" w:rsidRPr="00A72CEC" w:rsidRDefault="007E3420" w:rsidP="008318AE">
            <w:pPr>
              <w:jc w:val="center"/>
              <w:rPr>
                <w:rFonts w:ascii="Book Antiqua" w:hAnsi="Book Antiqua"/>
                <w:lang w:val="en-GB"/>
              </w:rPr>
            </w:pPr>
            <w:r w:rsidRPr="00A72CEC">
              <w:rPr>
                <w:position w:val="-26"/>
                <w:lang w:val="en-GB"/>
              </w:rPr>
              <w:object w:dxaOrig="1140" w:dyaOrig="720" w14:anchorId="2BAD253B">
                <v:shape id="_x0000_i1206" type="#_x0000_t75" style="width:52.9pt;height:35.45pt" o:ole="">
                  <v:imagedata r:id="rId371" o:title=""/>
                </v:shape>
                <o:OLEObject Type="Embed" ProgID="Equation.DSMT4" ShapeID="_x0000_i1206" DrawAspect="Content" ObjectID="_1710861951" r:id="rId372"/>
              </w:object>
            </w:r>
            <w:r w:rsidRPr="00A72CEC">
              <w:rPr>
                <w:position w:val="-30"/>
                <w:sz w:val="24"/>
                <w:szCs w:val="24"/>
                <w:lang w:val="en-GB"/>
              </w:rPr>
              <w:t xml:space="preserve"> </w:t>
            </w:r>
            <w:r w:rsidRPr="00A72CEC">
              <w:rPr>
                <w:lang w:val="en-GB"/>
              </w:rPr>
              <w:t xml:space="preserve">                        </w:t>
            </w:r>
          </w:p>
        </w:tc>
        <w:tc>
          <w:tcPr>
            <w:tcW w:w="441" w:type="pct"/>
            <w:vAlign w:val="center"/>
          </w:tcPr>
          <w:p w14:paraId="64AE7C85" w14:textId="5CACD7D5"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43</w:t>
            </w:r>
            <w:r w:rsidRPr="00A72CEC">
              <w:rPr>
                <w:rFonts w:ascii="Times New Roman" w:hAnsi="Times New Roman"/>
                <w:lang w:val="en-GB"/>
              </w:rPr>
              <w:fldChar w:fldCharType="end"/>
            </w:r>
            <w:r w:rsidRPr="00A72CEC">
              <w:rPr>
                <w:rFonts w:ascii="Times New Roman" w:hAnsi="Times New Roman"/>
                <w:lang w:val="en-GB"/>
              </w:rPr>
              <w:t>)</w:t>
            </w:r>
          </w:p>
        </w:tc>
      </w:tr>
    </w:tbl>
    <w:p w14:paraId="7BFEDD82" w14:textId="77777777" w:rsidR="00CB3B77" w:rsidRPr="00A72CEC" w:rsidRDefault="00CB3B77" w:rsidP="00CB3B77">
      <w:pPr>
        <w:jc w:val="both"/>
        <w:rPr>
          <w:sz w:val="24"/>
          <w:szCs w:val="24"/>
          <w:lang w:val="en-GB"/>
        </w:rPr>
      </w:pPr>
      <w:r w:rsidRPr="00A72CEC">
        <w:rPr>
          <w:sz w:val="24"/>
          <w:szCs w:val="24"/>
          <w:lang w:val="en-GB"/>
        </w:rPr>
        <w:t xml:space="preserve">In this case, </w:t>
      </w:r>
      <w:r w:rsidRPr="00A72CEC">
        <w:rPr>
          <w:i/>
          <w:sz w:val="24"/>
          <w:szCs w:val="24"/>
          <w:lang w:val="en-GB"/>
        </w:rPr>
        <w:t>U</w:t>
      </w:r>
      <w:r w:rsidRPr="00A72CEC">
        <w:rPr>
          <w:sz w:val="24"/>
          <w:szCs w:val="24"/>
          <w:lang w:val="en-GB"/>
        </w:rPr>
        <w:t xml:space="preserve"> can be smaller than </w:t>
      </w:r>
      <w:r w:rsidRPr="00A72CEC">
        <w:rPr>
          <w:i/>
          <w:sz w:val="24"/>
          <w:szCs w:val="24"/>
          <w:lang w:val="en-GB"/>
        </w:rPr>
        <w:t>u</w:t>
      </w:r>
      <w:r w:rsidRPr="00A72CEC">
        <w:rPr>
          <w:i/>
          <w:sz w:val="24"/>
          <w:szCs w:val="24"/>
          <w:vertAlign w:val="subscript"/>
          <w:lang w:val="en-GB"/>
        </w:rPr>
        <w:t>*</w:t>
      </w:r>
      <w:r w:rsidRPr="00A72CEC">
        <w:rPr>
          <w:sz w:val="24"/>
          <w:szCs w:val="24"/>
          <w:lang w:val="en-GB"/>
        </w:rPr>
        <w:t>. This usually happens at the lower interface (“bed-load transport layer - fixed bed”).</w:t>
      </w:r>
    </w:p>
    <w:p w14:paraId="7B84BE22" w14:textId="22EC1158" w:rsidR="00CB3B77" w:rsidRPr="00A72CEC" w:rsidRDefault="00CB3B77" w:rsidP="00CB3B77">
      <w:pPr>
        <w:jc w:val="both"/>
        <w:rPr>
          <w:sz w:val="24"/>
          <w:szCs w:val="24"/>
          <w:lang w:val="en-GB"/>
        </w:rPr>
      </w:pPr>
      <w:r w:rsidRPr="00A72CEC">
        <w:rPr>
          <w:sz w:val="24"/>
          <w:szCs w:val="24"/>
          <w:lang w:val="en-GB"/>
        </w:rPr>
        <w:t xml:space="preserve">In synthesis, the model estimates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(by means of an iterative procedure if </w:t>
      </w:r>
      <w:r w:rsidRPr="00A72CEC">
        <w:rPr>
          <w:i/>
          <w:sz w:val="24"/>
          <w:szCs w:val="24"/>
          <w:lang w:val="en-GB"/>
        </w:rPr>
        <w:t>z</w:t>
      </w:r>
      <w:r w:rsidRPr="00A72CEC">
        <w:rPr>
          <w:sz w:val="24"/>
          <w:szCs w:val="24"/>
          <w:lang w:val="en-GB"/>
        </w:rPr>
        <w:t xml:space="preserve"> refers to the SNBL -</w:t>
      </w:r>
      <w:r w:rsidRPr="00A72CEC">
        <w:rPr>
          <w:i/>
          <w:sz w:val="24"/>
          <w:szCs w:val="24"/>
          <w:lang w:val="en-GB"/>
        </w:rPr>
        <w:t>u</w:t>
      </w:r>
      <w:r w:rsidRPr="00A72CEC">
        <w:rPr>
          <w:i/>
          <w:sz w:val="24"/>
          <w:szCs w:val="24"/>
          <w:vertAlign w:val="subscript"/>
          <w:lang w:val="en-GB"/>
        </w:rPr>
        <w:t>*</w:t>
      </w:r>
      <w:r w:rsidRPr="00A72CEC">
        <w:rPr>
          <w:sz w:val="24"/>
          <w:szCs w:val="24"/>
          <w:lang w:val="en-GB"/>
        </w:rPr>
        <w:t xml:space="preserve"> depends on </w:t>
      </w:r>
      <w:r w:rsidRPr="00A72CEC">
        <w:rPr>
          <w:i/>
          <w:sz w:val="24"/>
          <w:szCs w:val="24"/>
          <w:lang w:val="en-GB"/>
        </w:rPr>
        <w:t>z</w:t>
      </w:r>
      <w:r w:rsidRPr="00A72CEC">
        <w:rPr>
          <w:i/>
          <w:sz w:val="24"/>
          <w:szCs w:val="24"/>
          <w:vertAlign w:val="subscript"/>
          <w:lang w:val="en-GB"/>
        </w:rPr>
        <w:t>0</w:t>
      </w:r>
      <w:r w:rsidRPr="00A72CEC">
        <w:rPr>
          <w:sz w:val="24"/>
          <w:szCs w:val="24"/>
          <w:lang w:val="en-GB"/>
        </w:rPr>
        <w:t xml:space="preserve">, which is in turn function of </w:t>
      </w:r>
      <w:r w:rsidRPr="00A72CEC">
        <w:rPr>
          <w:i/>
          <w:sz w:val="24"/>
          <w:szCs w:val="24"/>
          <w:lang w:val="en-GB"/>
        </w:rPr>
        <w:t>u</w:t>
      </w:r>
      <w:r w:rsidRPr="00A72CEC">
        <w:rPr>
          <w:i/>
          <w:sz w:val="24"/>
          <w:szCs w:val="24"/>
          <w:vertAlign w:val="subscript"/>
          <w:lang w:val="en-GB"/>
        </w:rPr>
        <w:t>*</w:t>
      </w:r>
      <w:r w:rsidRPr="00A72CEC">
        <w:rPr>
          <w:sz w:val="24"/>
          <w:szCs w:val="24"/>
          <w:vertAlign w:val="subscript"/>
          <w:lang w:val="en-GB"/>
        </w:rPr>
        <w:t>-</w:t>
      </w:r>
      <w:r w:rsidRPr="00A72CEC">
        <w:rPr>
          <w:sz w:val="24"/>
          <w:szCs w:val="24"/>
          <w:lang w:val="en-GB"/>
        </w:rPr>
        <w:t xml:space="preserve">), then </w:t>
      </w:r>
      <w:r w:rsidRPr="00A72CEC">
        <w:rPr>
          <w:i/>
          <w:sz w:val="24"/>
          <w:szCs w:val="24"/>
          <w:lang w:val="en-GB"/>
        </w:rPr>
        <w:t>Re</w:t>
      </w:r>
      <w:r w:rsidRPr="00A72CEC">
        <w:rPr>
          <w:i/>
          <w:sz w:val="24"/>
          <w:szCs w:val="24"/>
          <w:vertAlign w:val="subscript"/>
          <w:lang w:val="en-GB"/>
        </w:rPr>
        <w:t>*</w:t>
      </w:r>
      <w:r w:rsidRPr="00A72CEC">
        <w:rPr>
          <w:sz w:val="24"/>
          <w:szCs w:val="24"/>
          <w:lang w:val="en-GB"/>
        </w:rPr>
        <w:t xml:space="preserve"> and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Shield parameter is computed:</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0C3BA49" w14:textId="77777777" w:rsidTr="008318AE">
        <w:tc>
          <w:tcPr>
            <w:tcW w:w="4559" w:type="pct"/>
            <w:vAlign w:val="center"/>
          </w:tcPr>
          <w:p w14:paraId="724C41C2" w14:textId="33AC9ECD" w:rsidR="007E3420" w:rsidRPr="00A72CEC" w:rsidRDefault="007E3420" w:rsidP="008318AE">
            <w:pPr>
              <w:jc w:val="center"/>
              <w:rPr>
                <w:rFonts w:ascii="Book Antiqua" w:hAnsi="Book Antiqua"/>
                <w:lang w:val="en-GB"/>
              </w:rPr>
            </w:pPr>
            <w:r w:rsidRPr="00A72CEC">
              <w:rPr>
                <w:position w:val="-32"/>
                <w:lang w:val="en-GB"/>
              </w:rPr>
              <w:object w:dxaOrig="3320" w:dyaOrig="700" w14:anchorId="44315592">
                <v:shape id="_x0000_i1207" type="#_x0000_t75" style="width:147.25pt;height:32.2pt" o:ole="">
                  <v:imagedata r:id="rId373" o:title=""/>
                </v:shape>
                <o:OLEObject Type="Embed" ProgID="Equation.3" ShapeID="_x0000_i1207" DrawAspect="Content" ObjectID="_1710861952" r:id="rId374"/>
              </w:object>
            </w:r>
            <w:r w:rsidRPr="00A72CEC">
              <w:rPr>
                <w:position w:val="-30"/>
                <w:sz w:val="24"/>
                <w:szCs w:val="24"/>
                <w:lang w:val="en-GB"/>
              </w:rPr>
              <w:t xml:space="preserve"> </w:t>
            </w:r>
            <w:r w:rsidRPr="00A72CEC">
              <w:rPr>
                <w:lang w:val="en-GB"/>
              </w:rPr>
              <w:t xml:space="preserve">                        </w:t>
            </w:r>
          </w:p>
        </w:tc>
        <w:tc>
          <w:tcPr>
            <w:tcW w:w="441" w:type="pct"/>
            <w:vAlign w:val="center"/>
          </w:tcPr>
          <w:p w14:paraId="7283AE54" w14:textId="34DB813F" w:rsidR="007E3420" w:rsidRPr="00A72CEC" w:rsidRDefault="007E3420"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44</w:t>
            </w:r>
            <w:r w:rsidRPr="00A72CEC">
              <w:rPr>
                <w:rFonts w:ascii="Times New Roman" w:hAnsi="Times New Roman"/>
                <w:lang w:val="en-GB"/>
              </w:rPr>
              <w:fldChar w:fldCharType="end"/>
            </w:r>
            <w:r w:rsidRPr="00A72CEC">
              <w:rPr>
                <w:rFonts w:ascii="Times New Roman" w:hAnsi="Times New Roman"/>
                <w:lang w:val="en-GB"/>
              </w:rPr>
              <w:t>)</w:t>
            </w:r>
          </w:p>
        </w:tc>
      </w:tr>
    </w:tbl>
    <w:p w14:paraId="70A9CA45" w14:textId="67CAF07B" w:rsidR="00CB3B77" w:rsidRPr="00A72CEC" w:rsidRDefault="00CB3B77" w:rsidP="00CB3B77">
      <w:pPr>
        <w:jc w:val="both"/>
        <w:rPr>
          <w:sz w:val="24"/>
          <w:szCs w:val="24"/>
          <w:lang w:val="en-GB"/>
        </w:rPr>
      </w:pPr>
      <w:r w:rsidRPr="00A72CEC">
        <w:rPr>
          <w:sz w:val="24"/>
          <w:szCs w:val="24"/>
          <w:lang w:val="en-GB"/>
        </w:rPr>
        <w:t xml:space="preserve">and compared with </w:t>
      </w:r>
      <w:r w:rsidRPr="00A72CEC">
        <w:rPr>
          <w:rFonts w:ascii="Symbol" w:hAnsi="Symbol"/>
          <w:i/>
          <w:sz w:val="24"/>
          <w:szCs w:val="24"/>
          <w:lang w:val="en-GB"/>
        </w:rPr>
        <w:t></w:t>
      </w:r>
      <w:r w:rsidRPr="00A72CEC">
        <w:rPr>
          <w:i/>
          <w:sz w:val="24"/>
          <w:szCs w:val="24"/>
          <w:vertAlign w:val="subscript"/>
          <w:lang w:val="en-GB"/>
        </w:rPr>
        <w:t>c</w:t>
      </w:r>
      <w:r w:rsidRPr="00A72CEC">
        <w:rPr>
          <w:sz w:val="24"/>
          <w:szCs w:val="24"/>
          <w:lang w:val="en-GB"/>
        </w:rPr>
        <w:t>. The erosion criterion is satisfied if</w:t>
      </w:r>
      <w:r w:rsidR="007E3420" w:rsidRPr="00A72CEC">
        <w:rPr>
          <w:sz w:val="24"/>
          <w:szCs w:val="24"/>
          <w:lang w:val="en-GB"/>
        </w:rPr>
        <w:t xml:space="preserve"> </w:t>
      </w:r>
      <w:r w:rsidR="007E3420" w:rsidRPr="00A72CEC">
        <w:rPr>
          <w:rFonts w:ascii="Symbol" w:hAnsi="Symbol"/>
          <w:i/>
          <w:iCs/>
          <w:sz w:val="24"/>
          <w:szCs w:val="24"/>
          <w:lang w:val="en-GB"/>
        </w:rPr>
        <w:t>q</w:t>
      </w:r>
      <w:r w:rsidR="007E3420" w:rsidRPr="00A72CEC">
        <w:rPr>
          <w:rFonts w:cs="Times New Roman"/>
          <w:sz w:val="24"/>
          <w:szCs w:val="24"/>
          <w:lang w:val="en-GB"/>
        </w:rPr>
        <w:t>≥</w:t>
      </w:r>
      <w:r w:rsidR="007E3420" w:rsidRPr="00A72CEC">
        <w:rPr>
          <w:rFonts w:ascii="Symbol" w:hAnsi="Symbol"/>
          <w:i/>
          <w:iCs/>
          <w:sz w:val="24"/>
          <w:szCs w:val="24"/>
          <w:lang w:val="en-GB"/>
        </w:rPr>
        <w:t>q</w:t>
      </w:r>
      <w:r w:rsidR="007E3420" w:rsidRPr="00A72CEC">
        <w:rPr>
          <w:sz w:val="24"/>
          <w:szCs w:val="24"/>
          <w:vertAlign w:val="subscript"/>
          <w:lang w:val="en-GB"/>
        </w:rPr>
        <w:t>c</w:t>
      </w:r>
      <w:r w:rsidR="007E3420" w:rsidRPr="00A72CEC">
        <w:rPr>
          <w:sz w:val="24"/>
          <w:szCs w:val="24"/>
          <w:lang w:val="en-GB"/>
        </w:rPr>
        <w:t>.</w:t>
      </w:r>
    </w:p>
    <w:p w14:paraId="3CC1A44A" w14:textId="77777777" w:rsidR="00CB3B77" w:rsidRPr="00A72CEC" w:rsidRDefault="00CB3B77" w:rsidP="00CB3B77">
      <w:pPr>
        <w:jc w:val="both"/>
        <w:rPr>
          <w:sz w:val="24"/>
          <w:szCs w:val="24"/>
          <w:lang w:val="en-GB"/>
        </w:rPr>
      </w:pPr>
      <w:r w:rsidRPr="00A72CEC">
        <w:rPr>
          <w:sz w:val="24"/>
          <w:szCs w:val="24"/>
          <w:lang w:val="en-GB"/>
        </w:rPr>
        <w:t>In practise, Shields criterion is derived under 1D stationary and uniform conditions, and does not explicitly depend on the friction angle. This is explicitly taken into account to quantify the effects of the fixed bed slope, as explained in the following.</w:t>
      </w:r>
    </w:p>
    <w:p w14:paraId="6BC88206" w14:textId="44BA7E10" w:rsidR="00CB3B77" w:rsidRPr="00A72CEC" w:rsidRDefault="00CB3B77" w:rsidP="00CB3B77">
      <w:pPr>
        <w:jc w:val="both"/>
        <w:rPr>
          <w:sz w:val="24"/>
          <w:szCs w:val="24"/>
          <w:lang w:val="en-GB"/>
        </w:rPr>
      </w:pPr>
      <w:r w:rsidRPr="00A72CEC">
        <w:rPr>
          <w:sz w:val="24"/>
          <w:szCs w:val="24"/>
          <w:lang w:val="en-GB"/>
        </w:rPr>
        <w:t xml:space="preserve">The 2D erosion criterion for horizontal beds can be extended to 3D generic slopes, by means of the coefficient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which is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7E3420" w:rsidRPr="00A72CEC" w14:paraId="41B5E115" w14:textId="77777777" w:rsidTr="008318AE">
        <w:tc>
          <w:tcPr>
            <w:tcW w:w="4559" w:type="pct"/>
            <w:vAlign w:val="center"/>
          </w:tcPr>
          <w:p w14:paraId="1B83DFCC" w14:textId="3489F821" w:rsidR="007E3420" w:rsidRPr="00A72CEC" w:rsidRDefault="00A4250F" w:rsidP="008318AE">
            <w:pPr>
              <w:jc w:val="center"/>
              <w:rPr>
                <w:rFonts w:ascii="Book Antiqua" w:hAnsi="Book Antiqua"/>
                <w:lang w:val="en-GB"/>
              </w:rPr>
            </w:pPr>
            <w:r w:rsidRPr="00A72CEC">
              <w:rPr>
                <w:position w:val="-14"/>
                <w:lang w:val="en-GB"/>
              </w:rPr>
              <w:object w:dxaOrig="2840" w:dyaOrig="380" w14:anchorId="4412AD01">
                <v:shape id="_x0000_i1208" type="#_x0000_t75" style="width:126pt;height:17.45pt" o:ole="">
                  <v:imagedata r:id="rId375" o:title=""/>
                </v:shape>
                <o:OLEObject Type="Embed" ProgID="Equation.DSMT4" ShapeID="_x0000_i1208" DrawAspect="Content" ObjectID="_1710861953" r:id="rId376"/>
              </w:object>
            </w:r>
            <w:r w:rsidR="007E3420" w:rsidRPr="00A72CEC">
              <w:rPr>
                <w:position w:val="-30"/>
                <w:sz w:val="24"/>
                <w:szCs w:val="24"/>
                <w:lang w:val="en-GB"/>
              </w:rPr>
              <w:t xml:space="preserve"> </w:t>
            </w:r>
            <w:r w:rsidR="007E3420" w:rsidRPr="00A72CEC">
              <w:rPr>
                <w:lang w:val="en-GB"/>
              </w:rPr>
              <w:t xml:space="preserve">                        </w:t>
            </w:r>
          </w:p>
        </w:tc>
        <w:tc>
          <w:tcPr>
            <w:tcW w:w="441" w:type="pct"/>
            <w:vAlign w:val="center"/>
          </w:tcPr>
          <w:p w14:paraId="2D2D662F" w14:textId="485EC8B1" w:rsidR="007E3420" w:rsidRPr="00A72CEC" w:rsidRDefault="007E3420" w:rsidP="008318AE">
            <w:pPr>
              <w:pStyle w:val="Didascalia"/>
              <w:rPr>
                <w:lang w:val="en-GB"/>
              </w:rPr>
            </w:pPr>
            <w:bookmarkStart w:id="354" w:name="_Ref100240726"/>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45</w:t>
            </w:r>
            <w:r w:rsidRPr="00A72CEC">
              <w:rPr>
                <w:rFonts w:ascii="Times New Roman" w:hAnsi="Times New Roman"/>
                <w:lang w:val="en-GB"/>
              </w:rPr>
              <w:fldChar w:fldCharType="end"/>
            </w:r>
            <w:r w:rsidRPr="00A72CEC">
              <w:rPr>
                <w:rFonts w:ascii="Times New Roman" w:hAnsi="Times New Roman"/>
                <w:lang w:val="en-GB"/>
              </w:rPr>
              <w:t>)</w:t>
            </w:r>
            <w:bookmarkEnd w:id="354"/>
          </w:p>
        </w:tc>
      </w:tr>
    </w:tbl>
    <w:p w14:paraId="6E6BE80C" w14:textId="762ECDFD" w:rsidR="00CB3B77" w:rsidRPr="00A72CEC" w:rsidRDefault="00CB3B77" w:rsidP="00CB3B77">
      <w:pPr>
        <w:jc w:val="both"/>
        <w:rPr>
          <w:sz w:val="24"/>
          <w:szCs w:val="24"/>
          <w:lang w:val="en-GB"/>
        </w:rPr>
      </w:pP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vertAlign w:val="subscript"/>
          <w:lang w:val="en-GB"/>
        </w:rPr>
        <w:t></w:t>
      </w:r>
      <w:r w:rsidRPr="00A72CEC">
        <w:rPr>
          <w:sz w:val="24"/>
          <w:szCs w:val="24"/>
          <w:lang w:val="en-GB"/>
        </w:rPr>
        <w:t xml:space="preserve">is always non-negative and smaller than (or equal to) its 2D value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i/>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In fact, if the slope angle transversal to the main flow direction (</w:t>
      </w:r>
      <w:r w:rsidRPr="00A72CEC">
        <w:rPr>
          <w:rFonts w:ascii="Symbol" w:hAnsi="Symbol"/>
          <w:i/>
          <w:sz w:val="24"/>
          <w:szCs w:val="24"/>
          <w:lang w:val="en-GB"/>
        </w:rPr>
        <w:t></w:t>
      </w:r>
      <w:r w:rsidRPr="00A72CEC">
        <w:rPr>
          <w:sz w:val="24"/>
          <w:szCs w:val="24"/>
          <w:lang w:val="en-GB"/>
        </w:rPr>
        <w:t>) is not null, erosion is enhanced. Further, in the presence of a bed with a locally ascendant slope (</w:t>
      </w:r>
      <w:r w:rsidRPr="00A72CEC">
        <w:rPr>
          <w:rFonts w:ascii="Symbol" w:hAnsi="Symbol"/>
          <w:i/>
          <w:sz w:val="24"/>
          <w:szCs w:val="24"/>
          <w:lang w:val="en-GB"/>
        </w:rPr>
        <w:t></w:t>
      </w:r>
      <w:r w:rsidRPr="00A72CEC">
        <w:rPr>
          <w:sz w:val="24"/>
          <w:szCs w:val="24"/>
          <w:lang w:val="en-GB"/>
        </w:rPr>
        <w:t xml:space="preserve">&lt;0),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can be higher than the unity. In this case, </w:t>
      </w:r>
      <w:r w:rsidR="00EE7FCC">
        <w:rPr>
          <w:sz w:val="24"/>
          <w:szCs w:val="24"/>
          <w:lang w:val="en-GB"/>
        </w:rPr>
        <w:fldChar w:fldCharType="begin"/>
      </w:r>
      <w:r w:rsidR="00EE7FCC">
        <w:rPr>
          <w:sz w:val="24"/>
          <w:szCs w:val="24"/>
          <w:lang w:val="en-GB"/>
        </w:rPr>
        <w:instrText xml:space="preserve"> REF _Ref100240726 \h </w:instrText>
      </w:r>
      <w:r w:rsidR="00EE7FCC">
        <w:rPr>
          <w:sz w:val="24"/>
          <w:szCs w:val="24"/>
          <w:lang w:val="en-GB"/>
        </w:rPr>
      </w:r>
      <w:r w:rsidR="00EE7FCC">
        <w:rPr>
          <w:sz w:val="24"/>
          <w:szCs w:val="24"/>
          <w:lang w:val="en-GB"/>
        </w:rPr>
        <w:instrText xml:space="preserve"> \* MERGEFORMAT </w:instrText>
      </w:r>
      <w:r w:rsidR="00EE7FCC">
        <w:rPr>
          <w:sz w:val="24"/>
          <w:szCs w:val="24"/>
          <w:lang w:val="en-GB"/>
        </w:rPr>
        <w:fldChar w:fldCharType="separate"/>
      </w:r>
      <w:r w:rsidR="00F12B2D" w:rsidRPr="00F12B2D">
        <w:rPr>
          <w:sz w:val="24"/>
          <w:szCs w:val="24"/>
          <w:lang w:val="en-GB"/>
        </w:rPr>
        <w:t>(7.45)</w:t>
      </w:r>
      <w:r w:rsidR="00EE7FCC">
        <w:rPr>
          <w:sz w:val="24"/>
          <w:szCs w:val="24"/>
          <w:lang w:val="en-GB"/>
        </w:rPr>
        <w:fldChar w:fldCharType="end"/>
      </w:r>
      <w:r w:rsidR="00EE7FCC">
        <w:rPr>
          <w:sz w:val="24"/>
          <w:szCs w:val="24"/>
          <w:lang w:val="en-GB"/>
        </w:rPr>
        <w:t xml:space="preserve"> </w:t>
      </w:r>
      <w:r w:rsidRPr="00A72CEC">
        <w:rPr>
          <w:sz w:val="24"/>
          <w:szCs w:val="24"/>
          <w:lang w:val="en-GB"/>
        </w:rPr>
        <w:t xml:space="preserve">can possibly provide a second non-physical solution, with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rFonts w:ascii="Symbol" w:hAnsi="Symbol"/>
          <w:sz w:val="24"/>
          <w:szCs w:val="24"/>
          <w:lang w:val="en-GB"/>
        </w:rPr>
        <w:t></w:t>
      </w:r>
      <w:r w:rsidRPr="00A72CEC">
        <w:rPr>
          <w:rFonts w:ascii="Symbol" w:hAnsi="Symbol"/>
          <w:sz w:val="24"/>
          <w:szCs w:val="24"/>
          <w:lang w:val="en-GB"/>
        </w:rPr>
        <w:t></w:t>
      </w:r>
      <w:r w:rsidRPr="00A72CEC">
        <w:rPr>
          <w:sz w:val="24"/>
          <w:szCs w:val="24"/>
          <w:lang w:val="en-GB"/>
        </w:rPr>
        <w:t>, which is not taken into account because it corresponds to a flow with an inverted direction.</w:t>
      </w:r>
    </w:p>
    <w:p w14:paraId="3CB1F77D" w14:textId="6BDDFFA7" w:rsidR="00CB3B77" w:rsidRPr="00A72CEC" w:rsidRDefault="00CB3B77" w:rsidP="00CB3B77">
      <w:pPr>
        <w:jc w:val="both"/>
        <w:rPr>
          <w:sz w:val="24"/>
          <w:szCs w:val="24"/>
          <w:lang w:val="en-GB"/>
        </w:rPr>
      </w:pPr>
      <w:r w:rsidRPr="00A72CEC">
        <w:rPr>
          <w:sz w:val="24"/>
          <w:szCs w:val="24"/>
          <w:lang w:val="en-GB"/>
        </w:rPr>
        <w:t>The normal at the interface “bed-load transport - fixed bed” is defined by a means of a normalized SPH approximation of the relative distance between the mobile sub-domain and the generic SPH particle of the fixed bed:</w:t>
      </w:r>
    </w:p>
    <w:tbl>
      <w:tblPr>
        <w:tblW w:w="5001" w:type="pct"/>
        <w:tblLayout w:type="fixed"/>
        <w:tblCellMar>
          <w:right w:w="0" w:type="dxa"/>
        </w:tblCellMar>
        <w:tblLook w:val="01E0" w:firstRow="1" w:lastRow="1" w:firstColumn="1" w:lastColumn="1" w:noHBand="0" w:noVBand="0"/>
      </w:tblPr>
      <w:tblGrid>
        <w:gridCol w:w="8790"/>
        <w:gridCol w:w="850"/>
      </w:tblGrid>
      <w:tr w:rsidR="00A4250F" w:rsidRPr="00A72CEC" w14:paraId="7F047B58" w14:textId="77777777" w:rsidTr="008318AE">
        <w:tc>
          <w:tcPr>
            <w:tcW w:w="4559" w:type="pct"/>
            <w:vAlign w:val="center"/>
          </w:tcPr>
          <w:p w14:paraId="4BF34756" w14:textId="1F14CAD4" w:rsidR="00A4250F" w:rsidRPr="00A72CEC" w:rsidRDefault="00A4250F" w:rsidP="008318AE">
            <w:pPr>
              <w:jc w:val="center"/>
              <w:rPr>
                <w:rFonts w:ascii="Book Antiqua" w:hAnsi="Book Antiqua"/>
                <w:lang w:val="en-GB"/>
              </w:rPr>
            </w:pPr>
            <w:r w:rsidRPr="00A72CEC">
              <w:rPr>
                <w:position w:val="-70"/>
                <w:lang w:val="en-GB"/>
              </w:rPr>
              <w:object w:dxaOrig="2700" w:dyaOrig="1440" w14:anchorId="4B13A6D0">
                <v:shape id="_x0000_i1209" type="#_x0000_t75" style="width:119.45pt;height:66.55pt" o:ole="">
                  <v:imagedata r:id="rId377" o:title=""/>
                </v:shape>
                <o:OLEObject Type="Embed" ProgID="Equation.DSMT4" ShapeID="_x0000_i1209" DrawAspect="Content" ObjectID="_1710861954" r:id="rId378"/>
              </w:object>
            </w:r>
            <w:r w:rsidRPr="00A72CEC">
              <w:rPr>
                <w:position w:val="-30"/>
                <w:sz w:val="24"/>
                <w:szCs w:val="24"/>
                <w:lang w:val="en-GB"/>
              </w:rPr>
              <w:t xml:space="preserve"> </w:t>
            </w:r>
            <w:r w:rsidRPr="00A72CEC">
              <w:rPr>
                <w:lang w:val="en-GB"/>
              </w:rPr>
              <w:t xml:space="preserve">                        </w:t>
            </w:r>
          </w:p>
        </w:tc>
        <w:tc>
          <w:tcPr>
            <w:tcW w:w="441" w:type="pct"/>
            <w:vAlign w:val="center"/>
          </w:tcPr>
          <w:p w14:paraId="4F049CE9" w14:textId="1C45F676" w:rsidR="00A4250F" w:rsidRPr="00A72CEC" w:rsidRDefault="00A4250F"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46</w:t>
            </w:r>
            <w:r w:rsidRPr="00A72CEC">
              <w:rPr>
                <w:rFonts w:ascii="Times New Roman" w:hAnsi="Times New Roman"/>
                <w:lang w:val="en-GB"/>
              </w:rPr>
              <w:fldChar w:fldCharType="end"/>
            </w:r>
            <w:r w:rsidRPr="00A72CEC">
              <w:rPr>
                <w:rFonts w:ascii="Times New Roman" w:hAnsi="Times New Roman"/>
                <w:lang w:val="en-GB"/>
              </w:rPr>
              <w:t>)</w:t>
            </w:r>
          </w:p>
        </w:tc>
      </w:tr>
    </w:tbl>
    <w:p w14:paraId="2AD90DDC" w14:textId="77777777" w:rsidR="00CB3B77" w:rsidRPr="00A72CEC" w:rsidRDefault="00CB3B77" w:rsidP="00CB3B77">
      <w:pPr>
        <w:jc w:val="both"/>
        <w:rPr>
          <w:sz w:val="24"/>
          <w:szCs w:val="24"/>
          <w:lang w:val="en-GB"/>
        </w:rPr>
      </w:pPr>
      <w:r w:rsidRPr="00A72CEC">
        <w:rPr>
          <w:sz w:val="24"/>
          <w:szCs w:val="24"/>
          <w:lang w:val="en-GB"/>
        </w:rPr>
        <w:t>In the absence of a free surface, the normal is aligned with gravity, by definition.</w:t>
      </w:r>
    </w:p>
    <w:p w14:paraId="63F57B2D" w14:textId="0C3E4C29" w:rsidR="00CB3B77" w:rsidRPr="00A72CEC" w:rsidRDefault="00CB3B77" w:rsidP="00CB3B77">
      <w:pPr>
        <w:jc w:val="both"/>
        <w:rPr>
          <w:sz w:val="24"/>
          <w:szCs w:val="24"/>
          <w:lang w:val="en-GB"/>
        </w:rPr>
      </w:pPr>
      <w:r w:rsidRPr="00A72CEC">
        <w:rPr>
          <w:sz w:val="24"/>
          <w:szCs w:val="24"/>
          <w:lang w:val="en-GB"/>
        </w:rPr>
        <w:t xml:space="preserve">The main slope angle quantifies the slope of the fixed bed in the direction of the main flow. Assuming that, close to the interface, the mixture velocity is parallel to the fixed bed,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only depends on the direction of the velocity vector of the closest particle (3D definition): </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1264A9F2" w14:textId="77777777" w:rsidTr="008318AE">
        <w:tc>
          <w:tcPr>
            <w:tcW w:w="4559" w:type="pct"/>
            <w:vAlign w:val="center"/>
          </w:tcPr>
          <w:p w14:paraId="174C990B" w14:textId="1745950C" w:rsidR="009E2C3B" w:rsidRPr="00A72CEC" w:rsidRDefault="009E2C3B" w:rsidP="008318AE">
            <w:pPr>
              <w:jc w:val="center"/>
              <w:rPr>
                <w:rFonts w:ascii="Book Antiqua" w:hAnsi="Book Antiqua"/>
                <w:lang w:val="en-GB"/>
              </w:rPr>
            </w:pPr>
            <w:r w:rsidRPr="00A72CEC">
              <w:rPr>
                <w:position w:val="-16"/>
                <w:lang w:val="en-GB"/>
              </w:rPr>
              <w:object w:dxaOrig="1719" w:dyaOrig="440" w14:anchorId="25E32D46">
                <v:shape id="_x0000_i1210" type="#_x0000_t75" style="width:76.35pt;height:20.2pt" o:ole="">
                  <v:imagedata r:id="rId379" o:title=""/>
                </v:shape>
                <o:OLEObject Type="Embed" ProgID="Equation.DSMT4" ShapeID="_x0000_i1210" DrawAspect="Content" ObjectID="_1710861955" r:id="rId380"/>
              </w:object>
            </w:r>
            <w:r w:rsidRPr="00A72CEC">
              <w:rPr>
                <w:position w:val="-30"/>
                <w:sz w:val="24"/>
                <w:szCs w:val="24"/>
                <w:lang w:val="en-GB"/>
              </w:rPr>
              <w:t xml:space="preserve"> </w:t>
            </w:r>
            <w:r w:rsidRPr="00A72CEC">
              <w:rPr>
                <w:lang w:val="en-GB"/>
              </w:rPr>
              <w:t xml:space="preserve">                        </w:t>
            </w:r>
          </w:p>
        </w:tc>
        <w:tc>
          <w:tcPr>
            <w:tcW w:w="441" w:type="pct"/>
            <w:vAlign w:val="center"/>
          </w:tcPr>
          <w:p w14:paraId="709800D4" w14:textId="40633D2D"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47</w:t>
            </w:r>
            <w:r w:rsidRPr="00A72CEC">
              <w:rPr>
                <w:rFonts w:ascii="Times New Roman" w:hAnsi="Times New Roman"/>
                <w:lang w:val="en-GB"/>
              </w:rPr>
              <w:fldChar w:fldCharType="end"/>
            </w:r>
            <w:r w:rsidRPr="00A72CEC">
              <w:rPr>
                <w:rFonts w:ascii="Times New Roman" w:hAnsi="Times New Roman"/>
                <w:lang w:val="en-GB"/>
              </w:rPr>
              <w:t>)</w:t>
            </w:r>
          </w:p>
        </w:tc>
      </w:tr>
    </w:tbl>
    <w:p w14:paraId="3A084311" w14:textId="5A3ACC61" w:rsidR="00CB3B77" w:rsidRPr="00A72CEC" w:rsidRDefault="00CB3B77" w:rsidP="00CB3B77">
      <w:pPr>
        <w:jc w:val="both"/>
        <w:rPr>
          <w:sz w:val="24"/>
          <w:szCs w:val="24"/>
          <w:lang w:val="en-GB"/>
        </w:rPr>
      </w:pPr>
      <w:r w:rsidRPr="00A72CEC">
        <w:rPr>
          <w:sz w:val="24"/>
          <w:szCs w:val="24"/>
          <w:lang w:val="en-GB"/>
        </w:rPr>
        <w:t xml:space="preserve">In 2D, one could alternatively define </w:t>
      </w:r>
      <w:r w:rsidRPr="00A72CEC">
        <w:rPr>
          <w:rFonts w:ascii="Symbol" w:hAnsi="Symbol"/>
          <w:i/>
          <w:sz w:val="24"/>
          <w:szCs w:val="24"/>
          <w:lang w:val="en-GB"/>
        </w:rPr>
        <w:t></w:t>
      </w:r>
      <w:r w:rsidRPr="00A72CEC">
        <w:rPr>
          <w:sz w:val="24"/>
          <w:szCs w:val="24"/>
          <w:lang w:val="en-GB"/>
        </w:rPr>
        <w:t xml:space="preserve"> as function of the velocity direction or the interface normal. The latter assumption reduces the model errors and is used in 2D:</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7503AC68" w14:textId="77777777" w:rsidTr="008318AE">
        <w:tc>
          <w:tcPr>
            <w:tcW w:w="4559" w:type="pct"/>
            <w:vAlign w:val="center"/>
          </w:tcPr>
          <w:p w14:paraId="50151B59" w14:textId="3F869BF3" w:rsidR="009E2C3B" w:rsidRPr="00A72CEC" w:rsidRDefault="009E2C3B" w:rsidP="008318AE">
            <w:pPr>
              <w:jc w:val="center"/>
              <w:rPr>
                <w:rFonts w:ascii="Book Antiqua" w:hAnsi="Book Antiqua"/>
                <w:lang w:val="en-GB"/>
              </w:rPr>
            </w:pPr>
            <w:r w:rsidRPr="00A72CEC">
              <w:rPr>
                <w:position w:val="-28"/>
                <w:lang w:val="en-GB"/>
              </w:rPr>
              <w:object w:dxaOrig="5620" w:dyaOrig="680" w14:anchorId="00F19CB2">
                <v:shape id="_x0000_i1211" type="#_x0000_t75" style="width:249.25pt;height:31.1pt" o:ole="">
                  <v:imagedata r:id="rId381" o:title=""/>
                </v:shape>
                <o:OLEObject Type="Embed" ProgID="Equation.DSMT4" ShapeID="_x0000_i1211" DrawAspect="Content" ObjectID="_1710861956" r:id="rId382"/>
              </w:object>
            </w:r>
            <w:r w:rsidRPr="00A72CEC">
              <w:rPr>
                <w:position w:val="-30"/>
                <w:sz w:val="24"/>
                <w:szCs w:val="24"/>
                <w:lang w:val="en-GB"/>
              </w:rPr>
              <w:t xml:space="preserve"> </w:t>
            </w:r>
            <w:r w:rsidRPr="00A72CEC">
              <w:rPr>
                <w:lang w:val="en-GB"/>
              </w:rPr>
              <w:t xml:space="preserve">                        </w:t>
            </w:r>
          </w:p>
        </w:tc>
        <w:tc>
          <w:tcPr>
            <w:tcW w:w="441" w:type="pct"/>
            <w:vAlign w:val="center"/>
          </w:tcPr>
          <w:p w14:paraId="54C7187F" w14:textId="0803FD5B"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48</w:t>
            </w:r>
            <w:r w:rsidRPr="00A72CEC">
              <w:rPr>
                <w:rFonts w:ascii="Times New Roman" w:hAnsi="Times New Roman"/>
                <w:lang w:val="en-GB"/>
              </w:rPr>
              <w:fldChar w:fldCharType="end"/>
            </w:r>
            <w:r w:rsidRPr="00A72CEC">
              <w:rPr>
                <w:rFonts w:ascii="Times New Roman" w:hAnsi="Times New Roman"/>
                <w:lang w:val="en-GB"/>
              </w:rPr>
              <w:t>)</w:t>
            </w:r>
          </w:p>
        </w:tc>
      </w:tr>
    </w:tbl>
    <w:p w14:paraId="26863F73" w14:textId="7585813F" w:rsidR="00CB3B77" w:rsidRPr="00A72CEC" w:rsidRDefault="00CB3B77" w:rsidP="00CB3B77">
      <w:pPr>
        <w:jc w:val="both"/>
        <w:rPr>
          <w:sz w:val="24"/>
          <w:szCs w:val="24"/>
          <w:lang w:val="en-GB"/>
        </w:rPr>
      </w:pPr>
      <w:r w:rsidRPr="00A72CEC">
        <w:rPr>
          <w:sz w:val="24"/>
          <w:szCs w:val="24"/>
          <w:lang w:val="en-GB"/>
        </w:rPr>
        <w:t xml:space="preserve">The transversal slope angle </w:t>
      </w:r>
      <w:r w:rsidRPr="00A72CEC">
        <w:rPr>
          <w:rFonts w:ascii="Symbol" w:hAnsi="Symbol"/>
          <w:i/>
          <w:sz w:val="24"/>
          <w:szCs w:val="24"/>
          <w:lang w:val="en-GB"/>
        </w:rPr>
        <w:t></w:t>
      </w:r>
      <w:r w:rsidRPr="00A72CEC">
        <w:rPr>
          <w:sz w:val="24"/>
          <w:szCs w:val="24"/>
          <w:lang w:val="en-GB"/>
        </w:rPr>
        <w:t xml:space="preserve"> is defined as:</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5DE10273" w14:textId="77777777" w:rsidTr="008318AE">
        <w:tc>
          <w:tcPr>
            <w:tcW w:w="4559" w:type="pct"/>
            <w:vAlign w:val="center"/>
          </w:tcPr>
          <w:p w14:paraId="725F56E6" w14:textId="4C7CBEA3" w:rsidR="009E2C3B" w:rsidRPr="00A72CEC" w:rsidRDefault="009E2C3B" w:rsidP="008318AE">
            <w:pPr>
              <w:jc w:val="center"/>
              <w:rPr>
                <w:rFonts w:ascii="Book Antiqua" w:hAnsi="Book Antiqua"/>
                <w:lang w:val="en-GB"/>
              </w:rPr>
            </w:pPr>
            <w:r w:rsidRPr="00A72CEC">
              <w:rPr>
                <w:position w:val="-16"/>
                <w:lang w:val="en-GB"/>
              </w:rPr>
              <w:object w:dxaOrig="2900" w:dyaOrig="440" w14:anchorId="50CD6317">
                <v:shape id="_x0000_i1212" type="#_x0000_t75" style="width:128.75pt;height:20.2pt" o:ole="">
                  <v:imagedata r:id="rId383" o:title=""/>
                </v:shape>
                <o:OLEObject Type="Embed" ProgID="Equation.DSMT4" ShapeID="_x0000_i1212" DrawAspect="Content" ObjectID="_1710861957" r:id="rId384"/>
              </w:object>
            </w:r>
            <w:r w:rsidRPr="00A72CEC">
              <w:rPr>
                <w:position w:val="-30"/>
                <w:sz w:val="24"/>
                <w:szCs w:val="24"/>
                <w:lang w:val="en-GB"/>
              </w:rPr>
              <w:t xml:space="preserve"> </w:t>
            </w:r>
            <w:r w:rsidRPr="00A72CEC">
              <w:rPr>
                <w:lang w:val="en-GB"/>
              </w:rPr>
              <w:t xml:space="preserve">                        </w:t>
            </w:r>
          </w:p>
        </w:tc>
        <w:tc>
          <w:tcPr>
            <w:tcW w:w="441" w:type="pct"/>
            <w:vAlign w:val="center"/>
          </w:tcPr>
          <w:p w14:paraId="4E95A4D3" w14:textId="586FF981"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49</w:t>
            </w:r>
            <w:r w:rsidRPr="00A72CEC">
              <w:rPr>
                <w:rFonts w:ascii="Times New Roman" w:hAnsi="Times New Roman"/>
                <w:lang w:val="en-GB"/>
              </w:rPr>
              <w:fldChar w:fldCharType="end"/>
            </w:r>
            <w:r w:rsidRPr="00A72CEC">
              <w:rPr>
                <w:rFonts w:ascii="Times New Roman" w:hAnsi="Times New Roman"/>
                <w:lang w:val="en-GB"/>
              </w:rPr>
              <w:t>)</w:t>
            </w:r>
          </w:p>
        </w:tc>
      </w:tr>
    </w:tbl>
    <w:p w14:paraId="3C3C7680" w14:textId="77777777" w:rsidR="00CB3B77" w:rsidRPr="00A72CEC" w:rsidRDefault="00CB3B77" w:rsidP="00CB3B77">
      <w:pPr>
        <w:jc w:val="both"/>
        <w:rPr>
          <w:sz w:val="24"/>
          <w:szCs w:val="24"/>
          <w:lang w:val="en-GB"/>
        </w:rPr>
      </w:pPr>
      <w:r w:rsidRPr="00A72CEC">
        <w:rPr>
          <w:sz w:val="24"/>
          <w:szCs w:val="24"/>
          <w:lang w:val="en-GB"/>
        </w:rPr>
        <w:t xml:space="preserve">The unity vector </w:t>
      </w:r>
      <w:r w:rsidRPr="00A72CEC">
        <w:rPr>
          <w:i/>
          <w:sz w:val="24"/>
          <w:szCs w:val="24"/>
          <w:u w:val="single"/>
          <w:lang w:val="en-GB"/>
        </w:rPr>
        <w:t>n</w:t>
      </w:r>
      <w:r w:rsidRPr="00A72CEC">
        <w:rPr>
          <w:i/>
          <w:sz w:val="24"/>
          <w:szCs w:val="24"/>
          <w:vertAlign w:val="subscript"/>
          <w:lang w:val="en-GB"/>
        </w:rPr>
        <w:t>2</w:t>
      </w:r>
      <w:r w:rsidRPr="00A72CEC">
        <w:rPr>
          <w:sz w:val="24"/>
          <w:szCs w:val="24"/>
          <w:lang w:val="en-GB"/>
        </w:rPr>
        <w:t xml:space="preserve"> represents the bi-normal to the fluid particle trajectory and is independent on the sign of </w:t>
      </w:r>
      <w:r w:rsidRPr="00A72CEC">
        <w:rPr>
          <w:rFonts w:ascii="Symbol" w:hAnsi="Symbol"/>
          <w:i/>
          <w:sz w:val="24"/>
          <w:szCs w:val="24"/>
          <w:lang w:val="en-GB"/>
        </w:rPr>
        <w:t></w:t>
      </w:r>
      <w:r w:rsidRPr="00A72CEC">
        <w:rPr>
          <w:sz w:val="24"/>
          <w:szCs w:val="24"/>
          <w:lang w:val="en-GB"/>
        </w:rPr>
        <w:t xml:space="preserve">. </w:t>
      </w:r>
    </w:p>
    <w:p w14:paraId="769AD135" w14:textId="47F1C99C" w:rsidR="00CB3B77" w:rsidRPr="00A72CEC" w:rsidRDefault="00CB3B77" w:rsidP="00CB3B77">
      <w:pPr>
        <w:jc w:val="both"/>
        <w:rPr>
          <w:sz w:val="24"/>
          <w:szCs w:val="24"/>
          <w:lang w:val="en-GB"/>
        </w:rPr>
      </w:pPr>
      <w:r w:rsidRPr="00A72CEC">
        <w:rPr>
          <w:sz w:val="24"/>
          <w:szCs w:val="24"/>
          <w:lang w:val="en-GB"/>
        </w:rPr>
        <w:t xml:space="preserve">The value of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is a solution of the quadratic equation of Seminara et al. (2002,</w:t>
      </w:r>
      <w:sdt>
        <w:sdtPr>
          <w:rPr>
            <w:sz w:val="24"/>
            <w:szCs w:val="24"/>
            <w:lang w:val="en-GB"/>
          </w:rPr>
          <w:id w:val="1125667552"/>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9E2C3B" w:rsidRPr="00A72CEC" w14:paraId="3EDD09A6" w14:textId="77777777" w:rsidTr="008318AE">
        <w:tc>
          <w:tcPr>
            <w:tcW w:w="4559" w:type="pct"/>
            <w:vAlign w:val="center"/>
          </w:tcPr>
          <w:p w14:paraId="41802D0F" w14:textId="77777777" w:rsidR="009E2C3B" w:rsidRPr="00A72CEC" w:rsidRDefault="0037260E" w:rsidP="008318AE">
            <w:pPr>
              <w:jc w:val="center"/>
              <w:rPr>
                <w:lang w:val="en-GB"/>
              </w:rPr>
            </w:pPr>
            <w:r w:rsidRPr="00A72CEC">
              <w:rPr>
                <w:position w:val="-24"/>
                <w:lang w:val="en-GB"/>
              </w:rPr>
              <w:object w:dxaOrig="4440" w:dyaOrig="700" w14:anchorId="0A7555E0">
                <v:shape id="_x0000_i1213" type="#_x0000_t75" style="width:196.9pt;height:32.2pt" o:ole="">
                  <v:imagedata r:id="rId385" o:title=""/>
                </v:shape>
                <o:OLEObject Type="Embed" ProgID="Equation.DSMT4" ShapeID="_x0000_i1213" DrawAspect="Content" ObjectID="_1710861958" r:id="rId386"/>
              </w:object>
            </w:r>
          </w:p>
          <w:p w14:paraId="2663DC4B" w14:textId="77777777" w:rsidR="0037260E" w:rsidRPr="00A72CEC" w:rsidRDefault="0037260E" w:rsidP="008318AE">
            <w:pPr>
              <w:jc w:val="center"/>
              <w:rPr>
                <w:lang w:val="en-GB"/>
              </w:rPr>
            </w:pPr>
            <w:r w:rsidRPr="00A72CEC">
              <w:rPr>
                <w:position w:val="-44"/>
                <w:lang w:val="en-GB"/>
              </w:rPr>
              <w:object w:dxaOrig="4680" w:dyaOrig="999" w14:anchorId="6D4D68FF">
                <v:shape id="_x0000_i1214" type="#_x0000_t75" style="width:207.8pt;height:46.35pt" o:ole="">
                  <v:imagedata r:id="rId387" o:title=""/>
                </v:shape>
                <o:OLEObject Type="Embed" ProgID="Equation.DSMT4" ShapeID="_x0000_i1214" DrawAspect="Content" ObjectID="_1710861959" r:id="rId388"/>
              </w:object>
            </w:r>
          </w:p>
          <w:p w14:paraId="6489A15C" w14:textId="2546CC7D" w:rsidR="0037260E" w:rsidRPr="00A72CEC" w:rsidRDefault="0037260E" w:rsidP="008318AE">
            <w:pPr>
              <w:jc w:val="center"/>
              <w:rPr>
                <w:lang w:val="en-GB"/>
              </w:rPr>
            </w:pPr>
            <w:r w:rsidRPr="00A72CEC">
              <w:rPr>
                <w:position w:val="-36"/>
                <w:lang w:val="en-GB"/>
              </w:rPr>
              <w:object w:dxaOrig="4660" w:dyaOrig="840" w14:anchorId="6006F153">
                <v:shape id="_x0000_i1215" type="#_x0000_t75" style="width:206.2pt;height:38.75pt" o:ole="">
                  <v:imagedata r:id="rId389" o:title=""/>
                </v:shape>
                <o:OLEObject Type="Embed" ProgID="Equation.DSMT4" ShapeID="_x0000_i1215" DrawAspect="Content" ObjectID="_1710861960" r:id="rId390"/>
              </w:object>
            </w:r>
          </w:p>
          <w:p w14:paraId="526C282C" w14:textId="70409FC6" w:rsidR="0037260E" w:rsidRPr="00A72CEC" w:rsidRDefault="0037260E" w:rsidP="0037260E">
            <w:pPr>
              <w:jc w:val="center"/>
              <w:rPr>
                <w:lang w:val="en-GB"/>
              </w:rPr>
            </w:pPr>
            <w:r w:rsidRPr="00A72CEC">
              <w:rPr>
                <w:position w:val="-32"/>
                <w:lang w:val="en-GB"/>
              </w:rPr>
              <w:object w:dxaOrig="2760" w:dyaOrig="700" w14:anchorId="60561326">
                <v:shape id="_x0000_i1216" type="#_x0000_t75" style="width:122.75pt;height:32.2pt" o:ole="">
                  <v:imagedata r:id="rId391" o:title=""/>
                </v:shape>
                <o:OLEObject Type="Embed" ProgID="Equation.DSMT4" ShapeID="_x0000_i1216" DrawAspect="Content" ObjectID="_1710861961" r:id="rId392"/>
              </w:object>
            </w:r>
          </w:p>
        </w:tc>
        <w:tc>
          <w:tcPr>
            <w:tcW w:w="441" w:type="pct"/>
            <w:vAlign w:val="center"/>
          </w:tcPr>
          <w:p w14:paraId="1A4E09DC" w14:textId="5DD25873" w:rsidR="009E2C3B" w:rsidRPr="00A72CEC" w:rsidRDefault="009E2C3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50</w:t>
            </w:r>
            <w:r w:rsidRPr="00A72CEC">
              <w:rPr>
                <w:rFonts w:ascii="Times New Roman" w:hAnsi="Times New Roman"/>
                <w:lang w:val="en-GB"/>
              </w:rPr>
              <w:fldChar w:fldCharType="end"/>
            </w:r>
            <w:r w:rsidRPr="00A72CEC">
              <w:rPr>
                <w:rFonts w:ascii="Times New Roman" w:hAnsi="Times New Roman"/>
                <w:lang w:val="en-GB"/>
              </w:rPr>
              <w:t>)</w:t>
            </w:r>
          </w:p>
        </w:tc>
      </w:tr>
    </w:tbl>
    <w:p w14:paraId="0205365C" w14:textId="77777777" w:rsidR="00CB3B77" w:rsidRPr="00A72CEC" w:rsidRDefault="00CB3B77" w:rsidP="00CB3B77">
      <w:pPr>
        <w:jc w:val="both"/>
        <w:rPr>
          <w:sz w:val="24"/>
          <w:szCs w:val="24"/>
          <w:lang w:val="en-GB"/>
        </w:rPr>
      </w:pPr>
      <w:r w:rsidRPr="00A72CEC">
        <w:rPr>
          <w:sz w:val="24"/>
          <w:szCs w:val="24"/>
          <w:lang w:val="en-GB"/>
        </w:rPr>
        <w:t xml:space="preserve">In the presence of two admissible roots, the model chooses the closest to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 xml:space="preserve">, provided </w:t>
      </w:r>
      <m:oMath>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βγ</m:t>
            </m:r>
          </m:sub>
        </m:sSub>
        <m:sSub>
          <m:sSubPr>
            <m:ctrlPr>
              <w:rPr>
                <w:rFonts w:ascii="Cambria Math" w:hAnsi="Cambria Math"/>
                <w:sz w:val="24"/>
                <w:szCs w:val="24"/>
                <w:lang w:val="en-GB"/>
              </w:rPr>
            </m:ctrlPr>
          </m:sSubPr>
          <m:e>
            <m:r>
              <m:rPr>
                <m:sty m:val="p"/>
              </m:rPr>
              <w:rPr>
                <w:rFonts w:ascii="Cambria Math" w:hAnsi="Cambria Math"/>
                <w:sz w:val="24"/>
                <w:szCs w:val="24"/>
                <w:lang w:val="en-GB"/>
              </w:rPr>
              <m:t>≤k</m:t>
            </m:r>
          </m:e>
          <m:sub>
            <m:r>
              <m:rPr>
                <m:sty m:val="p"/>
              </m:rPr>
              <w:rPr>
                <w:rFonts w:ascii="Cambria Math" w:hAnsi="Cambria Math"/>
                <w:sz w:val="24"/>
                <w:szCs w:val="24"/>
                <w:lang w:val="en-GB"/>
              </w:rPr>
              <m:t>β0</m:t>
            </m:r>
          </m:sub>
        </m:sSub>
      </m:oMath>
      <w:r w:rsidRPr="00A72CEC">
        <w:rPr>
          <w:sz w:val="24"/>
          <w:szCs w:val="24"/>
          <w:lang w:val="en-GB"/>
        </w:rPr>
        <w:t xml:space="preserve">; in the absence of roots, the model assumes </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w:r w:rsidRPr="00A72CEC">
        <w:rPr>
          <w:sz w:val="24"/>
          <w:szCs w:val="24"/>
          <w:lang w:val="en-GB"/>
        </w:rPr>
        <w:t>=</w:t>
      </w:r>
      <w:r w:rsidRPr="00A72CEC">
        <w:rPr>
          <w:i/>
          <w:sz w:val="24"/>
          <w:szCs w:val="24"/>
          <w:lang w:val="en-GB"/>
        </w:rPr>
        <w:t>k</w:t>
      </w:r>
      <w:r w:rsidRPr="00A72CEC">
        <w:rPr>
          <w:rFonts w:ascii="Symbol" w:hAnsi="Symbol"/>
          <w:i/>
          <w:sz w:val="24"/>
          <w:szCs w:val="24"/>
          <w:vertAlign w:val="subscript"/>
          <w:lang w:val="en-GB"/>
        </w:rPr>
        <w:t></w:t>
      </w:r>
      <w:r w:rsidRPr="00A72CEC">
        <w:rPr>
          <w:rFonts w:ascii="Symbol" w:hAnsi="Symbol"/>
          <w:i/>
          <w:sz w:val="24"/>
          <w:szCs w:val="24"/>
          <w:vertAlign w:val="subscript"/>
          <w:lang w:val="en-GB"/>
        </w:rPr>
        <w:t></w:t>
      </w:r>
      <m:oMath>
        <m:r>
          <m:rPr>
            <m:sty m:val="p"/>
          </m:rPr>
          <w:rPr>
            <w:rFonts w:ascii="Cambria Math" w:hAnsi="Cambria Math"/>
            <w:sz w:val="24"/>
            <w:szCs w:val="24"/>
            <w:lang w:val="en-GB"/>
          </w:rPr>
          <m:t>.</m:t>
        </m:r>
      </m:oMath>
    </w:p>
    <w:p w14:paraId="1D030E76" w14:textId="65BBD520" w:rsidR="00CB3B77" w:rsidRPr="00A72CEC" w:rsidRDefault="00CB3B77" w:rsidP="00CB3B77">
      <w:pPr>
        <w:jc w:val="both"/>
        <w:rPr>
          <w:sz w:val="24"/>
          <w:szCs w:val="24"/>
          <w:lang w:val="en-GB"/>
        </w:rPr>
      </w:pPr>
      <w:r w:rsidRPr="00A72CEC">
        <w:rPr>
          <w:sz w:val="24"/>
          <w:szCs w:val="24"/>
          <w:lang w:val="en-GB"/>
        </w:rPr>
        <w:t xml:space="preserve">The drag coefficient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is approximated by the formula of Morrison (2013,</w:t>
      </w:r>
      <w:sdt>
        <w:sdtPr>
          <w:rPr>
            <w:sz w:val="24"/>
            <w:szCs w:val="24"/>
            <w:lang w:val="en-GB"/>
          </w:rPr>
          <w:id w:val="730820034"/>
          <w:citation/>
        </w:sdtPr>
        <w:sdtEndPr/>
        <w:sdtContent>
          <w:r w:rsidRPr="00A72CEC">
            <w:rPr>
              <w:sz w:val="24"/>
              <w:szCs w:val="24"/>
              <w:lang w:val="en-GB"/>
            </w:rPr>
            <w:fldChar w:fldCharType="begin"/>
          </w:r>
          <w:r w:rsidRPr="00A72CEC">
            <w:rPr>
              <w:sz w:val="24"/>
              <w:szCs w:val="24"/>
              <w:lang w:val="en-GB"/>
            </w:rPr>
            <w:instrText xml:space="preserve"> CITATION Mor13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[44]</w:t>
          </w:r>
          <w:r w:rsidRPr="00A72CEC">
            <w:rPr>
              <w:sz w:val="24"/>
              <w:szCs w:val="24"/>
              <w:lang w:val="en-GB"/>
            </w:rPr>
            <w:fldChar w:fldCharType="end"/>
          </w:r>
        </w:sdtContent>
      </w:sdt>
      <w:r w:rsidRPr="00A72CEC">
        <w:rPr>
          <w:sz w:val="24"/>
          <w:szCs w:val="24"/>
          <w:lang w:val="en-GB"/>
        </w:rPr>
        <w:t>) for a fluid flow around a sphere:</w:t>
      </w:r>
    </w:p>
    <w:tbl>
      <w:tblPr>
        <w:tblW w:w="5001" w:type="pct"/>
        <w:tblLayout w:type="fixed"/>
        <w:tblCellMar>
          <w:right w:w="0" w:type="dxa"/>
        </w:tblCellMar>
        <w:tblLook w:val="01E0" w:firstRow="1" w:lastRow="1" w:firstColumn="1" w:lastColumn="1" w:noHBand="0" w:noVBand="0"/>
      </w:tblPr>
      <w:tblGrid>
        <w:gridCol w:w="8790"/>
        <w:gridCol w:w="850"/>
      </w:tblGrid>
      <w:tr w:rsidR="00991E95" w:rsidRPr="00A72CEC" w14:paraId="0B50BA7E" w14:textId="77777777" w:rsidTr="008318AE">
        <w:tc>
          <w:tcPr>
            <w:tcW w:w="4559" w:type="pct"/>
            <w:vAlign w:val="center"/>
          </w:tcPr>
          <w:p w14:paraId="7CA2AA97" w14:textId="65144554" w:rsidR="00991E95" w:rsidRPr="00A72CEC" w:rsidRDefault="00E5321C" w:rsidP="00991E95">
            <w:pPr>
              <w:jc w:val="center"/>
              <w:rPr>
                <w:lang w:val="en-GB"/>
              </w:rPr>
            </w:pPr>
            <w:r w:rsidRPr="00A72CEC">
              <w:rPr>
                <w:position w:val="-106"/>
                <w:lang w:val="en-GB"/>
              </w:rPr>
              <w:object w:dxaOrig="7900" w:dyaOrig="2240" w14:anchorId="722D7FAC">
                <v:shape id="_x0000_i1217" type="#_x0000_t75" style="width:350.2pt;height:103.1pt" o:ole="">
                  <v:imagedata r:id="rId393" o:title=""/>
                </v:shape>
                <o:OLEObject Type="Embed" ProgID="Equation.DSMT4" ShapeID="_x0000_i1217" DrawAspect="Content" ObjectID="_1710861962" r:id="rId394"/>
              </w:object>
            </w:r>
          </w:p>
        </w:tc>
        <w:tc>
          <w:tcPr>
            <w:tcW w:w="441" w:type="pct"/>
            <w:vAlign w:val="center"/>
          </w:tcPr>
          <w:p w14:paraId="07776B01" w14:textId="365ED7D6" w:rsidR="00991E95" w:rsidRPr="00A72CEC" w:rsidRDefault="00991E95"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51</w:t>
            </w:r>
            <w:r w:rsidRPr="00A72CEC">
              <w:rPr>
                <w:rFonts w:ascii="Times New Roman" w:hAnsi="Times New Roman"/>
                <w:lang w:val="en-GB"/>
              </w:rPr>
              <w:fldChar w:fldCharType="end"/>
            </w:r>
            <w:r w:rsidRPr="00A72CEC">
              <w:rPr>
                <w:rFonts w:ascii="Times New Roman" w:hAnsi="Times New Roman"/>
                <w:lang w:val="en-GB"/>
              </w:rPr>
              <w:t>)</w:t>
            </w:r>
          </w:p>
        </w:tc>
      </w:tr>
    </w:tbl>
    <w:p w14:paraId="31886F96" w14:textId="0EF7B7CB"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D</w:t>
      </w:r>
      <w:r w:rsidRPr="00A72CEC">
        <w:rPr>
          <w:sz w:val="24"/>
          <w:szCs w:val="24"/>
          <w:lang w:val="en-GB"/>
        </w:rPr>
        <w:t xml:space="preserve"> varying between 0.1 and 1. Reynolds number is here defined as follows:</w:t>
      </w:r>
    </w:p>
    <w:tbl>
      <w:tblPr>
        <w:tblW w:w="5001" w:type="pct"/>
        <w:tblLayout w:type="fixed"/>
        <w:tblCellMar>
          <w:right w:w="0" w:type="dxa"/>
        </w:tblCellMar>
        <w:tblLook w:val="01E0" w:firstRow="1" w:lastRow="1" w:firstColumn="1" w:lastColumn="1" w:noHBand="0" w:noVBand="0"/>
      </w:tblPr>
      <w:tblGrid>
        <w:gridCol w:w="8790"/>
        <w:gridCol w:w="850"/>
      </w:tblGrid>
      <w:tr w:rsidR="00035F46" w:rsidRPr="00A72CEC" w14:paraId="294EE21F" w14:textId="77777777" w:rsidTr="008318AE">
        <w:tc>
          <w:tcPr>
            <w:tcW w:w="4559" w:type="pct"/>
            <w:vAlign w:val="center"/>
          </w:tcPr>
          <w:p w14:paraId="19DC8DC9" w14:textId="7AB41ADC" w:rsidR="00035F46" w:rsidRPr="00A72CEC" w:rsidRDefault="00035F46" w:rsidP="008318AE">
            <w:pPr>
              <w:jc w:val="center"/>
              <w:rPr>
                <w:lang w:val="en-GB"/>
              </w:rPr>
            </w:pPr>
            <w:r w:rsidRPr="00A72CEC">
              <w:rPr>
                <w:position w:val="-24"/>
                <w:lang w:val="en-GB"/>
              </w:rPr>
              <w:object w:dxaOrig="1200" w:dyaOrig="620" w14:anchorId="09FF1530">
                <v:shape id="_x0000_i1218" type="#_x0000_t75" style="width:52.9pt;height:28.9pt" o:ole="">
                  <v:imagedata r:id="rId395" o:title=""/>
                </v:shape>
                <o:OLEObject Type="Embed" ProgID="Equation.DSMT4" ShapeID="_x0000_i1218" DrawAspect="Content" ObjectID="_1710861963" r:id="rId396"/>
              </w:object>
            </w:r>
          </w:p>
        </w:tc>
        <w:tc>
          <w:tcPr>
            <w:tcW w:w="441" w:type="pct"/>
            <w:vAlign w:val="center"/>
          </w:tcPr>
          <w:p w14:paraId="3D38061A" w14:textId="50C8E384" w:rsidR="00035F46" w:rsidRPr="00A72CEC" w:rsidRDefault="00035F46"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52</w:t>
            </w:r>
            <w:r w:rsidRPr="00A72CEC">
              <w:rPr>
                <w:rFonts w:ascii="Times New Roman" w:hAnsi="Times New Roman"/>
                <w:lang w:val="en-GB"/>
              </w:rPr>
              <w:fldChar w:fldCharType="end"/>
            </w:r>
            <w:r w:rsidRPr="00A72CEC">
              <w:rPr>
                <w:rFonts w:ascii="Times New Roman" w:hAnsi="Times New Roman"/>
                <w:lang w:val="en-GB"/>
              </w:rPr>
              <w:t>)</w:t>
            </w:r>
          </w:p>
        </w:tc>
      </w:tr>
    </w:tbl>
    <w:p w14:paraId="5F32423D" w14:textId="2CBB3FC5" w:rsidR="00CB3B77" w:rsidRPr="00A72CEC" w:rsidRDefault="00CB3B77" w:rsidP="00CB3B77">
      <w:pPr>
        <w:jc w:val="both"/>
        <w:rPr>
          <w:sz w:val="24"/>
          <w:szCs w:val="24"/>
          <w:lang w:val="en-GB"/>
        </w:rPr>
      </w:pPr>
      <w:r w:rsidRPr="00A72CEC">
        <w:rPr>
          <w:sz w:val="24"/>
          <w:szCs w:val="24"/>
          <w:lang w:val="en-GB"/>
        </w:rPr>
        <w:t>with</w:t>
      </w:r>
      <w:r w:rsidR="002C4E77" w:rsidRPr="00A72CEC">
        <w:rPr>
          <w:sz w:val="24"/>
          <w:szCs w:val="24"/>
          <w:lang w:val="en-GB"/>
        </w:rPr>
        <w:t xml:space="preserve"> </w:t>
      </w:r>
      <w:r w:rsidR="002C4E77" w:rsidRPr="00A72CEC">
        <w:rPr>
          <w:position w:val="-12"/>
          <w:lang w:val="en-GB"/>
        </w:rPr>
        <w:object w:dxaOrig="340" w:dyaOrig="360" w14:anchorId="560F4ABE">
          <v:shape id="_x0000_i1219" type="#_x0000_t75" style="width:14.75pt;height:16.9pt" o:ole="">
            <v:imagedata r:id="rId397" o:title=""/>
          </v:shape>
          <o:OLEObject Type="Embed" ProgID="Equation.DSMT4" ShapeID="_x0000_i1219" DrawAspect="Content" ObjectID="_1710861964" r:id="rId398"/>
        </w:object>
      </w:r>
      <w:r w:rsidRPr="00A72CEC">
        <w:rPr>
          <w:sz w:val="24"/>
          <w:szCs w:val="24"/>
          <w:lang w:val="en-GB"/>
        </w:rPr>
        <w:t xml:space="preserve"> equal to the absolute value of velocity at the closest particle and </w:t>
      </w:r>
      <w:r w:rsidRPr="00A72CEC">
        <w:rPr>
          <w:i/>
          <w:sz w:val="24"/>
          <w:szCs w:val="24"/>
          <w:lang w:val="en-GB"/>
        </w:rPr>
        <w:t>d</w:t>
      </w:r>
      <w:r w:rsidRPr="00A72CEC">
        <w:rPr>
          <w:i/>
          <w:sz w:val="24"/>
          <w:szCs w:val="24"/>
          <w:vertAlign w:val="subscript"/>
          <w:lang w:val="en-GB"/>
        </w:rPr>
        <w:t>50</w:t>
      </w:r>
      <w:r w:rsidRPr="00A72CEC">
        <w:rPr>
          <w:sz w:val="24"/>
          <w:szCs w:val="24"/>
          <w:lang w:val="en-GB"/>
        </w:rPr>
        <w:t xml:space="preserve"> representing the 50-th percentile of the particle-size distribution of the soil.</w:t>
      </w:r>
    </w:p>
    <w:p w14:paraId="262410CD" w14:textId="58F695F2" w:rsidR="00CB3B77" w:rsidRPr="00A72CEC" w:rsidRDefault="00CB3B77" w:rsidP="00CB3B77">
      <w:pPr>
        <w:jc w:val="both"/>
        <w:rPr>
          <w:sz w:val="24"/>
          <w:szCs w:val="24"/>
          <w:lang w:val="en-GB"/>
        </w:rPr>
      </w:pPr>
      <w:r w:rsidRPr="00A72CEC">
        <w:rPr>
          <w:sz w:val="24"/>
          <w:szCs w:val="24"/>
          <w:lang w:val="en-GB"/>
        </w:rPr>
        <w:t>In this context, the lift is assumes the form:</w:t>
      </w:r>
    </w:p>
    <w:tbl>
      <w:tblPr>
        <w:tblW w:w="5001" w:type="pct"/>
        <w:tblLayout w:type="fixed"/>
        <w:tblCellMar>
          <w:right w:w="0" w:type="dxa"/>
        </w:tblCellMar>
        <w:tblLook w:val="01E0" w:firstRow="1" w:lastRow="1" w:firstColumn="1" w:lastColumn="1" w:noHBand="0" w:noVBand="0"/>
      </w:tblPr>
      <w:tblGrid>
        <w:gridCol w:w="8790"/>
        <w:gridCol w:w="850"/>
      </w:tblGrid>
      <w:tr w:rsidR="002C4E77" w:rsidRPr="00A72CEC" w14:paraId="71A895DA" w14:textId="77777777" w:rsidTr="008318AE">
        <w:tc>
          <w:tcPr>
            <w:tcW w:w="4559" w:type="pct"/>
            <w:vAlign w:val="center"/>
          </w:tcPr>
          <w:p w14:paraId="4B52AEF9" w14:textId="57351DA6" w:rsidR="002C4E77" w:rsidRPr="00A72CEC" w:rsidRDefault="002C4E77" w:rsidP="008318AE">
            <w:pPr>
              <w:jc w:val="center"/>
              <w:rPr>
                <w:lang w:val="en-GB"/>
              </w:rPr>
            </w:pPr>
            <w:r w:rsidRPr="00A72CEC">
              <w:rPr>
                <w:position w:val="-32"/>
                <w:lang w:val="en-GB"/>
              </w:rPr>
              <w:object w:dxaOrig="2980" w:dyaOrig="740" w14:anchorId="2E609C23">
                <v:shape id="_x0000_i1220" type="#_x0000_t75" style="width:132pt;height:34.35pt" o:ole="">
                  <v:imagedata r:id="rId399" o:title=""/>
                </v:shape>
                <o:OLEObject Type="Embed" ProgID="Equation.DSMT4" ShapeID="_x0000_i1220" DrawAspect="Content" ObjectID="_1710861965" r:id="rId400"/>
              </w:object>
            </w:r>
          </w:p>
        </w:tc>
        <w:tc>
          <w:tcPr>
            <w:tcW w:w="441" w:type="pct"/>
            <w:vAlign w:val="center"/>
          </w:tcPr>
          <w:p w14:paraId="3E0F7281" w14:textId="56B1E039" w:rsidR="002C4E77" w:rsidRPr="00A72CEC" w:rsidRDefault="002C4E77"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53</w:t>
            </w:r>
            <w:r w:rsidRPr="00A72CEC">
              <w:rPr>
                <w:rFonts w:ascii="Times New Roman" w:hAnsi="Times New Roman"/>
                <w:lang w:val="en-GB"/>
              </w:rPr>
              <w:fldChar w:fldCharType="end"/>
            </w:r>
            <w:r w:rsidRPr="00A72CEC">
              <w:rPr>
                <w:rFonts w:ascii="Times New Roman" w:hAnsi="Times New Roman"/>
                <w:lang w:val="en-GB"/>
              </w:rPr>
              <w:t>)</w:t>
            </w:r>
          </w:p>
        </w:tc>
      </w:tr>
    </w:tbl>
    <w:p w14:paraId="4303EEE8" w14:textId="5F068266"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z</w:t>
      </w:r>
      <w:r w:rsidRPr="00A72CEC">
        <w:rPr>
          <w:i/>
          <w:sz w:val="24"/>
          <w:szCs w:val="24"/>
          <w:vertAlign w:val="subscript"/>
          <w:lang w:val="en-GB"/>
        </w:rPr>
        <w:t>int</w:t>
      </w:r>
      <w:r w:rsidRPr="00A72CEC">
        <w:rPr>
          <w:sz w:val="24"/>
          <w:szCs w:val="24"/>
          <w:lang w:val="en-GB"/>
        </w:rPr>
        <w:t xml:space="preserve"> is the interface height. A formula for the lift coefficient is derived, by interpolating the experimental data of Seminara et al. (2002,</w:t>
      </w:r>
      <w:sdt>
        <w:sdtPr>
          <w:rPr>
            <w:sz w:val="24"/>
            <w:szCs w:val="24"/>
            <w:lang w:val="en-GB"/>
          </w:rPr>
          <w:id w:val="-1051231234"/>
          <w:citation/>
        </w:sdtPr>
        <w:sdtEndPr/>
        <w:sdtContent>
          <w:r w:rsidRPr="00A72CEC">
            <w:rPr>
              <w:sz w:val="24"/>
              <w:szCs w:val="24"/>
              <w:lang w:val="en-GB"/>
            </w:rPr>
            <w:fldChar w:fldCharType="begin"/>
          </w:r>
          <w:r w:rsidRPr="00A72CEC">
            <w:rPr>
              <w:sz w:val="24"/>
              <w:szCs w:val="24"/>
              <w:lang w:val="en-GB"/>
            </w:rPr>
            <w:instrText xml:space="preserve"> CITATION Sem02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[43]</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732F200D" w14:textId="77777777" w:rsidTr="008318AE">
        <w:tc>
          <w:tcPr>
            <w:tcW w:w="4559" w:type="pct"/>
            <w:vAlign w:val="center"/>
          </w:tcPr>
          <w:p w14:paraId="2170AD05" w14:textId="0A38861D" w:rsidR="00E5321C" w:rsidRPr="00A72CEC" w:rsidRDefault="00E5321C" w:rsidP="008318AE">
            <w:pPr>
              <w:jc w:val="center"/>
              <w:rPr>
                <w:lang w:val="en-GB"/>
              </w:rPr>
            </w:pPr>
            <w:r w:rsidRPr="00A72CEC">
              <w:rPr>
                <w:position w:val="-58"/>
                <w:lang w:val="en-GB"/>
              </w:rPr>
              <w:object w:dxaOrig="4840" w:dyaOrig="1280" w14:anchorId="5BD1FF7B">
                <v:shape id="_x0000_i1221" type="#_x0000_t75" style="width:214.9pt;height:58.9pt" o:ole="">
                  <v:imagedata r:id="rId401" o:title=""/>
                </v:shape>
                <o:OLEObject Type="Embed" ProgID="Equation.DSMT4" ShapeID="_x0000_i1221" DrawAspect="Content" ObjectID="_1710861966" r:id="rId402"/>
              </w:object>
            </w:r>
          </w:p>
        </w:tc>
        <w:tc>
          <w:tcPr>
            <w:tcW w:w="441" w:type="pct"/>
            <w:vAlign w:val="center"/>
          </w:tcPr>
          <w:p w14:paraId="7AAA5295" w14:textId="5E4F228C"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54</w:t>
            </w:r>
            <w:r w:rsidRPr="00A72CEC">
              <w:rPr>
                <w:rFonts w:ascii="Times New Roman" w:hAnsi="Times New Roman"/>
                <w:lang w:val="en-GB"/>
              </w:rPr>
              <w:fldChar w:fldCharType="end"/>
            </w:r>
            <w:r w:rsidRPr="00A72CEC">
              <w:rPr>
                <w:rFonts w:ascii="Times New Roman" w:hAnsi="Times New Roman"/>
                <w:lang w:val="en-GB"/>
              </w:rPr>
              <w:t>)</w:t>
            </w:r>
          </w:p>
        </w:tc>
      </w:tr>
    </w:tbl>
    <w:p w14:paraId="1044D808" w14:textId="77777777" w:rsidR="00CB3B77" w:rsidRPr="00A72CEC" w:rsidRDefault="00CB3B77" w:rsidP="00CB3B77">
      <w:pPr>
        <w:jc w:val="both"/>
        <w:rPr>
          <w:sz w:val="24"/>
          <w:szCs w:val="24"/>
          <w:lang w:val="en-GB"/>
        </w:rPr>
      </w:pPr>
      <w:r w:rsidRPr="00A72CEC">
        <w:rPr>
          <w:sz w:val="24"/>
          <w:szCs w:val="24"/>
          <w:lang w:val="en-GB"/>
        </w:rPr>
        <w:t xml:space="preserve">with </w:t>
      </w:r>
      <w:r w:rsidRPr="00A72CEC">
        <w:rPr>
          <w:i/>
          <w:sz w:val="24"/>
          <w:szCs w:val="24"/>
          <w:lang w:val="en-GB"/>
        </w:rPr>
        <w:t>C</w:t>
      </w:r>
      <w:r w:rsidRPr="00A72CEC">
        <w:rPr>
          <w:i/>
          <w:sz w:val="24"/>
          <w:szCs w:val="24"/>
          <w:vertAlign w:val="subscript"/>
          <w:lang w:val="en-GB"/>
        </w:rPr>
        <w:t>L</w:t>
      </w:r>
      <w:r w:rsidRPr="00A72CEC">
        <w:rPr>
          <w:sz w:val="24"/>
          <w:szCs w:val="24"/>
          <w:lang w:val="en-GB"/>
        </w:rPr>
        <w:t xml:space="preserve"> varying between 0.07 and 0.5.</w:t>
      </w:r>
    </w:p>
    <w:p w14:paraId="3C20534B" w14:textId="2B093D69" w:rsidR="00CB3B77" w:rsidRPr="00A72CEC" w:rsidRDefault="00CB3B77" w:rsidP="00CB3B77">
      <w:pPr>
        <w:jc w:val="both"/>
        <w:rPr>
          <w:sz w:val="24"/>
          <w:szCs w:val="24"/>
          <w:lang w:val="en-GB"/>
        </w:rPr>
      </w:pPr>
      <w:r w:rsidRPr="00A72CEC">
        <w:rPr>
          <w:sz w:val="24"/>
          <w:szCs w:val="24"/>
          <w:lang w:val="en-GB"/>
        </w:rPr>
        <w:t>The mixture pressure of a generic fixed SPH particle is computed, after assuming hydrostatic conditions within the fixed bed:</w:t>
      </w:r>
    </w:p>
    <w:tbl>
      <w:tblPr>
        <w:tblW w:w="5001" w:type="pct"/>
        <w:tblLayout w:type="fixed"/>
        <w:tblCellMar>
          <w:right w:w="0" w:type="dxa"/>
        </w:tblCellMar>
        <w:tblLook w:val="01E0" w:firstRow="1" w:lastRow="1" w:firstColumn="1" w:lastColumn="1" w:noHBand="0" w:noVBand="0"/>
      </w:tblPr>
      <w:tblGrid>
        <w:gridCol w:w="8790"/>
        <w:gridCol w:w="850"/>
      </w:tblGrid>
      <w:tr w:rsidR="00E5321C" w:rsidRPr="00A72CEC" w14:paraId="09AF0DDA" w14:textId="77777777" w:rsidTr="008318AE">
        <w:tc>
          <w:tcPr>
            <w:tcW w:w="4559" w:type="pct"/>
            <w:vAlign w:val="center"/>
          </w:tcPr>
          <w:p w14:paraId="63CB64F8" w14:textId="66F20BD3" w:rsidR="00E5321C" w:rsidRPr="00A72CEC" w:rsidRDefault="00025B98" w:rsidP="008318AE">
            <w:pPr>
              <w:jc w:val="center"/>
              <w:rPr>
                <w:lang w:val="en-GB"/>
              </w:rPr>
            </w:pPr>
            <w:r w:rsidRPr="00A72CEC">
              <w:rPr>
                <w:position w:val="-24"/>
                <w:lang w:val="en-GB"/>
              </w:rPr>
              <w:object w:dxaOrig="5899" w:dyaOrig="620" w14:anchorId="2F261A4A">
                <v:shape id="_x0000_i1222" type="#_x0000_t75" style="width:261.25pt;height:28.9pt" o:ole="">
                  <v:imagedata r:id="rId403" o:title=""/>
                </v:shape>
                <o:OLEObject Type="Embed" ProgID="Equation.DSMT4" ShapeID="_x0000_i1222" DrawAspect="Content" ObjectID="_1710861967" r:id="rId404"/>
              </w:object>
            </w:r>
          </w:p>
        </w:tc>
        <w:tc>
          <w:tcPr>
            <w:tcW w:w="441" w:type="pct"/>
            <w:vAlign w:val="center"/>
          </w:tcPr>
          <w:p w14:paraId="0CED6101" w14:textId="71489DDB" w:rsidR="00E5321C" w:rsidRPr="00A72CEC" w:rsidRDefault="00E5321C"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55</w:t>
            </w:r>
            <w:r w:rsidRPr="00A72CEC">
              <w:rPr>
                <w:rFonts w:ascii="Times New Roman" w:hAnsi="Times New Roman"/>
                <w:lang w:val="en-GB"/>
              </w:rPr>
              <w:fldChar w:fldCharType="end"/>
            </w:r>
            <w:r w:rsidRPr="00A72CEC">
              <w:rPr>
                <w:rFonts w:ascii="Times New Roman" w:hAnsi="Times New Roman"/>
                <w:lang w:val="en-GB"/>
              </w:rPr>
              <w:t>)</w:t>
            </w:r>
          </w:p>
        </w:tc>
      </w:tr>
    </w:tbl>
    <w:p w14:paraId="7A209F93" w14:textId="77777777" w:rsidR="00CB3B77" w:rsidRPr="00A72CEC" w:rsidRDefault="00CB3B77" w:rsidP="00CB3B77">
      <w:pPr>
        <w:jc w:val="both"/>
        <w:rPr>
          <w:sz w:val="24"/>
          <w:szCs w:val="24"/>
          <w:lang w:val="en-GB"/>
        </w:rPr>
      </w:pPr>
      <w:r w:rsidRPr="00A72CEC">
        <w:rPr>
          <w:sz w:val="24"/>
          <w:szCs w:val="24"/>
          <w:lang w:val="en-GB"/>
        </w:rPr>
        <w:t>Provided the absence of a fixed bed along the vertical and the simultaneous presence of fixed particles (or frontiers) within the kernel support, the mixture SPH particle is held fixed.</w:t>
      </w:r>
    </w:p>
    <w:p w14:paraId="5096C8F5" w14:textId="77777777" w:rsidR="00CB3B77" w:rsidRPr="00A72CEC" w:rsidRDefault="00CB3B77" w:rsidP="00CB3B77">
      <w:pPr>
        <w:jc w:val="both"/>
        <w:rPr>
          <w:sz w:val="24"/>
          <w:szCs w:val="24"/>
          <w:lang w:val="en-GB"/>
        </w:rPr>
      </w:pPr>
    </w:p>
    <w:p w14:paraId="43A830E7" w14:textId="77777777" w:rsidR="00CB3B77" w:rsidRPr="00A72CEC" w:rsidRDefault="00CB3B77" w:rsidP="00AF7BEA">
      <w:pPr>
        <w:pStyle w:val="Stile1"/>
        <w:rPr>
          <w:lang w:val="en-GB"/>
        </w:rPr>
      </w:pPr>
      <w:bookmarkStart w:id="355" w:name="_Toc100207886"/>
      <w:bookmarkStart w:id="356" w:name="_Toc100241843"/>
      <w:r w:rsidRPr="00A72CEC">
        <w:rPr>
          <w:lang w:val="en-GB"/>
        </w:rPr>
        <w:t>A simplified approach for soil liquefaction</w:t>
      </w:r>
      <w:bookmarkEnd w:id="355"/>
      <w:bookmarkEnd w:id="356"/>
    </w:p>
    <w:p w14:paraId="2668D5DA" w14:textId="1E532C72" w:rsidR="00CB3B77" w:rsidRPr="00A72CEC" w:rsidRDefault="00CB3B77" w:rsidP="00CB3B77">
      <w:pPr>
        <w:jc w:val="both"/>
        <w:rPr>
          <w:sz w:val="24"/>
          <w:szCs w:val="24"/>
          <w:lang w:val="en-GB"/>
        </w:rPr>
      </w:pPr>
      <w:r w:rsidRPr="00A72CEC">
        <w:rPr>
          <w:sz w:val="24"/>
          <w:szCs w:val="24"/>
          <w:lang w:val="en-GB"/>
        </w:rPr>
        <w:t>This section refers to Amicarelli et al. (2016,</w:t>
      </w:r>
      <w:sdt>
        <w:sdtPr>
          <w:rPr>
            <w:sz w:val="24"/>
            <w:szCs w:val="24"/>
            <w:lang w:val="en-GB"/>
          </w:rPr>
          <w:id w:val="1539782659"/>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[45]</w:t>
          </w:r>
          <w:r w:rsidRPr="00A72CEC">
            <w:rPr>
              <w:sz w:val="24"/>
              <w:szCs w:val="24"/>
              <w:lang w:val="en-GB"/>
            </w:rPr>
            <w:fldChar w:fldCharType="end"/>
          </w:r>
        </w:sdtContent>
      </w:sdt>
      <w:r w:rsidRPr="00A72CEC">
        <w:rPr>
          <w:sz w:val="24"/>
          <w:szCs w:val="24"/>
          <w:lang w:val="en-GB"/>
        </w:rPr>
        <w:t>).</w:t>
      </w:r>
    </w:p>
    <w:p w14:paraId="1EE0CE0F" w14:textId="547D874E" w:rsidR="00CB3B77" w:rsidRPr="00A72CEC" w:rsidRDefault="00CB3B77" w:rsidP="00CB3B77">
      <w:pPr>
        <w:jc w:val="both"/>
        <w:rPr>
          <w:sz w:val="24"/>
          <w:szCs w:val="24"/>
          <w:lang w:val="en-GB"/>
        </w:rPr>
      </w:pPr>
      <w:r w:rsidRPr="00A72CEC">
        <w:rPr>
          <w:sz w:val="24"/>
          <w:szCs w:val="24"/>
          <w:lang w:val="en-GB"/>
        </w:rPr>
        <w:t xml:space="preserve">A simplified approach is implemented for soil liquefaction, by means of linearized pore pressure functions, depending on the critical number </w:t>
      </w:r>
      <w:r w:rsidRPr="00A72CEC">
        <w:rPr>
          <w:i/>
          <w:sz w:val="24"/>
          <w:szCs w:val="24"/>
          <w:lang w:val="en-GB"/>
        </w:rPr>
        <w:t>N</w:t>
      </w:r>
      <w:r w:rsidRPr="00A72CEC">
        <w:rPr>
          <w:sz w:val="24"/>
          <w:szCs w:val="24"/>
          <w:lang w:val="en-GB"/>
        </w:rPr>
        <w:t xml:space="preserve"> of equivalent uniform cycles: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03A818" w14:textId="77777777" w:rsidTr="008318AE">
        <w:tc>
          <w:tcPr>
            <w:tcW w:w="4559" w:type="pct"/>
            <w:vAlign w:val="center"/>
          </w:tcPr>
          <w:p w14:paraId="1A26C9C0" w14:textId="6902122B" w:rsidR="00423289" w:rsidRPr="00A72CEC" w:rsidRDefault="00423289" w:rsidP="008318AE">
            <w:pPr>
              <w:jc w:val="center"/>
              <w:rPr>
                <w:lang w:val="en-GB"/>
              </w:rPr>
            </w:pPr>
            <w:r w:rsidRPr="00A72CEC">
              <w:rPr>
                <w:position w:val="-32"/>
                <w:lang w:val="en-GB"/>
              </w:rPr>
              <w:object w:dxaOrig="3200" w:dyaOrig="760" w14:anchorId="5C4F4B21">
                <v:shape id="_x0000_i1223" type="#_x0000_t75" style="width:2in;height:36pt" o:ole="">
                  <v:imagedata r:id="rId405" o:title=""/>
                </v:shape>
                <o:OLEObject Type="Embed" ProgID="Equation.3" ShapeID="_x0000_i1223" DrawAspect="Content" ObjectID="_1710861968" r:id="rId406"/>
              </w:object>
            </w:r>
          </w:p>
        </w:tc>
        <w:tc>
          <w:tcPr>
            <w:tcW w:w="441" w:type="pct"/>
            <w:vAlign w:val="center"/>
          </w:tcPr>
          <w:p w14:paraId="5D167E99" w14:textId="2B46CA0F" w:rsidR="00423289" w:rsidRPr="00A72CEC" w:rsidRDefault="00423289" w:rsidP="008318AE">
            <w:pPr>
              <w:pStyle w:val="Didascalia"/>
              <w:rPr>
                <w:lang w:val="en-GB"/>
              </w:rPr>
            </w:pPr>
            <w:bookmarkStart w:id="357" w:name="_Ref10024075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56</w:t>
            </w:r>
            <w:r w:rsidRPr="00A72CEC">
              <w:rPr>
                <w:rFonts w:ascii="Times New Roman" w:hAnsi="Times New Roman"/>
                <w:lang w:val="en-GB"/>
              </w:rPr>
              <w:fldChar w:fldCharType="end"/>
            </w:r>
            <w:r w:rsidRPr="00A72CEC">
              <w:rPr>
                <w:rFonts w:ascii="Times New Roman" w:hAnsi="Times New Roman"/>
                <w:lang w:val="en-GB"/>
              </w:rPr>
              <w:t>)</w:t>
            </w:r>
            <w:bookmarkEnd w:id="357"/>
          </w:p>
        </w:tc>
      </w:tr>
    </w:tbl>
    <w:p w14:paraId="3FC9E547" w14:textId="77777777" w:rsidR="00CB3B77" w:rsidRPr="00A72CEC" w:rsidRDefault="00CB3B77" w:rsidP="00CB3B77">
      <w:pPr>
        <w:jc w:val="both"/>
        <w:rPr>
          <w:sz w:val="24"/>
          <w:szCs w:val="24"/>
          <w:lang w:val="en-GB"/>
        </w:rPr>
      </w:pPr>
      <w:r w:rsidRPr="00A72CEC">
        <w:rPr>
          <w:sz w:val="24"/>
          <w:szCs w:val="24"/>
          <w:lang w:val="en-GB"/>
        </w:rPr>
        <w:t>where the subscript “</w:t>
      </w:r>
      <w:r w:rsidRPr="00A72CEC">
        <w:rPr>
          <w:i/>
          <w:sz w:val="24"/>
          <w:szCs w:val="24"/>
          <w:vertAlign w:val="subscript"/>
          <w:lang w:val="en-GB"/>
        </w:rPr>
        <w:t>nq</w:t>
      </w:r>
      <w:r w:rsidRPr="00A72CEC">
        <w:rPr>
          <w:sz w:val="24"/>
          <w:szCs w:val="24"/>
          <w:lang w:val="en-GB"/>
        </w:rPr>
        <w:t xml:space="preserve">” represents “no-quake” conditions, </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the critical value of </w:t>
      </w:r>
      <w:r w:rsidRPr="00A72CEC">
        <w:rPr>
          <w:i/>
          <w:sz w:val="24"/>
          <w:szCs w:val="24"/>
          <w:lang w:val="en-GB"/>
        </w:rPr>
        <w:t>N</w:t>
      </w:r>
      <w:r w:rsidRPr="00A72CEC">
        <w:rPr>
          <w:sz w:val="24"/>
          <w:szCs w:val="24"/>
          <w:lang w:val="en-GB"/>
        </w:rPr>
        <w:t xml:space="preserve"> (when liquefaction occurs) and </w:t>
      </w:r>
      <w:r w:rsidRPr="00A72CEC">
        <w:rPr>
          <w:i/>
          <w:sz w:val="24"/>
          <w:szCs w:val="24"/>
          <w:lang w:val="en-GB"/>
        </w:rPr>
        <w:t>N</w:t>
      </w:r>
      <w:r w:rsidRPr="00A72CEC">
        <w:rPr>
          <w:sz w:val="24"/>
          <w:szCs w:val="24"/>
          <w:lang w:val="en-GB"/>
        </w:rPr>
        <w:t>/</w:t>
      </w:r>
      <w:r w:rsidRPr="00A72CEC">
        <w:rPr>
          <w:i/>
          <w:sz w:val="24"/>
          <w:szCs w:val="24"/>
          <w:lang w:val="en-GB"/>
        </w:rPr>
        <w:t>N</w:t>
      </w:r>
      <w:r w:rsidRPr="00A72CEC">
        <w:rPr>
          <w:i/>
          <w:sz w:val="24"/>
          <w:szCs w:val="24"/>
          <w:vertAlign w:val="subscript"/>
          <w:lang w:val="en-GB"/>
        </w:rPr>
        <w:t>L</w:t>
      </w:r>
      <w:r w:rsidRPr="00A72CEC">
        <w:rPr>
          <w:sz w:val="24"/>
          <w:szCs w:val="24"/>
          <w:lang w:val="en-GB"/>
        </w:rPr>
        <w:t xml:space="preserve"> is named cyclic number ratio. </w:t>
      </w:r>
    </w:p>
    <w:p w14:paraId="3F6D9DB3" w14:textId="37CF0333" w:rsidR="00CB3B77" w:rsidRPr="00A72CEC" w:rsidRDefault="00CB3B77" w:rsidP="00CB3B77">
      <w:pPr>
        <w:jc w:val="both"/>
        <w:rPr>
          <w:sz w:val="24"/>
          <w:szCs w:val="24"/>
          <w:lang w:val="en-GB"/>
        </w:rPr>
      </w:pPr>
      <w:r w:rsidRPr="00A72CEC">
        <w:rPr>
          <w:sz w:val="24"/>
          <w:szCs w:val="24"/>
          <w:lang w:val="en-GB"/>
        </w:rPr>
        <w:t>In case the liquefaction time (</w:t>
      </w:r>
      <w:r w:rsidRPr="00A72CEC">
        <w:rPr>
          <w:i/>
          <w:sz w:val="24"/>
          <w:szCs w:val="24"/>
          <w:lang w:val="en-GB"/>
        </w:rPr>
        <w:t>t</w:t>
      </w:r>
      <w:r w:rsidRPr="00A72CEC">
        <w:rPr>
          <w:i/>
          <w:sz w:val="24"/>
          <w:szCs w:val="24"/>
          <w:vertAlign w:val="subscript"/>
          <w:lang w:val="en-GB"/>
        </w:rPr>
        <w:t>liq</w:t>
      </w:r>
      <w:r w:rsidRPr="00A72CEC">
        <w:rPr>
          <w:sz w:val="24"/>
          <w:szCs w:val="24"/>
          <w:lang w:val="en-GB"/>
        </w:rPr>
        <w:t xml:space="preserve">) is known and </w:t>
      </w:r>
      <w:r w:rsidRPr="00A72CEC">
        <w:rPr>
          <w:i/>
          <w:sz w:val="24"/>
          <w:szCs w:val="24"/>
          <w:lang w:val="en-GB"/>
        </w:rPr>
        <w:t>f</w:t>
      </w:r>
      <w:r w:rsidRPr="00A72CEC">
        <w:rPr>
          <w:i/>
          <w:sz w:val="24"/>
          <w:szCs w:val="24"/>
          <w:vertAlign w:val="subscript"/>
          <w:lang w:val="en-GB"/>
        </w:rPr>
        <w:t>liq</w:t>
      </w:r>
      <w:r w:rsidRPr="00A72CEC">
        <w:rPr>
          <w:sz w:val="24"/>
          <w:szCs w:val="24"/>
          <w:lang w:val="en-GB"/>
        </w:rPr>
        <w:t xml:space="preserve"> is approximately linear, </w:t>
      </w:r>
      <w:r w:rsidR="00EE7FCC">
        <w:rPr>
          <w:sz w:val="24"/>
          <w:szCs w:val="24"/>
          <w:lang w:val="en-GB"/>
        </w:rPr>
        <w:fldChar w:fldCharType="begin"/>
      </w:r>
      <w:r w:rsidR="00EE7FCC">
        <w:rPr>
          <w:sz w:val="24"/>
          <w:szCs w:val="24"/>
          <w:lang w:val="en-GB"/>
        </w:rPr>
        <w:instrText xml:space="preserve"> REF _Ref100240759 \h </w:instrText>
      </w:r>
      <w:r w:rsidR="00EE7FCC">
        <w:rPr>
          <w:sz w:val="24"/>
          <w:szCs w:val="24"/>
          <w:lang w:val="en-GB"/>
        </w:rPr>
      </w:r>
      <w:r w:rsidR="00EE7FCC">
        <w:rPr>
          <w:sz w:val="24"/>
          <w:szCs w:val="24"/>
          <w:lang w:val="en-GB"/>
        </w:rPr>
        <w:instrText xml:space="preserve"> \* MERGEFORMAT </w:instrText>
      </w:r>
      <w:r w:rsidR="00EE7FCC">
        <w:rPr>
          <w:sz w:val="24"/>
          <w:szCs w:val="24"/>
          <w:lang w:val="en-GB"/>
        </w:rPr>
        <w:fldChar w:fldCharType="separate"/>
      </w:r>
      <w:r w:rsidR="00F12B2D" w:rsidRPr="00F12B2D">
        <w:rPr>
          <w:sz w:val="24"/>
          <w:szCs w:val="24"/>
          <w:lang w:val="en-GB"/>
        </w:rPr>
        <w:t>(7.56)</w:t>
      </w:r>
      <w:r w:rsidR="00EE7FCC">
        <w:rPr>
          <w:sz w:val="24"/>
          <w:szCs w:val="24"/>
          <w:lang w:val="en-GB"/>
        </w:rPr>
        <w:fldChar w:fldCharType="end"/>
      </w:r>
      <w:r w:rsidR="00EE7FCC">
        <w:rPr>
          <w:sz w:val="24"/>
          <w:szCs w:val="24"/>
          <w:lang w:val="en-GB"/>
        </w:rPr>
        <w:t xml:space="preserve"> </w:t>
      </w:r>
      <w:r w:rsidRPr="00A72CEC">
        <w:rPr>
          <w:sz w:val="24"/>
          <w:szCs w:val="24"/>
          <w:lang w:val="en-GB"/>
        </w:rPr>
        <w:t>becomes: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2E10CC2" w14:textId="77777777" w:rsidTr="008318AE">
        <w:tc>
          <w:tcPr>
            <w:tcW w:w="4559" w:type="pct"/>
            <w:vAlign w:val="center"/>
          </w:tcPr>
          <w:p w14:paraId="5296FC6B" w14:textId="54BF77C0" w:rsidR="00423289" w:rsidRPr="00A72CEC" w:rsidRDefault="00423289" w:rsidP="008318AE">
            <w:pPr>
              <w:jc w:val="center"/>
              <w:rPr>
                <w:lang w:val="en-GB"/>
              </w:rPr>
            </w:pPr>
            <w:r w:rsidRPr="00A72CEC">
              <w:rPr>
                <w:position w:val="-98"/>
                <w:lang w:val="en-GB"/>
              </w:rPr>
              <w:object w:dxaOrig="4599" w:dyaOrig="2079" w14:anchorId="2291F70D">
                <v:shape id="_x0000_i1224" type="#_x0000_t75" style="width:196.9pt;height:93.8pt" o:ole="">
                  <v:imagedata r:id="rId407" o:title=""/>
                </v:shape>
                <o:OLEObject Type="Embed" ProgID="Equation.3" ShapeID="_x0000_i1224" DrawAspect="Content" ObjectID="_1710861969" r:id="rId408"/>
              </w:object>
            </w:r>
          </w:p>
        </w:tc>
        <w:tc>
          <w:tcPr>
            <w:tcW w:w="441" w:type="pct"/>
            <w:vAlign w:val="center"/>
          </w:tcPr>
          <w:p w14:paraId="055E6F50" w14:textId="77E170AE"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57</w:t>
            </w:r>
            <w:r w:rsidRPr="00A72CEC">
              <w:rPr>
                <w:rFonts w:ascii="Times New Roman" w:hAnsi="Times New Roman"/>
                <w:lang w:val="en-GB"/>
              </w:rPr>
              <w:fldChar w:fldCharType="end"/>
            </w:r>
            <w:r w:rsidRPr="00A72CEC">
              <w:rPr>
                <w:rFonts w:ascii="Times New Roman" w:hAnsi="Times New Roman"/>
                <w:lang w:val="en-GB"/>
              </w:rPr>
              <w:t>)</w:t>
            </w:r>
          </w:p>
        </w:tc>
      </w:tr>
    </w:tbl>
    <w:p w14:paraId="7A40F203"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i/>
          <w:sz w:val="24"/>
          <w:szCs w:val="24"/>
          <w:vertAlign w:val="subscript"/>
          <w:lang w:val="en-GB"/>
        </w:rPr>
        <w:t>q0</w:t>
      </w:r>
      <w:r w:rsidRPr="00A72CEC">
        <w:rPr>
          <w:sz w:val="24"/>
          <w:szCs w:val="24"/>
          <w:lang w:val="en-GB"/>
        </w:rPr>
        <w:t xml:space="preserve"> and </w:t>
      </w:r>
      <w:r w:rsidRPr="00A72CEC">
        <w:rPr>
          <w:i/>
          <w:sz w:val="24"/>
          <w:szCs w:val="24"/>
          <w:lang w:val="en-GB"/>
        </w:rPr>
        <w:t>t</w:t>
      </w:r>
      <w:r w:rsidRPr="00A72CEC">
        <w:rPr>
          <w:i/>
          <w:sz w:val="24"/>
          <w:szCs w:val="24"/>
          <w:vertAlign w:val="subscript"/>
          <w:lang w:val="en-GB"/>
        </w:rPr>
        <w:t>qf</w:t>
      </w:r>
      <w:r w:rsidRPr="00A72CEC">
        <w:rPr>
          <w:sz w:val="24"/>
          <w:szCs w:val="24"/>
          <w:lang w:val="en-GB"/>
        </w:rPr>
        <w:t xml:space="preserve"> are the quake starting and ending times.</w:t>
      </w:r>
    </w:p>
    <w:p w14:paraId="2891635D" w14:textId="50CB006F" w:rsidR="00CB3B77" w:rsidRDefault="00CB3B77" w:rsidP="00CB3B77">
      <w:pPr>
        <w:jc w:val="both"/>
        <w:rPr>
          <w:sz w:val="24"/>
          <w:szCs w:val="24"/>
          <w:lang w:val="en-GB"/>
        </w:rPr>
      </w:pPr>
    </w:p>
    <w:p w14:paraId="16DC6FCE" w14:textId="37EAC6F7" w:rsidR="0052057E" w:rsidRDefault="0052057E">
      <w:pPr>
        <w:rPr>
          <w:sz w:val="24"/>
          <w:szCs w:val="24"/>
          <w:lang w:val="en-GB"/>
        </w:rPr>
      </w:pPr>
      <w:r>
        <w:rPr>
          <w:sz w:val="24"/>
          <w:szCs w:val="24"/>
          <w:lang w:val="en-GB"/>
        </w:rPr>
        <w:br w:type="page"/>
      </w:r>
    </w:p>
    <w:p w14:paraId="6C9DAD71" w14:textId="77777777" w:rsidR="00CB3B77" w:rsidRPr="00A72CEC" w:rsidRDefault="00CB3B77" w:rsidP="00C361A0">
      <w:pPr>
        <w:pStyle w:val="Titolo1"/>
        <w:numPr>
          <w:ilvl w:val="0"/>
          <w:numId w:val="6"/>
        </w:numPr>
        <w:rPr>
          <w:sz w:val="24"/>
          <w:szCs w:val="24"/>
          <w:lang w:val="en-GB"/>
        </w:rPr>
      </w:pPr>
      <w:bookmarkStart w:id="358" w:name="_Ref449963223"/>
      <w:bookmarkStart w:id="359" w:name="_Toc447005702"/>
      <w:bookmarkStart w:id="360" w:name="_Toc100207887"/>
      <w:bookmarkStart w:id="361" w:name="_Toc100241844"/>
      <w:r w:rsidRPr="00A72CEC">
        <w:rPr>
          <w:sz w:val="24"/>
          <w:szCs w:val="24"/>
          <w:lang w:val="en-GB"/>
        </w:rPr>
        <w:lastRenderedPageBreak/>
        <w:t>The DB-SPH boundary treatment</w:t>
      </w:r>
      <w:bookmarkEnd w:id="358"/>
      <w:r w:rsidRPr="00A72CEC">
        <w:rPr>
          <w:sz w:val="24"/>
          <w:szCs w:val="24"/>
          <w:lang w:val="en-GB"/>
        </w:rPr>
        <w:t xml:space="preserve"> </w:t>
      </w:r>
      <w:bookmarkEnd w:id="359"/>
      <w:r w:rsidRPr="00A72CEC">
        <w:rPr>
          <w:sz w:val="24"/>
          <w:szCs w:val="24"/>
          <w:lang w:val="en-GB"/>
        </w:rPr>
        <w:t>scheme</w:t>
      </w:r>
      <w:bookmarkEnd w:id="360"/>
      <w:bookmarkEnd w:id="361"/>
    </w:p>
    <w:p w14:paraId="25DD06A4" w14:textId="0A02FA4A" w:rsidR="00CB3B77" w:rsidRPr="00A72CEC" w:rsidRDefault="00CB3B77" w:rsidP="00CB3B77">
      <w:pPr>
        <w:jc w:val="both"/>
        <w:rPr>
          <w:sz w:val="24"/>
          <w:szCs w:val="24"/>
          <w:lang w:val="en-GB"/>
        </w:rPr>
      </w:pPr>
      <w:r w:rsidRPr="00A72CEC">
        <w:rPr>
          <w:sz w:val="24"/>
          <w:szCs w:val="24"/>
          <w:lang w:val="en-GB"/>
        </w:rPr>
        <w:t>This section describes the “Discrete Boundary” (DB) - SPH method for boundary treatment (Amicarelli et al., 2013,</w:t>
      </w:r>
      <w:sdt>
        <w:sdtPr>
          <w:rPr>
            <w:sz w:val="24"/>
            <w:szCs w:val="24"/>
            <w:lang w:val="en-GB"/>
          </w:rPr>
          <w:id w:val="226892530"/>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Consider that the activation of the DB-SPH method also alters the balance equations in the internal domain (Sec.</w:t>
      </w:r>
      <w:r w:rsidRPr="00A72CEC">
        <w:rPr>
          <w:sz w:val="24"/>
          <w:szCs w:val="24"/>
          <w:lang w:val="en-GB"/>
        </w:rPr>
        <w:fldChar w:fldCharType="begin"/>
      </w:r>
      <w:r w:rsidRPr="00A72CEC">
        <w:rPr>
          <w:sz w:val="24"/>
          <w:szCs w:val="24"/>
          <w:lang w:val="en-GB"/>
        </w:rPr>
        <w:instrText xml:space="preserve"> REF _Ref448237267 \r \h </w:instrText>
      </w:r>
      <w:r w:rsidRPr="00A72CEC">
        <w:rPr>
          <w:sz w:val="24"/>
          <w:szCs w:val="24"/>
          <w:lang w:val="en-GB"/>
        </w:rPr>
      </w:r>
      <w:r w:rsidRPr="00A72CEC">
        <w:rPr>
          <w:sz w:val="24"/>
          <w:szCs w:val="24"/>
          <w:lang w:val="en-GB"/>
        </w:rPr>
        <w:fldChar w:fldCharType="separate"/>
      </w:r>
      <w:r w:rsidR="00F12B2D">
        <w:rPr>
          <w:sz w:val="24"/>
          <w:szCs w:val="24"/>
          <w:lang w:val="en-GB"/>
        </w:rPr>
        <w:t>6.2</w:t>
      </w:r>
      <w:r w:rsidRPr="00A72CEC">
        <w:rPr>
          <w:sz w:val="24"/>
          <w:szCs w:val="24"/>
          <w:lang w:val="en-GB"/>
        </w:rPr>
        <w:fldChar w:fldCharType="end"/>
      </w:r>
      <w:r w:rsidRPr="00A72CEC">
        <w:rPr>
          <w:sz w:val="24"/>
          <w:szCs w:val="24"/>
          <w:lang w:val="en-GB"/>
        </w:rPr>
        <w:t>), as described in the following sub-sections: DB-SPH particle approximation and modifications of the balance equations (Sec.</w:t>
      </w:r>
      <w:r w:rsidRPr="00A72CEC">
        <w:rPr>
          <w:sz w:val="24"/>
          <w:szCs w:val="24"/>
          <w:lang w:val="en-GB"/>
        </w:rPr>
        <w:fldChar w:fldCharType="begin"/>
      </w:r>
      <w:r w:rsidRPr="00A72CEC">
        <w:rPr>
          <w:sz w:val="24"/>
          <w:szCs w:val="24"/>
          <w:lang w:val="en-GB"/>
        </w:rPr>
        <w:instrText xml:space="preserve"> REF _Ref521060122 \r \h </w:instrText>
      </w:r>
      <w:r w:rsidRPr="00A72CEC">
        <w:rPr>
          <w:sz w:val="24"/>
          <w:szCs w:val="24"/>
          <w:lang w:val="en-GB"/>
        </w:rPr>
      </w:r>
      <w:r w:rsidRPr="00A72CEC">
        <w:rPr>
          <w:sz w:val="24"/>
          <w:szCs w:val="24"/>
          <w:lang w:val="en-GB"/>
        </w:rPr>
        <w:fldChar w:fldCharType="separate"/>
      </w:r>
      <w:r w:rsidR="00F12B2D">
        <w:rPr>
          <w:sz w:val="24"/>
          <w:szCs w:val="24"/>
          <w:lang w:val="en-GB"/>
        </w:rPr>
        <w:t>8.1</w:t>
      </w:r>
      <w:r w:rsidRPr="00A72CEC">
        <w:rPr>
          <w:sz w:val="24"/>
          <w:szCs w:val="24"/>
          <w:lang w:val="en-GB"/>
        </w:rPr>
        <w:fldChar w:fldCharType="end"/>
      </w:r>
      <w:r w:rsidRPr="00A72CEC">
        <w:rPr>
          <w:sz w:val="24"/>
          <w:szCs w:val="24"/>
          <w:lang w:val="en-GB"/>
        </w:rPr>
        <w:t xml:space="preserve">); 1D Linearized Partial Riemann Solver (Sec. </w:t>
      </w:r>
      <w:r w:rsidRPr="00A72CEC">
        <w:rPr>
          <w:sz w:val="24"/>
          <w:szCs w:val="24"/>
          <w:lang w:val="en-GB"/>
        </w:rPr>
        <w:fldChar w:fldCharType="begin"/>
      </w:r>
      <w:r w:rsidRPr="00A72CEC">
        <w:rPr>
          <w:sz w:val="24"/>
          <w:szCs w:val="24"/>
          <w:lang w:val="en-GB"/>
        </w:rPr>
        <w:instrText xml:space="preserve"> REF _Ref521060124 \r \h </w:instrText>
      </w:r>
      <w:r w:rsidRPr="00A72CEC">
        <w:rPr>
          <w:sz w:val="24"/>
          <w:szCs w:val="24"/>
          <w:lang w:val="en-GB"/>
        </w:rPr>
      </w:r>
      <w:r w:rsidRPr="00A72CEC">
        <w:rPr>
          <w:sz w:val="24"/>
          <w:szCs w:val="24"/>
          <w:lang w:val="en-GB"/>
        </w:rPr>
        <w:fldChar w:fldCharType="separate"/>
      </w:r>
      <w:r w:rsidR="00F12B2D">
        <w:rPr>
          <w:sz w:val="24"/>
          <w:szCs w:val="24"/>
          <w:lang w:val="en-GB"/>
        </w:rPr>
        <w:t>8.2</w:t>
      </w:r>
      <w:r w:rsidRPr="00A72CEC">
        <w:rPr>
          <w:sz w:val="24"/>
          <w:szCs w:val="24"/>
          <w:lang w:val="en-GB"/>
        </w:rPr>
        <w:fldChar w:fldCharType="end"/>
      </w:r>
      <w:r w:rsidRPr="00A72CEC">
        <w:rPr>
          <w:sz w:val="24"/>
          <w:szCs w:val="24"/>
          <w:lang w:val="en-GB"/>
        </w:rPr>
        <w:t>); semi-particle volume (Sec.</w:t>
      </w:r>
      <w:r w:rsidRPr="00A72CEC">
        <w:rPr>
          <w:sz w:val="24"/>
          <w:szCs w:val="24"/>
          <w:lang w:val="en-GB"/>
        </w:rPr>
        <w:fldChar w:fldCharType="begin"/>
      </w:r>
      <w:r w:rsidRPr="00A72CEC">
        <w:rPr>
          <w:sz w:val="24"/>
          <w:szCs w:val="24"/>
          <w:lang w:val="en-GB"/>
        </w:rPr>
        <w:instrText xml:space="preserve"> REF _Ref521060126 \r \h </w:instrText>
      </w:r>
      <w:r w:rsidRPr="00A72CEC">
        <w:rPr>
          <w:sz w:val="24"/>
          <w:szCs w:val="24"/>
          <w:lang w:val="en-GB"/>
        </w:rPr>
      </w:r>
      <w:r w:rsidRPr="00A72CEC">
        <w:rPr>
          <w:sz w:val="24"/>
          <w:szCs w:val="24"/>
          <w:lang w:val="en-GB"/>
        </w:rPr>
        <w:fldChar w:fldCharType="separate"/>
      </w:r>
      <w:r w:rsidR="00F12B2D">
        <w:rPr>
          <w:sz w:val="24"/>
          <w:szCs w:val="24"/>
          <w:lang w:val="en-GB"/>
        </w:rPr>
        <w:t>8.3</w:t>
      </w:r>
      <w:r w:rsidRPr="00A72CEC">
        <w:rPr>
          <w:sz w:val="24"/>
          <w:szCs w:val="24"/>
          <w:lang w:val="en-GB"/>
        </w:rPr>
        <w:fldChar w:fldCharType="end"/>
      </w:r>
      <w:r w:rsidRPr="00A72CEC">
        <w:rPr>
          <w:sz w:val="24"/>
          <w:szCs w:val="24"/>
          <w:lang w:val="en-GB"/>
        </w:rPr>
        <w:t>); DB-SPH inlet and outlet sections (Sec.</w:t>
      </w:r>
      <w:r w:rsidRPr="00A72CEC">
        <w:rPr>
          <w:sz w:val="24"/>
          <w:szCs w:val="24"/>
          <w:lang w:val="en-GB"/>
        </w:rPr>
        <w:fldChar w:fldCharType="begin"/>
      </w:r>
      <w:r w:rsidRPr="00A72CEC">
        <w:rPr>
          <w:sz w:val="24"/>
          <w:szCs w:val="24"/>
          <w:lang w:val="en-GB"/>
        </w:rPr>
        <w:instrText xml:space="preserve"> REF _Ref521060127 \r \h </w:instrText>
      </w:r>
      <w:r w:rsidRPr="00A72CEC">
        <w:rPr>
          <w:sz w:val="24"/>
          <w:szCs w:val="24"/>
          <w:lang w:val="en-GB"/>
        </w:rPr>
      </w:r>
      <w:r w:rsidRPr="00A72CEC">
        <w:rPr>
          <w:sz w:val="24"/>
          <w:szCs w:val="24"/>
          <w:lang w:val="en-GB"/>
        </w:rPr>
        <w:fldChar w:fldCharType="separate"/>
      </w:r>
      <w:r w:rsidR="00F12B2D">
        <w:rPr>
          <w:sz w:val="24"/>
          <w:szCs w:val="24"/>
          <w:lang w:val="en-GB"/>
        </w:rPr>
        <w:t>8.4</w:t>
      </w:r>
      <w:r w:rsidRPr="00A72CEC">
        <w:rPr>
          <w:sz w:val="24"/>
          <w:szCs w:val="24"/>
          <w:lang w:val="en-GB"/>
        </w:rPr>
        <w:fldChar w:fldCharType="end"/>
      </w:r>
      <w:r w:rsidRPr="00A72CEC">
        <w:rPr>
          <w:sz w:val="24"/>
          <w:szCs w:val="24"/>
          <w:lang w:val="en-GB"/>
        </w:rPr>
        <w:t>); shear stress boundary terms (Sec.</w:t>
      </w:r>
      <w:r w:rsidR="00EE7FCC">
        <w:rPr>
          <w:sz w:val="24"/>
          <w:szCs w:val="24"/>
          <w:lang w:val="en-GB"/>
        </w:rPr>
        <w:fldChar w:fldCharType="begin"/>
      </w:r>
      <w:r w:rsidR="00EE7FCC">
        <w:rPr>
          <w:sz w:val="24"/>
          <w:szCs w:val="24"/>
          <w:lang w:val="en-GB"/>
        </w:rPr>
        <w:instrText xml:space="preserve"> REF _Ref100240834 \r \h </w:instrText>
      </w:r>
      <w:r w:rsidR="00EE7FCC">
        <w:rPr>
          <w:sz w:val="24"/>
          <w:szCs w:val="24"/>
          <w:lang w:val="en-GB"/>
        </w:rPr>
      </w:r>
      <w:r w:rsidR="00EE7FCC">
        <w:rPr>
          <w:sz w:val="24"/>
          <w:szCs w:val="24"/>
          <w:lang w:val="en-GB"/>
        </w:rPr>
        <w:fldChar w:fldCharType="separate"/>
      </w:r>
      <w:r w:rsidR="00F12B2D">
        <w:rPr>
          <w:sz w:val="24"/>
          <w:szCs w:val="24"/>
          <w:lang w:val="en-GB"/>
        </w:rPr>
        <w:t>8.5</w:t>
      </w:r>
      <w:r w:rsidR="00EE7FCC">
        <w:rPr>
          <w:sz w:val="24"/>
          <w:szCs w:val="24"/>
          <w:lang w:val="en-GB"/>
        </w:rPr>
        <w:fldChar w:fldCharType="end"/>
      </w:r>
      <w:r w:rsidRPr="00A72CEC">
        <w:rPr>
          <w:sz w:val="24"/>
          <w:szCs w:val="24"/>
          <w:lang w:val="en-GB"/>
        </w:rPr>
        <w:t>).</w:t>
      </w:r>
    </w:p>
    <w:p w14:paraId="2B548AA3" w14:textId="77777777" w:rsidR="00CB3B77" w:rsidRPr="00A72CEC" w:rsidRDefault="00CB3B77" w:rsidP="00CB3B77">
      <w:pPr>
        <w:jc w:val="both"/>
        <w:rPr>
          <w:sz w:val="24"/>
          <w:szCs w:val="24"/>
          <w:lang w:val="en-GB"/>
        </w:rPr>
      </w:pPr>
    </w:p>
    <w:p w14:paraId="65574683" w14:textId="77777777" w:rsidR="00CB3B77" w:rsidRPr="00A72CEC" w:rsidRDefault="00CB3B77" w:rsidP="00AF7BEA">
      <w:pPr>
        <w:pStyle w:val="Stile1"/>
        <w:rPr>
          <w:lang w:val="en-GB"/>
        </w:rPr>
      </w:pPr>
      <w:bookmarkStart w:id="362" w:name="_Ref521060122"/>
      <w:bookmarkStart w:id="363" w:name="_Toc100207888"/>
      <w:bookmarkStart w:id="364" w:name="_Toc100241845"/>
      <w:r w:rsidRPr="00A72CEC">
        <w:rPr>
          <w:lang w:val="en-GB"/>
        </w:rPr>
        <w:t>DB-SPH particle approximation and modifications of the balance equations</w:t>
      </w:r>
      <w:bookmarkEnd w:id="362"/>
      <w:bookmarkEnd w:id="363"/>
      <w:bookmarkEnd w:id="364"/>
    </w:p>
    <w:p w14:paraId="6038EB60" w14:textId="497E3509" w:rsidR="00CB3B77" w:rsidRPr="00A72CEC" w:rsidRDefault="00CB3B77" w:rsidP="00CB3B77">
      <w:pPr>
        <w:jc w:val="both"/>
        <w:rPr>
          <w:sz w:val="24"/>
          <w:szCs w:val="24"/>
          <w:lang w:val="en-GB"/>
        </w:rPr>
      </w:pPr>
      <w:r w:rsidRPr="00A72CEC">
        <w:rPr>
          <w:sz w:val="24"/>
          <w:szCs w:val="24"/>
          <w:lang w:val="en-GB"/>
        </w:rPr>
        <w:t>According to the DB-SPH method, the first derivative of a generic function (</w:t>
      </w:r>
      <w:r w:rsidRPr="00A72CEC">
        <w:rPr>
          <w:i/>
          <w:sz w:val="24"/>
          <w:szCs w:val="24"/>
          <w:lang w:val="en-GB"/>
        </w:rPr>
        <w:t>f</w:t>
      </w:r>
      <w:r w:rsidRPr="00A72CEC">
        <w:rPr>
          <w:sz w:val="24"/>
          <w:szCs w:val="24"/>
          <w:lang w:val="en-GB"/>
        </w:rPr>
        <w:t>) is approximated by means of the following SPH particle approximation: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73A5ECA" w14:textId="77777777" w:rsidTr="008318AE">
        <w:tc>
          <w:tcPr>
            <w:tcW w:w="4559" w:type="pct"/>
            <w:vAlign w:val="center"/>
          </w:tcPr>
          <w:p w14:paraId="0C9193F2" w14:textId="0F43C979" w:rsidR="00423289" w:rsidRPr="00A72CEC" w:rsidRDefault="00423289" w:rsidP="008318AE">
            <w:pPr>
              <w:jc w:val="center"/>
              <w:rPr>
                <w:lang w:val="en-GB"/>
              </w:rPr>
            </w:pPr>
            <w:r w:rsidRPr="00A72CEC">
              <w:rPr>
                <w:position w:val="-40"/>
                <w:sz w:val="24"/>
                <w:szCs w:val="24"/>
                <w:lang w:val="en-GB"/>
              </w:rPr>
              <w:object w:dxaOrig="5060" w:dyaOrig="859" w14:anchorId="3536B829">
                <v:shape id="_x0000_i1225" type="#_x0000_t75" style="width:252pt;height:41.45pt" o:ole="">
                  <v:imagedata r:id="rId409" o:title=""/>
                </v:shape>
                <o:OLEObject Type="Embed" ProgID="Equation.3" ShapeID="_x0000_i1225" DrawAspect="Content" ObjectID="_1710861970" r:id="rId410"/>
              </w:object>
            </w:r>
          </w:p>
        </w:tc>
        <w:tc>
          <w:tcPr>
            <w:tcW w:w="441" w:type="pct"/>
            <w:vAlign w:val="center"/>
          </w:tcPr>
          <w:p w14:paraId="47E56AAE" w14:textId="5C6A1FC0" w:rsidR="00423289" w:rsidRPr="00A72CEC" w:rsidRDefault="00423289" w:rsidP="008318AE">
            <w:pPr>
              <w:pStyle w:val="Didascalia"/>
              <w:rPr>
                <w:lang w:val="en-GB"/>
              </w:rPr>
            </w:pPr>
            <w:bookmarkStart w:id="365" w:name="_Ref10024085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365"/>
          </w:p>
        </w:tc>
      </w:tr>
    </w:tbl>
    <w:p w14:paraId="32121BB5" w14:textId="40178066" w:rsidR="00CB3B77" w:rsidRPr="00A72CEC" w:rsidRDefault="00CB3B77" w:rsidP="00CB3B77">
      <w:pPr>
        <w:jc w:val="both"/>
        <w:rPr>
          <w:sz w:val="24"/>
          <w:szCs w:val="24"/>
          <w:lang w:val="en-GB"/>
        </w:rPr>
      </w:pPr>
      <w:r w:rsidRPr="00A72CEC">
        <w:rPr>
          <w:sz w:val="24"/>
          <w:szCs w:val="24"/>
          <w:lang w:val="en-GB"/>
        </w:rPr>
        <w:t>In</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_Ref100240858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(8.1)</w:t>
      </w:r>
      <w:r w:rsidR="00C00441">
        <w:rPr>
          <w:sz w:val="24"/>
          <w:szCs w:val="24"/>
          <w:lang w:val="en-GB"/>
        </w:rPr>
        <w:fldChar w:fldCharType="end"/>
      </w:r>
      <w:r w:rsidRPr="00A72CEC">
        <w:rPr>
          <w:sz w:val="24"/>
          <w:szCs w:val="24"/>
          <w:lang w:val="en-GB"/>
        </w:rPr>
        <w:t xml:space="preserve">, the volume integral in </w:t>
      </w:r>
      <w:r w:rsidR="00C00441">
        <w:rPr>
          <w:sz w:val="24"/>
          <w:szCs w:val="24"/>
          <w:lang w:val="en-GB"/>
        </w:rPr>
        <w:fldChar w:fldCharType="begin"/>
      </w:r>
      <w:r w:rsidR="00C00441">
        <w:rPr>
          <w:sz w:val="24"/>
          <w:szCs w:val="24"/>
          <w:lang w:val="en-GB"/>
        </w:rPr>
        <w:instrText xml:space="preserve"> REF _Ref100240865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(6.2)</w:t>
      </w:r>
      <w:r w:rsidR="00C00441">
        <w:rPr>
          <w:sz w:val="24"/>
          <w:szCs w:val="24"/>
          <w:lang w:val="en-GB"/>
        </w:rPr>
        <w:fldChar w:fldCharType="end"/>
      </w:r>
      <w:r w:rsidR="00C00441">
        <w:rPr>
          <w:sz w:val="24"/>
          <w:szCs w:val="24"/>
          <w:lang w:val="en-GB"/>
        </w:rPr>
        <w:t xml:space="preserve"> </w:t>
      </w:r>
      <w:r w:rsidRPr="00A72CEC">
        <w:rPr>
          <w:sz w:val="24"/>
          <w:szCs w:val="24"/>
          <w:lang w:val="en-GB"/>
        </w:rPr>
        <w:t>is replaced with a summation over the fluid particles within the kernel support. The surface integral of the same equation is replaced with a summation over the wall surface elements “</w:t>
      </w:r>
      <w:r w:rsidRPr="00A72CEC">
        <w:rPr>
          <w:i/>
          <w:sz w:val="24"/>
          <w:szCs w:val="24"/>
          <w:vertAlign w:val="subscript"/>
          <w:lang w:val="en-GB"/>
        </w:rPr>
        <w:t>a</w:t>
      </w:r>
      <w:r w:rsidRPr="00A72CEC">
        <w:rPr>
          <w:sz w:val="24"/>
          <w:szCs w:val="24"/>
          <w:lang w:val="en-GB"/>
        </w:rPr>
        <w:t>” intercepted by the kernel support volume (</w:t>
      </w:r>
      <w:r w:rsidRPr="00A72CEC">
        <w:rPr>
          <w:i/>
          <w:sz w:val="24"/>
          <w:szCs w:val="24"/>
          <w:lang w:val="en-GB"/>
        </w:rPr>
        <w:t>V</w:t>
      </w:r>
      <w:r w:rsidRPr="00A72CEC">
        <w:rPr>
          <w:i/>
          <w:sz w:val="24"/>
          <w:szCs w:val="24"/>
          <w:vertAlign w:val="subscript"/>
          <w:lang w:val="en-GB"/>
        </w:rPr>
        <w:t>h</w:t>
      </w:r>
      <w:r w:rsidRPr="00A72CEC">
        <w:rPr>
          <w:sz w:val="24"/>
          <w:szCs w:val="24"/>
          <w:lang w:val="en-GB"/>
        </w:rPr>
        <w:t xml:space="preserve">). </w:t>
      </w:r>
      <w:r w:rsidR="00C00441">
        <w:rPr>
          <w:sz w:val="24"/>
          <w:szCs w:val="24"/>
          <w:lang w:val="en-GB"/>
        </w:rPr>
        <w:t>Eq.</w:t>
      </w:r>
      <w:r w:rsidR="00C00441">
        <w:rPr>
          <w:sz w:val="24"/>
          <w:szCs w:val="24"/>
          <w:lang w:val="en-GB"/>
        </w:rPr>
        <w:fldChar w:fldCharType="begin"/>
      </w:r>
      <w:r w:rsidR="00C00441">
        <w:rPr>
          <w:sz w:val="24"/>
          <w:szCs w:val="24"/>
          <w:lang w:val="en-GB"/>
        </w:rPr>
        <w:instrText xml:space="preserve"> REF _Ref100240858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(8.1)</w:t>
      </w:r>
      <w:r w:rsidR="00C00441">
        <w:rPr>
          <w:sz w:val="24"/>
          <w:szCs w:val="24"/>
          <w:lang w:val="en-GB"/>
        </w:rPr>
        <w:fldChar w:fldCharType="end"/>
      </w:r>
      <w:r w:rsidRPr="00A72CEC">
        <w:rPr>
          <w:sz w:val="24"/>
          <w:szCs w:val="24"/>
          <w:lang w:val="en-GB"/>
        </w:rPr>
        <w:t xml:space="preserve"> is normalized by the integral Shepard coefficient (</w:t>
      </w:r>
      <w:r w:rsidRPr="00A72CEC">
        <w:rPr>
          <w:rFonts w:ascii="Symbol" w:hAnsi="Symbol"/>
          <w:i/>
          <w:sz w:val="24"/>
          <w:szCs w:val="24"/>
          <w:lang w:val="en-GB"/>
        </w:rPr>
        <w:t></w:t>
      </w:r>
      <w:r w:rsidRPr="00A72CEC">
        <w:rPr>
          <w:sz w:val="24"/>
          <w:szCs w:val="24"/>
          <w:lang w:val="en-GB"/>
        </w:rPr>
        <w:t>) to obtain this further definition: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3094B98" w14:textId="77777777" w:rsidTr="008318AE">
        <w:tc>
          <w:tcPr>
            <w:tcW w:w="4559" w:type="pct"/>
            <w:vAlign w:val="center"/>
          </w:tcPr>
          <w:p w14:paraId="400AB849" w14:textId="48941809" w:rsidR="00423289" w:rsidRPr="00A72CEC" w:rsidRDefault="00423289" w:rsidP="008318AE">
            <w:pPr>
              <w:jc w:val="center"/>
              <w:rPr>
                <w:lang w:val="en-GB"/>
              </w:rPr>
            </w:pPr>
            <w:r w:rsidRPr="00A72CEC">
              <w:rPr>
                <w:position w:val="-30"/>
                <w:sz w:val="24"/>
                <w:szCs w:val="24"/>
                <w:lang w:val="en-GB"/>
              </w:rPr>
              <w:object w:dxaOrig="5400" w:dyaOrig="840" w14:anchorId="4C78925F">
                <v:shape id="_x0000_i1226" type="#_x0000_t75" style="width:269.45pt;height:39.8pt" o:ole="">
                  <v:imagedata r:id="rId411" o:title=""/>
                </v:shape>
                <o:OLEObject Type="Embed" ProgID="Equation.3" ShapeID="_x0000_i1226" DrawAspect="Content" ObjectID="_1710861971" r:id="rId412"/>
              </w:object>
            </w:r>
          </w:p>
        </w:tc>
        <w:tc>
          <w:tcPr>
            <w:tcW w:w="441" w:type="pct"/>
            <w:vAlign w:val="center"/>
          </w:tcPr>
          <w:p w14:paraId="764C9551" w14:textId="310A44F9" w:rsidR="00423289" w:rsidRPr="00A72CEC" w:rsidRDefault="00423289" w:rsidP="008318AE">
            <w:pPr>
              <w:pStyle w:val="Didascalia"/>
              <w:rPr>
                <w:lang w:val="en-GB"/>
              </w:rPr>
            </w:pPr>
            <w:bookmarkStart w:id="366" w:name="_Ref100240911"/>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366"/>
          </w:p>
        </w:tc>
      </w:tr>
    </w:tbl>
    <w:p w14:paraId="0D2597AF" w14:textId="77777777" w:rsidR="00CB3B77" w:rsidRPr="00A72CEC" w:rsidRDefault="00CB3B77" w:rsidP="00CB3B77">
      <w:pPr>
        <w:jc w:val="both"/>
        <w:rPr>
          <w:sz w:val="24"/>
          <w:szCs w:val="24"/>
          <w:lang w:val="en-GB"/>
        </w:rPr>
      </w:pPr>
      <w:r w:rsidRPr="00A72CEC">
        <w:rPr>
          <w:rFonts w:ascii="Symbol" w:hAnsi="Symbol"/>
          <w:i/>
          <w:sz w:val="24"/>
          <w:szCs w:val="24"/>
          <w:lang w:val="en-GB"/>
        </w:rPr>
        <w:t></w:t>
      </w:r>
      <w:r w:rsidRPr="00A72CEC">
        <w:rPr>
          <w:sz w:val="24"/>
          <w:szCs w:val="24"/>
          <w:lang w:val="en-GB"/>
        </w:rPr>
        <w:t xml:space="preserve"> varies as function of the involved computational particle “</w:t>
      </w:r>
      <w:r w:rsidRPr="00A72CEC">
        <w:rPr>
          <w:i/>
          <w:sz w:val="24"/>
          <w:szCs w:val="24"/>
          <w:vertAlign w:val="subscript"/>
          <w:lang w:val="en-GB"/>
        </w:rPr>
        <w:t>0</w:t>
      </w:r>
      <w:r w:rsidRPr="00A72CEC">
        <w:rPr>
          <w:sz w:val="24"/>
          <w:szCs w:val="24"/>
          <w:lang w:val="en-GB"/>
        </w:rPr>
        <w:t xml:space="preserve">”. Provided fixed time and position, </w:t>
      </w:r>
      <w:r w:rsidRPr="00A72CEC">
        <w:rPr>
          <w:rFonts w:ascii="Symbol" w:hAnsi="Symbol"/>
          <w:i/>
          <w:sz w:val="24"/>
          <w:szCs w:val="24"/>
          <w:lang w:val="en-GB"/>
        </w:rPr>
        <w:t></w:t>
      </w:r>
      <w:r w:rsidRPr="00A72CEC">
        <w:rPr>
          <w:rFonts w:ascii="Symbol" w:hAnsi="Symbol"/>
          <w:sz w:val="24"/>
          <w:szCs w:val="24"/>
          <w:lang w:val="en-GB"/>
        </w:rPr>
        <w:t></w:t>
      </w:r>
      <w:r w:rsidRPr="00A72CEC">
        <w:rPr>
          <w:sz w:val="24"/>
          <w:szCs w:val="24"/>
          <w:lang w:val="en-GB"/>
        </w:rPr>
        <w:t xml:space="preserve">represents a constant for a particle equation system because it does not depend on the neighbouring particles. Thus, the normalization of the kernel derivative is simply obtained dividing by </w:t>
      </w:r>
      <w:r w:rsidRPr="00A72CEC">
        <w:rPr>
          <w:rFonts w:ascii="Symbol" w:hAnsi="Symbol"/>
          <w:i/>
          <w:sz w:val="24"/>
          <w:szCs w:val="24"/>
          <w:lang w:val="en-GB"/>
        </w:rPr>
        <w:t></w:t>
      </w:r>
      <w:r w:rsidRPr="00A72CEC">
        <w:rPr>
          <w:sz w:val="24"/>
          <w:szCs w:val="24"/>
          <w:lang w:val="en-GB"/>
        </w:rPr>
        <w:t>. This normalization allows considering the truncated kernel support as if it were entire (in the continuum), but with non-spherical shape.</w:t>
      </w:r>
    </w:p>
    <w:p w14:paraId="7638DF33" w14:textId="6D81F718" w:rsidR="00CB3B77" w:rsidRPr="00A72CEC" w:rsidRDefault="00CB3B77" w:rsidP="00CB3B77">
      <w:pPr>
        <w:jc w:val="both"/>
        <w:rPr>
          <w:sz w:val="24"/>
          <w:szCs w:val="24"/>
          <w:lang w:val="en-GB"/>
        </w:rPr>
      </w:pPr>
      <w:r w:rsidRPr="00A72CEC">
        <w:rPr>
          <w:sz w:val="24"/>
          <w:szCs w:val="24"/>
          <w:lang w:val="en-GB"/>
        </w:rPr>
        <w:t>Eq.</w:t>
      </w:r>
      <w:r w:rsidR="00C00441">
        <w:rPr>
          <w:sz w:val="24"/>
          <w:szCs w:val="24"/>
          <w:lang w:val="en-GB"/>
        </w:rPr>
        <w:fldChar w:fldCharType="begin"/>
      </w:r>
      <w:r w:rsidR="00C00441">
        <w:rPr>
          <w:sz w:val="24"/>
          <w:szCs w:val="24"/>
          <w:lang w:val="en-GB"/>
        </w:rPr>
        <w:instrText xml:space="preserve"> REF _Ref100240911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(8.2)</w:t>
      </w:r>
      <w:r w:rsidR="00C00441">
        <w:rPr>
          <w:sz w:val="24"/>
          <w:szCs w:val="24"/>
          <w:lang w:val="en-GB"/>
        </w:rPr>
        <w:fldChar w:fldCharType="end"/>
      </w:r>
      <w:r w:rsidRPr="00A72CEC">
        <w:rPr>
          <w:sz w:val="24"/>
          <w:szCs w:val="24"/>
          <w:lang w:val="en-GB"/>
        </w:rPr>
        <w:t xml:space="preserve"> is used to approximate the pressure gradient term of Euler momentum equation (Sec.</w:t>
      </w:r>
      <w:r w:rsidRPr="00A72CEC">
        <w:rPr>
          <w:sz w:val="24"/>
          <w:szCs w:val="24"/>
          <w:lang w:val="en-GB"/>
        </w:rPr>
        <w:fldChar w:fldCharType="begin"/>
      </w:r>
      <w:r w:rsidRPr="00A72CEC">
        <w:rPr>
          <w:sz w:val="24"/>
          <w:szCs w:val="24"/>
          <w:lang w:val="en-GB"/>
        </w:rPr>
        <w:instrText xml:space="preserve"> REF _Ref448246225 \r \h </w:instrText>
      </w:r>
      <w:r w:rsidRPr="00A72CEC">
        <w:rPr>
          <w:sz w:val="24"/>
          <w:szCs w:val="24"/>
          <w:lang w:val="en-GB"/>
        </w:rPr>
      </w:r>
      <w:r w:rsidRPr="00A72CEC">
        <w:rPr>
          <w:sz w:val="24"/>
          <w:szCs w:val="24"/>
          <w:lang w:val="en-GB"/>
        </w:rPr>
        <w:fldChar w:fldCharType="separate"/>
      </w:r>
      <w:r w:rsidR="00F12B2D">
        <w:rPr>
          <w:sz w:val="24"/>
          <w:szCs w:val="24"/>
          <w:lang w:val="en-GB"/>
        </w:rPr>
        <w:t>6.2</w:t>
      </w:r>
      <w:r w:rsidRPr="00A72CEC">
        <w:rPr>
          <w:sz w:val="24"/>
          <w:szCs w:val="24"/>
          <w:lang w:val="en-GB"/>
        </w:rPr>
        <w:fldChar w:fldCharType="end"/>
      </w:r>
      <w:r w:rsidRPr="00A72CEC">
        <w:rPr>
          <w:sz w:val="24"/>
          <w:szCs w:val="24"/>
          <w:lang w:val="en-GB"/>
        </w:rPr>
        <w:t>). In the absence of the semi-particles, defined by Ferrand et al. (2013,</w:t>
      </w:r>
      <w:sdt>
        <w:sdtPr>
          <w:rPr>
            <w:sz w:val="24"/>
            <w:szCs w:val="24"/>
            <w:lang w:val="en-GB"/>
          </w:rPr>
          <w:id w:val="347151496"/>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[12]</w:t>
          </w:r>
          <w:r w:rsidRPr="00A72CEC">
            <w:rPr>
              <w:sz w:val="24"/>
              <w:szCs w:val="24"/>
              <w:lang w:val="en-GB"/>
            </w:rPr>
            <w:fldChar w:fldCharType="end"/>
          </w:r>
        </w:sdtContent>
      </w:sdt>
      <w:r w:rsidRPr="00A72CEC">
        <w:rPr>
          <w:sz w:val="24"/>
          <w:szCs w:val="24"/>
          <w:lang w:val="en-GB"/>
        </w:rPr>
        <w:t xml:space="preserve">) in 2D, the boundary terms of </w:t>
      </w:r>
      <w:r w:rsidR="00C00441">
        <w:rPr>
          <w:sz w:val="24"/>
          <w:szCs w:val="24"/>
          <w:lang w:val="en-GB"/>
        </w:rPr>
        <w:fldChar w:fldCharType="begin"/>
      </w:r>
      <w:r w:rsidR="00C00441">
        <w:rPr>
          <w:sz w:val="24"/>
          <w:szCs w:val="24"/>
          <w:lang w:val="en-GB"/>
        </w:rPr>
        <w:instrText xml:space="preserve"> REF _Ref100240911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seem too modest to avoid the penetration of fluid particles trough the solid frontiers, once </w:t>
      </w:r>
      <w:r w:rsidR="00C00441">
        <w:rPr>
          <w:sz w:val="24"/>
          <w:szCs w:val="24"/>
          <w:lang w:val="en-GB"/>
        </w:rPr>
        <w:fldChar w:fldCharType="begin"/>
      </w:r>
      <w:r w:rsidR="00C00441">
        <w:rPr>
          <w:sz w:val="24"/>
          <w:szCs w:val="24"/>
          <w:lang w:val="en-GB"/>
        </w:rPr>
        <w:instrText xml:space="preserve"> REF _Ref100240911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is applied to the fluid dynamics balance equations. This limit seems due to the characteristics of the kernel function and its derivative (SPH truncation errors). Thus, the present model adopt semi-particles, whose 3D definition is slightly different from the edge particles (semi-particles) of Ferrand et al. (2013,</w:t>
      </w:r>
      <w:sdt>
        <w:sdtPr>
          <w:rPr>
            <w:sz w:val="24"/>
            <w:szCs w:val="24"/>
            <w:lang w:val="en-GB"/>
          </w:rPr>
          <w:id w:val="-177652727"/>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[12]</w:t>
          </w:r>
          <w:r w:rsidRPr="00A72CEC">
            <w:rPr>
              <w:sz w:val="24"/>
              <w:szCs w:val="24"/>
              <w:lang w:val="en-GB"/>
            </w:rPr>
            <w:fldChar w:fldCharType="end"/>
          </w:r>
        </w:sdtContent>
      </w:sdt>
      <w:r w:rsidRPr="00A72CEC">
        <w:rPr>
          <w:sz w:val="24"/>
          <w:szCs w:val="24"/>
          <w:lang w:val="en-GB"/>
        </w:rPr>
        <w:t>).</w:t>
      </w:r>
    </w:p>
    <w:p w14:paraId="7ED7A46E" w14:textId="77777777" w:rsidR="00CB3B77" w:rsidRPr="00A72CEC" w:rsidRDefault="00CB3B77" w:rsidP="00CB3B77">
      <w:pPr>
        <w:jc w:val="both"/>
        <w:rPr>
          <w:sz w:val="24"/>
          <w:szCs w:val="24"/>
          <w:lang w:val="en-GB"/>
        </w:rPr>
      </w:pPr>
      <w:r w:rsidRPr="00A72CEC">
        <w:rPr>
          <w:sz w:val="24"/>
          <w:szCs w:val="24"/>
          <w:lang w:val="en-GB"/>
        </w:rPr>
        <w:t>The “semi-particles” represent special fluid particles, which are smallest than the (inner) fluid particles. Each semi-particle is associated to a surface wall element. Semi-particle positions are formally located at the solid frontiers of the fluid domain, but the volumes of the semi-particles completely lie in the inner domain and touch the solid boundaries. The union of the semi-particle volumes represents a thin film of fluid, which is a buffer zone between the inner domain (filled with computational particles) and the wall frontiers. The film depth is smaller than the characteristic length of the fluid particles (</w:t>
      </w:r>
      <w:r w:rsidRPr="00A72CEC">
        <w:rPr>
          <w:i/>
          <w:sz w:val="24"/>
          <w:szCs w:val="24"/>
          <w:lang w:val="en-GB"/>
        </w:rPr>
        <w:t>dx</w:t>
      </w:r>
      <w:r w:rsidRPr="00A72CEC">
        <w:rPr>
          <w:sz w:val="24"/>
          <w:szCs w:val="24"/>
          <w:lang w:val="en-GB"/>
        </w:rPr>
        <w:t xml:space="preserve">). </w:t>
      </w:r>
    </w:p>
    <w:p w14:paraId="31CC085F" w14:textId="77777777" w:rsidR="00CB3B77" w:rsidRPr="00A72CEC" w:rsidRDefault="00CB3B77" w:rsidP="00CB3B77">
      <w:pPr>
        <w:jc w:val="both"/>
        <w:rPr>
          <w:sz w:val="24"/>
          <w:szCs w:val="24"/>
          <w:lang w:val="en-GB"/>
        </w:rPr>
      </w:pPr>
      <w:r w:rsidRPr="00A72CEC">
        <w:rPr>
          <w:sz w:val="24"/>
          <w:szCs w:val="24"/>
          <w:lang w:val="en-GB"/>
        </w:rPr>
        <w:t>Surface elements and semi-particles share the same values of their parameters. Every surface element is defined by its position, velocity, area (length in 2D) and normal vector. Semi-particles additionally require the mass.</w:t>
      </w:r>
    </w:p>
    <w:p w14:paraId="7B69FA73" w14:textId="77777777" w:rsidR="00CB3B77" w:rsidRPr="00A72CEC" w:rsidRDefault="00CB3B77" w:rsidP="00CB3B77">
      <w:pPr>
        <w:jc w:val="both"/>
        <w:rPr>
          <w:sz w:val="24"/>
          <w:szCs w:val="24"/>
          <w:lang w:val="en-GB"/>
        </w:rPr>
      </w:pPr>
      <w:r w:rsidRPr="00A72CEC">
        <w:rPr>
          <w:sz w:val="24"/>
          <w:szCs w:val="24"/>
          <w:lang w:val="en-GB"/>
        </w:rPr>
        <w:t xml:space="preserve">Every discrete surface element represents a portion of frontier with area </w:t>
      </w:r>
      <w:r w:rsidRPr="00A72CEC">
        <w:rPr>
          <w:position w:val="-12"/>
          <w:sz w:val="24"/>
          <w:szCs w:val="24"/>
          <w:lang w:val="en-GB"/>
        </w:rPr>
        <w:object w:dxaOrig="400" w:dyaOrig="380" w14:anchorId="57F39210">
          <v:shape id="_x0000_i1227" type="#_x0000_t75" style="width:20.2pt;height:18pt" o:ole="">
            <v:imagedata r:id="rId413" o:title=""/>
          </v:shape>
          <o:OLEObject Type="Embed" ProgID="Equation.3" ShapeID="_x0000_i1227" DrawAspect="Content" ObjectID="_1710861972" r:id="rId414"/>
        </w:object>
      </w:r>
      <w:r w:rsidRPr="00A72CEC">
        <w:rPr>
          <w:sz w:val="24"/>
          <w:szCs w:val="24"/>
          <w:lang w:val="en-GB"/>
        </w:rPr>
        <w:t xml:space="preserve"> (3D) or length </w:t>
      </w:r>
      <w:r w:rsidRPr="00A72CEC">
        <w:rPr>
          <w:position w:val="-12"/>
          <w:sz w:val="24"/>
          <w:szCs w:val="24"/>
          <w:lang w:val="en-GB"/>
        </w:rPr>
        <w:object w:dxaOrig="400" w:dyaOrig="380" w14:anchorId="36374528">
          <v:shape id="_x0000_i1228" type="#_x0000_t75" style="width:20.2pt;height:18pt" o:ole="">
            <v:imagedata r:id="rId415" o:title=""/>
          </v:shape>
          <o:OLEObject Type="Embed" ProgID="Equation.3" ShapeID="_x0000_i1228" DrawAspect="Content" ObjectID="_1710861973" r:id="rId416"/>
        </w:object>
      </w:r>
      <w:r w:rsidRPr="00A72CEC">
        <w:rPr>
          <w:sz w:val="24"/>
          <w:szCs w:val="24"/>
          <w:lang w:val="en-GB"/>
        </w:rPr>
        <w:t xml:space="preserve">(in 2D). At the same position, a fluid semi-particle is located. The semi-particle volumes are smaller than the fluid particle volumes not to alter the spatial resolution. The semi-particle position is located on one side of the physical volume of the semi-particle. However, this position should be representative of the entire semi-particle volume. This implies that the maximum distance between any edge of the semi-particle and its position should be smaller than </w:t>
      </w:r>
      <w:r w:rsidRPr="00A72CEC">
        <w:rPr>
          <w:position w:val="-18"/>
          <w:sz w:val="24"/>
          <w:szCs w:val="24"/>
          <w:lang w:val="en-GB"/>
        </w:rPr>
        <w:object w:dxaOrig="639" w:dyaOrig="560" w14:anchorId="0164E51A">
          <v:shape id="_x0000_i1229" type="#_x0000_t75" style="width:31.65pt;height:26.75pt" o:ole="">
            <v:imagedata r:id="rId417" o:title=""/>
          </v:shape>
          <o:OLEObject Type="Embed" ProgID="Equation.3" ShapeID="_x0000_i1229" DrawAspect="Content" ObjectID="_1710861974" r:id="rId418"/>
        </w:object>
      </w:r>
      <w:r w:rsidRPr="00A72CEC">
        <w:rPr>
          <w:sz w:val="24"/>
          <w:szCs w:val="24"/>
          <w:lang w:val="en-GB"/>
        </w:rPr>
        <w:t xml:space="preserve">. Provided this constraint, the semi-particle depth coefficient should be high enough to improve the model accuracy. </w:t>
      </w:r>
    </w:p>
    <w:p w14:paraId="2BBA1B18" w14:textId="44DC523D" w:rsidR="00CB3B77" w:rsidRPr="00A72CEC" w:rsidRDefault="00CB3B77" w:rsidP="00CB3B77">
      <w:pPr>
        <w:jc w:val="both"/>
        <w:rPr>
          <w:sz w:val="24"/>
          <w:szCs w:val="24"/>
          <w:lang w:val="en-GB"/>
        </w:rPr>
      </w:pPr>
      <w:r w:rsidRPr="00A72CEC">
        <w:rPr>
          <w:sz w:val="24"/>
          <w:szCs w:val="24"/>
          <w:lang w:val="en-GB"/>
        </w:rPr>
        <w:lastRenderedPageBreak/>
        <w:t xml:space="preserve">Normally, SPH models do not consider the free surface as a frontier of the fluid domain as the atmospheric pressure is usually null in the gaseous sub-domain and on the free surface itself. Here, the DB-SPH approximation </w:t>
      </w:r>
      <w:r w:rsidR="00C00441">
        <w:rPr>
          <w:sz w:val="24"/>
          <w:szCs w:val="24"/>
          <w:lang w:val="en-GB"/>
        </w:rPr>
        <w:fldChar w:fldCharType="begin"/>
      </w:r>
      <w:r w:rsidR="00C00441">
        <w:rPr>
          <w:sz w:val="24"/>
          <w:szCs w:val="24"/>
          <w:lang w:val="en-GB"/>
        </w:rPr>
        <w:instrText xml:space="preserve"> REF _Ref100240911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(8.2)</w:t>
      </w:r>
      <w:r w:rsidR="00C00441">
        <w:rPr>
          <w:sz w:val="24"/>
          <w:szCs w:val="24"/>
          <w:lang w:val="en-GB"/>
        </w:rPr>
        <w:fldChar w:fldCharType="end"/>
      </w:r>
      <w:r w:rsidR="00C00441">
        <w:rPr>
          <w:sz w:val="24"/>
          <w:szCs w:val="24"/>
          <w:lang w:val="en-GB"/>
        </w:rPr>
        <w:t xml:space="preserve"> </w:t>
      </w:r>
      <w:r w:rsidRPr="00A72CEC">
        <w:rPr>
          <w:sz w:val="24"/>
          <w:szCs w:val="24"/>
          <w:lang w:val="en-GB"/>
        </w:rPr>
        <w:t xml:space="preserve">introduces the parameter </w:t>
      </w:r>
      <w:r w:rsidRPr="00A72CEC">
        <w:rPr>
          <w:i/>
          <w:sz w:val="24"/>
          <w:szCs w:val="24"/>
          <w:lang w:val="en-GB"/>
        </w:rPr>
        <w:t>p</w:t>
      </w:r>
      <w:r w:rsidRPr="00A72CEC">
        <w:rPr>
          <w:i/>
          <w:sz w:val="24"/>
          <w:szCs w:val="24"/>
          <w:vertAlign w:val="subscript"/>
          <w:lang w:val="en-GB"/>
        </w:rPr>
        <w:t>0</w:t>
      </w:r>
      <w:r w:rsidRPr="00A72CEC">
        <w:rPr>
          <w:sz w:val="24"/>
          <w:szCs w:val="24"/>
          <w:lang w:val="en-GB"/>
        </w:rPr>
        <w:t>≠0 in the surface terms of the momentum equation. Formally, one should explicitly model the free surface by means of surface elements over which summing the pressure gradient boundary terms of</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_Ref100240911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(8.2)</w:t>
      </w:r>
      <w:r w:rsidR="00C00441">
        <w:rPr>
          <w:sz w:val="24"/>
          <w:szCs w:val="24"/>
          <w:lang w:val="en-GB"/>
        </w:rPr>
        <w:fldChar w:fldCharType="end"/>
      </w:r>
      <w:r w:rsidRPr="00A72CEC">
        <w:rPr>
          <w:sz w:val="24"/>
          <w:szCs w:val="24"/>
          <w:lang w:val="en-GB"/>
        </w:rPr>
        <w:t>. In any case, this complication does not seem necessary if pressure gradients keep small enough at the free surface. This shortcoming is common in SPH mono-phase modelling (using other boundary treatments), and its effects are normally considered negligible (even because pressure gradients are generally zero at the very free surface).</w:t>
      </w:r>
    </w:p>
    <w:p w14:paraId="1DAE3160" w14:textId="31CA59AF" w:rsidR="00CB3B77" w:rsidRPr="00A72CEC" w:rsidRDefault="00CB3B77" w:rsidP="00CB3B77">
      <w:pPr>
        <w:jc w:val="both"/>
        <w:rPr>
          <w:sz w:val="24"/>
          <w:szCs w:val="24"/>
          <w:lang w:val="en-GB"/>
        </w:rPr>
      </w:pPr>
      <w:r w:rsidRPr="00A72CEC">
        <w:rPr>
          <w:sz w:val="24"/>
          <w:szCs w:val="24"/>
          <w:lang w:val="en-GB"/>
        </w:rPr>
        <w:t>When activating the DB-SPH boundary treatment, density in the inner domain is estimated by means of a SPH particle approximation, which replaces the continuity equation (Ferrand et al., 2013,</w:t>
      </w:r>
      <w:sdt>
        <w:sdtPr>
          <w:rPr>
            <w:sz w:val="24"/>
            <w:szCs w:val="24"/>
            <w:lang w:val="en-GB"/>
          </w:rPr>
          <w:id w:val="-1658059518"/>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[12]</w:t>
          </w:r>
          <w:r w:rsidRPr="00A72CEC">
            <w:rPr>
              <w:sz w:val="24"/>
              <w:szCs w:val="24"/>
              <w:lang w:val="en-GB"/>
            </w:rPr>
            <w:fldChar w:fldCharType="end"/>
          </w:r>
        </w:sdtContent>
      </w:sdt>
      <w:r w:rsidRPr="00A72CEC">
        <w:rPr>
          <w:sz w:val="24"/>
          <w:szCs w:val="24"/>
          <w:lang w:val="en-GB"/>
        </w:rPr>
        <w:t xml:space="preserv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68AA137" w14:textId="77777777" w:rsidTr="008318AE">
        <w:tc>
          <w:tcPr>
            <w:tcW w:w="4559" w:type="pct"/>
            <w:vAlign w:val="center"/>
          </w:tcPr>
          <w:p w14:paraId="47B2B7A6" w14:textId="280ADE02" w:rsidR="00423289" w:rsidRPr="00A72CEC" w:rsidRDefault="00423289" w:rsidP="008318AE">
            <w:pPr>
              <w:jc w:val="center"/>
              <w:rPr>
                <w:lang w:val="en-GB"/>
              </w:rPr>
            </w:pPr>
            <w:r w:rsidRPr="00A72CEC">
              <w:rPr>
                <w:position w:val="-30"/>
                <w:sz w:val="24"/>
                <w:szCs w:val="24"/>
                <w:lang w:val="en-GB"/>
              </w:rPr>
              <w:object w:dxaOrig="1920" w:dyaOrig="780" w14:anchorId="1A1F5BC4">
                <v:shape id="_x0000_i1230" type="#_x0000_t75" style="width:91.1pt;height:37.1pt" o:ole="">
                  <v:imagedata r:id="rId419" o:title=""/>
                </v:shape>
                <o:OLEObject Type="Embed" ProgID="Equation.3" ShapeID="_x0000_i1230" DrawAspect="Content" ObjectID="_1710861975" r:id="rId420"/>
              </w:object>
            </w:r>
          </w:p>
        </w:tc>
        <w:tc>
          <w:tcPr>
            <w:tcW w:w="441" w:type="pct"/>
            <w:vAlign w:val="center"/>
          </w:tcPr>
          <w:p w14:paraId="2E3C3359" w14:textId="68E461B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BD369B" w14:textId="77777777" w:rsidR="00CB3B77" w:rsidRPr="00A72CEC" w:rsidRDefault="00CB3B77" w:rsidP="00CB3B77">
      <w:pPr>
        <w:jc w:val="both"/>
        <w:rPr>
          <w:sz w:val="24"/>
          <w:szCs w:val="24"/>
          <w:lang w:val="en-GB"/>
        </w:rPr>
      </w:pPr>
      <w:r w:rsidRPr="00A72CEC">
        <w:rPr>
          <w:sz w:val="24"/>
          <w:szCs w:val="24"/>
          <w:lang w:val="en-GB"/>
        </w:rPr>
        <w:t>where the kernel is normalized by a corrected estimation of the integral Shepard coefficient.</w:t>
      </w:r>
    </w:p>
    <w:p w14:paraId="50E494DA" w14:textId="4AADE12A" w:rsidR="00CB3B77" w:rsidRPr="00A72CEC" w:rsidRDefault="00CB3B77" w:rsidP="00CB3B77">
      <w:pPr>
        <w:jc w:val="both"/>
        <w:rPr>
          <w:sz w:val="24"/>
          <w:szCs w:val="24"/>
          <w:lang w:val="en-GB"/>
        </w:rPr>
      </w:pPr>
      <w:r w:rsidRPr="00A72CEC">
        <w:rPr>
          <w:sz w:val="24"/>
          <w:szCs w:val="24"/>
          <w:lang w:val="en-GB"/>
        </w:rPr>
        <w:t xml:space="preserve">The following correction of </w:t>
      </w:r>
      <w:r w:rsidRPr="00A72CEC">
        <w:rPr>
          <w:rFonts w:ascii="Symbol" w:hAnsi="Symbol"/>
          <w:i/>
          <w:sz w:val="24"/>
          <w:szCs w:val="24"/>
          <w:lang w:val="en-GB"/>
        </w:rPr>
        <w:t></w:t>
      </w:r>
      <w:r w:rsidRPr="00A72CEC">
        <w:rPr>
          <w:sz w:val="24"/>
          <w:szCs w:val="24"/>
          <w:lang w:val="en-GB"/>
        </w:rPr>
        <w:t xml:space="preserve"> avoids excessive SPH truncation errors at the free surface: </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C330750" w14:textId="77777777" w:rsidTr="008318AE">
        <w:tc>
          <w:tcPr>
            <w:tcW w:w="4559" w:type="pct"/>
            <w:vAlign w:val="center"/>
          </w:tcPr>
          <w:p w14:paraId="5A48E8BE" w14:textId="7F582181" w:rsidR="00423289" w:rsidRPr="00A72CEC" w:rsidRDefault="00423289" w:rsidP="008318AE">
            <w:pPr>
              <w:jc w:val="center"/>
              <w:rPr>
                <w:lang w:val="en-GB"/>
              </w:rPr>
            </w:pPr>
            <w:r w:rsidRPr="00A72CEC">
              <w:rPr>
                <w:position w:val="-30"/>
                <w:sz w:val="24"/>
                <w:szCs w:val="24"/>
                <w:lang w:val="en-GB"/>
              </w:rPr>
              <w:object w:dxaOrig="4740" w:dyaOrig="720" w14:anchorId="5321244B">
                <v:shape id="_x0000_i1231" type="#_x0000_t75" style="width:229.65pt;height:36.55pt" o:ole="">
                  <v:imagedata r:id="rId421" o:title=""/>
                </v:shape>
                <o:OLEObject Type="Embed" ProgID="Equation.DSMT4" ShapeID="_x0000_i1231" DrawAspect="Content" ObjectID="_1710861976" r:id="rId422"/>
              </w:object>
            </w:r>
          </w:p>
        </w:tc>
        <w:tc>
          <w:tcPr>
            <w:tcW w:w="441" w:type="pct"/>
            <w:vAlign w:val="center"/>
          </w:tcPr>
          <w:p w14:paraId="3A15AA4C" w14:textId="1A6D70E0"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381C4D6B"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is replaced with the discrete Shepard coefficient at the free surface, which is numerically defined where </w:t>
      </w:r>
      <w:r w:rsidRPr="00A72CEC">
        <w:rPr>
          <w:position w:val="-10"/>
          <w:sz w:val="24"/>
          <w:szCs w:val="24"/>
          <w:lang w:val="en-GB"/>
        </w:rPr>
        <w:object w:dxaOrig="960" w:dyaOrig="279" w14:anchorId="44C73266">
          <v:shape id="_x0000_i1232" type="#_x0000_t75" style="width:46.9pt;height:14.2pt" o:ole="">
            <v:imagedata r:id="rId423" o:title=""/>
          </v:shape>
          <o:OLEObject Type="Embed" ProgID="Equation.3" ShapeID="_x0000_i1232" DrawAspect="Content" ObjectID="_1710861977" r:id="rId424"/>
        </w:object>
      </w:r>
      <w:r w:rsidRPr="00A72CEC">
        <w:rPr>
          <w:sz w:val="24"/>
          <w:szCs w:val="24"/>
          <w:lang w:val="en-GB"/>
        </w:rPr>
        <w:t xml:space="preserve">. </w:t>
      </w:r>
      <w:r w:rsidRPr="00A72CEC">
        <w:rPr>
          <w:rFonts w:ascii="Symbol" w:hAnsi="Symbol"/>
          <w:i/>
          <w:sz w:val="24"/>
          <w:szCs w:val="24"/>
          <w:lang w:val="en-GB"/>
        </w:rPr>
        <w:t></w:t>
      </w:r>
      <w:r w:rsidRPr="00A72CEC">
        <w:rPr>
          <w:sz w:val="24"/>
          <w:szCs w:val="24"/>
          <w:lang w:val="en-GB"/>
        </w:rPr>
        <w:t xml:space="preserve"> can be set equal to 0.05 or chosen as an input parameter to better detect the free surface, depending on the test case and the spatial resolution. </w:t>
      </w:r>
    </w:p>
    <w:p w14:paraId="30D2DC03" w14:textId="4E65A6EF" w:rsidR="00CB3B77" w:rsidRPr="00A72CEC" w:rsidRDefault="00CB3B77" w:rsidP="00CB3B77">
      <w:pPr>
        <w:jc w:val="both"/>
        <w:rPr>
          <w:sz w:val="24"/>
          <w:szCs w:val="24"/>
          <w:lang w:val="en-GB"/>
        </w:rPr>
      </w:pPr>
      <w:r w:rsidRPr="00A72CEC">
        <w:rPr>
          <w:sz w:val="24"/>
          <w:szCs w:val="24"/>
          <w:lang w:val="en-GB"/>
        </w:rPr>
        <w:t xml:space="preserve">A direct estimation of </w:t>
      </w:r>
      <w:r w:rsidRPr="00A72CEC">
        <w:rPr>
          <w:rFonts w:ascii="Symbol" w:hAnsi="Symbol"/>
          <w:i/>
          <w:sz w:val="24"/>
          <w:szCs w:val="24"/>
          <w:lang w:val="en-GB"/>
        </w:rPr>
        <w:t></w:t>
      </w:r>
      <w:r w:rsidRPr="00A72CEC">
        <w:rPr>
          <w:sz w:val="24"/>
          <w:szCs w:val="24"/>
          <w:lang w:val="en-GB"/>
        </w:rPr>
        <w:t xml:space="preserve"> would imply the expensive estimation of 3D analytical integrals. Instead, the present model follows the procedure of Ferrand et al. (2013,</w:t>
      </w:r>
      <w:sdt>
        <w:sdtPr>
          <w:rPr>
            <w:sz w:val="24"/>
            <w:szCs w:val="24"/>
            <w:lang w:val="en-GB"/>
          </w:rPr>
          <w:id w:val="1594817161"/>
          <w:citation/>
        </w:sdtPr>
        <w:sdtEndPr/>
        <w:sdtContent>
          <w:r w:rsidRPr="00A72CEC">
            <w:rPr>
              <w:sz w:val="24"/>
              <w:szCs w:val="24"/>
              <w:lang w:val="en-GB"/>
            </w:rPr>
            <w:fldChar w:fldCharType="begin"/>
          </w:r>
          <w:r w:rsidRPr="00A72CEC">
            <w:rPr>
              <w:sz w:val="24"/>
              <w:szCs w:val="24"/>
              <w:lang w:val="en-GB"/>
            </w:rPr>
            <w:instrText xml:space="preserve"> CITATION Fer13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[12]</w:t>
          </w:r>
          <w:r w:rsidRPr="00A72CEC">
            <w:rPr>
              <w:sz w:val="24"/>
              <w:szCs w:val="24"/>
              <w:lang w:val="en-GB"/>
            </w:rPr>
            <w:fldChar w:fldCharType="end"/>
          </w:r>
        </w:sdtContent>
      </w:sdt>
      <w:r w:rsidRPr="00A72CEC">
        <w:rPr>
          <w:sz w:val="24"/>
          <w:szCs w:val="24"/>
          <w:lang w:val="en-GB"/>
        </w:rPr>
        <w:t xml:space="preserve">), as synthesized by </w:t>
      </w:r>
      <w:r w:rsidR="00C00441">
        <w:rPr>
          <w:sz w:val="24"/>
          <w:szCs w:val="24"/>
          <w:lang w:val="en-GB"/>
        </w:rPr>
        <w:fldChar w:fldCharType="begin"/>
      </w:r>
      <w:r w:rsidR="00C00441">
        <w:rPr>
          <w:sz w:val="24"/>
          <w:szCs w:val="24"/>
          <w:lang w:val="en-GB"/>
        </w:rPr>
        <w:instrText xml:space="preserve"> REF _Ref100240967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(8.5)</w:t>
      </w:r>
      <w:r w:rsidR="00C00441">
        <w:rPr>
          <w:sz w:val="24"/>
          <w:szCs w:val="24"/>
          <w:lang w:val="en-GB"/>
        </w:rPr>
        <w:fldChar w:fldCharType="end"/>
      </w:r>
      <w:r w:rsidR="00C00441">
        <w:rPr>
          <w:sz w:val="24"/>
          <w:szCs w:val="24"/>
          <w:lang w:val="en-GB"/>
        </w:rPr>
        <w:t xml:space="preserve"> </w:t>
      </w:r>
      <w:r w:rsidRPr="00A72CEC">
        <w:rPr>
          <w:sz w:val="24"/>
          <w:szCs w:val="24"/>
          <w:lang w:val="en-GB"/>
        </w:rPr>
        <w:t>and</w:t>
      </w:r>
      <w:r w:rsidR="00C00441">
        <w:rPr>
          <w:sz w:val="24"/>
          <w:szCs w:val="24"/>
          <w:lang w:val="en-GB"/>
        </w:rPr>
        <w:t xml:space="preserve"> </w:t>
      </w:r>
      <w:r w:rsidR="00C00441">
        <w:rPr>
          <w:sz w:val="24"/>
          <w:szCs w:val="24"/>
          <w:lang w:val="en-GB"/>
        </w:rPr>
        <w:fldChar w:fldCharType="begin"/>
      </w:r>
      <w:r w:rsidR="00C00441">
        <w:rPr>
          <w:sz w:val="24"/>
          <w:szCs w:val="24"/>
          <w:lang w:val="en-GB"/>
        </w:rPr>
        <w:instrText xml:space="preserve"> REF _Ref100240989 \h </w:instrText>
      </w:r>
      <w:r w:rsidR="00C00441">
        <w:rPr>
          <w:sz w:val="24"/>
          <w:szCs w:val="24"/>
          <w:lang w:val="en-GB"/>
        </w:rPr>
      </w:r>
      <w:r w:rsidR="00C00441">
        <w:rPr>
          <w:sz w:val="24"/>
          <w:szCs w:val="24"/>
          <w:lang w:val="en-GB"/>
        </w:rPr>
        <w:instrText xml:space="preserve"> \* MERGEFORMAT </w:instrText>
      </w:r>
      <w:r w:rsidR="00C00441">
        <w:rPr>
          <w:sz w:val="24"/>
          <w:szCs w:val="24"/>
          <w:lang w:val="en-GB"/>
        </w:rPr>
        <w:fldChar w:fldCharType="separate"/>
      </w:r>
      <w:r w:rsidR="00F12B2D" w:rsidRPr="00F12B2D">
        <w:rPr>
          <w:sz w:val="24"/>
          <w:szCs w:val="24"/>
          <w:lang w:val="en-GB"/>
        </w:rPr>
        <w:t>(8.6)</w:t>
      </w:r>
      <w:r w:rsidR="00C00441">
        <w:rPr>
          <w:sz w:val="24"/>
          <w:szCs w:val="24"/>
          <w:lang w:val="en-GB"/>
        </w:rPr>
        <w:fldChar w:fldCharType="end"/>
      </w:r>
      <w:r w:rsidRPr="00A72CEC">
        <w:rPr>
          <w:sz w:val="24"/>
          <w:szCs w:val="24"/>
          <w:lang w:val="en-GB"/>
        </w:rPr>
        <w:t xml:space="preserve">. Consider the Lagrangian derivative of </w:t>
      </w:r>
      <w:r w:rsidRPr="00A72CEC">
        <w:rPr>
          <w:rFonts w:ascii="Symbol" w:hAnsi="Symbol"/>
          <w:i/>
          <w:sz w:val="24"/>
          <w:szCs w:val="24"/>
          <w:lang w:val="en-GB"/>
        </w:rPr>
        <w:t></w:t>
      </w:r>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679154E" w14:textId="77777777" w:rsidTr="008318AE">
        <w:tc>
          <w:tcPr>
            <w:tcW w:w="4559" w:type="pct"/>
            <w:vAlign w:val="center"/>
          </w:tcPr>
          <w:p w14:paraId="11B5F1AE" w14:textId="4B04B39B" w:rsidR="00423289" w:rsidRPr="00A72CEC" w:rsidRDefault="00423289" w:rsidP="008318AE">
            <w:pPr>
              <w:jc w:val="center"/>
              <w:rPr>
                <w:lang w:val="en-GB"/>
              </w:rPr>
            </w:pPr>
            <w:r w:rsidRPr="00A72CEC">
              <w:rPr>
                <w:position w:val="-28"/>
                <w:sz w:val="24"/>
                <w:szCs w:val="24"/>
                <w:lang w:val="en-GB"/>
              </w:rPr>
              <w:object w:dxaOrig="3640" w:dyaOrig="660" w14:anchorId="4D885ECF">
                <v:shape id="_x0000_i1233" type="#_x0000_t75" style="width:182.2pt;height:32.2pt" o:ole="">
                  <v:imagedata r:id="rId425" o:title=""/>
                </v:shape>
                <o:OLEObject Type="Embed" ProgID="Equation.DSMT4" ShapeID="_x0000_i1233" DrawAspect="Content" ObjectID="_1710861978" r:id="rId426"/>
              </w:object>
            </w:r>
          </w:p>
        </w:tc>
        <w:tc>
          <w:tcPr>
            <w:tcW w:w="441" w:type="pct"/>
            <w:vAlign w:val="center"/>
          </w:tcPr>
          <w:p w14:paraId="0C056825" w14:textId="4028B0A8" w:rsidR="00423289" w:rsidRPr="00A72CEC" w:rsidRDefault="00423289" w:rsidP="008318AE">
            <w:pPr>
              <w:pStyle w:val="Didascalia"/>
              <w:rPr>
                <w:lang w:val="en-GB"/>
              </w:rPr>
            </w:pPr>
            <w:bookmarkStart w:id="367" w:name="_Ref100240967"/>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bookmarkEnd w:id="367"/>
          </w:p>
        </w:tc>
      </w:tr>
    </w:tbl>
    <w:p w14:paraId="17381020" w14:textId="0F96A4CF" w:rsidR="00CB3B77" w:rsidRPr="00A72CEC" w:rsidRDefault="00CB3B77" w:rsidP="00CB3B77">
      <w:pPr>
        <w:jc w:val="both"/>
        <w:rPr>
          <w:sz w:val="24"/>
          <w:szCs w:val="24"/>
          <w:lang w:val="en-GB"/>
        </w:rPr>
      </w:pPr>
      <w:r w:rsidRPr="00A72CEC">
        <w:rPr>
          <w:sz w:val="24"/>
          <w:szCs w:val="24"/>
          <w:lang w:val="en-GB"/>
        </w:rPr>
        <w:t xml:space="preserve">The initial values of </w:t>
      </w:r>
      <w:r w:rsidRPr="00A72CEC">
        <w:rPr>
          <w:rFonts w:ascii="Symbol" w:hAnsi="Symbol"/>
          <w:i/>
          <w:sz w:val="24"/>
          <w:szCs w:val="24"/>
          <w:lang w:val="en-GB"/>
        </w:rPr>
        <w:t></w:t>
      </w:r>
      <w:r w:rsidRPr="00A72CEC">
        <w:rPr>
          <w:sz w:val="24"/>
          <w:szCs w:val="24"/>
          <w:lang w:val="en-GB"/>
        </w:rPr>
        <w:t xml:space="preserve"> are approximately provided by the associated values of </w:t>
      </w:r>
      <w:r w:rsidRPr="00A72CEC">
        <w:rPr>
          <w:rFonts w:ascii="Symbol" w:hAnsi="Symbol"/>
          <w:i/>
          <w:sz w:val="24"/>
          <w:szCs w:val="24"/>
          <w:lang w:val="en-GB"/>
        </w:rPr>
        <w:t></w:t>
      </w:r>
      <w:r w:rsidRPr="00A72CEC">
        <w:rPr>
          <w:sz w:val="24"/>
          <w:szCs w:val="24"/>
          <w:lang w:val="en-GB"/>
        </w:rPr>
        <w:t>, as the model exactly assigned the initial values of the fluid particle volumes: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20FD4F6D" w14:textId="77777777" w:rsidTr="008318AE">
        <w:tc>
          <w:tcPr>
            <w:tcW w:w="4559" w:type="pct"/>
            <w:vAlign w:val="center"/>
          </w:tcPr>
          <w:p w14:paraId="1C1A6249" w14:textId="5CC4E0BC" w:rsidR="00423289" w:rsidRPr="00A72CEC" w:rsidRDefault="00423289" w:rsidP="008318AE">
            <w:pPr>
              <w:jc w:val="center"/>
              <w:rPr>
                <w:lang w:val="en-GB"/>
              </w:rPr>
            </w:pPr>
            <w:r w:rsidRPr="00A72CEC">
              <w:rPr>
                <w:position w:val="-36"/>
                <w:sz w:val="24"/>
                <w:szCs w:val="24"/>
                <w:lang w:val="en-GB"/>
              </w:rPr>
              <w:object w:dxaOrig="3900" w:dyaOrig="840" w14:anchorId="571418D3">
                <v:shape id="_x0000_i1234" type="#_x0000_t75" style="width:171.8pt;height:37.65pt" o:ole="">
                  <v:imagedata r:id="rId427" o:title=""/>
                </v:shape>
                <o:OLEObject Type="Embed" ProgID="Equation.DSMT4" ShapeID="_x0000_i1234" DrawAspect="Content" ObjectID="_1710861979" r:id="rId428"/>
              </w:object>
            </w:r>
          </w:p>
        </w:tc>
        <w:tc>
          <w:tcPr>
            <w:tcW w:w="441" w:type="pct"/>
            <w:vAlign w:val="center"/>
          </w:tcPr>
          <w:p w14:paraId="3B3951A1" w14:textId="1D109E13" w:rsidR="00423289" w:rsidRPr="00A72CEC" w:rsidRDefault="00423289" w:rsidP="008318AE">
            <w:pPr>
              <w:pStyle w:val="Didascalia"/>
              <w:rPr>
                <w:lang w:val="en-GB"/>
              </w:rPr>
            </w:pPr>
            <w:bookmarkStart w:id="368" w:name="_Ref10024098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bookmarkEnd w:id="368"/>
          </w:p>
        </w:tc>
      </w:tr>
    </w:tbl>
    <w:p w14:paraId="348A8E83" w14:textId="77777777" w:rsidR="00CB3B77" w:rsidRPr="00A72CEC" w:rsidRDefault="00CB3B77" w:rsidP="00CB3B77">
      <w:pPr>
        <w:jc w:val="both"/>
        <w:rPr>
          <w:sz w:val="24"/>
          <w:szCs w:val="24"/>
          <w:lang w:val="en-GB"/>
        </w:rPr>
      </w:pPr>
      <w:r w:rsidRPr="00A72CEC">
        <w:rPr>
          <w:sz w:val="24"/>
          <w:szCs w:val="24"/>
          <w:lang w:val="en-GB"/>
        </w:rPr>
        <w:t xml:space="preserve">The integral Shepard coefficient </w:t>
      </w:r>
      <w:r w:rsidRPr="00A72CEC">
        <w:rPr>
          <w:rFonts w:ascii="Symbol" w:hAnsi="Symbol"/>
          <w:i/>
          <w:sz w:val="24"/>
          <w:szCs w:val="24"/>
          <w:lang w:val="en-GB"/>
        </w:rPr>
        <w:t></w:t>
      </w:r>
      <w:r w:rsidRPr="00A72CEC">
        <w:rPr>
          <w:sz w:val="24"/>
          <w:szCs w:val="24"/>
          <w:lang w:val="en-GB"/>
        </w:rPr>
        <w:t xml:space="preserve"> is initialized, according to the following procedure.</w:t>
      </w:r>
    </w:p>
    <w:p w14:paraId="4289FBED" w14:textId="77777777" w:rsidR="00CB3B77" w:rsidRPr="00A72CEC" w:rsidRDefault="00CB3B77" w:rsidP="000E1711">
      <w:pPr>
        <w:pStyle w:val="Paragrafoelenco"/>
        <w:numPr>
          <w:ilvl w:val="0"/>
          <w:numId w:val="17"/>
        </w:numPr>
        <w:contextualSpacing/>
        <w:jc w:val="both"/>
        <w:rPr>
          <w:lang w:val="en-GB"/>
        </w:rPr>
      </w:pPr>
      <w:r w:rsidRPr="00A72CEC">
        <w:rPr>
          <w:lang w:val="en-GB"/>
        </w:rPr>
        <w:t>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neighbours of the computational particles, close to the free surface. The “fictitious neighbouring particles” define several air volumes, which are provided as input “fictitious fluid volumes”.</w:t>
      </w:r>
    </w:p>
    <w:p w14:paraId="42927FC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model computes the initial values of </w:t>
      </w:r>
      <w:r w:rsidRPr="00A72CEC">
        <w:rPr>
          <w:rFonts w:ascii="Symbol" w:hAnsi="Symbol"/>
          <w:i/>
          <w:lang w:val="en-GB"/>
        </w:rPr>
        <w:t></w:t>
      </w:r>
      <w:r w:rsidRPr="00A72CEC">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A72CEC">
        <w:rPr>
          <w:rFonts w:ascii="Symbol" w:hAnsi="Symbol"/>
          <w:i/>
          <w:lang w:val="en-GB"/>
        </w:rPr>
        <w:t></w:t>
      </w:r>
      <w:r w:rsidRPr="00A72CEC">
        <w:rPr>
          <w:lang w:val="en-GB"/>
        </w:rPr>
        <w:t xml:space="preserve"> (and then of </w:t>
      </w:r>
      <w:r w:rsidRPr="00A72CEC">
        <w:rPr>
          <w:rFonts w:ascii="Symbol" w:hAnsi="Symbol"/>
          <w:i/>
          <w:lang w:val="en-GB"/>
        </w:rPr>
        <w:t></w:t>
      </w:r>
      <w:r w:rsidRPr="00A72CEC">
        <w:rPr>
          <w:lang w:val="en-GB"/>
        </w:rPr>
        <w:t>) is sufficiently accurate, as the kernel supports are never truncated by the free surface.</w:t>
      </w:r>
    </w:p>
    <w:p w14:paraId="093BBBA0" w14:textId="77777777" w:rsidR="00CB3B77" w:rsidRPr="00A72CEC" w:rsidRDefault="00CB3B77" w:rsidP="000E1711">
      <w:pPr>
        <w:pStyle w:val="Paragrafoelenco"/>
        <w:numPr>
          <w:ilvl w:val="0"/>
          <w:numId w:val="17"/>
        </w:numPr>
        <w:contextualSpacing/>
        <w:jc w:val="both"/>
        <w:rPr>
          <w:lang w:val="en-GB"/>
        </w:rPr>
      </w:pPr>
      <w:r w:rsidRPr="00A72CEC">
        <w:rPr>
          <w:lang w:val="en-GB"/>
        </w:rPr>
        <w:t xml:space="preserve">The “fictitious air particles” can be removed at the end of </w:t>
      </w:r>
      <w:r w:rsidRPr="00A72CEC">
        <w:rPr>
          <w:rFonts w:ascii="Symbol" w:hAnsi="Symbol"/>
          <w:i/>
          <w:lang w:val="en-GB"/>
        </w:rPr>
        <w:t></w:t>
      </w:r>
      <w:r w:rsidRPr="00A72CEC">
        <w:rPr>
          <w:rFonts w:ascii="Symbol" w:hAnsi="Symbol"/>
          <w:lang w:val="en-GB"/>
        </w:rPr>
        <w:t></w:t>
      </w:r>
      <w:r w:rsidRPr="00A72CEC">
        <w:rPr>
          <w:lang w:val="en-GB"/>
        </w:rPr>
        <w:t>initialization.</w:t>
      </w:r>
    </w:p>
    <w:p w14:paraId="5399988E" w14:textId="77777777" w:rsidR="00CB3B77" w:rsidRPr="00A72CEC" w:rsidRDefault="00CB3B77" w:rsidP="00CB3B77">
      <w:pPr>
        <w:jc w:val="both"/>
        <w:rPr>
          <w:sz w:val="24"/>
          <w:szCs w:val="24"/>
          <w:lang w:val="en-GB"/>
        </w:rPr>
      </w:pPr>
    </w:p>
    <w:p w14:paraId="467E589A" w14:textId="77777777" w:rsidR="00CB3B77" w:rsidRPr="00A72CEC" w:rsidRDefault="00CB3B77" w:rsidP="00AF7BEA">
      <w:pPr>
        <w:pStyle w:val="Stile1"/>
        <w:rPr>
          <w:lang w:val="en-GB"/>
        </w:rPr>
      </w:pPr>
      <w:bookmarkStart w:id="369" w:name="_Ref521060124"/>
      <w:bookmarkStart w:id="370" w:name="_Toc100207889"/>
      <w:bookmarkStart w:id="371" w:name="_Toc100241846"/>
      <w:r w:rsidRPr="00A72CEC">
        <w:rPr>
          <w:lang w:val="en-GB"/>
        </w:rPr>
        <w:t>1D Linearized Partial Riemann Solver</w:t>
      </w:r>
      <w:bookmarkEnd w:id="369"/>
      <w:bookmarkEnd w:id="370"/>
      <w:bookmarkEnd w:id="371"/>
      <w:r w:rsidRPr="00A72CEC">
        <w:rPr>
          <w:lang w:val="en-GB"/>
        </w:rPr>
        <w:t xml:space="preserve"> </w:t>
      </w:r>
    </w:p>
    <w:p w14:paraId="7819DDB0" w14:textId="20473E3B" w:rsidR="00CB3B77" w:rsidRPr="00A72CEC" w:rsidRDefault="00CB3B77" w:rsidP="00CB3B77">
      <w:pPr>
        <w:jc w:val="both"/>
        <w:rPr>
          <w:sz w:val="24"/>
          <w:szCs w:val="24"/>
          <w:lang w:val="en-GB"/>
        </w:rPr>
      </w:pPr>
      <w:r w:rsidRPr="00A72CEC">
        <w:rPr>
          <w:sz w:val="24"/>
          <w:szCs w:val="24"/>
          <w:lang w:val="en-GB"/>
        </w:rPr>
        <w:t xml:space="preserve">At boundaries, the fluid velocity component, which is perpendicular to the wall frontier, is equal to the same component of the frontier velocity (non-penetration condition). The model adopts a 1D LPRS (Linearized Partial Riemann Solver) to impose boundary conditions at the wall elements and semi-particles. The 1D LPRS is an up-wind scheme, also used in SPH-ALE modelling (Marongiu et </w:t>
      </w:r>
      <w:r w:rsidRPr="00A72CEC">
        <w:rPr>
          <w:sz w:val="24"/>
          <w:szCs w:val="24"/>
          <w:lang w:val="en-GB"/>
        </w:rPr>
        <w:lastRenderedPageBreak/>
        <w:t>al., 2010,</w:t>
      </w:r>
      <w:sdt>
        <w:sdtPr>
          <w:rPr>
            <w:sz w:val="24"/>
            <w:szCs w:val="24"/>
            <w:lang w:val="en-GB"/>
          </w:rPr>
          <w:id w:val="-340621177"/>
          <w:citation/>
        </w:sdtPr>
        <w:sdtEndPr/>
        <w:sdtContent>
          <w:r w:rsidRPr="00A72CEC">
            <w:rPr>
              <w:sz w:val="24"/>
              <w:szCs w:val="24"/>
              <w:lang w:val="en-GB"/>
            </w:rPr>
            <w:fldChar w:fldCharType="begin"/>
          </w:r>
          <w:r w:rsidRPr="00A72CEC">
            <w:rPr>
              <w:sz w:val="24"/>
              <w:szCs w:val="24"/>
              <w:lang w:val="en-GB"/>
            </w:rPr>
            <w:instrText xml:space="preserve"> CITATION Mar10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[19]</w:t>
          </w:r>
          <w:r w:rsidRPr="00A72CEC">
            <w:rPr>
              <w:sz w:val="24"/>
              <w:szCs w:val="24"/>
              <w:lang w:val="en-GB"/>
            </w:rPr>
            <w:fldChar w:fldCharType="end"/>
          </w:r>
        </w:sdtContent>
      </w:sdt>
      <w:r w:rsidRPr="00A72CEC">
        <w:rPr>
          <w:sz w:val="24"/>
          <w:szCs w:val="24"/>
          <w:lang w:val="en-GB"/>
        </w:rPr>
        <w:t>), which allows wall pressure being approximately compatible with the 3D pressure and velocity fields in the inner domain (constrained to the frontier kinematics).</w:t>
      </w:r>
    </w:p>
    <w:p w14:paraId="135AAFA9" w14:textId="77777777" w:rsidR="00CB3B77" w:rsidRPr="00A72CEC" w:rsidRDefault="00CB3B77" w:rsidP="00CB3B77">
      <w:pPr>
        <w:jc w:val="both"/>
        <w:rPr>
          <w:sz w:val="24"/>
          <w:szCs w:val="24"/>
          <w:lang w:val="en-GB"/>
        </w:rPr>
      </w:pPr>
      <w:r w:rsidRPr="00A72CEC">
        <w:rPr>
          <w:sz w:val="24"/>
          <w:szCs w:val="24"/>
          <w:lang w:val="en-GB"/>
        </w:rPr>
        <w:t>The definition of the initial conditions (“</w:t>
      </w:r>
      <w:r w:rsidRPr="00A72CEC">
        <w:rPr>
          <w:i/>
          <w:sz w:val="24"/>
          <w:szCs w:val="24"/>
          <w:vertAlign w:val="superscript"/>
          <w:lang w:val="en-GB"/>
        </w:rPr>
        <w:t>L</w:t>
      </w:r>
      <w:r w:rsidRPr="00A72CEC">
        <w:rPr>
          <w:sz w:val="24"/>
          <w:szCs w:val="24"/>
          <w:lang w:val="en-GB"/>
        </w:rPr>
        <w:t>”, “Left”) of the 1D LPRS are described by means of a first order spatial reconstruction scheme.</w:t>
      </w:r>
    </w:p>
    <w:p w14:paraId="1911B0A7" w14:textId="5910687C" w:rsidR="00CB3B77" w:rsidRPr="00A72CEC" w:rsidRDefault="00CB3B77" w:rsidP="00CB3B77">
      <w:pPr>
        <w:jc w:val="both"/>
        <w:rPr>
          <w:sz w:val="24"/>
          <w:szCs w:val="24"/>
          <w:lang w:val="en-GB"/>
        </w:rPr>
      </w:pPr>
      <w:r w:rsidRPr="00A72CEC">
        <w:rPr>
          <w:sz w:val="24"/>
          <w:szCs w:val="24"/>
          <w:lang w:val="en-GB"/>
        </w:rPr>
        <w:t>For each interaction (“</w:t>
      </w:r>
      <w:r w:rsidRPr="00A72CEC">
        <w:rPr>
          <w:i/>
          <w:sz w:val="24"/>
          <w:szCs w:val="24"/>
          <w:vertAlign w:val="subscript"/>
          <w:lang w:val="en-GB"/>
        </w:rPr>
        <w:t>0a</w:t>
      </w:r>
      <w:r w:rsidRPr="00A72CEC">
        <w:rPr>
          <w:sz w:val="24"/>
          <w:szCs w:val="24"/>
          <w:lang w:val="en-GB"/>
        </w:rPr>
        <w:t>”) between a surface element (“</w:t>
      </w:r>
      <w:r w:rsidRPr="00A72CEC">
        <w:rPr>
          <w:i/>
          <w:sz w:val="24"/>
          <w:szCs w:val="24"/>
          <w:vertAlign w:val="subscript"/>
          <w:lang w:val="en-GB"/>
        </w:rPr>
        <w:t>a</w:t>
      </w:r>
      <w:r w:rsidRPr="00A72CEC">
        <w:rPr>
          <w:sz w:val="24"/>
          <w:szCs w:val="24"/>
          <w:lang w:val="en-GB"/>
        </w:rPr>
        <w:t>”) and a fluid particle (“</w:t>
      </w:r>
      <w:r w:rsidRPr="00A72CEC">
        <w:rPr>
          <w:i/>
          <w:sz w:val="24"/>
          <w:szCs w:val="24"/>
          <w:vertAlign w:val="subscript"/>
          <w:lang w:val="en-GB"/>
        </w:rPr>
        <w:t>0</w:t>
      </w:r>
      <w:r w:rsidRPr="00A72CEC">
        <w:rPr>
          <w:sz w:val="24"/>
          <w:szCs w:val="24"/>
          <w:lang w:val="en-GB"/>
        </w:rPr>
        <w:t>”), the LPRS initial conditions are defined at the position of the wall element. Here the model estimates density and the velocity components, by means of a first-order spatial reconstruction scheme around he computational particle (f alternatively refers to density and every velocity component):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BE0EC82" w14:textId="77777777" w:rsidTr="008318AE">
        <w:tc>
          <w:tcPr>
            <w:tcW w:w="4559" w:type="pct"/>
            <w:vAlign w:val="center"/>
          </w:tcPr>
          <w:p w14:paraId="1DBDAD57" w14:textId="19E6D798" w:rsidR="00423289" w:rsidRPr="00A72CEC" w:rsidRDefault="00423289" w:rsidP="008318AE">
            <w:pPr>
              <w:jc w:val="center"/>
              <w:rPr>
                <w:lang w:val="en-GB"/>
              </w:rPr>
            </w:pPr>
            <w:r w:rsidRPr="00A72CEC">
              <w:rPr>
                <w:position w:val="-18"/>
                <w:sz w:val="24"/>
                <w:szCs w:val="24"/>
                <w:lang w:val="en-GB"/>
              </w:rPr>
              <w:object w:dxaOrig="4120" w:dyaOrig="460" w14:anchorId="20A0BDAB">
                <v:shape id="_x0000_i1235" type="#_x0000_t75" style="width:190.9pt;height:23.45pt" o:ole="">
                  <v:imagedata r:id="rId429" o:title=""/>
                </v:shape>
                <o:OLEObject Type="Embed" ProgID="Equation.DSMT4" ShapeID="_x0000_i1235" DrawAspect="Content" ObjectID="_1710861980" r:id="rId430"/>
              </w:object>
            </w:r>
          </w:p>
        </w:tc>
        <w:tc>
          <w:tcPr>
            <w:tcW w:w="441" w:type="pct"/>
            <w:vAlign w:val="center"/>
          </w:tcPr>
          <w:p w14:paraId="10AF9B2E" w14:textId="6FB65056"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2DA8A003" w14:textId="77777777" w:rsidR="00CB3B77" w:rsidRPr="00A72CEC" w:rsidRDefault="00CB3B77" w:rsidP="00CB3B77">
      <w:pPr>
        <w:jc w:val="both"/>
        <w:rPr>
          <w:sz w:val="24"/>
          <w:szCs w:val="24"/>
          <w:lang w:val="en-GB"/>
        </w:rPr>
      </w:pPr>
      <w:r w:rsidRPr="00A72CEC">
        <w:rPr>
          <w:sz w:val="24"/>
          <w:szCs w:val="24"/>
          <w:lang w:val="en-GB"/>
        </w:rPr>
        <w:t xml:space="preserve">The velocity vector is projected along the normal of the surface wall element to obtain </w:t>
      </w:r>
      <w:r w:rsidRPr="00A72CEC">
        <w:rPr>
          <w:i/>
          <w:sz w:val="24"/>
          <w:szCs w:val="24"/>
          <w:u w:val="single"/>
          <w:lang w:val="en-GB"/>
        </w:rPr>
        <w:t>u</w:t>
      </w:r>
      <w:r w:rsidRPr="00A72CEC">
        <w:rPr>
          <w:i/>
          <w:sz w:val="24"/>
          <w:szCs w:val="24"/>
          <w:vertAlign w:val="subscript"/>
          <w:lang w:val="en-GB"/>
        </w:rPr>
        <w:t>n</w:t>
      </w:r>
      <w:r w:rsidRPr="00A72CEC">
        <w:rPr>
          <w:sz w:val="24"/>
          <w:szCs w:val="24"/>
          <w:lang w:val="en-GB"/>
        </w:rPr>
        <w:t xml:space="preserve">. </w:t>
      </w:r>
    </w:p>
    <w:p w14:paraId="390F6DFB" w14:textId="0DB52BA8" w:rsidR="00CB3B77" w:rsidRPr="00A72CEC" w:rsidRDefault="00CB3B77" w:rsidP="00CB3B77">
      <w:pPr>
        <w:jc w:val="both"/>
        <w:rPr>
          <w:sz w:val="24"/>
          <w:szCs w:val="24"/>
          <w:lang w:val="en-GB"/>
        </w:rPr>
      </w:pPr>
      <w:r w:rsidRPr="00A72CEC">
        <w:rPr>
          <w:sz w:val="24"/>
          <w:szCs w:val="24"/>
          <w:lang w:val="en-GB"/>
        </w:rPr>
        <w:t>The solution (</w:t>
      </w:r>
      <w:r w:rsidRPr="00A72CEC">
        <w:rPr>
          <w:i/>
          <w:sz w:val="24"/>
          <w:szCs w:val="24"/>
          <w:lang w:val="en-GB"/>
        </w:rPr>
        <w:t>*</w:t>
      </w:r>
      <w:r w:rsidRPr="00A72CEC">
        <w:rPr>
          <w:sz w:val="24"/>
          <w:szCs w:val="24"/>
          <w:lang w:val="en-GB"/>
        </w:rPr>
        <w:t>) of the LPRS (at the wall element position) provides a reconstructed density value, whereas the associated pressure comes from the EOS (mono-phase formulation):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BA57E3D" w14:textId="77777777" w:rsidTr="008318AE">
        <w:tc>
          <w:tcPr>
            <w:tcW w:w="4559" w:type="pct"/>
            <w:vAlign w:val="center"/>
          </w:tcPr>
          <w:p w14:paraId="50DFC76B" w14:textId="3EF3A927" w:rsidR="00423289" w:rsidRPr="00A72CEC" w:rsidRDefault="00423289" w:rsidP="008318AE">
            <w:pPr>
              <w:jc w:val="center"/>
              <w:rPr>
                <w:lang w:val="en-GB"/>
              </w:rPr>
            </w:pPr>
            <w:r w:rsidRPr="00A72CEC">
              <w:rPr>
                <w:position w:val="-30"/>
                <w:sz w:val="24"/>
                <w:szCs w:val="24"/>
                <w:lang w:val="en-GB"/>
              </w:rPr>
              <w:object w:dxaOrig="4740" w:dyaOrig="720" w14:anchorId="40D9FBD1">
                <v:shape id="_x0000_i1236" type="#_x0000_t75" style="width:206.75pt;height:33.25pt" o:ole="">
                  <v:imagedata r:id="rId431" o:title=""/>
                </v:shape>
                <o:OLEObject Type="Embed" ProgID="Equation.DSMT4" ShapeID="_x0000_i1236" DrawAspect="Content" ObjectID="_1710861981" r:id="rId432"/>
              </w:object>
            </w:r>
          </w:p>
        </w:tc>
        <w:tc>
          <w:tcPr>
            <w:tcW w:w="441" w:type="pct"/>
            <w:vAlign w:val="center"/>
          </w:tcPr>
          <w:p w14:paraId="33F225EB" w14:textId="37F22E0A"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7203FDC5" w14:textId="3F3ECF42" w:rsidR="00CB3B77" w:rsidRPr="00A72CEC" w:rsidRDefault="00CB3B77" w:rsidP="00CB3B77">
      <w:pPr>
        <w:jc w:val="both"/>
        <w:rPr>
          <w:sz w:val="24"/>
          <w:szCs w:val="24"/>
          <w:lang w:val="en-GB"/>
        </w:rPr>
      </w:pPr>
      <w:r w:rsidRPr="00A72CEC">
        <w:rPr>
          <w:sz w:val="24"/>
          <w:szCs w:val="24"/>
          <w:lang w:val="en-GB"/>
        </w:rPr>
        <w:t>So far, the model has estimated several values of pressure, at each wall element. The following SPH approximation of these values (summation over all the neighbouring fluid particles) provides a unique pressure value for the surface element: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67D275" w14:textId="77777777" w:rsidTr="008318AE">
        <w:tc>
          <w:tcPr>
            <w:tcW w:w="4559" w:type="pct"/>
            <w:vAlign w:val="center"/>
          </w:tcPr>
          <w:p w14:paraId="2B4576BA" w14:textId="19D0FFBD" w:rsidR="00423289" w:rsidRPr="00A72CEC" w:rsidRDefault="00423289" w:rsidP="008318AE">
            <w:pPr>
              <w:jc w:val="center"/>
              <w:rPr>
                <w:lang w:val="en-GB"/>
              </w:rPr>
            </w:pPr>
            <w:r w:rsidRPr="00A72CEC">
              <w:rPr>
                <w:position w:val="-48"/>
                <w:sz w:val="24"/>
                <w:szCs w:val="24"/>
                <w:lang w:val="en-GB"/>
              </w:rPr>
              <w:object w:dxaOrig="1800" w:dyaOrig="1060" w14:anchorId="57BD6A6E">
                <v:shape id="_x0000_i1237" type="#_x0000_t75" style="width:80.75pt;height:46.35pt" o:ole="">
                  <v:imagedata r:id="rId433" o:title=""/>
                </v:shape>
                <o:OLEObject Type="Embed" ProgID="Equation.3" ShapeID="_x0000_i1237" DrawAspect="Content" ObjectID="_1710861982" r:id="rId434"/>
              </w:object>
            </w:r>
          </w:p>
        </w:tc>
        <w:tc>
          <w:tcPr>
            <w:tcW w:w="441" w:type="pct"/>
            <w:vAlign w:val="center"/>
          </w:tcPr>
          <w:p w14:paraId="22E87F49" w14:textId="41673280"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0725F340" w14:textId="77777777" w:rsidR="00CB3B77" w:rsidRPr="00A72CEC" w:rsidRDefault="00CB3B77" w:rsidP="00CB3B77">
      <w:pPr>
        <w:jc w:val="both"/>
        <w:rPr>
          <w:sz w:val="24"/>
          <w:szCs w:val="24"/>
          <w:lang w:val="en-GB"/>
        </w:rPr>
      </w:pPr>
    </w:p>
    <w:p w14:paraId="55F19C84" w14:textId="77777777" w:rsidR="00CB3B77" w:rsidRPr="00A72CEC" w:rsidRDefault="00CB3B77" w:rsidP="00AF7BEA">
      <w:pPr>
        <w:pStyle w:val="Stile1"/>
        <w:rPr>
          <w:lang w:val="en-GB"/>
        </w:rPr>
      </w:pPr>
      <w:bookmarkStart w:id="372" w:name="_Ref521060126"/>
      <w:bookmarkStart w:id="373" w:name="_Toc100207890"/>
      <w:bookmarkStart w:id="374" w:name="_Toc100241847"/>
      <w:r w:rsidRPr="00A72CEC">
        <w:rPr>
          <w:lang w:val="en-GB"/>
        </w:rPr>
        <w:t>Semi-particle volume</w:t>
      </w:r>
      <w:bookmarkEnd w:id="372"/>
      <w:bookmarkEnd w:id="373"/>
      <w:bookmarkEnd w:id="374"/>
    </w:p>
    <w:p w14:paraId="310E4B9F" w14:textId="1FE69F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volume of a semi-particle </w:t>
      </w:r>
      <w:r w:rsidRPr="00A72CEC">
        <w:rPr>
          <w:rFonts w:ascii="Symbol" w:hAnsi="Symbol"/>
          <w:i/>
          <w:iCs/>
          <w:lang w:val="en-GB"/>
        </w:rPr>
        <w:t>w</w:t>
      </w:r>
      <w:r w:rsidRPr="00A72CEC">
        <w:rPr>
          <w:rFonts w:ascii="Times New Roman" w:hAnsi="Times New Roman"/>
          <w:i/>
          <w:iCs/>
          <w:vertAlign w:val="subscript"/>
          <w:lang w:val="en-GB"/>
        </w:rPr>
        <w:t>s</w:t>
      </w:r>
      <w:r w:rsidRPr="00A72CEC">
        <w:rPr>
          <w:rFonts w:ascii="Times New Roman" w:hAnsi="Times New Roman"/>
          <w:lang w:val="en-GB"/>
        </w:rPr>
        <w:t xml:space="preserve"> is defined for complex and generic geometries: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236A611" w14:textId="77777777" w:rsidTr="008318AE">
        <w:tc>
          <w:tcPr>
            <w:tcW w:w="4559" w:type="pct"/>
            <w:vAlign w:val="center"/>
          </w:tcPr>
          <w:p w14:paraId="0F1F2EA3" w14:textId="6F78C27B" w:rsidR="00423289" w:rsidRPr="00A72CEC" w:rsidRDefault="00423289" w:rsidP="008318AE">
            <w:pPr>
              <w:jc w:val="center"/>
              <w:rPr>
                <w:lang w:val="en-GB"/>
              </w:rPr>
            </w:pPr>
            <w:r w:rsidRPr="00A72CEC">
              <w:rPr>
                <w:position w:val="-30"/>
                <w:sz w:val="24"/>
                <w:szCs w:val="24"/>
                <w:lang w:val="en-GB"/>
              </w:rPr>
              <w:object w:dxaOrig="1560" w:dyaOrig="380" w14:anchorId="3B4F623E">
                <v:shape id="_x0000_i1238" type="#_x0000_t75" style="width:78pt;height:18pt" o:ole="">
                  <v:imagedata r:id="rId435" o:title=""/>
                </v:shape>
                <o:OLEObject Type="Embed" ProgID="Equation.3" ShapeID="_x0000_i1238" DrawAspect="Content" ObjectID="_1710861983" r:id="rId436"/>
              </w:object>
            </w:r>
          </w:p>
        </w:tc>
        <w:tc>
          <w:tcPr>
            <w:tcW w:w="441" w:type="pct"/>
            <w:vAlign w:val="center"/>
          </w:tcPr>
          <w:p w14:paraId="3A4CDFE8" w14:textId="5A1FAE46"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p>
        </w:tc>
      </w:tr>
    </w:tbl>
    <w:p w14:paraId="54F618C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iCs/>
          <w:lang w:val="en-GB"/>
        </w:rPr>
        <w:t>k</w:t>
      </w:r>
      <w:r w:rsidRPr="00A72CEC">
        <w:rPr>
          <w:rFonts w:ascii="Times New Roman" w:hAnsi="Times New Roman"/>
          <w:i/>
          <w:iCs/>
          <w:vertAlign w:val="subscript"/>
          <w:lang w:val="en-GB"/>
        </w:rPr>
        <w:t>d</w:t>
      </w:r>
      <w:r w:rsidRPr="00A72CEC">
        <w:rPr>
          <w:rFonts w:ascii="Times New Roman" w:hAnsi="Times New Roman"/>
          <w:lang w:val="en-GB"/>
        </w:rPr>
        <w:t xml:space="preserve"> is the semi-particle shape coefficient, </w:t>
      </w:r>
      <w:r w:rsidRPr="00A72CEC">
        <w:rPr>
          <w:rFonts w:ascii="Times New Roman" w:hAnsi="Times New Roman"/>
          <w:i/>
          <w:iCs/>
          <w:lang w:val="en-GB"/>
        </w:rPr>
        <w:t>k</w:t>
      </w:r>
      <w:r w:rsidRPr="00A72CEC">
        <w:rPr>
          <w:rFonts w:ascii="Times New Roman" w:hAnsi="Times New Roman"/>
          <w:i/>
          <w:iCs/>
          <w:vertAlign w:val="subscript"/>
          <w:lang w:val="en-GB"/>
        </w:rPr>
        <w:t>w</w:t>
      </w:r>
      <w:r w:rsidRPr="00A72CEC">
        <w:rPr>
          <w:rFonts w:ascii="Times New Roman" w:hAnsi="Times New Roman"/>
          <w:lang w:val="en-GB"/>
        </w:rPr>
        <w:t xml:space="preserve"> is the semi-particle depth coefficient and </w:t>
      </w:r>
      <w:r w:rsidRPr="00A72CEC">
        <w:rPr>
          <w:rFonts w:ascii="Symbol" w:hAnsi="Symbol"/>
          <w:i/>
          <w:sz w:val="22"/>
          <w:szCs w:val="22"/>
          <w:lang w:val="en-GB"/>
        </w:rPr>
        <w:t></w:t>
      </w:r>
      <w:r w:rsidRPr="00A72CEC">
        <w:rPr>
          <w:rFonts w:ascii="Times New Roman" w:hAnsi="Times New Roman"/>
          <w:i/>
          <w:iCs/>
          <w:szCs w:val="28"/>
          <w:lang w:val="en-GB"/>
        </w:rPr>
        <w:t>x</w:t>
      </w:r>
      <w:r w:rsidRPr="00A72CEC">
        <w:rPr>
          <w:rFonts w:ascii="Times New Roman" w:hAnsi="Times New Roman"/>
          <w:i/>
          <w:iCs/>
          <w:szCs w:val="28"/>
          <w:vertAlign w:val="subscript"/>
          <w:lang w:val="en-GB"/>
        </w:rPr>
        <w:t>w</w:t>
      </w:r>
      <w:r w:rsidRPr="00A72CEC">
        <w:rPr>
          <w:rFonts w:ascii="Times New Roman" w:hAnsi="Times New Roman"/>
          <w:szCs w:val="28"/>
          <w:lang w:val="en-GB"/>
        </w:rPr>
        <w:t xml:space="preserve"> (m) is the size of the surface wall elements</w:t>
      </w:r>
      <w:r w:rsidRPr="00A72CEC">
        <w:rPr>
          <w:rFonts w:ascii="Times New Roman" w:hAnsi="Times New Roman"/>
          <w:lang w:val="en-GB"/>
        </w:rPr>
        <w:t>.</w:t>
      </w:r>
    </w:p>
    <w:p w14:paraId="00225987" w14:textId="3878AB1E" w:rsidR="00CB3B77" w:rsidRPr="00A72CEC" w:rsidRDefault="00CB3B77" w:rsidP="00CB3B77">
      <w:pPr>
        <w:jc w:val="both"/>
        <w:rPr>
          <w:sz w:val="24"/>
          <w:szCs w:val="24"/>
          <w:lang w:val="en-GB"/>
        </w:rPr>
      </w:pPr>
      <w:r w:rsidRPr="00A72CEC">
        <w:rPr>
          <w:sz w:val="24"/>
          <w:szCs w:val="24"/>
          <w:lang w:val="en-GB"/>
        </w:rPr>
        <w:t xml:space="preserve">The exact assessment of the shape coefficient is not an easy task. However, some exact solutions for noticeable cases are evaluated, both in 2D and 3D, based on the hypothesis of uniform angles (in the same configuration) with the number of adjacent faces equal to the number </w:t>
      </w:r>
      <w:r w:rsidRPr="00A72CEC">
        <w:rPr>
          <w:i/>
          <w:iCs/>
          <w:sz w:val="24"/>
          <w:szCs w:val="24"/>
          <w:lang w:val="en-GB"/>
        </w:rPr>
        <w:t>D</w:t>
      </w:r>
      <w:r w:rsidRPr="00A72CEC">
        <w:rPr>
          <w:sz w:val="24"/>
          <w:szCs w:val="24"/>
          <w:lang w:val="en-GB"/>
        </w:rPr>
        <w:t xml:space="preserve"> of the spatial dimensions. From those exact values, the following interpolating formula is obtained:</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220BF82" w14:textId="77777777" w:rsidTr="008318AE">
        <w:tc>
          <w:tcPr>
            <w:tcW w:w="4559" w:type="pct"/>
            <w:vAlign w:val="center"/>
          </w:tcPr>
          <w:p w14:paraId="4C2494A5" w14:textId="199CD8F1" w:rsidR="00423289" w:rsidRPr="00A72CEC" w:rsidRDefault="00423289" w:rsidP="008318AE">
            <w:pPr>
              <w:jc w:val="center"/>
              <w:rPr>
                <w:lang w:val="en-GB"/>
              </w:rPr>
            </w:pPr>
            <w:r w:rsidRPr="00A72CEC">
              <w:rPr>
                <w:position w:val="-86"/>
                <w:sz w:val="24"/>
                <w:lang w:val="en-GB"/>
              </w:rPr>
              <w:object w:dxaOrig="4380" w:dyaOrig="1840" w14:anchorId="5E96F57A">
                <v:shape id="_x0000_i1239" type="#_x0000_t75" style="width:204pt;height:80.2pt" o:ole="">
                  <v:imagedata r:id="rId437" o:title=""/>
                </v:shape>
                <o:OLEObject Type="Embed" ProgID="Equation.DSMT4" ShapeID="_x0000_i1239" DrawAspect="Content" ObjectID="_1710861984" r:id="rId438"/>
              </w:object>
            </w:r>
          </w:p>
        </w:tc>
        <w:tc>
          <w:tcPr>
            <w:tcW w:w="441" w:type="pct"/>
            <w:vAlign w:val="center"/>
          </w:tcPr>
          <w:p w14:paraId="32675B27" w14:textId="5C400C0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3DEBD916" w14:textId="4DB5E314" w:rsidR="00CB3B77" w:rsidRPr="00A72CEC" w:rsidRDefault="00CB3B77" w:rsidP="00CB3B77">
      <w:pPr>
        <w:jc w:val="both"/>
        <w:rPr>
          <w:sz w:val="24"/>
          <w:szCs w:val="24"/>
          <w:lang w:val="en-GB"/>
        </w:rPr>
      </w:pPr>
      <w:r w:rsidRPr="00A72CEC">
        <w:rPr>
          <w:sz w:val="24"/>
          <w:szCs w:val="24"/>
          <w:lang w:val="en-GB"/>
        </w:rPr>
        <w:t xml:space="preserve">where </w:t>
      </w:r>
      <w:r w:rsidRPr="00A72CEC">
        <w:rPr>
          <w:i/>
          <w:iCs/>
          <w:sz w:val="24"/>
          <w:szCs w:val="24"/>
          <w:lang w:val="en-GB"/>
        </w:rPr>
        <w:t>n</w:t>
      </w:r>
      <w:r w:rsidRPr="00A72CEC">
        <w:rPr>
          <w:i/>
          <w:iCs/>
          <w:sz w:val="24"/>
          <w:szCs w:val="24"/>
          <w:vertAlign w:val="subscript"/>
          <w:lang w:val="en-GB"/>
        </w:rPr>
        <w:t>af</w:t>
      </w:r>
      <w:r w:rsidRPr="00A72CEC">
        <w:rPr>
          <w:sz w:val="24"/>
          <w:szCs w:val="24"/>
          <w:lang w:val="en-GB"/>
        </w:rPr>
        <w:t xml:space="preserve"> represents the number of adjacent elements detected and the subscript “</w:t>
      </w:r>
      <w:r w:rsidRPr="00A72CEC">
        <w:rPr>
          <w:i/>
          <w:iCs/>
          <w:sz w:val="24"/>
          <w:szCs w:val="24"/>
          <w:vertAlign w:val="subscript"/>
          <w:lang w:val="en-GB"/>
        </w:rPr>
        <w:t>i</w:t>
      </w:r>
      <w:r w:rsidRPr="00A72CEC">
        <w:rPr>
          <w:sz w:val="24"/>
          <w:szCs w:val="24"/>
          <w:lang w:val="en-GB"/>
        </w:rPr>
        <w:t xml:space="preserve">” here represents the generic adjacent element. The angles </w:t>
      </w:r>
      <w:r w:rsidRPr="00A72CEC">
        <w:rPr>
          <w:rFonts w:ascii="Symbol" w:hAnsi="Symbol"/>
          <w:i/>
          <w:iCs/>
          <w:sz w:val="24"/>
          <w:szCs w:val="24"/>
          <w:lang w:val="en-GB"/>
        </w:rPr>
        <w:t>a</w:t>
      </w:r>
      <w:r w:rsidRPr="00A72CEC">
        <w:rPr>
          <w:i/>
          <w:iCs/>
          <w:sz w:val="24"/>
          <w:szCs w:val="24"/>
          <w:vertAlign w:val="subscript"/>
          <w:lang w:val="en-GB"/>
        </w:rPr>
        <w:t>i</w:t>
      </w:r>
      <w:r w:rsidRPr="00A72CEC">
        <w:rPr>
          <w:sz w:val="24"/>
          <w:szCs w:val="24"/>
          <w:lang w:val="en-GB"/>
        </w:rPr>
        <w:t xml:space="preserve"> (rad) lie between a generic surface element and each of the adjacent elements. According to the adopted formalism, the model needs to add </w:t>
      </w:r>
      <w:r w:rsidRPr="00A72CEC">
        <w:rPr>
          <w:rFonts w:ascii="Symbol" w:hAnsi="Symbol"/>
          <w:sz w:val="24"/>
          <w:szCs w:val="24"/>
          <w:lang w:val="en-GB"/>
        </w:rPr>
        <w:t>p</w:t>
      </w:r>
      <w:r w:rsidRPr="00A72CEC">
        <w:rPr>
          <w:sz w:val="24"/>
          <w:szCs w:val="24"/>
          <w:lang w:val="en-GB"/>
        </w:rPr>
        <w:t xml:space="preserve"> at the original assessment if the angle between the element normal vectors varies between -</w:t>
      </w:r>
      <w:r w:rsidRPr="00A72CEC">
        <w:rPr>
          <w:rFonts w:ascii="Symbol" w:hAnsi="Symbol"/>
          <w:sz w:val="24"/>
          <w:szCs w:val="24"/>
          <w:lang w:val="en-GB"/>
        </w:rPr>
        <w:t>p</w:t>
      </w:r>
      <w:r w:rsidRPr="00A72CEC">
        <w:rPr>
          <w:sz w:val="24"/>
          <w:szCs w:val="24"/>
          <w:lang w:val="en-GB"/>
        </w:rPr>
        <w:t xml:space="preserve">/2 and </w:t>
      </w:r>
      <w:r w:rsidRPr="00A72CEC">
        <w:rPr>
          <w:rFonts w:ascii="Symbol" w:hAnsi="Symbol"/>
          <w:sz w:val="24"/>
          <w:szCs w:val="24"/>
          <w:lang w:val="en-GB"/>
        </w:rPr>
        <w:t>p/2</w:t>
      </w:r>
      <w:r w:rsidRPr="00A72CEC">
        <w:rPr>
          <w:sz w:val="24"/>
          <w:szCs w:val="24"/>
          <w:lang w:val="en-GB"/>
        </w:rPr>
        <w:t xml:space="preserve">. The reference formula for </w:t>
      </w:r>
      <w:r w:rsidRPr="00A72CEC">
        <w:rPr>
          <w:rFonts w:ascii="Symbol" w:hAnsi="Symbol"/>
          <w:i/>
          <w:iCs/>
          <w:sz w:val="24"/>
          <w:szCs w:val="24"/>
          <w:lang w:val="en-GB"/>
        </w:rPr>
        <w:t>a</w:t>
      </w:r>
      <w:r w:rsidRPr="00A72CEC">
        <w:rPr>
          <w:i/>
          <w:iCs/>
          <w:sz w:val="24"/>
          <w:szCs w:val="24"/>
          <w:vertAlign w:val="subscript"/>
          <w:lang w:val="en-GB"/>
        </w:rPr>
        <w:t>i</w:t>
      </w:r>
      <w:r w:rsidRPr="00A72CEC">
        <w:rPr>
          <w:sz w:val="24"/>
          <w:szCs w:val="24"/>
          <w:lang w:val="en-GB"/>
        </w:rPr>
        <w:t xml:space="preserve">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A1F1760" w14:textId="77777777" w:rsidTr="008318AE">
        <w:tc>
          <w:tcPr>
            <w:tcW w:w="4559" w:type="pct"/>
            <w:vAlign w:val="center"/>
          </w:tcPr>
          <w:p w14:paraId="008440C2" w14:textId="19B65C58" w:rsidR="00423289" w:rsidRPr="00A72CEC" w:rsidRDefault="00423289" w:rsidP="008318AE">
            <w:pPr>
              <w:jc w:val="center"/>
              <w:rPr>
                <w:lang w:val="en-GB"/>
              </w:rPr>
            </w:pPr>
            <w:r w:rsidRPr="00A72CEC">
              <w:rPr>
                <w:position w:val="-34"/>
                <w:sz w:val="24"/>
                <w:lang w:val="en-GB"/>
              </w:rPr>
              <w:object w:dxaOrig="4800" w:dyaOrig="800" w14:anchorId="080121E8">
                <v:shape id="_x0000_i1240" type="#_x0000_t75" style="width:241.1pt;height:38.75pt" o:ole="">
                  <v:imagedata r:id="rId439" o:title=""/>
                </v:shape>
                <o:OLEObject Type="Embed" ProgID="Equation.DSMT4" ShapeID="_x0000_i1240" DrawAspect="Content" ObjectID="_1710861985" r:id="rId440"/>
              </w:object>
            </w:r>
          </w:p>
        </w:tc>
        <w:tc>
          <w:tcPr>
            <w:tcW w:w="441" w:type="pct"/>
            <w:vAlign w:val="center"/>
          </w:tcPr>
          <w:p w14:paraId="6CB51622" w14:textId="5BFC7301"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12</w:t>
            </w:r>
            <w:r w:rsidRPr="00A72CEC">
              <w:rPr>
                <w:rFonts w:ascii="Times New Roman" w:hAnsi="Times New Roman"/>
                <w:lang w:val="en-GB"/>
              </w:rPr>
              <w:fldChar w:fldCharType="end"/>
            </w:r>
            <w:r w:rsidRPr="00A72CEC">
              <w:rPr>
                <w:rFonts w:ascii="Times New Roman" w:hAnsi="Times New Roman"/>
                <w:lang w:val="en-GB"/>
              </w:rPr>
              <w:t>)</w:t>
            </w:r>
          </w:p>
        </w:tc>
      </w:tr>
    </w:tbl>
    <w:p w14:paraId="167B67CF" w14:textId="52C48E38" w:rsidR="00CB3B77" w:rsidRPr="00A72CEC" w:rsidRDefault="00CB3B77" w:rsidP="00CB3B77">
      <w:pPr>
        <w:jc w:val="both"/>
        <w:rPr>
          <w:sz w:val="24"/>
          <w:szCs w:val="24"/>
          <w:lang w:val="en-GB"/>
        </w:rPr>
      </w:pPr>
      <w:r w:rsidRPr="00A72CEC">
        <w:rPr>
          <w:sz w:val="24"/>
          <w:szCs w:val="24"/>
          <w:lang w:val="en-GB"/>
        </w:rPr>
        <w:t xml:space="preserve">Further details are available in </w:t>
      </w:r>
      <w:sdt>
        <w:sdtPr>
          <w:rPr>
            <w:sz w:val="24"/>
            <w:szCs w:val="24"/>
            <w:lang w:val="en-GB"/>
          </w:rPr>
          <w:id w:val="-326208552"/>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12B2D" w:rsidRPr="00F12B2D">
            <w:rPr>
              <w:noProof/>
              <w:sz w:val="24"/>
              <w:szCs w:val="24"/>
              <w:lang w:val="en-GB"/>
            </w:rPr>
            <w:t>[33]</w:t>
          </w:r>
          <w:r w:rsidRPr="00A72CEC">
            <w:rPr>
              <w:sz w:val="24"/>
              <w:szCs w:val="24"/>
              <w:lang w:val="en-GB"/>
            </w:rPr>
            <w:fldChar w:fldCharType="end"/>
          </w:r>
        </w:sdtContent>
      </w:sdt>
      <w:r w:rsidRPr="00A72CEC">
        <w:rPr>
          <w:sz w:val="24"/>
          <w:szCs w:val="24"/>
          <w:lang w:val="en-GB"/>
        </w:rPr>
        <w:t>.</w:t>
      </w:r>
    </w:p>
    <w:p w14:paraId="174A3FC7" w14:textId="77777777" w:rsidR="00CB3B77" w:rsidRPr="00A72CEC" w:rsidRDefault="00CB3B77" w:rsidP="00CB3B77">
      <w:pPr>
        <w:jc w:val="both"/>
        <w:rPr>
          <w:sz w:val="24"/>
          <w:szCs w:val="24"/>
          <w:lang w:val="en-GB"/>
        </w:rPr>
      </w:pPr>
    </w:p>
    <w:p w14:paraId="167D6506" w14:textId="77777777" w:rsidR="00CB3B77" w:rsidRPr="00A72CEC" w:rsidRDefault="00CB3B77" w:rsidP="00AF7BEA">
      <w:pPr>
        <w:pStyle w:val="Stile1"/>
        <w:rPr>
          <w:lang w:val="en-GB"/>
        </w:rPr>
      </w:pPr>
      <w:bookmarkStart w:id="375" w:name="_Ref521060127"/>
      <w:bookmarkStart w:id="376" w:name="_Toc100207891"/>
      <w:bookmarkStart w:id="377" w:name="_Toc100241848"/>
      <w:r w:rsidRPr="00A72CEC">
        <w:rPr>
          <w:lang w:val="en-GB"/>
        </w:rPr>
        <w:t>DB-SPH inlet and outlet sections</w:t>
      </w:r>
      <w:bookmarkEnd w:id="375"/>
      <w:bookmarkEnd w:id="376"/>
      <w:bookmarkEnd w:id="377"/>
      <w:r w:rsidRPr="00A72CEC">
        <w:rPr>
          <w:lang w:val="en-GB"/>
        </w:rPr>
        <w:t xml:space="preserve"> </w:t>
      </w:r>
    </w:p>
    <w:p w14:paraId="639965B4" w14:textId="77777777" w:rsidR="00CB3B77" w:rsidRPr="00A72CEC" w:rsidRDefault="00CB3B77" w:rsidP="00CB3B77">
      <w:pPr>
        <w:jc w:val="both"/>
        <w:rPr>
          <w:sz w:val="24"/>
          <w:szCs w:val="24"/>
          <w:lang w:val="en-GB"/>
        </w:rPr>
      </w:pPr>
      <w:r w:rsidRPr="00A72CEC">
        <w:rPr>
          <w:sz w:val="24"/>
          <w:szCs w:val="24"/>
          <w:lang w:val="en-GB"/>
        </w:rPr>
        <w:t xml:space="preserve">The inlet and outlet sections are represented by special surface elements, which are characterized by the following parameters: position, normal vector, null area (or length), pressure. Inlet and outlet </w:t>
      </w:r>
      <w:r w:rsidRPr="00A72CEC">
        <w:rPr>
          <w:sz w:val="24"/>
          <w:szCs w:val="24"/>
          <w:lang w:val="en-GB"/>
        </w:rPr>
        <w:lastRenderedPageBreak/>
        <w:t xml:space="preserve">surface elements allow detecting the computational particles, which are selected to impose inlet and outlet boundary conditions. The model searches these particles within an influence sphere of characteristic length </w:t>
      </w:r>
      <w:r w:rsidRPr="00A72CEC">
        <w:rPr>
          <w:position w:val="-24"/>
          <w:sz w:val="24"/>
          <w:szCs w:val="24"/>
          <w:lang w:val="en-GB"/>
        </w:rPr>
        <w:object w:dxaOrig="639" w:dyaOrig="600" w14:anchorId="21F7F019">
          <v:shape id="_x0000_i1241" type="#_x0000_t75" style="width:25.1pt;height:21.8pt" o:ole="">
            <v:imagedata r:id="rId441" o:title=""/>
          </v:shape>
          <o:OLEObject Type="Embed" ProgID="Equation.3" ShapeID="_x0000_i1241" DrawAspect="Content" ObjectID="_1710861986" r:id="rId442"/>
        </w:object>
      </w:r>
      <w:r w:rsidRPr="00A72CEC">
        <w:rPr>
          <w:sz w:val="24"/>
          <w:szCs w:val="24"/>
          <w:lang w:val="en-GB"/>
        </w:rPr>
        <w:t xml:space="preserve">, where </w:t>
      </w:r>
      <w:r w:rsidRPr="00A72CEC">
        <w:rPr>
          <w:i/>
          <w:sz w:val="24"/>
          <w:szCs w:val="24"/>
          <w:lang w:val="en-GB"/>
        </w:rPr>
        <w:t>L</w:t>
      </w:r>
      <w:r w:rsidRPr="00A72CEC">
        <w:rPr>
          <w:i/>
          <w:sz w:val="24"/>
          <w:szCs w:val="24"/>
          <w:vertAlign w:val="subscript"/>
          <w:lang w:val="en-GB"/>
        </w:rPr>
        <w:t>c</w:t>
      </w:r>
      <w:r w:rsidRPr="00A72CEC">
        <w:rPr>
          <w:sz w:val="24"/>
          <w:szCs w:val="24"/>
          <w:lang w:val="en-GB"/>
        </w:rPr>
        <w:t xml:space="preserve"> represents the size of the inlet/outlet section. This search is very fast, but approximated: the accuracy of this simplified procedure depends on the test case. Once the interested computational particles are found, Dirichlet boundary conditions are assigned in terms of pressure and/or velocity components.</w:t>
      </w:r>
    </w:p>
    <w:p w14:paraId="0EDF9205" w14:textId="77777777" w:rsidR="00CB3B77" w:rsidRPr="00A72CEC" w:rsidRDefault="00CB3B77" w:rsidP="00CB3B77">
      <w:pPr>
        <w:jc w:val="both"/>
        <w:rPr>
          <w:sz w:val="24"/>
          <w:szCs w:val="24"/>
          <w:lang w:val="en-GB"/>
        </w:rPr>
      </w:pPr>
      <w:r w:rsidRPr="00A72CEC">
        <w:rPr>
          <w:sz w:val="24"/>
          <w:szCs w:val="24"/>
          <w:lang w:val="en-GB"/>
        </w:rPr>
        <w:t xml:space="preserve">The inlet section is also interested by the following procedure, which reduces the SPH truncation errors. The free surface in the inlet region is made wavy to optimize the distribution of the fluid particles. The characteristic wave length is </w:t>
      </w:r>
      <w:r w:rsidRPr="00A72CEC">
        <w:rPr>
          <w:i/>
          <w:sz w:val="24"/>
          <w:szCs w:val="24"/>
          <w:lang w:val="en-GB"/>
        </w:rPr>
        <w:t>dx</w:t>
      </w:r>
      <w:r w:rsidRPr="00A72CEC">
        <w:rPr>
          <w:sz w:val="24"/>
          <w:szCs w:val="24"/>
          <w:lang w:val="en-GB"/>
        </w:rPr>
        <w:t xml:space="preserve">/2. The displacements are always perpendicular to the inlet normal. Two pattern regularly alternate. A white noise, with amplitude of </w:t>
      </w:r>
      <w:r w:rsidRPr="00A72CEC">
        <w:rPr>
          <w:i/>
          <w:sz w:val="24"/>
          <w:szCs w:val="24"/>
          <w:lang w:val="en-GB"/>
        </w:rPr>
        <w:t>dx</w:t>
      </w:r>
      <w:r w:rsidRPr="00A72CEC">
        <w:rPr>
          <w:sz w:val="24"/>
          <w:szCs w:val="24"/>
          <w:lang w:val="en-GB"/>
        </w:rPr>
        <w:t xml:space="preserve">/10, is finally added to the particle positions.  </w:t>
      </w:r>
    </w:p>
    <w:p w14:paraId="31F18550" w14:textId="77777777" w:rsidR="00CB3B77" w:rsidRPr="00A72CEC" w:rsidRDefault="00CB3B77" w:rsidP="00CB3B77">
      <w:pPr>
        <w:jc w:val="both"/>
        <w:rPr>
          <w:sz w:val="24"/>
          <w:szCs w:val="24"/>
          <w:lang w:val="en-GB"/>
        </w:rPr>
      </w:pPr>
    </w:p>
    <w:p w14:paraId="19940A15" w14:textId="77777777" w:rsidR="00CB3B77" w:rsidRPr="00EE7FCC" w:rsidRDefault="00CB3B77" w:rsidP="00EE7FCC">
      <w:pPr>
        <w:pStyle w:val="Stile1"/>
        <w:rPr>
          <w:lang w:val="en-GB"/>
        </w:rPr>
      </w:pPr>
      <w:bookmarkStart w:id="378" w:name="_Ref85697732"/>
      <w:bookmarkStart w:id="379" w:name="_Ref100240834"/>
      <w:bookmarkStart w:id="380" w:name="_Toc100241849"/>
      <w:r w:rsidRPr="00A72CEC">
        <w:rPr>
          <w:lang w:val="en-GB"/>
        </w:rPr>
        <w:t>Shear stress boundary terms</w:t>
      </w:r>
      <w:bookmarkEnd w:id="378"/>
      <w:r w:rsidRPr="00A72CEC">
        <w:rPr>
          <w:lang w:val="en-GB"/>
        </w:rPr>
        <w:t xml:space="preserve"> for mobile wall frontiers</w:t>
      </w:r>
      <w:bookmarkEnd w:id="379"/>
      <w:bookmarkEnd w:id="380"/>
    </w:p>
    <w:p w14:paraId="5F538E0F" w14:textId="63CFDE42"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shear stress boundary terms of Ferrand et al. (2013,</w:t>
      </w:r>
      <w:sdt>
        <w:sdtPr>
          <w:rPr>
            <w:rFonts w:ascii="Times New Roman" w:hAnsi="Times New Roman"/>
            <w:lang w:val="en-GB"/>
          </w:rPr>
          <w:id w:val="-37177012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Fer13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[12]</w:t>
          </w:r>
          <w:r w:rsidRPr="00A72CEC">
            <w:rPr>
              <w:rFonts w:ascii="Times New Roman" w:hAnsi="Times New Roman"/>
              <w:lang w:val="en-GB"/>
            </w:rPr>
            <w:fldChar w:fldCharType="end"/>
          </w:r>
        </w:sdtContent>
      </w:sdt>
      <w:r w:rsidRPr="00A72CEC">
        <w:rPr>
          <w:rFonts w:ascii="Times New Roman" w:hAnsi="Times New Roman"/>
          <w:lang w:val="en-GB"/>
        </w:rPr>
        <w:t>) are adapted to treat mobile frontiers and integrated in the boundary treatment scheme of Amicarelli et al. (2013,</w:t>
      </w:r>
      <w:sdt>
        <w:sdtPr>
          <w:rPr>
            <w:rFonts w:ascii="Times New Roman" w:hAnsi="Times New Roman"/>
            <w:lang w:val="en-GB"/>
          </w:rPr>
          <w:id w:val="-1238628338"/>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w:t>
      </w:r>
    </w:p>
    <w:p w14:paraId="237DCBC3" w14:textId="3E3A54B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boundary terms above appear in the Right-Hand Side of the momentum equation and are due to both surface wall elements and semi-particles. In the first case, one obtains: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3760658" w14:textId="77777777" w:rsidTr="008318AE">
        <w:tc>
          <w:tcPr>
            <w:tcW w:w="4559" w:type="pct"/>
            <w:vAlign w:val="center"/>
          </w:tcPr>
          <w:p w14:paraId="41B50620" w14:textId="5423E58A" w:rsidR="00423289" w:rsidRPr="00A72CEC" w:rsidRDefault="00423289" w:rsidP="008318AE">
            <w:pPr>
              <w:jc w:val="center"/>
              <w:rPr>
                <w:lang w:val="en-GB"/>
              </w:rPr>
            </w:pPr>
            <w:r w:rsidRPr="00A72CEC">
              <w:rPr>
                <w:position w:val="-30"/>
                <w:lang w:val="en-GB"/>
              </w:rPr>
              <w:object w:dxaOrig="9940" w:dyaOrig="720" w14:anchorId="1D7D827A">
                <v:shape id="_x0000_i1242" type="#_x0000_t75" style="width:435.8pt;height:32.2pt" o:ole="">
                  <v:imagedata r:id="rId443" o:title=""/>
                </v:shape>
                <o:OLEObject Type="Embed" ProgID="Equation.3" ShapeID="_x0000_i1242" DrawAspect="Content" ObjectID="_1710861987" r:id="rId444"/>
              </w:object>
            </w:r>
          </w:p>
        </w:tc>
        <w:tc>
          <w:tcPr>
            <w:tcW w:w="441" w:type="pct"/>
            <w:vAlign w:val="center"/>
          </w:tcPr>
          <w:p w14:paraId="58B8C54D" w14:textId="3160927F"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p>
        </w:tc>
      </w:tr>
    </w:tbl>
    <w:p w14:paraId="0076E05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position w:val="-10"/>
          <w:lang w:val="en-GB"/>
        </w:rPr>
        <w:object w:dxaOrig="1140" w:dyaOrig="340" w14:anchorId="2AD18361">
          <v:shape id="_x0000_i1243" type="#_x0000_t75" style="width:51.25pt;height:14.75pt" o:ole="">
            <v:imagedata r:id="rId445" o:title=""/>
          </v:shape>
          <o:OLEObject Type="Embed" ProgID="Equation.3" ShapeID="_x0000_i1243" DrawAspect="Content" ObjectID="_1710861988" r:id="rId446"/>
        </w:object>
      </w:r>
      <w:r w:rsidRPr="00A72CEC">
        <w:rPr>
          <w:rFonts w:ascii="Times New Roman" w:hAnsi="Times New Roman"/>
          <w:lang w:val="en-GB"/>
        </w:rPr>
        <w:t xml:space="preserve"> (m/s) is the velocity vector, </w:t>
      </w:r>
      <w:r w:rsidRPr="00A72CEC">
        <w:rPr>
          <w:rFonts w:ascii="Times New Roman" w:hAnsi="Times New Roman"/>
          <w:position w:val="-10"/>
          <w:lang w:val="en-GB"/>
        </w:rPr>
        <w:object w:dxaOrig="240" w:dyaOrig="340" w14:anchorId="42A9E758">
          <v:shape id="_x0000_i1244" type="#_x0000_t75" style="width:10.9pt;height:15.8pt" o:ole="">
            <v:imagedata r:id="rId447" o:title=""/>
          </v:shape>
          <o:OLEObject Type="Embed" ProgID="Equation.3" ShapeID="_x0000_i1244" DrawAspect="Content" ObjectID="_1710861989" r:id="rId448"/>
        </w:object>
      </w:r>
      <w:r w:rsidRPr="00A72CEC">
        <w:rPr>
          <w:rFonts w:ascii="Times New Roman" w:hAnsi="Times New Roman"/>
          <w:lang w:val="en-GB"/>
        </w:rPr>
        <w:t xml:space="preserve">is the gradient operator, </w:t>
      </w:r>
      <w:r w:rsidRPr="00A72CEC">
        <w:rPr>
          <w:rFonts w:ascii="Symbol" w:hAnsi="Symbol"/>
          <w:i/>
          <w:iCs/>
          <w:lang w:val="en-GB"/>
        </w:rPr>
        <w:t>r</w:t>
      </w:r>
      <w:r w:rsidRPr="00A72CEC">
        <w:rPr>
          <w:rFonts w:ascii="Times New Roman" w:hAnsi="Times New Roman"/>
          <w:lang w:val="en-GB"/>
        </w:rPr>
        <w:t xml:space="preserve"> (kg/m</w:t>
      </w:r>
      <w:r w:rsidRPr="00A72CEC">
        <w:rPr>
          <w:rFonts w:ascii="Times New Roman" w:hAnsi="Times New Roman"/>
          <w:vertAlign w:val="superscript"/>
          <w:lang w:val="en-GB"/>
        </w:rPr>
        <w:t>3</w:t>
      </w:r>
      <w:r w:rsidRPr="00A72CEC">
        <w:rPr>
          <w:rFonts w:ascii="Times New Roman" w:hAnsi="Times New Roman"/>
          <w:lang w:val="en-GB"/>
        </w:rPr>
        <w:t xml:space="preserve">) is density, </w:t>
      </w:r>
      <w:r w:rsidRPr="00A72CEC">
        <w:rPr>
          <w:rFonts w:ascii="Times New Roman" w:hAnsi="Times New Roman"/>
          <w:i/>
          <w:iCs/>
          <w:lang w:val="en-GB"/>
        </w:rPr>
        <w:t>W</w:t>
      </w:r>
      <w:r w:rsidRPr="00A72CEC">
        <w:rPr>
          <w:rFonts w:ascii="Times New Roman" w:hAnsi="Times New Roman"/>
          <w:lang w:val="en-GB"/>
        </w:rPr>
        <w:t xml:space="preserve"> (m</w:t>
      </w:r>
      <w:r w:rsidRPr="00A72CEC">
        <w:rPr>
          <w:rFonts w:ascii="Times New Roman" w:hAnsi="Times New Roman"/>
          <w:vertAlign w:val="superscript"/>
          <w:lang w:val="en-GB"/>
        </w:rPr>
        <w:t>-3</w:t>
      </w:r>
      <w:r w:rsidRPr="00A72CEC">
        <w:rPr>
          <w:rFonts w:ascii="Times New Roman" w:hAnsi="Times New Roman"/>
          <w:lang w:val="en-GB"/>
        </w:rPr>
        <w:t xml:space="preserve">) is the kernel function, </w:t>
      </w:r>
      <w:r w:rsidRPr="00A72CEC">
        <w:rPr>
          <w:rFonts w:ascii="Symbol" w:hAnsi="Symbol"/>
          <w:i/>
          <w:iCs/>
          <w:lang w:val="en-GB"/>
        </w:rPr>
        <w:t></w:t>
      </w:r>
      <w:r w:rsidRPr="00A72CEC">
        <w:rPr>
          <w:rFonts w:ascii="Times New Roman" w:hAnsi="Times New Roman"/>
          <w:lang w:val="en-GB"/>
        </w:rPr>
        <w:t xml:space="preserve"> is the integral Shepard coefficient, </w:t>
      </w:r>
      <w:r w:rsidRPr="00A72CEC">
        <w:rPr>
          <w:rFonts w:ascii="Symbol" w:hAnsi="Symbol"/>
          <w:i/>
          <w:iCs/>
          <w:lang w:val="en-GB"/>
        </w:rPr>
        <w:t>m</w:t>
      </w:r>
      <w:r w:rsidRPr="00A72CEC">
        <w:rPr>
          <w:rFonts w:ascii="Times New Roman" w:hAnsi="Times New Roman"/>
          <w:lang w:val="en-GB"/>
        </w:rPr>
        <w:t xml:space="preserve"> (Pa×s) is the dynamic viscosity, </w:t>
      </w:r>
      <w:r w:rsidRPr="00A72CEC">
        <w:rPr>
          <w:rFonts w:ascii="Times New Roman" w:hAnsi="Times New Roman"/>
          <w:i/>
          <w:iCs/>
          <w:u w:val="single"/>
          <w:lang w:val="en-GB"/>
        </w:rPr>
        <w:t>n</w:t>
      </w:r>
      <w:r w:rsidRPr="00A72CEC">
        <w:rPr>
          <w:rFonts w:ascii="Times New Roman" w:hAnsi="Times New Roman"/>
          <w:lang w:val="en-GB"/>
        </w:rPr>
        <w:t xml:space="preserve"> is the normal </w:t>
      </w:r>
      <w:r w:rsidRPr="00A72CEC">
        <w:rPr>
          <w:rFonts w:ascii="Times New Roman" w:hAnsi="Times New Roman"/>
          <w:szCs w:val="28"/>
          <w:lang w:val="en-GB"/>
        </w:rPr>
        <w:t>of the surface boundary element</w:t>
      </w:r>
      <w:r w:rsidRPr="00A72CEC">
        <w:rPr>
          <w:rFonts w:ascii="Times New Roman" w:hAnsi="Times New Roman"/>
          <w:lang w:val="en-GB"/>
        </w:rPr>
        <w:t xml:space="preserve"> with </w:t>
      </w:r>
      <w:r w:rsidRPr="00A72CEC">
        <w:rPr>
          <w:rFonts w:ascii="Times New Roman" w:hAnsi="Times New Roman"/>
          <w:szCs w:val="28"/>
          <w:lang w:val="en-GB"/>
        </w:rPr>
        <w:t xml:space="preserve">area </w:t>
      </w:r>
      <w:r w:rsidRPr="00A72CEC">
        <w:rPr>
          <w:rFonts w:ascii="Symbol" w:hAnsi="Symbol"/>
          <w:i/>
          <w:iCs/>
          <w:lang w:val="en-GB"/>
        </w:rPr>
        <w:t>w</w:t>
      </w:r>
      <w:r w:rsidRPr="00A72CEC">
        <w:rPr>
          <w:rFonts w:ascii="Times New Roman" w:hAnsi="Times New Roman"/>
          <w:i/>
          <w:iCs/>
          <w:vertAlign w:val="subscript"/>
          <w:lang w:val="en-GB"/>
        </w:rPr>
        <w:t>a</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and the subscript “</w:t>
      </w:r>
      <w:r w:rsidRPr="00A72CEC">
        <w:rPr>
          <w:rFonts w:ascii="Times New Roman" w:hAnsi="Times New Roman"/>
          <w:i/>
          <w:iCs/>
          <w:vertAlign w:val="subscript"/>
          <w:lang w:val="en-GB"/>
        </w:rPr>
        <w:t>0</w:t>
      </w:r>
      <w:r w:rsidRPr="00A72CEC">
        <w:rPr>
          <w:rFonts w:ascii="Times New Roman" w:hAnsi="Times New Roman"/>
          <w:lang w:val="en-GB"/>
        </w:rPr>
        <w:t>” represents the computational particle whose momentum equation is under assessment.</w:t>
      </w:r>
    </w:p>
    <w:p w14:paraId="6B88E4F5" w14:textId="2AACC82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Applying the derivation chain rule and assuming that the normal slowly varies with time, it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10CAFA2" w14:textId="77777777" w:rsidTr="008318AE">
        <w:tc>
          <w:tcPr>
            <w:tcW w:w="4559" w:type="pct"/>
            <w:vAlign w:val="center"/>
          </w:tcPr>
          <w:p w14:paraId="3A379778" w14:textId="296155D5" w:rsidR="00423289" w:rsidRPr="00A72CEC" w:rsidRDefault="00423289" w:rsidP="008318AE">
            <w:pPr>
              <w:jc w:val="center"/>
              <w:rPr>
                <w:lang w:val="en-GB"/>
              </w:rPr>
            </w:pPr>
            <w:r w:rsidRPr="00A72CEC">
              <w:rPr>
                <w:position w:val="-30"/>
                <w:lang w:val="en-GB"/>
              </w:rPr>
              <w:object w:dxaOrig="8680" w:dyaOrig="720" w14:anchorId="16572CE0">
                <v:shape id="_x0000_i1245" type="#_x0000_t75" style="width:414pt;height:34.35pt" o:ole="">
                  <v:imagedata r:id="rId449" o:title=""/>
                </v:shape>
                <o:OLEObject Type="Embed" ProgID="Equation.3" ShapeID="_x0000_i1245" DrawAspect="Content" ObjectID="_1710861990" r:id="rId450"/>
              </w:object>
            </w:r>
          </w:p>
        </w:tc>
        <w:tc>
          <w:tcPr>
            <w:tcW w:w="441" w:type="pct"/>
            <w:vAlign w:val="center"/>
          </w:tcPr>
          <w:p w14:paraId="01BAA9B1" w14:textId="7679153C" w:rsidR="00423289" w:rsidRPr="00A72CEC" w:rsidRDefault="00423289" w:rsidP="008318AE">
            <w:pPr>
              <w:pStyle w:val="Didascalia"/>
              <w:rPr>
                <w:lang w:val="en-GB"/>
              </w:rPr>
            </w:pPr>
            <w:bookmarkStart w:id="381" w:name="_Ref100241053"/>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14</w:t>
            </w:r>
            <w:r w:rsidRPr="00A72CEC">
              <w:rPr>
                <w:rFonts w:ascii="Times New Roman" w:hAnsi="Times New Roman"/>
                <w:lang w:val="en-GB"/>
              </w:rPr>
              <w:fldChar w:fldCharType="end"/>
            </w:r>
            <w:r w:rsidRPr="00A72CEC">
              <w:rPr>
                <w:rFonts w:ascii="Times New Roman" w:hAnsi="Times New Roman"/>
                <w:lang w:val="en-GB"/>
              </w:rPr>
              <w:t>)</w:t>
            </w:r>
            <w:bookmarkEnd w:id="381"/>
          </w:p>
        </w:tc>
      </w:tr>
    </w:tbl>
    <w:p w14:paraId="1B275D77" w14:textId="5DAF2BF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position w:val="-10"/>
          <w:lang w:val="en-GB"/>
        </w:rPr>
        <w:object w:dxaOrig="1140" w:dyaOrig="340" w14:anchorId="731341E9">
          <v:shape id="_x0000_i1246" type="#_x0000_t75" style="width:51.25pt;height:14.75pt" o:ole="">
            <v:imagedata r:id="rId451" o:title=""/>
          </v:shape>
          <o:OLEObject Type="Embed" ProgID="Equation.3" ShapeID="_x0000_i1246" DrawAspect="Content" ObjectID="_1710861991" r:id="rId452"/>
        </w:object>
      </w:r>
      <w:r w:rsidRPr="00A72CEC">
        <w:rPr>
          <w:rFonts w:ascii="Times New Roman" w:hAnsi="Times New Roman"/>
          <w:lang w:val="en-GB"/>
        </w:rPr>
        <w:t xml:space="preserve"> (m) is the Cartesian position. Once provided the similarity law of the viscous sub-layer, aligned the friction velocity vector with fluid velocity close to wall and assumed mobile frontiers, one can write:</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AAE0003" w14:textId="77777777" w:rsidTr="008318AE">
        <w:tc>
          <w:tcPr>
            <w:tcW w:w="4559" w:type="pct"/>
            <w:vAlign w:val="center"/>
          </w:tcPr>
          <w:p w14:paraId="03A33884" w14:textId="6D09978C" w:rsidR="00423289" w:rsidRPr="00A72CEC" w:rsidRDefault="00423289" w:rsidP="008318AE">
            <w:pPr>
              <w:jc w:val="center"/>
              <w:rPr>
                <w:lang w:val="en-GB"/>
              </w:rPr>
            </w:pPr>
            <w:r w:rsidRPr="00A72CEC">
              <w:rPr>
                <w:position w:val="-30"/>
                <w:lang w:val="en-GB"/>
              </w:rPr>
              <w:object w:dxaOrig="1780" w:dyaOrig="700" w14:anchorId="58DE8E65">
                <v:shape id="_x0000_i1247" type="#_x0000_t75" style="width:88.9pt;height:33.25pt" o:ole="">
                  <v:imagedata r:id="rId453" o:title=""/>
                </v:shape>
                <o:OLEObject Type="Embed" ProgID="Equation.3" ShapeID="_x0000_i1247" DrawAspect="Content" ObjectID="_1710861992" r:id="rId454"/>
              </w:object>
            </w:r>
          </w:p>
        </w:tc>
        <w:tc>
          <w:tcPr>
            <w:tcW w:w="441" w:type="pct"/>
            <w:vAlign w:val="center"/>
          </w:tcPr>
          <w:p w14:paraId="27BBCCD6" w14:textId="158816BC"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15</w:t>
            </w:r>
            <w:r w:rsidRPr="00A72CEC">
              <w:rPr>
                <w:rFonts w:ascii="Times New Roman" w:hAnsi="Times New Roman"/>
                <w:lang w:val="en-GB"/>
              </w:rPr>
              <w:fldChar w:fldCharType="end"/>
            </w:r>
            <w:r w:rsidRPr="00A72CEC">
              <w:rPr>
                <w:rFonts w:ascii="Times New Roman" w:hAnsi="Times New Roman"/>
                <w:lang w:val="en-GB"/>
              </w:rPr>
              <w:t>)</w:t>
            </w:r>
          </w:p>
        </w:tc>
      </w:tr>
    </w:tbl>
    <w:p w14:paraId="73E7E245" w14:textId="413FDCF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where</w:t>
      </w:r>
      <w:r w:rsidRPr="00A72CEC">
        <w:rPr>
          <w:rFonts w:ascii="Times New Roman" w:hAnsi="Times New Roman"/>
          <w:i/>
          <w:iCs/>
          <w:lang w:val="en-GB"/>
        </w:rPr>
        <w:t xml:space="preserve"> d</w:t>
      </w:r>
      <w:r w:rsidRPr="00A72CEC">
        <w:rPr>
          <w:rFonts w:ascii="Times New Roman" w:hAnsi="Times New Roman"/>
          <w:lang w:val="en-GB"/>
        </w:rPr>
        <w:t xml:space="preserve"> (m) is the inter-element distance. Assuming a continuous shear stress, the last term of </w:t>
      </w:r>
      <w:r w:rsidR="005E4227">
        <w:rPr>
          <w:rFonts w:ascii="Times New Roman" w:hAnsi="Times New Roman"/>
          <w:lang w:val="en-GB"/>
        </w:rPr>
        <w:fldChar w:fldCharType="begin"/>
      </w:r>
      <w:r w:rsidR="005E4227">
        <w:rPr>
          <w:rFonts w:ascii="Times New Roman" w:hAnsi="Times New Roman"/>
          <w:lang w:val="en-GB"/>
        </w:rPr>
        <w:instrText xml:space="preserve"> REF _Ref100241053 \h </w:instrText>
      </w:r>
      <w:r w:rsidR="005E4227">
        <w:rPr>
          <w:rFonts w:ascii="Times New Roman" w:hAnsi="Times New Roman"/>
          <w:lang w:val="en-GB"/>
        </w:rPr>
      </w:r>
      <w:r w:rsidR="005E4227">
        <w:rPr>
          <w:rFonts w:ascii="Times New Roman" w:hAnsi="Times New Roman"/>
          <w:lang w:val="en-GB"/>
        </w:rPr>
        <w:fldChar w:fldCharType="separate"/>
      </w:r>
      <w:r w:rsidR="00F12B2D" w:rsidRPr="00A72CEC">
        <w:rPr>
          <w:rFonts w:ascii="Times New Roman" w:hAnsi="Times New Roman"/>
          <w:lang w:val="en-GB"/>
        </w:rPr>
        <w:t>(</w:t>
      </w:r>
      <w:r w:rsidR="00F12B2D">
        <w:rPr>
          <w:rFonts w:ascii="Times New Roman" w:hAnsi="Times New Roman"/>
          <w:noProof/>
          <w:lang w:val="en-GB"/>
        </w:rPr>
        <w:t>8</w:t>
      </w:r>
      <w:r w:rsidR="00F12B2D" w:rsidRPr="00A72CEC">
        <w:rPr>
          <w:rFonts w:ascii="Times New Roman" w:hAnsi="Times New Roman"/>
          <w:lang w:val="en-GB"/>
        </w:rPr>
        <w:t>.</w:t>
      </w:r>
      <w:r w:rsidR="00F12B2D">
        <w:rPr>
          <w:rFonts w:ascii="Times New Roman" w:hAnsi="Times New Roman"/>
          <w:noProof/>
          <w:lang w:val="en-GB"/>
        </w:rPr>
        <w:t>14</w:t>
      </w:r>
      <w:r w:rsidR="00F12B2D" w:rsidRPr="00A72CEC">
        <w:rPr>
          <w:rFonts w:ascii="Times New Roman" w:hAnsi="Times New Roman"/>
          <w:lang w:val="en-GB"/>
        </w:rPr>
        <w:t>)</w:t>
      </w:r>
      <w:r w:rsidR="005E4227">
        <w:rPr>
          <w:rFonts w:ascii="Times New Roman" w:hAnsi="Times New Roman"/>
          <w:lang w:val="en-GB"/>
        </w:rPr>
        <w:fldChar w:fldCharType="end"/>
      </w:r>
      <w:r w:rsidR="005E4227">
        <w:rPr>
          <w:rFonts w:ascii="Times New Roman" w:hAnsi="Times New Roman"/>
          <w:lang w:val="en-GB"/>
        </w:rPr>
        <w:t xml:space="preserve"> </w:t>
      </w:r>
      <w:r w:rsidRPr="00A72CEC">
        <w:rPr>
          <w:rFonts w:ascii="Times New Roman" w:hAnsi="Times New Roman"/>
          <w:lang w:val="en-GB"/>
        </w:rPr>
        <w:t>is expressed as a SPH approximation normalized by the discrete Shepard coefficient (</w:t>
      </w:r>
      <w:r w:rsidRPr="00A72CEC">
        <w:rPr>
          <w:rFonts w:ascii="Symbol" w:hAnsi="Symbol"/>
          <w:i/>
          <w:iCs/>
          <w:lang w:val="en-GB"/>
        </w:rPr>
        <w:t></w:t>
      </w:r>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CEC1AFF" w14:textId="77777777" w:rsidTr="008318AE">
        <w:tc>
          <w:tcPr>
            <w:tcW w:w="4559" w:type="pct"/>
            <w:vAlign w:val="center"/>
          </w:tcPr>
          <w:p w14:paraId="41F6BDF5" w14:textId="261AD6CD" w:rsidR="00423289" w:rsidRPr="00A72CEC" w:rsidRDefault="00423289" w:rsidP="008318AE">
            <w:pPr>
              <w:jc w:val="center"/>
              <w:rPr>
                <w:lang w:val="en-GB"/>
              </w:rPr>
            </w:pPr>
            <w:r w:rsidRPr="00A72CEC">
              <w:rPr>
                <w:position w:val="-30"/>
                <w:lang w:val="en-GB"/>
              </w:rPr>
              <w:object w:dxaOrig="3500" w:dyaOrig="700" w14:anchorId="5CE3B16F">
                <v:shape id="_x0000_i1248" type="#_x0000_t75" style="width:175.1pt;height:33.25pt" o:ole="">
                  <v:imagedata r:id="rId455" o:title=""/>
                </v:shape>
                <o:OLEObject Type="Embed" ProgID="Equation.3" ShapeID="_x0000_i1248" DrawAspect="Content" ObjectID="_1710861993" r:id="rId456"/>
              </w:object>
            </w:r>
          </w:p>
        </w:tc>
        <w:tc>
          <w:tcPr>
            <w:tcW w:w="441" w:type="pct"/>
            <w:vAlign w:val="center"/>
          </w:tcPr>
          <w:p w14:paraId="31E22D2E" w14:textId="056F11B1"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16</w:t>
            </w:r>
            <w:r w:rsidRPr="00A72CEC">
              <w:rPr>
                <w:rFonts w:ascii="Times New Roman" w:hAnsi="Times New Roman"/>
                <w:lang w:val="en-GB"/>
              </w:rPr>
              <w:fldChar w:fldCharType="end"/>
            </w:r>
            <w:r w:rsidRPr="00A72CEC">
              <w:rPr>
                <w:rFonts w:ascii="Times New Roman" w:hAnsi="Times New Roman"/>
                <w:lang w:val="en-GB"/>
              </w:rPr>
              <w:t>)</w:t>
            </w:r>
          </w:p>
        </w:tc>
      </w:tr>
    </w:tbl>
    <w:p w14:paraId="1C40EA82" w14:textId="0B195ED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Thus, the shear stress boundary term due to the surface wall elements is: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DD4EDA7" w14:textId="77777777" w:rsidTr="00423289">
        <w:tc>
          <w:tcPr>
            <w:tcW w:w="4559" w:type="pct"/>
            <w:vAlign w:val="center"/>
          </w:tcPr>
          <w:p w14:paraId="3C386435" w14:textId="7CDA01F6" w:rsidR="00423289" w:rsidRPr="00A72CEC" w:rsidRDefault="00423289" w:rsidP="008318AE">
            <w:pPr>
              <w:jc w:val="center"/>
              <w:rPr>
                <w:lang w:val="en-GB"/>
              </w:rPr>
            </w:pPr>
            <w:r w:rsidRPr="00A72CEC">
              <w:rPr>
                <w:position w:val="-32"/>
                <w:lang w:val="en-GB"/>
              </w:rPr>
              <w:object w:dxaOrig="5960" w:dyaOrig="760" w14:anchorId="064E1721">
                <v:shape id="_x0000_i1249" type="#_x0000_t75" style="width:261.25pt;height:32.75pt" o:ole="">
                  <v:imagedata r:id="rId457" o:title=""/>
                </v:shape>
                <o:OLEObject Type="Embed" ProgID="Equation.3" ShapeID="_x0000_i1249" DrawAspect="Content" ObjectID="_1710861994" r:id="rId458"/>
              </w:object>
            </w:r>
          </w:p>
        </w:tc>
        <w:tc>
          <w:tcPr>
            <w:tcW w:w="441" w:type="pct"/>
            <w:vAlign w:val="center"/>
          </w:tcPr>
          <w:p w14:paraId="5A691EF1" w14:textId="63B08505"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17</w:t>
            </w:r>
            <w:r w:rsidRPr="00A72CEC">
              <w:rPr>
                <w:rFonts w:ascii="Times New Roman" w:hAnsi="Times New Roman"/>
                <w:lang w:val="en-GB"/>
              </w:rPr>
              <w:fldChar w:fldCharType="end"/>
            </w:r>
            <w:r w:rsidRPr="00A72CEC">
              <w:rPr>
                <w:rFonts w:ascii="Times New Roman" w:hAnsi="Times New Roman"/>
                <w:lang w:val="en-GB"/>
              </w:rPr>
              <w:t>)</w:t>
            </w:r>
          </w:p>
        </w:tc>
      </w:tr>
    </w:tbl>
    <w:p w14:paraId="02D2DD13" w14:textId="6BD2F5FA"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analogous term due to the semi-particles “</w:t>
      </w:r>
      <w:r w:rsidRPr="00A72CEC">
        <w:rPr>
          <w:rFonts w:ascii="Times New Roman" w:hAnsi="Times New Roman"/>
          <w:i/>
          <w:iCs/>
          <w:vertAlign w:val="subscript"/>
          <w:lang w:val="en-GB"/>
        </w:rPr>
        <w:t>s</w:t>
      </w:r>
      <w:r w:rsidRPr="00A72CEC">
        <w:rPr>
          <w:rFonts w:ascii="Times New Roman" w:hAnsi="Times New Roman"/>
          <w:lang w:val="en-GB"/>
        </w:rPr>
        <w:t>” (i.e., fluid elements along the mobile boundaries associated with the surface boundary elements “</w:t>
      </w:r>
      <w:r w:rsidRPr="00A72CEC">
        <w:rPr>
          <w:rFonts w:ascii="Times New Roman" w:hAnsi="Times New Roman"/>
          <w:i/>
          <w:iCs/>
          <w:vertAlign w:val="subscript"/>
          <w:lang w:val="en-GB"/>
        </w:rPr>
        <w:t>a</w:t>
      </w:r>
      <w:r w:rsidRPr="00A72CEC">
        <w:rPr>
          <w:rFonts w:ascii="Times New Roman" w:hAnsi="Times New Roman"/>
          <w:lang w:val="en-GB"/>
        </w:rPr>
        <w:t>”, Amicarelli et al., 2013,</w:t>
      </w:r>
      <w:sdt>
        <w:sdtPr>
          <w:rPr>
            <w:rFonts w:ascii="Times New Roman" w:hAnsi="Times New Roman"/>
            <w:lang w:val="en-GB"/>
          </w:rPr>
          <w:id w:val="80720119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Ami13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[3]</w:t>
          </w:r>
          <w:r w:rsidRPr="00A72CEC">
            <w:rPr>
              <w:rFonts w:ascii="Times New Roman" w:hAnsi="Times New Roman"/>
              <w:lang w:val="en-GB"/>
            </w:rPr>
            <w:fldChar w:fldCharType="end"/>
          </w:r>
        </w:sdtContent>
      </w:sdt>
      <w:r w:rsidRPr="00A72CEC">
        <w:rPr>
          <w:rFonts w:ascii="Times New Roman" w:hAnsi="Times New Roman"/>
          <w:lang w:val="en-GB"/>
        </w:rPr>
        <w:t>), reads: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6CD2AE8" w14:textId="77777777" w:rsidTr="008318AE">
        <w:tc>
          <w:tcPr>
            <w:tcW w:w="4559" w:type="pct"/>
            <w:vAlign w:val="center"/>
          </w:tcPr>
          <w:p w14:paraId="2EF307CB" w14:textId="18D35C76" w:rsidR="00423289" w:rsidRPr="00A72CEC" w:rsidRDefault="00423289" w:rsidP="008318AE">
            <w:pPr>
              <w:jc w:val="center"/>
              <w:rPr>
                <w:lang w:val="en-GB"/>
              </w:rPr>
            </w:pPr>
            <w:r w:rsidRPr="00A72CEC">
              <w:rPr>
                <w:position w:val="-46"/>
                <w:lang w:val="en-GB"/>
              </w:rPr>
              <w:object w:dxaOrig="4840" w:dyaOrig="1040" w14:anchorId="4E922DCF">
                <v:shape id="_x0000_i1250" type="#_x0000_t75" style="width:3in;height:49.65pt" o:ole="">
                  <v:imagedata r:id="rId459" o:title=""/>
                </v:shape>
                <o:OLEObject Type="Embed" ProgID="Equation.DSMT4" ShapeID="_x0000_i1250" DrawAspect="Content" ObjectID="_1710861995" r:id="rId460"/>
              </w:object>
            </w:r>
          </w:p>
        </w:tc>
        <w:tc>
          <w:tcPr>
            <w:tcW w:w="441" w:type="pct"/>
            <w:vAlign w:val="center"/>
          </w:tcPr>
          <w:p w14:paraId="3C7EC80B" w14:textId="65D468E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18</w:t>
            </w:r>
            <w:r w:rsidRPr="00A72CEC">
              <w:rPr>
                <w:rFonts w:ascii="Times New Roman" w:hAnsi="Times New Roman"/>
                <w:lang w:val="en-GB"/>
              </w:rPr>
              <w:fldChar w:fldCharType="end"/>
            </w:r>
            <w:r w:rsidRPr="00A72CEC">
              <w:rPr>
                <w:rFonts w:ascii="Times New Roman" w:hAnsi="Times New Roman"/>
                <w:lang w:val="en-GB"/>
              </w:rPr>
              <w:t>)</w:t>
            </w:r>
          </w:p>
        </w:tc>
      </w:tr>
    </w:tbl>
    <w:p w14:paraId="6F5A7D7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Symbol" w:hAnsi="Symbol"/>
          <w:lang w:val="en-GB"/>
        </w:rPr>
        <w:t>n</w:t>
      </w:r>
      <w:r w:rsidRPr="00A72CEC">
        <w:rPr>
          <w:rFonts w:ascii="Times New Roman" w:hAnsi="Times New Roman"/>
          <w:lang w:val="en-GB"/>
        </w:rPr>
        <w:t xml:space="preserve"> (m</w:t>
      </w:r>
      <w:r w:rsidRPr="00A72CEC">
        <w:rPr>
          <w:rFonts w:ascii="Times New Roman" w:hAnsi="Times New Roman"/>
          <w:vertAlign w:val="superscript"/>
          <w:lang w:val="en-GB"/>
        </w:rPr>
        <w:t>2</w:t>
      </w:r>
      <w:r w:rsidRPr="00A72CEC">
        <w:rPr>
          <w:rFonts w:ascii="Times New Roman" w:hAnsi="Times New Roman"/>
          <w:lang w:val="en-GB"/>
        </w:rPr>
        <w:t xml:space="preserve">/s) is the kinematic viscosity, </w:t>
      </w:r>
      <w:r w:rsidRPr="00A72CEC">
        <w:rPr>
          <w:rFonts w:ascii="Times New Roman" w:hAnsi="Times New Roman"/>
          <w:i/>
          <w:iCs/>
          <w:lang w:val="en-GB"/>
        </w:rPr>
        <w:t>m</w:t>
      </w:r>
      <w:r w:rsidRPr="00A72CEC">
        <w:rPr>
          <w:rFonts w:ascii="Times New Roman" w:hAnsi="Times New Roman"/>
          <w:lang w:val="en-GB"/>
        </w:rPr>
        <w:t xml:space="preserve"> (kg) is the SPH particle mass and </w:t>
      </w:r>
      <w:r w:rsidRPr="00A72CEC">
        <w:rPr>
          <w:rFonts w:ascii="Times New Roman" w:hAnsi="Times New Roman"/>
          <w:i/>
          <w:iCs/>
          <w:lang w:val="en-GB"/>
        </w:rPr>
        <w:t>r</w:t>
      </w:r>
      <w:r w:rsidRPr="00A72CEC">
        <w:rPr>
          <w:rFonts w:ascii="Times New Roman" w:hAnsi="Times New Roman"/>
          <w:lang w:val="en-GB"/>
        </w:rPr>
        <w:t xml:space="preserve"> (m) is the distance from the barycentre of the SPH kernel support.</w:t>
      </w:r>
    </w:p>
    <w:p w14:paraId="66833ED3" w14:textId="35892EBE" w:rsidR="00CB3B77" w:rsidRDefault="00CB3B77" w:rsidP="00CB3B77">
      <w:pPr>
        <w:jc w:val="both"/>
        <w:rPr>
          <w:sz w:val="24"/>
          <w:szCs w:val="24"/>
          <w:lang w:val="en-GB"/>
        </w:rPr>
      </w:pPr>
    </w:p>
    <w:p w14:paraId="6AD30590" w14:textId="644806BC" w:rsidR="0052057E" w:rsidRDefault="0052057E">
      <w:pPr>
        <w:rPr>
          <w:sz w:val="24"/>
          <w:szCs w:val="24"/>
          <w:lang w:val="en-GB"/>
        </w:rPr>
      </w:pPr>
      <w:r>
        <w:rPr>
          <w:sz w:val="24"/>
          <w:szCs w:val="24"/>
          <w:lang w:val="en-GB"/>
        </w:rPr>
        <w:br w:type="page"/>
      </w:r>
    </w:p>
    <w:p w14:paraId="540E01A3" w14:textId="77777777" w:rsidR="00CB3B77" w:rsidRPr="00A72CEC" w:rsidRDefault="00CB3B77" w:rsidP="00C361A0">
      <w:pPr>
        <w:pStyle w:val="Titolo1"/>
        <w:numPr>
          <w:ilvl w:val="0"/>
          <w:numId w:val="6"/>
        </w:numPr>
        <w:rPr>
          <w:sz w:val="24"/>
          <w:szCs w:val="24"/>
          <w:lang w:val="en-GB"/>
        </w:rPr>
      </w:pPr>
      <w:bookmarkStart w:id="382" w:name="_Ref449963226"/>
      <w:bookmarkStart w:id="383" w:name="_Toc100207892"/>
      <w:bookmarkStart w:id="384" w:name="_Toc100241850"/>
      <w:r w:rsidRPr="00A72CEC">
        <w:rPr>
          <w:sz w:val="24"/>
          <w:szCs w:val="24"/>
          <w:lang w:val="en-GB"/>
        </w:rPr>
        <w:lastRenderedPageBreak/>
        <w:t>Time integration schemes (Leapfrog, Euler, Heun)</w:t>
      </w:r>
      <w:bookmarkEnd w:id="382"/>
      <w:bookmarkEnd w:id="383"/>
      <w:bookmarkEnd w:id="384"/>
      <w:r w:rsidRPr="00A72CEC">
        <w:rPr>
          <w:sz w:val="24"/>
          <w:szCs w:val="24"/>
          <w:lang w:val="en-GB"/>
        </w:rPr>
        <w:t xml:space="preserve"> </w:t>
      </w:r>
    </w:p>
    <w:p w14:paraId="3861B404" w14:textId="51AFE7E0"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for both fluid and solid body particles is ruled by a second-order Leapfrog scheme, as described in Amicarelli et al. (2015,</w:t>
      </w:r>
      <w:sdt>
        <w:sdtPr>
          <w:rPr>
            <w:rFonts w:ascii="Times New Roman" w:hAnsi="Times New Roman"/>
            <w:lang w:val="en-GB"/>
          </w:rPr>
          <w:id w:val="-200504203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Ami15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[2]</w:t>
          </w:r>
          <w:r w:rsidRPr="00A72CEC">
            <w:rPr>
              <w:rFonts w:ascii="Times New Roman" w:hAnsi="Times New Roman"/>
              <w:lang w:val="en-GB"/>
            </w:rPr>
            <w:fldChar w:fldCharType="end"/>
          </w:r>
        </w:sdtContent>
      </w:sdt>
      <w:r w:rsidRPr="00A72CEC">
        <w:rPr>
          <w:rFonts w:ascii="Times New Roman" w:hAnsi="Times New Roman"/>
          <w:lang w:val="en-GB"/>
        </w:rPr>
        <w:t>) and Di Monaco et al. (2011,</w:t>
      </w:r>
      <w:sdt>
        <w:sdtPr>
          <w:rPr>
            <w:rFonts w:ascii="Times New Roman" w:hAnsi="Times New Roman"/>
            <w:lang w:val="en-GB"/>
          </w:rPr>
          <w:id w:val="-52394273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DiM11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[5]</w:t>
          </w:r>
          <w:r w:rsidRPr="00A72CEC">
            <w:rPr>
              <w:rFonts w:ascii="Times New Roman" w:hAnsi="Times New Roman"/>
              <w:lang w:val="en-GB"/>
            </w:rPr>
            <w:fldChar w:fldCharType="end"/>
          </w:r>
        </w:sdtContent>
      </w:sdt>
      <w:r w:rsidRPr="00A72CEC">
        <w:rPr>
          <w:rFonts w:ascii="Times New Roman" w:hAnsi="Times New Roman"/>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0E6A69B4" w14:textId="77777777" w:rsidTr="008318AE">
        <w:tc>
          <w:tcPr>
            <w:tcW w:w="4559" w:type="pct"/>
            <w:vAlign w:val="center"/>
          </w:tcPr>
          <w:p w14:paraId="27023E7E" w14:textId="2170326D" w:rsidR="00423289" w:rsidRPr="00A72CEC" w:rsidRDefault="007D53BB" w:rsidP="00423289">
            <w:pPr>
              <w:jc w:val="center"/>
              <w:rPr>
                <w:position w:val="-30"/>
                <w:sz w:val="24"/>
                <w:szCs w:val="24"/>
                <w:lang w:val="en-GB"/>
              </w:rPr>
            </w:pPr>
            <w:r w:rsidRPr="00A72CEC">
              <w:rPr>
                <w:position w:val="-18"/>
                <w:sz w:val="24"/>
                <w:szCs w:val="24"/>
                <w:lang w:val="en-GB"/>
              </w:rPr>
              <w:object w:dxaOrig="3280" w:dyaOrig="460" w14:anchorId="7799C6E7">
                <v:shape id="_x0000_i1251" type="#_x0000_t75" style="width:154.9pt;height:21.25pt" o:ole="">
                  <v:imagedata r:id="rId461" o:title=""/>
                </v:shape>
                <o:OLEObject Type="Embed" ProgID="Equation.DSMT4" ShapeID="_x0000_i1251" DrawAspect="Content" ObjectID="_1710861996" r:id="rId462"/>
              </w:object>
            </w:r>
            <w:r w:rsidR="00423289" w:rsidRPr="00A72CEC">
              <w:rPr>
                <w:position w:val="-30"/>
                <w:sz w:val="24"/>
                <w:szCs w:val="24"/>
                <w:lang w:val="en-GB"/>
              </w:rPr>
              <w:t xml:space="preserve"> </w:t>
            </w:r>
          </w:p>
          <w:p w14:paraId="1C243F11" w14:textId="2C236156" w:rsidR="00423289" w:rsidRPr="00A72CEC" w:rsidRDefault="007D53BB" w:rsidP="00423289">
            <w:pPr>
              <w:jc w:val="center"/>
              <w:rPr>
                <w:position w:val="-30"/>
                <w:sz w:val="24"/>
                <w:szCs w:val="24"/>
                <w:lang w:val="en-GB"/>
              </w:rPr>
            </w:pPr>
            <w:r w:rsidRPr="00A72CEC">
              <w:rPr>
                <w:position w:val="-32"/>
                <w:sz w:val="24"/>
                <w:szCs w:val="24"/>
                <w:lang w:val="en-GB"/>
              </w:rPr>
              <w:object w:dxaOrig="3720" w:dyaOrig="740" w14:anchorId="61707890">
                <v:shape id="_x0000_i1252" type="#_x0000_t75" style="width:172.35pt;height:34.35pt" o:ole="">
                  <v:imagedata r:id="rId463" o:title=""/>
                </v:shape>
                <o:OLEObject Type="Embed" ProgID="Equation.DSMT4" ShapeID="_x0000_i1252" DrawAspect="Content" ObjectID="_1710861997" r:id="rId464"/>
              </w:object>
            </w:r>
          </w:p>
          <w:p w14:paraId="2EC7704B" w14:textId="6A65EE9A" w:rsidR="00423289" w:rsidRPr="00A72CEC" w:rsidRDefault="007D53BB" w:rsidP="00423289">
            <w:pPr>
              <w:jc w:val="center"/>
              <w:rPr>
                <w:lang w:val="en-GB"/>
              </w:rPr>
            </w:pPr>
            <w:r w:rsidRPr="00A72CEC">
              <w:rPr>
                <w:position w:val="-32"/>
                <w:sz w:val="24"/>
                <w:szCs w:val="24"/>
                <w:lang w:val="en-GB"/>
              </w:rPr>
              <w:object w:dxaOrig="2480" w:dyaOrig="740" w14:anchorId="32CE14D7">
                <v:shape id="_x0000_i1253" type="#_x0000_t75" style="width:111.25pt;height:33.25pt" o:ole="">
                  <v:imagedata r:id="rId465" o:title=""/>
                </v:shape>
                <o:OLEObject Type="Embed" ProgID="Equation.3" ShapeID="_x0000_i1253" DrawAspect="Content" ObjectID="_1710861998" r:id="rId466"/>
              </w:object>
            </w:r>
          </w:p>
        </w:tc>
        <w:tc>
          <w:tcPr>
            <w:tcW w:w="441" w:type="pct"/>
            <w:vAlign w:val="center"/>
          </w:tcPr>
          <w:p w14:paraId="342BC67D" w14:textId="70A375C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549DD52D" w14:textId="77777777" w:rsidR="00CB3B77" w:rsidRPr="00A72CEC" w:rsidRDefault="00CB3B77" w:rsidP="00CB3B77">
      <w:pPr>
        <w:jc w:val="both"/>
        <w:rPr>
          <w:sz w:val="24"/>
          <w:szCs w:val="24"/>
          <w:lang w:val="en-GB"/>
        </w:rPr>
      </w:pPr>
      <w:r w:rsidRPr="00A72CEC">
        <w:rPr>
          <w:sz w:val="24"/>
          <w:szCs w:val="24"/>
          <w:lang w:val="en-GB"/>
        </w:rPr>
        <w:t>Two alternative explicit Runge-Kutta time integration schemes are also implemented: Euler scheme (RK1; first order) and Heun scheme (RK2, second-order).</w:t>
      </w:r>
    </w:p>
    <w:p w14:paraId="4607F42B" w14:textId="5E60D5F9" w:rsidR="00CB3B77" w:rsidRPr="00A72CEC" w:rsidRDefault="00CB3B77" w:rsidP="00CB3B77">
      <w:pPr>
        <w:jc w:val="both"/>
        <w:rPr>
          <w:sz w:val="24"/>
          <w:szCs w:val="24"/>
          <w:lang w:val="en-GB"/>
        </w:rPr>
      </w:pPr>
      <w:r w:rsidRPr="00A72CEC">
        <w:rPr>
          <w:sz w:val="24"/>
          <w:szCs w:val="24"/>
          <w:lang w:val="en-GB"/>
        </w:rPr>
        <w:t>According to RK1, the generic parameter f is integrated as follows: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700B6435" w14:textId="77777777" w:rsidTr="008318AE">
        <w:tc>
          <w:tcPr>
            <w:tcW w:w="4559" w:type="pct"/>
            <w:vAlign w:val="center"/>
          </w:tcPr>
          <w:p w14:paraId="62AAD20E" w14:textId="0F352F49" w:rsidR="00423289" w:rsidRPr="00A72CEC" w:rsidRDefault="007D53BB" w:rsidP="008318AE">
            <w:pPr>
              <w:jc w:val="center"/>
              <w:rPr>
                <w:lang w:val="en-GB"/>
              </w:rPr>
            </w:pPr>
            <w:r w:rsidRPr="00A72CEC">
              <w:rPr>
                <w:position w:val="-24"/>
                <w:szCs w:val="20"/>
                <w:lang w:val="en-GB"/>
              </w:rPr>
              <w:object w:dxaOrig="4280" w:dyaOrig="620" w14:anchorId="4CE856BF">
                <v:shape id="_x0000_i1254" type="#_x0000_t75" style="width:190.9pt;height:28.9pt" o:ole="">
                  <v:imagedata r:id="rId467" o:title=""/>
                </v:shape>
                <o:OLEObject Type="Embed" ProgID="Equation.DSMT4" ShapeID="_x0000_i1254" DrawAspect="Content" ObjectID="_1710861999" r:id="rId468"/>
              </w:object>
            </w:r>
          </w:p>
        </w:tc>
        <w:tc>
          <w:tcPr>
            <w:tcW w:w="441" w:type="pct"/>
            <w:vAlign w:val="center"/>
          </w:tcPr>
          <w:p w14:paraId="4E496097" w14:textId="1C8B85A8"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99963B6" w14:textId="7D0E563C" w:rsidR="00CB3B77" w:rsidRPr="00A72CEC" w:rsidRDefault="00CB3B77" w:rsidP="00CB3B77">
      <w:pPr>
        <w:jc w:val="both"/>
        <w:rPr>
          <w:sz w:val="24"/>
          <w:szCs w:val="24"/>
          <w:lang w:val="en-GB"/>
        </w:rPr>
      </w:pPr>
      <w:r w:rsidRPr="00A72CEC">
        <w:rPr>
          <w:sz w:val="24"/>
          <w:szCs w:val="24"/>
          <w:lang w:val="en-GB"/>
        </w:rPr>
        <w:t>The scheme above can be rearranged in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55AC9A75" w14:textId="77777777" w:rsidTr="008318AE">
        <w:tc>
          <w:tcPr>
            <w:tcW w:w="4559" w:type="pct"/>
            <w:vAlign w:val="center"/>
          </w:tcPr>
          <w:p w14:paraId="010BF2D7" w14:textId="575CBD49" w:rsidR="00423289" w:rsidRPr="00A72CEC" w:rsidRDefault="007D53BB" w:rsidP="008318AE">
            <w:pPr>
              <w:jc w:val="center"/>
              <w:rPr>
                <w:lang w:val="en-GB"/>
              </w:rPr>
            </w:pPr>
            <w:r w:rsidRPr="00A72CEC">
              <w:rPr>
                <w:position w:val="-14"/>
                <w:szCs w:val="20"/>
                <w:lang w:val="en-GB"/>
              </w:rPr>
              <w:object w:dxaOrig="1960" w:dyaOrig="400" w14:anchorId="2B54FE27">
                <v:shape id="_x0000_i1255" type="#_x0000_t75" style="width:91.65pt;height:19.1pt" o:ole="">
                  <v:imagedata r:id="rId469" o:title=""/>
                </v:shape>
                <o:OLEObject Type="Embed" ProgID="Equation.3" ShapeID="_x0000_i1255" DrawAspect="Content" ObjectID="_1710862000" r:id="rId470"/>
              </w:object>
            </w:r>
          </w:p>
        </w:tc>
        <w:tc>
          <w:tcPr>
            <w:tcW w:w="441" w:type="pct"/>
            <w:vAlign w:val="center"/>
          </w:tcPr>
          <w:p w14:paraId="426FCA31" w14:textId="071EB889"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p>
        </w:tc>
      </w:tr>
    </w:tbl>
    <w:p w14:paraId="17C72E02" w14:textId="77777777" w:rsidR="00CB3B77" w:rsidRPr="00A72CEC" w:rsidRDefault="00CB3B77" w:rsidP="00CB3B77">
      <w:pPr>
        <w:jc w:val="both"/>
        <w:rPr>
          <w:sz w:val="24"/>
          <w:szCs w:val="24"/>
          <w:lang w:val="en-GB"/>
        </w:rPr>
      </w:pPr>
      <w:r w:rsidRPr="00A72CEC">
        <w:rPr>
          <w:sz w:val="24"/>
          <w:szCs w:val="24"/>
          <w:lang w:val="en-GB"/>
        </w:rPr>
        <w:t xml:space="preserve">where the subscripts here represent the time step ID. </w:t>
      </w:r>
    </w:p>
    <w:p w14:paraId="4F3CAF3C" w14:textId="281B6353" w:rsidR="00CB3B77" w:rsidRPr="00A72CEC" w:rsidRDefault="00CB3B77" w:rsidP="00CB3B77">
      <w:pPr>
        <w:jc w:val="both"/>
        <w:rPr>
          <w:sz w:val="24"/>
          <w:szCs w:val="24"/>
          <w:lang w:val="en-GB"/>
        </w:rPr>
      </w:pPr>
      <w:r w:rsidRPr="00A72CEC">
        <w:rPr>
          <w:sz w:val="24"/>
          <w:szCs w:val="24"/>
          <w:lang w:val="en-GB"/>
        </w:rPr>
        <w:t>RK2 assumes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38EDBB06" w14:textId="77777777" w:rsidTr="008318AE">
        <w:tc>
          <w:tcPr>
            <w:tcW w:w="4559" w:type="pct"/>
            <w:vAlign w:val="center"/>
          </w:tcPr>
          <w:p w14:paraId="22F0A0DB" w14:textId="0220C137" w:rsidR="00423289" w:rsidRPr="00A72CEC" w:rsidRDefault="007D53BB" w:rsidP="008318AE">
            <w:pPr>
              <w:jc w:val="center"/>
              <w:rPr>
                <w:szCs w:val="20"/>
                <w:lang w:val="en-GB"/>
              </w:rPr>
            </w:pPr>
            <w:r w:rsidRPr="00A72CEC">
              <w:rPr>
                <w:position w:val="-24"/>
                <w:szCs w:val="20"/>
                <w:lang w:val="en-GB"/>
              </w:rPr>
              <w:object w:dxaOrig="5380" w:dyaOrig="620" w14:anchorId="5AB94ED5">
                <v:shape id="_x0000_i1256" type="#_x0000_t75" style="width:259.65pt;height:31.1pt" o:ole="">
                  <v:imagedata r:id="rId471" o:title=""/>
                </v:shape>
                <o:OLEObject Type="Embed" ProgID="Equation.3" ShapeID="_x0000_i1256" DrawAspect="Content" ObjectID="_1710862001" r:id="rId472"/>
              </w:object>
            </w:r>
          </w:p>
          <w:p w14:paraId="7A6BE94D" w14:textId="6652B493" w:rsidR="00423289" w:rsidRPr="00A72CEC" w:rsidRDefault="007D53BB" w:rsidP="008318AE">
            <w:pPr>
              <w:jc w:val="center"/>
              <w:rPr>
                <w:lang w:val="en-GB"/>
              </w:rPr>
            </w:pPr>
            <w:r w:rsidRPr="00A72CEC">
              <w:rPr>
                <w:position w:val="-24"/>
                <w:szCs w:val="20"/>
                <w:lang w:val="en-GB"/>
              </w:rPr>
              <w:object w:dxaOrig="3400" w:dyaOrig="620" w14:anchorId="2755DEC6">
                <v:shape id="_x0000_i1257" type="#_x0000_t75" style="width:166.35pt;height:31.1pt" o:ole="">
                  <v:imagedata r:id="rId473" o:title=""/>
                </v:shape>
                <o:OLEObject Type="Embed" ProgID="Equation.3" ShapeID="_x0000_i1257" DrawAspect="Content" ObjectID="_1710862002" r:id="rId474"/>
              </w:object>
            </w:r>
          </w:p>
        </w:tc>
        <w:tc>
          <w:tcPr>
            <w:tcW w:w="441" w:type="pct"/>
            <w:vAlign w:val="center"/>
          </w:tcPr>
          <w:p w14:paraId="18E233E6" w14:textId="07DF5A0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71EA611B" w14:textId="77777777" w:rsidR="00CB3B77" w:rsidRPr="00A72CEC" w:rsidRDefault="00CB3B77" w:rsidP="00CB3B77">
      <w:pPr>
        <w:jc w:val="both"/>
        <w:rPr>
          <w:sz w:val="24"/>
          <w:szCs w:val="24"/>
          <w:lang w:val="en-GB"/>
        </w:rPr>
      </w:pPr>
      <w:r w:rsidRPr="00A72CEC">
        <w:rPr>
          <w:sz w:val="24"/>
          <w:szCs w:val="24"/>
          <w:lang w:val="en-GB"/>
        </w:rPr>
        <w:t xml:space="preserve">This 2-stage formulation implies 2 stages (sub-loops) for each time step. During the first stage, the temporary value </w:t>
      </w:r>
      <w:r w:rsidRPr="00A72CEC">
        <w:rPr>
          <w:i/>
          <w:sz w:val="24"/>
          <w:szCs w:val="24"/>
          <w:lang w:val="en-GB"/>
        </w:rPr>
        <w:t>f</w:t>
      </w:r>
      <w:r w:rsidRPr="00A72CEC">
        <w:rPr>
          <w:i/>
          <w:sz w:val="24"/>
          <w:szCs w:val="24"/>
          <w:vertAlign w:val="subscript"/>
          <w:lang w:val="en-GB"/>
        </w:rPr>
        <w:t>RK1,i+1</w:t>
      </w:r>
      <w:r w:rsidRPr="00A72CEC">
        <w:rPr>
          <w:sz w:val="24"/>
          <w:szCs w:val="24"/>
          <w:lang w:val="en-GB"/>
        </w:rPr>
        <w:t xml:space="preserve"> is computed</w:t>
      </w:r>
      <w:r w:rsidRPr="00A72CEC">
        <w:rPr>
          <w:sz w:val="24"/>
          <w:szCs w:val="24"/>
          <w:vertAlign w:val="subscript"/>
          <w:lang w:val="en-GB"/>
        </w:rPr>
        <w:t xml:space="preserve">. </w:t>
      </w:r>
      <w:r w:rsidRPr="00A72CEC">
        <w:rPr>
          <w:sz w:val="24"/>
          <w:szCs w:val="24"/>
          <w:lang w:val="en-GB"/>
        </w:rPr>
        <w:t xml:space="preserve">During the second stage, the time step value </w:t>
      </w:r>
      <w:r w:rsidRPr="00A72CEC">
        <w:rPr>
          <w:i/>
          <w:sz w:val="24"/>
          <w:szCs w:val="24"/>
          <w:lang w:val="en-GB"/>
        </w:rPr>
        <w:t>f</w:t>
      </w:r>
      <w:r w:rsidRPr="00A72CEC">
        <w:rPr>
          <w:i/>
          <w:sz w:val="24"/>
          <w:szCs w:val="24"/>
          <w:vertAlign w:val="subscript"/>
          <w:lang w:val="en-GB"/>
        </w:rPr>
        <w:t>RK2,i+1</w:t>
      </w:r>
      <w:r w:rsidRPr="00A72CEC">
        <w:rPr>
          <w:sz w:val="24"/>
          <w:szCs w:val="24"/>
          <w:lang w:val="en-GB"/>
        </w:rPr>
        <w:t xml:space="preserve"> is assessed. However, several procedures do not need a double loop (e.g., the neighbouring search algorithm, the estimation of the time step duration, the inlet/outlet section management, the result printing, the erosion criterion).</w:t>
      </w:r>
    </w:p>
    <w:p w14:paraId="479C3322" w14:textId="07D28873"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Time integration is constrained by the following stability criteria:</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9A6E904" w14:textId="77777777" w:rsidTr="008318AE">
        <w:tc>
          <w:tcPr>
            <w:tcW w:w="4559" w:type="pct"/>
            <w:vAlign w:val="center"/>
          </w:tcPr>
          <w:p w14:paraId="5DDA9568" w14:textId="620DE188" w:rsidR="00423289" w:rsidRPr="00A72CEC" w:rsidRDefault="007D53BB" w:rsidP="008318AE">
            <w:pPr>
              <w:jc w:val="center"/>
              <w:rPr>
                <w:lang w:val="en-GB"/>
              </w:rPr>
            </w:pPr>
            <w:r w:rsidRPr="00A72CEC">
              <w:rPr>
                <w:position w:val="-34"/>
                <w:lang w:val="en-GB"/>
              </w:rPr>
              <w:object w:dxaOrig="3980" w:dyaOrig="800" w14:anchorId="2282BF45">
                <v:shape id="_x0000_i1258" type="#_x0000_t75" style="width:162.55pt;height:35.45pt" o:ole="">
                  <v:imagedata r:id="rId475" o:title=""/>
                </v:shape>
                <o:OLEObject Type="Embed" ProgID="Equation.3" ShapeID="_x0000_i1258" DrawAspect="Content" ObjectID="_1710862003" r:id="rId476"/>
              </w:object>
            </w:r>
          </w:p>
        </w:tc>
        <w:tc>
          <w:tcPr>
            <w:tcW w:w="441" w:type="pct"/>
            <w:vAlign w:val="center"/>
          </w:tcPr>
          <w:p w14:paraId="25A297D1" w14:textId="37A03C1C"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43B04778" w14:textId="630C7E39"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where </w:t>
      </w:r>
      <w:r w:rsidRPr="00A72CEC">
        <w:rPr>
          <w:rFonts w:ascii="Times New Roman" w:hAnsi="Times New Roman"/>
          <w:i/>
          <w:lang w:val="en-GB"/>
        </w:rPr>
        <w:t>dt</w:t>
      </w:r>
      <w:r w:rsidRPr="00A72CEC">
        <w:rPr>
          <w:rFonts w:ascii="Times New Roman" w:hAnsi="Times New Roman"/>
          <w:lang w:val="en-GB"/>
        </w:rPr>
        <w:t xml:space="preserve"> (s) is the time step duration and </w:t>
      </w:r>
      <w:r w:rsidRPr="00A72CEC">
        <w:rPr>
          <w:rFonts w:ascii="Times New Roman" w:hAnsi="Times New Roman"/>
          <w:i/>
          <w:lang w:val="en-GB"/>
        </w:rPr>
        <w:t>CFL</w:t>
      </w:r>
      <w:r w:rsidRPr="00A72CEC">
        <w:rPr>
          <w:rFonts w:ascii="Times New Roman" w:hAnsi="Times New Roman"/>
          <w:lang w:val="en-GB"/>
        </w:rPr>
        <w:t xml:space="preserve"> the Courant-Friedrichs-Lewy number. Following Adami et al. (2021,</w:t>
      </w:r>
      <w:sdt>
        <w:sdtPr>
          <w:rPr>
            <w:rFonts w:ascii="Times New Roman" w:hAnsi="Times New Roman"/>
            <w:lang w:val="en-GB"/>
          </w:rPr>
          <w:id w:val="-1481758105"/>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Ada12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w:t>
          </w:r>
          <w:r w:rsidRPr="00A72CEC">
            <w:rPr>
              <w:rFonts w:ascii="Times New Roman" w:hAnsi="Times New Roman"/>
              <w:lang w:val="en-GB"/>
            </w:rPr>
            <w:fldChar w:fldCharType="end"/>
          </w:r>
        </w:sdtContent>
      </w:sdt>
      <w:r w:rsidRPr="00A72CEC">
        <w:rPr>
          <w:rFonts w:ascii="Times New Roman" w:hAnsi="Times New Roman"/>
          <w:lang w:val="en-GB"/>
        </w:rPr>
        <w:t xml:space="preserve">), the viscous term stability parameter is set to </w:t>
      </w:r>
      <w:r w:rsidRPr="00A72CEC">
        <w:rPr>
          <w:rFonts w:ascii="Times New Roman" w:hAnsi="Times New Roman"/>
          <w:i/>
          <w:lang w:val="en-GB"/>
        </w:rPr>
        <w:t>C</w:t>
      </w:r>
      <w:r w:rsidRPr="00A72CEC">
        <w:rPr>
          <w:rFonts w:ascii="Symbol" w:hAnsi="Symbol"/>
          <w:i/>
          <w:vertAlign w:val="subscript"/>
          <w:lang w:val="en-GB"/>
        </w:rPr>
        <w:t></w:t>
      </w:r>
      <w:r w:rsidRPr="00A72CEC">
        <w:rPr>
          <w:rFonts w:ascii="Times New Roman" w:hAnsi="Times New Roman"/>
          <w:lang w:val="en-GB"/>
        </w:rPr>
        <w:t xml:space="preserve">=0.05.  </w:t>
      </w:r>
    </w:p>
    <w:p w14:paraId="5CB2AF58" w14:textId="316B0512" w:rsidR="00CB3B77" w:rsidRPr="00A72CEC" w:rsidRDefault="00CB3B77" w:rsidP="00CB3B77">
      <w:pPr>
        <w:jc w:val="both"/>
        <w:rPr>
          <w:sz w:val="24"/>
          <w:szCs w:val="24"/>
          <w:lang w:val="en-GB"/>
        </w:rPr>
      </w:pPr>
      <w:r w:rsidRPr="00A72CEC">
        <w:rPr>
          <w:sz w:val="24"/>
          <w:szCs w:val="24"/>
          <w:lang w:val="en-GB"/>
        </w:rPr>
        <w:t>An a-priori estimation of the elapsed time (</w:t>
      </w:r>
      <w:r w:rsidRPr="00A72CEC">
        <w:rPr>
          <w:i/>
          <w:sz w:val="24"/>
          <w:szCs w:val="24"/>
          <w:lang w:val="en-GB"/>
        </w:rPr>
        <w:t>t</w:t>
      </w:r>
      <w:r w:rsidRPr="00A72CEC">
        <w:rPr>
          <w:i/>
          <w:sz w:val="24"/>
          <w:szCs w:val="24"/>
          <w:vertAlign w:val="subscript"/>
          <w:lang w:val="en-GB"/>
        </w:rPr>
        <w:t>e</w:t>
      </w:r>
      <w:r w:rsidRPr="00A72CEC">
        <w:rPr>
          <w:sz w:val="24"/>
          <w:szCs w:val="24"/>
          <w:lang w:val="en-GB"/>
        </w:rPr>
        <w:t>) can assume the following form:</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613E1825" w14:textId="77777777" w:rsidTr="008318AE">
        <w:tc>
          <w:tcPr>
            <w:tcW w:w="4559" w:type="pct"/>
            <w:vAlign w:val="center"/>
          </w:tcPr>
          <w:p w14:paraId="1B0E4FC0" w14:textId="035033BB" w:rsidR="00423289" w:rsidRPr="00A72CEC" w:rsidRDefault="007D53BB" w:rsidP="008318AE">
            <w:pPr>
              <w:jc w:val="center"/>
              <w:rPr>
                <w:lang w:val="en-GB"/>
              </w:rPr>
            </w:pPr>
            <w:r w:rsidRPr="00A72CEC">
              <w:rPr>
                <w:position w:val="-32"/>
                <w:lang w:val="en-GB"/>
              </w:rPr>
              <w:object w:dxaOrig="3700" w:dyaOrig="800" w14:anchorId="60F94C97">
                <v:shape id="_x0000_i1259" type="#_x0000_t75" style="width:162.55pt;height:38.2pt" o:ole="">
                  <v:imagedata r:id="rId477" o:title=""/>
                </v:shape>
                <o:OLEObject Type="Embed" ProgID="Equation.3" ShapeID="_x0000_i1259" DrawAspect="Content" ObjectID="_1710862004" r:id="rId478"/>
              </w:object>
            </w:r>
          </w:p>
        </w:tc>
        <w:tc>
          <w:tcPr>
            <w:tcW w:w="441" w:type="pct"/>
            <w:vAlign w:val="center"/>
          </w:tcPr>
          <w:p w14:paraId="0F16300D" w14:textId="670AC8CD"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5E7C0226" w14:textId="77777777"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 xml:space="preserve">D </w:t>
      </w:r>
      <w:r w:rsidRPr="00A72CEC">
        <w:rPr>
          <w:sz w:val="24"/>
          <w:szCs w:val="24"/>
          <w:lang w:val="en-GB"/>
        </w:rPr>
        <w:t>is the</w:t>
      </w:r>
      <w:r w:rsidRPr="00A72CEC">
        <w:rPr>
          <w:i/>
          <w:sz w:val="24"/>
          <w:szCs w:val="24"/>
          <w:lang w:val="en-GB"/>
        </w:rPr>
        <w:t xml:space="preserve"> </w:t>
      </w:r>
      <w:r w:rsidRPr="00A72CEC">
        <w:rPr>
          <w:sz w:val="24"/>
          <w:szCs w:val="24"/>
          <w:lang w:val="en-GB"/>
        </w:rPr>
        <w:t xml:space="preserve">domain dimensionality and </w:t>
      </w:r>
      <w:r w:rsidRPr="00A72CEC">
        <w:rPr>
          <w:i/>
          <w:sz w:val="24"/>
          <w:szCs w:val="24"/>
          <w:lang w:val="en-GB"/>
        </w:rPr>
        <w:t>A</w:t>
      </w:r>
      <w:r w:rsidRPr="00A72CEC">
        <w:rPr>
          <w:sz w:val="24"/>
          <w:szCs w:val="24"/>
          <w:lang w:val="en-GB"/>
        </w:rPr>
        <w:t xml:space="preserve"> varies from 1 to 2.</w:t>
      </w:r>
    </w:p>
    <w:p w14:paraId="566B41D3" w14:textId="2F1CF00F" w:rsidR="00CB3B77" w:rsidRPr="00A72CEC" w:rsidRDefault="00CB3B77" w:rsidP="00CB3B77">
      <w:pPr>
        <w:jc w:val="both"/>
        <w:rPr>
          <w:sz w:val="24"/>
          <w:szCs w:val="24"/>
          <w:lang w:val="en-GB"/>
        </w:rPr>
      </w:pPr>
      <w:r w:rsidRPr="00A72CEC">
        <w:rPr>
          <w:sz w:val="24"/>
          <w:szCs w:val="24"/>
          <w:lang w:val="en-GB"/>
        </w:rPr>
        <w:t>Under the simplifying hypothesis that the particle system of equations are independent, one obtains (at a fixed time step duration):</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4E0F5DA8" w14:textId="77777777" w:rsidTr="008318AE">
        <w:tc>
          <w:tcPr>
            <w:tcW w:w="4559" w:type="pct"/>
            <w:vAlign w:val="center"/>
          </w:tcPr>
          <w:p w14:paraId="026A21B7" w14:textId="369EFA81" w:rsidR="00423289" w:rsidRPr="00A72CEC" w:rsidRDefault="007D53BB" w:rsidP="008318AE">
            <w:pPr>
              <w:jc w:val="center"/>
              <w:rPr>
                <w:lang w:val="en-GB"/>
              </w:rPr>
            </w:pPr>
            <w:r w:rsidRPr="00A72CEC">
              <w:rPr>
                <w:position w:val="-30"/>
                <w:lang w:val="en-GB"/>
              </w:rPr>
              <w:object w:dxaOrig="1820" w:dyaOrig="700" w14:anchorId="0B4EE9F1">
                <v:shape id="_x0000_i1260" type="#_x0000_t75" style="width:74.75pt;height:31.1pt" o:ole="">
                  <v:imagedata r:id="rId479" o:title=""/>
                </v:shape>
                <o:OLEObject Type="Embed" ProgID="Equation.3" ShapeID="_x0000_i1260" DrawAspect="Content" ObjectID="_1710862005" r:id="rId480"/>
              </w:object>
            </w:r>
          </w:p>
        </w:tc>
        <w:tc>
          <w:tcPr>
            <w:tcW w:w="441" w:type="pct"/>
            <w:vAlign w:val="center"/>
          </w:tcPr>
          <w:p w14:paraId="3C9C2A4B" w14:textId="5744F5E3"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58FE67E0" w14:textId="5F5B38CC" w:rsidR="00CB3B77" w:rsidRPr="00A72CEC" w:rsidRDefault="00CB3B77" w:rsidP="00CB3B77">
      <w:pPr>
        <w:jc w:val="both"/>
        <w:rPr>
          <w:sz w:val="24"/>
          <w:szCs w:val="24"/>
          <w:lang w:val="en-GB"/>
        </w:rPr>
      </w:pPr>
      <w:r w:rsidRPr="00A72CEC">
        <w:rPr>
          <w:sz w:val="24"/>
          <w:szCs w:val="24"/>
          <w:lang w:val="en-GB"/>
        </w:rPr>
        <w:t xml:space="preserve">In case all the time steps are ruled by the </w:t>
      </w:r>
      <w:r w:rsidRPr="00A72CEC">
        <w:rPr>
          <w:i/>
          <w:sz w:val="24"/>
          <w:szCs w:val="24"/>
          <w:lang w:val="en-GB"/>
        </w:rPr>
        <w:t>CFL</w:t>
      </w:r>
      <w:r w:rsidRPr="00A72CEC">
        <w:rPr>
          <w:sz w:val="24"/>
          <w:szCs w:val="24"/>
          <w:lang w:val="en-GB"/>
        </w:rPr>
        <w:t xml:space="preserve"> criterion, then </w:t>
      </w:r>
      <w:r w:rsidRPr="00A72CEC">
        <w:rPr>
          <w:i/>
          <w:sz w:val="24"/>
          <w:szCs w:val="24"/>
          <w:lang w:val="en-GB"/>
        </w:rPr>
        <w:t>A</w:t>
      </w:r>
      <w:r w:rsidRPr="00A72CEC">
        <w:rPr>
          <w:sz w:val="24"/>
          <w:szCs w:val="24"/>
          <w:lang w:val="en-GB"/>
        </w:rPr>
        <w:t>=1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423289" w:rsidRPr="00A72CEC" w14:paraId="16E1B14E" w14:textId="77777777" w:rsidTr="008318AE">
        <w:tc>
          <w:tcPr>
            <w:tcW w:w="4559" w:type="pct"/>
            <w:vAlign w:val="center"/>
          </w:tcPr>
          <w:p w14:paraId="1CE9DE7B" w14:textId="0850DDBF" w:rsidR="00423289" w:rsidRPr="00A72CEC" w:rsidRDefault="007D53BB" w:rsidP="008318AE">
            <w:pPr>
              <w:jc w:val="center"/>
              <w:rPr>
                <w:lang w:val="en-GB"/>
              </w:rPr>
            </w:pPr>
            <w:r w:rsidRPr="00A72CEC">
              <w:rPr>
                <w:position w:val="-30"/>
                <w:lang w:val="en-GB"/>
              </w:rPr>
              <w:object w:dxaOrig="2840" w:dyaOrig="700" w14:anchorId="5584EDF8">
                <v:shape id="_x0000_i1261" type="#_x0000_t75" style="width:125.45pt;height:32.2pt" o:ole="">
                  <v:imagedata r:id="rId481" o:title=""/>
                </v:shape>
                <o:OLEObject Type="Embed" ProgID="Equation.DSMT4" ShapeID="_x0000_i1261" DrawAspect="Content" ObjectID="_1710862006" r:id="rId482"/>
              </w:object>
            </w:r>
          </w:p>
        </w:tc>
        <w:tc>
          <w:tcPr>
            <w:tcW w:w="441" w:type="pct"/>
            <w:vAlign w:val="center"/>
          </w:tcPr>
          <w:p w14:paraId="5308E262" w14:textId="4EE35FF2" w:rsidR="00423289" w:rsidRPr="00A72CEC" w:rsidRDefault="00423289"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8</w:t>
            </w:r>
            <w:r w:rsidRPr="00A72CEC">
              <w:rPr>
                <w:rFonts w:ascii="Times New Roman" w:hAnsi="Times New Roman"/>
                <w:lang w:val="en-GB"/>
              </w:rPr>
              <w:fldChar w:fldCharType="end"/>
            </w:r>
            <w:r w:rsidRPr="00A72CEC">
              <w:rPr>
                <w:rFonts w:ascii="Times New Roman" w:hAnsi="Times New Roman"/>
                <w:lang w:val="en-GB"/>
              </w:rPr>
              <w:t>)</w:t>
            </w:r>
          </w:p>
        </w:tc>
      </w:tr>
    </w:tbl>
    <w:p w14:paraId="5F8C5819" w14:textId="129269B1" w:rsidR="00CB3B77" w:rsidRPr="00A72CEC" w:rsidRDefault="00CB3B77" w:rsidP="00CB3B77">
      <w:pPr>
        <w:jc w:val="both"/>
        <w:rPr>
          <w:sz w:val="24"/>
          <w:szCs w:val="24"/>
          <w:lang w:val="en-GB"/>
        </w:rPr>
      </w:pPr>
      <w:r w:rsidRPr="00A72CEC">
        <w:rPr>
          <w:sz w:val="24"/>
          <w:szCs w:val="24"/>
          <w:lang w:val="en-GB"/>
        </w:rPr>
        <w:t xml:space="preserve">In case all the time steps are ruled by the stability criterion on the viscous term, then </w:t>
      </w:r>
      <w:r w:rsidRPr="00A72CEC">
        <w:rPr>
          <w:i/>
          <w:sz w:val="24"/>
          <w:szCs w:val="24"/>
          <w:lang w:val="en-GB"/>
        </w:rPr>
        <w:t>A</w:t>
      </w:r>
      <w:r w:rsidRPr="00A72CEC">
        <w:rPr>
          <w:sz w:val="24"/>
          <w:szCs w:val="24"/>
          <w:lang w:val="en-GB"/>
        </w:rPr>
        <w:t>=2 and the following relationships are valid (at a fixed number of particles):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4CEAC7A" w14:textId="77777777" w:rsidTr="008318AE">
        <w:tc>
          <w:tcPr>
            <w:tcW w:w="4559" w:type="pct"/>
            <w:vAlign w:val="center"/>
          </w:tcPr>
          <w:p w14:paraId="210BC0A2" w14:textId="394CD424" w:rsidR="007D53BB" w:rsidRPr="00A72CEC" w:rsidRDefault="007D53BB" w:rsidP="008318AE">
            <w:pPr>
              <w:jc w:val="center"/>
              <w:rPr>
                <w:lang w:val="en-GB"/>
              </w:rPr>
            </w:pPr>
            <w:r w:rsidRPr="00A72CEC">
              <w:rPr>
                <w:position w:val="-30"/>
                <w:lang w:val="en-GB"/>
              </w:rPr>
              <w:object w:dxaOrig="3120" w:dyaOrig="700" w14:anchorId="59EAF9D2">
                <v:shape id="_x0000_i1262" type="#_x0000_t75" style="width:138.55pt;height:34.35pt" o:ole="">
                  <v:imagedata r:id="rId483" o:title=""/>
                </v:shape>
                <o:OLEObject Type="Embed" ProgID="Equation.DSMT4" ShapeID="_x0000_i1262" DrawAspect="Content" ObjectID="_1710862007" r:id="rId484"/>
              </w:object>
            </w:r>
          </w:p>
        </w:tc>
        <w:tc>
          <w:tcPr>
            <w:tcW w:w="441" w:type="pct"/>
            <w:vAlign w:val="center"/>
          </w:tcPr>
          <w:p w14:paraId="5AE9C245" w14:textId="2F939590"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p>
        </w:tc>
      </w:tr>
    </w:tbl>
    <w:p w14:paraId="4553ACC9" w14:textId="1DD1F8E1" w:rsidR="00CB3B77" w:rsidRPr="00A72CEC" w:rsidRDefault="00CB3B77" w:rsidP="00CB3B77">
      <w:pPr>
        <w:jc w:val="both"/>
        <w:rPr>
          <w:sz w:val="24"/>
          <w:szCs w:val="24"/>
          <w:lang w:val="en-GB"/>
        </w:rPr>
      </w:pPr>
      <w:r w:rsidRPr="00A72CEC">
        <w:rPr>
          <w:sz w:val="24"/>
          <w:szCs w:val="24"/>
          <w:lang w:val="en-GB"/>
        </w:rPr>
        <w:t>In order to understand which stability criterion dominates, one considers the following ratio:</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59F59481" w14:textId="77777777" w:rsidTr="008318AE">
        <w:tc>
          <w:tcPr>
            <w:tcW w:w="4559" w:type="pct"/>
            <w:vAlign w:val="center"/>
          </w:tcPr>
          <w:p w14:paraId="7DFF7FA4" w14:textId="6AF773BA" w:rsidR="007D53BB" w:rsidRPr="00A72CEC" w:rsidRDefault="007D53BB" w:rsidP="008318AE">
            <w:pPr>
              <w:jc w:val="center"/>
              <w:rPr>
                <w:lang w:val="en-GB"/>
              </w:rPr>
            </w:pPr>
            <w:r w:rsidRPr="00A72CEC">
              <w:rPr>
                <w:position w:val="-30"/>
                <w:lang w:val="en-GB"/>
              </w:rPr>
              <w:object w:dxaOrig="2240" w:dyaOrig="800" w14:anchorId="78741698">
                <v:shape id="_x0000_i1263" type="#_x0000_t75" style="width:91.1pt;height:34.35pt" o:ole="">
                  <v:imagedata r:id="rId485" o:title=""/>
                </v:shape>
                <o:OLEObject Type="Embed" ProgID="Equation.DSMT4" ShapeID="_x0000_i1263" DrawAspect="Content" ObjectID="_1710862008" r:id="rId486"/>
              </w:object>
            </w:r>
          </w:p>
        </w:tc>
        <w:tc>
          <w:tcPr>
            <w:tcW w:w="441" w:type="pct"/>
            <w:vAlign w:val="center"/>
          </w:tcPr>
          <w:p w14:paraId="4DD0AFD0" w14:textId="5A93063E" w:rsidR="007D53BB" w:rsidRPr="00A72CEC" w:rsidRDefault="007D53BB" w:rsidP="008318AE">
            <w:pPr>
              <w:pStyle w:val="Didascalia"/>
              <w:rPr>
                <w:lang w:val="en-GB"/>
              </w:rPr>
            </w:pPr>
            <w:bookmarkStart w:id="385" w:name="_Ref100241082"/>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bookmarkEnd w:id="385"/>
          </w:p>
        </w:tc>
      </w:tr>
    </w:tbl>
    <w:p w14:paraId="31EC157F" w14:textId="532806ED" w:rsidR="00CB3B77" w:rsidRPr="00A72CEC" w:rsidRDefault="00CB3B77" w:rsidP="00CB3B77">
      <w:pPr>
        <w:jc w:val="both"/>
        <w:rPr>
          <w:sz w:val="24"/>
          <w:szCs w:val="24"/>
          <w:lang w:val="en-GB"/>
        </w:rPr>
      </w:pPr>
      <w:r w:rsidRPr="00A72CEC">
        <w:rPr>
          <w:sz w:val="24"/>
          <w:szCs w:val="24"/>
          <w:lang w:val="en-GB"/>
        </w:rPr>
        <w:t xml:space="preserve">Provided a time step, if the ratio </w:t>
      </w:r>
      <w:r w:rsidR="005E4227">
        <w:rPr>
          <w:sz w:val="24"/>
          <w:szCs w:val="24"/>
          <w:lang w:val="en-GB"/>
        </w:rPr>
        <w:fldChar w:fldCharType="begin"/>
      </w:r>
      <w:r w:rsidR="005E4227">
        <w:rPr>
          <w:sz w:val="24"/>
          <w:szCs w:val="24"/>
          <w:lang w:val="en-GB"/>
        </w:rPr>
        <w:instrText xml:space="preserve"> REF _Ref100241082 \h </w:instrText>
      </w:r>
      <w:r w:rsidR="005E4227">
        <w:rPr>
          <w:sz w:val="24"/>
          <w:szCs w:val="24"/>
          <w:lang w:val="en-GB"/>
        </w:rPr>
      </w:r>
      <w:r w:rsidR="005E4227">
        <w:rPr>
          <w:sz w:val="24"/>
          <w:szCs w:val="24"/>
          <w:lang w:val="en-GB"/>
        </w:rPr>
        <w:instrText xml:space="preserve"> \* MERGEFORMAT </w:instrText>
      </w:r>
      <w:r w:rsidR="005E4227">
        <w:rPr>
          <w:sz w:val="24"/>
          <w:szCs w:val="24"/>
          <w:lang w:val="en-GB"/>
        </w:rPr>
        <w:fldChar w:fldCharType="separate"/>
      </w:r>
      <w:r w:rsidR="00F12B2D" w:rsidRPr="00F12B2D">
        <w:rPr>
          <w:sz w:val="24"/>
          <w:szCs w:val="24"/>
          <w:lang w:val="en-GB"/>
        </w:rPr>
        <w:t>(9.10)</w:t>
      </w:r>
      <w:r w:rsidR="005E4227">
        <w:rPr>
          <w:sz w:val="24"/>
          <w:szCs w:val="24"/>
          <w:lang w:val="en-GB"/>
        </w:rPr>
        <w:fldChar w:fldCharType="end"/>
      </w:r>
      <w:r w:rsidR="005E4227">
        <w:rPr>
          <w:sz w:val="24"/>
          <w:szCs w:val="24"/>
          <w:lang w:val="en-GB"/>
        </w:rPr>
        <w:t xml:space="preserve"> </w:t>
      </w:r>
      <w:r w:rsidRPr="00A72CEC">
        <w:rPr>
          <w:sz w:val="24"/>
          <w:szCs w:val="24"/>
          <w:lang w:val="en-GB"/>
        </w:rPr>
        <w:t xml:space="preserve">is greater than 1, then the </w:t>
      </w:r>
      <w:r w:rsidRPr="00A72CEC">
        <w:rPr>
          <w:i/>
          <w:sz w:val="24"/>
          <w:szCs w:val="24"/>
          <w:lang w:val="en-GB"/>
        </w:rPr>
        <w:t>CFL</w:t>
      </w:r>
      <w:r w:rsidRPr="00A72CEC">
        <w:rPr>
          <w:sz w:val="24"/>
          <w:szCs w:val="24"/>
          <w:lang w:val="en-GB"/>
        </w:rPr>
        <w:t xml:space="preserve"> criterion dominates. Otherwise, the viscosity stability criterion dominates.</w:t>
      </w:r>
    </w:p>
    <w:p w14:paraId="49016920" w14:textId="50321F41" w:rsidR="00CB3B77" w:rsidRPr="00A72CEC" w:rsidRDefault="00CB3B77" w:rsidP="00CB3B77">
      <w:pPr>
        <w:jc w:val="both"/>
        <w:rPr>
          <w:sz w:val="24"/>
          <w:szCs w:val="24"/>
          <w:lang w:val="en-GB"/>
        </w:rPr>
      </w:pPr>
      <w:r w:rsidRPr="00A72CEC">
        <w:rPr>
          <w:sz w:val="24"/>
          <w:szCs w:val="24"/>
          <w:lang w:val="en-GB"/>
        </w:rPr>
        <w:t xml:space="preserve">When the </w:t>
      </w:r>
      <w:r w:rsidRPr="00A72CEC">
        <w:rPr>
          <w:i/>
          <w:sz w:val="24"/>
          <w:szCs w:val="24"/>
          <w:lang w:val="en-GB"/>
        </w:rPr>
        <w:t>CFL</w:t>
      </w:r>
      <w:r w:rsidRPr="00A72CEC">
        <w:rPr>
          <w:sz w:val="24"/>
          <w:szCs w:val="24"/>
          <w:lang w:val="en-GB"/>
        </w:rPr>
        <w:t xml:space="preserve"> criterion dominates, the maximum viscosity has never any effect on </w:t>
      </w:r>
      <w:r w:rsidRPr="00A72CEC">
        <w:rPr>
          <w:i/>
          <w:sz w:val="24"/>
          <w:szCs w:val="24"/>
          <w:lang w:val="en-GB"/>
        </w:rPr>
        <w:t>dt</w:t>
      </w:r>
      <w:r w:rsidRPr="00A72CEC">
        <w:rPr>
          <w:sz w:val="24"/>
          <w:szCs w:val="24"/>
          <w:lang w:val="en-GB"/>
        </w:rPr>
        <w:t xml:space="preserve"> if this condition is respected:</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61D5C18E" w14:textId="77777777" w:rsidTr="008318AE">
        <w:tc>
          <w:tcPr>
            <w:tcW w:w="4559" w:type="pct"/>
            <w:vAlign w:val="center"/>
          </w:tcPr>
          <w:p w14:paraId="7E238101" w14:textId="1250ED90" w:rsidR="007D53BB" w:rsidRPr="00A72CEC" w:rsidRDefault="007D53BB" w:rsidP="008318AE">
            <w:pPr>
              <w:jc w:val="center"/>
              <w:rPr>
                <w:lang w:val="en-GB"/>
              </w:rPr>
            </w:pPr>
            <w:r w:rsidRPr="00A72CEC">
              <w:rPr>
                <w:position w:val="-24"/>
                <w:lang w:val="en-GB"/>
              </w:rPr>
              <w:object w:dxaOrig="3540" w:dyaOrig="620" w14:anchorId="7BC22B6D">
                <v:shape id="_x0000_i1264" type="#_x0000_t75" style="width:142.35pt;height:26.75pt" o:ole="">
                  <v:imagedata r:id="rId487" o:title=""/>
                </v:shape>
                <o:OLEObject Type="Embed" ProgID="Equation.DSMT4" ShapeID="_x0000_i1264" DrawAspect="Content" ObjectID="_1710862009" r:id="rId488"/>
              </w:object>
            </w:r>
          </w:p>
        </w:tc>
        <w:tc>
          <w:tcPr>
            <w:tcW w:w="441" w:type="pct"/>
            <w:vAlign w:val="center"/>
          </w:tcPr>
          <w:p w14:paraId="331904B1" w14:textId="1DC2FDD1"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9</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11</w:t>
            </w:r>
            <w:r w:rsidRPr="00A72CEC">
              <w:rPr>
                <w:rFonts w:ascii="Times New Roman" w:hAnsi="Times New Roman"/>
                <w:lang w:val="en-GB"/>
              </w:rPr>
              <w:fldChar w:fldCharType="end"/>
            </w:r>
            <w:r w:rsidRPr="00A72CEC">
              <w:rPr>
                <w:rFonts w:ascii="Times New Roman" w:hAnsi="Times New Roman"/>
                <w:lang w:val="en-GB"/>
              </w:rPr>
              <w:t>)</w:t>
            </w:r>
          </w:p>
        </w:tc>
      </w:tr>
    </w:tbl>
    <w:p w14:paraId="7E0DA3B9" w14:textId="77777777" w:rsidR="00CB3B77" w:rsidRPr="00A72CEC" w:rsidRDefault="00CB3B77" w:rsidP="00CB3B77">
      <w:pPr>
        <w:jc w:val="both"/>
        <w:rPr>
          <w:sz w:val="24"/>
          <w:szCs w:val="24"/>
          <w:lang w:val="en-GB"/>
        </w:rPr>
      </w:pPr>
      <w:r w:rsidRPr="00A72CEC">
        <w:rPr>
          <w:sz w:val="24"/>
          <w:szCs w:val="24"/>
          <w:lang w:val="en-GB"/>
        </w:rPr>
        <w:t>The elapsed time also depends on the global specific surface of the fluid domain. The highest the latter, the lowest the first. The global specific surface of the fluid domain is related to the mean number of neighbouring particles.</w:t>
      </w:r>
    </w:p>
    <w:p w14:paraId="6C4EFD5F" w14:textId="412F8836" w:rsidR="00CB3B77" w:rsidRDefault="00CB3B77" w:rsidP="00CB3B77">
      <w:pPr>
        <w:jc w:val="both"/>
        <w:rPr>
          <w:sz w:val="24"/>
          <w:szCs w:val="24"/>
          <w:lang w:val="en-GB"/>
        </w:rPr>
      </w:pPr>
    </w:p>
    <w:p w14:paraId="57895F39" w14:textId="5644FB8C" w:rsidR="0052057E" w:rsidRDefault="0052057E">
      <w:pPr>
        <w:rPr>
          <w:sz w:val="24"/>
          <w:szCs w:val="24"/>
          <w:lang w:val="en-GB"/>
        </w:rPr>
      </w:pPr>
      <w:r>
        <w:rPr>
          <w:sz w:val="24"/>
          <w:szCs w:val="24"/>
          <w:lang w:val="en-GB"/>
        </w:rPr>
        <w:br w:type="page"/>
      </w:r>
    </w:p>
    <w:p w14:paraId="2D5B0772" w14:textId="77777777" w:rsidR="00CB3B77" w:rsidRPr="00A72CEC" w:rsidRDefault="00CB3B77" w:rsidP="00C361A0">
      <w:pPr>
        <w:pStyle w:val="Titolo1"/>
        <w:numPr>
          <w:ilvl w:val="0"/>
          <w:numId w:val="6"/>
        </w:numPr>
        <w:rPr>
          <w:sz w:val="24"/>
          <w:szCs w:val="24"/>
          <w:lang w:val="en-GB"/>
        </w:rPr>
      </w:pPr>
      <w:bookmarkStart w:id="386" w:name="_Toc100207893"/>
      <w:bookmarkStart w:id="387" w:name="_Toc447794701"/>
      <w:bookmarkStart w:id="388" w:name="_Toc447794780"/>
      <w:bookmarkStart w:id="389" w:name="_Toc447794865"/>
      <w:bookmarkStart w:id="390" w:name="_Toc447794947"/>
      <w:bookmarkStart w:id="391" w:name="_Toc447795350"/>
      <w:bookmarkStart w:id="392" w:name="_Toc447795457"/>
      <w:bookmarkStart w:id="393" w:name="_Toc100241851"/>
      <w:r w:rsidRPr="00A72CEC">
        <w:rPr>
          <w:sz w:val="24"/>
          <w:szCs w:val="24"/>
          <w:lang w:val="en-GB"/>
        </w:rPr>
        <w:lastRenderedPageBreak/>
        <w:t>The substation-flooding damage scheme</w:t>
      </w:r>
      <w:bookmarkEnd w:id="386"/>
      <w:bookmarkEnd w:id="393"/>
    </w:p>
    <w:p w14:paraId="1839637A" w14:textId="44547D6D" w:rsidR="00CB3B77" w:rsidRPr="00A72CEC" w:rsidRDefault="00CB3B77" w:rsidP="00CB3B77">
      <w:pPr>
        <w:jc w:val="both"/>
        <w:rPr>
          <w:sz w:val="24"/>
          <w:szCs w:val="24"/>
          <w:lang w:val="en-GB"/>
        </w:rPr>
      </w:pPr>
      <w:r w:rsidRPr="00A72CEC">
        <w:rPr>
          <w:sz w:val="24"/>
          <w:szCs w:val="24"/>
          <w:lang w:val="en-GB"/>
        </w:rPr>
        <w:t>A substation-flooding damage model is presented and integrated in SPHERA (Amicarelli et al., 2021,</w:t>
      </w:r>
      <w:sdt>
        <w:sdtPr>
          <w:rPr>
            <w:sz w:val="24"/>
            <w:szCs w:val="24"/>
            <w:lang w:val="en-GB"/>
          </w:rPr>
          <w:id w:val="1503704036"/>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[46]</w:t>
          </w:r>
          <w:r w:rsidRPr="00A72CEC">
            <w:rPr>
              <w:sz w:val="24"/>
              <w:szCs w:val="24"/>
              <w:lang w:val="en-GB"/>
            </w:rPr>
            <w:fldChar w:fldCharType="end"/>
          </w:r>
        </w:sdtContent>
      </w:sdt>
      <w:r w:rsidRPr="00A72CEC">
        <w:rPr>
          <w:sz w:val="24"/>
          <w:szCs w:val="24"/>
          <w:lang w:val="en-GB"/>
        </w:rPr>
        <w:t>). The model distinguishes the damage due to power outages from the damage to the components of the electrical substations.</w:t>
      </w:r>
    </w:p>
    <w:p w14:paraId="6CAA0899" w14:textId="77777777" w:rsidR="00CB3B77" w:rsidRPr="00A72CEC" w:rsidRDefault="00CB3B77" w:rsidP="00CB3B77">
      <w:pPr>
        <w:jc w:val="both"/>
        <w:rPr>
          <w:sz w:val="24"/>
          <w:szCs w:val="24"/>
          <w:lang w:val="en-GB"/>
        </w:rPr>
      </w:pPr>
      <w:r w:rsidRPr="00A72CEC">
        <w:rPr>
          <w:sz w:val="24"/>
          <w:szCs w:val="24"/>
          <w:lang w:val="en-GB"/>
        </w:rPr>
        <w:t>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code version and needs the following elements: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14:paraId="5218C826" w14:textId="77777777" w:rsidR="00CB3B77" w:rsidRPr="00A72CEC" w:rsidRDefault="00CB3B77" w:rsidP="00CB3B77">
      <w:pPr>
        <w:jc w:val="both"/>
        <w:rPr>
          <w:sz w:val="24"/>
          <w:szCs w:val="24"/>
          <w:lang w:val="en-GB"/>
        </w:rPr>
      </w:pPr>
      <w:r w:rsidRPr="00A72CEC">
        <w:rPr>
          <w:sz w:val="24"/>
          <w:szCs w:val="24"/>
          <w:lang w:val="en-GB"/>
        </w:rPr>
        <w:t>The substation-flooding damage model estimates the following physical quantities, at every electrical substation: the Probability of a power Outage Start (</w:t>
      </w:r>
      <w:r w:rsidRPr="00A72CEC">
        <w:rPr>
          <w:i/>
          <w:sz w:val="24"/>
          <w:szCs w:val="24"/>
          <w:lang w:val="en-GB"/>
        </w:rPr>
        <w:t>POS</w:t>
      </w:r>
      <w:r w:rsidRPr="00A72CEC">
        <w:rPr>
          <w:sz w:val="24"/>
          <w:szCs w:val="24"/>
          <w:lang w:val="en-GB"/>
        </w:rPr>
        <w:t>) as function of the maximum substation water depth; the Expected power Outage Status (</w:t>
      </w:r>
      <w:r w:rsidRPr="00A72CEC">
        <w:rPr>
          <w:i/>
          <w:sz w:val="24"/>
          <w:szCs w:val="24"/>
          <w:lang w:val="en-GB"/>
        </w:rPr>
        <w:t>EOS</w:t>
      </w:r>
      <w:r w:rsidRPr="00A72CEC">
        <w:rPr>
          <w:sz w:val="24"/>
          <w:szCs w:val="24"/>
          <w:lang w:val="en-GB"/>
        </w:rPr>
        <w:t>), at the level of the single electrical substations (in the absence of power grid redundancy); Expected Outage Time/duration (</w:t>
      </w:r>
      <w:r w:rsidRPr="00A72CEC">
        <w:rPr>
          <w:i/>
          <w:sz w:val="24"/>
          <w:szCs w:val="24"/>
          <w:lang w:val="en-GB"/>
        </w:rPr>
        <w:t>EOT</w:t>
      </w:r>
      <w:r w:rsidRPr="00A72CEC">
        <w:rPr>
          <w:sz w:val="24"/>
          <w:szCs w:val="24"/>
          <w:lang w:val="en-GB"/>
        </w:rPr>
        <w:t>, s); the flood-related vulnerability and damage (euros) limited to the components of the electrical substations.</w:t>
      </w:r>
    </w:p>
    <w:p w14:paraId="1BC3294E" w14:textId="77777777" w:rsidR="00CB3B77" w:rsidRPr="00A72CEC" w:rsidRDefault="00CB3B77" w:rsidP="00CB3B77">
      <w:pPr>
        <w:jc w:val="both"/>
        <w:rPr>
          <w:sz w:val="24"/>
          <w:szCs w:val="24"/>
          <w:lang w:val="en-GB"/>
        </w:rPr>
      </w:pPr>
    </w:p>
    <w:p w14:paraId="29146476" w14:textId="77777777" w:rsidR="00CB3B77" w:rsidRPr="00A72CEC" w:rsidRDefault="00CB3B77" w:rsidP="00AF7BEA">
      <w:pPr>
        <w:pStyle w:val="Stile1"/>
        <w:rPr>
          <w:lang w:val="en-GB"/>
        </w:rPr>
      </w:pPr>
      <w:bookmarkStart w:id="394" w:name="_Ref520964364"/>
      <w:bookmarkStart w:id="395" w:name="_Toc100207894"/>
      <w:bookmarkStart w:id="396" w:name="_Toc100241852"/>
      <w:r w:rsidRPr="00A72CEC">
        <w:rPr>
          <w:lang w:val="en-GB"/>
        </w:rPr>
        <w:t>Mathematical models</w:t>
      </w:r>
      <w:bookmarkEnd w:id="394"/>
      <w:bookmarkEnd w:id="395"/>
      <w:bookmarkEnd w:id="396"/>
    </w:p>
    <w:p w14:paraId="0E5ED584" w14:textId="6FF47AFA" w:rsidR="00CB3B77" w:rsidRPr="00A72CEC" w:rsidRDefault="00CB3B77" w:rsidP="00CB3B77">
      <w:pPr>
        <w:jc w:val="both"/>
        <w:rPr>
          <w:sz w:val="24"/>
          <w:szCs w:val="24"/>
          <w:lang w:val="en-GB"/>
        </w:rPr>
      </w:pPr>
      <w:r w:rsidRPr="00A72CEC">
        <w:rPr>
          <w:sz w:val="24"/>
          <w:szCs w:val="24"/>
          <w:lang w:val="en-GB"/>
        </w:rPr>
        <w:t>The mathematical models of the substation-flooding damage scheme separately considers both blackout events (Sec.</w:t>
      </w:r>
      <w:r w:rsidRPr="00A72CEC">
        <w:rPr>
          <w:sz w:val="24"/>
          <w:szCs w:val="24"/>
          <w:lang w:val="en-GB"/>
        </w:rPr>
        <w:fldChar w:fldCharType="begin"/>
      </w:r>
      <w:r w:rsidRPr="00A72CEC">
        <w:rPr>
          <w:sz w:val="24"/>
          <w:szCs w:val="24"/>
          <w:lang w:val="en-GB"/>
        </w:rPr>
        <w:instrText xml:space="preserve"> REF _Ref509397676 \r \h </w:instrText>
      </w:r>
      <w:r w:rsidRPr="00A72CEC">
        <w:rPr>
          <w:sz w:val="24"/>
          <w:szCs w:val="24"/>
          <w:lang w:val="en-GB"/>
        </w:rPr>
      </w:r>
      <w:r w:rsidRPr="00A72CEC">
        <w:rPr>
          <w:sz w:val="24"/>
          <w:szCs w:val="24"/>
          <w:lang w:val="en-GB"/>
        </w:rPr>
        <w:fldChar w:fldCharType="separate"/>
      </w:r>
      <w:r w:rsidR="00F12B2D">
        <w:rPr>
          <w:sz w:val="24"/>
          <w:szCs w:val="24"/>
          <w:lang w:val="en-GB"/>
        </w:rPr>
        <w:t>10.1.1</w:t>
      </w:r>
      <w:r w:rsidRPr="00A72CEC">
        <w:rPr>
          <w:sz w:val="24"/>
          <w:szCs w:val="24"/>
          <w:lang w:val="en-GB"/>
        </w:rPr>
        <w:fldChar w:fldCharType="end"/>
      </w:r>
      <w:r w:rsidRPr="00A72CEC">
        <w:rPr>
          <w:sz w:val="24"/>
          <w:szCs w:val="24"/>
          <w:lang w:val="en-GB"/>
        </w:rPr>
        <w:t>) and the components of the electrical substations (Sec.</w:t>
      </w:r>
      <w:r w:rsidRPr="00A72CEC">
        <w:rPr>
          <w:sz w:val="24"/>
          <w:szCs w:val="24"/>
          <w:lang w:val="en-GB"/>
        </w:rPr>
        <w:fldChar w:fldCharType="begin"/>
      </w:r>
      <w:r w:rsidRPr="00A72CEC">
        <w:rPr>
          <w:sz w:val="24"/>
          <w:szCs w:val="24"/>
          <w:lang w:val="en-GB"/>
        </w:rPr>
        <w:instrText xml:space="preserve"> REF _Ref520966784 \r \h </w:instrText>
      </w:r>
      <w:r w:rsidRPr="00A72CEC">
        <w:rPr>
          <w:sz w:val="24"/>
          <w:szCs w:val="24"/>
          <w:lang w:val="en-GB"/>
        </w:rPr>
      </w:r>
      <w:r w:rsidRPr="00A72CEC">
        <w:rPr>
          <w:sz w:val="24"/>
          <w:szCs w:val="24"/>
          <w:lang w:val="en-GB"/>
        </w:rPr>
        <w:fldChar w:fldCharType="separate"/>
      </w:r>
      <w:r w:rsidR="00F12B2D">
        <w:rPr>
          <w:sz w:val="24"/>
          <w:szCs w:val="24"/>
          <w:lang w:val="en-GB"/>
        </w:rPr>
        <w:t>10.1.2</w:t>
      </w:r>
      <w:r w:rsidRPr="00A72CEC">
        <w:rPr>
          <w:sz w:val="24"/>
          <w:szCs w:val="24"/>
          <w:lang w:val="en-GB"/>
        </w:rPr>
        <w:fldChar w:fldCharType="end"/>
      </w:r>
      <w:r w:rsidRPr="00A72CEC">
        <w:rPr>
          <w:sz w:val="24"/>
          <w:szCs w:val="24"/>
          <w:lang w:val="en-GB"/>
        </w:rPr>
        <w:t>).</w:t>
      </w:r>
    </w:p>
    <w:p w14:paraId="6731E9D7" w14:textId="77777777" w:rsidR="00CB3B77" w:rsidRPr="00A72CEC" w:rsidRDefault="00CB3B77" w:rsidP="00CB3B77">
      <w:pPr>
        <w:jc w:val="both"/>
        <w:rPr>
          <w:sz w:val="24"/>
          <w:szCs w:val="24"/>
          <w:lang w:val="en-GB"/>
        </w:rPr>
      </w:pPr>
    </w:p>
    <w:p w14:paraId="00E4C27D" w14:textId="77777777" w:rsidR="00CB3B77" w:rsidRPr="00A72CEC" w:rsidRDefault="00CB3B77" w:rsidP="00C33B9B">
      <w:pPr>
        <w:pStyle w:val="Stile2"/>
        <w:rPr>
          <w:lang w:val="en-GB"/>
        </w:rPr>
      </w:pPr>
      <w:bookmarkStart w:id="397" w:name="_Ref509397676"/>
      <w:bookmarkStart w:id="398" w:name="_Toc513184144"/>
      <w:bookmarkStart w:id="399" w:name="_Toc100207895"/>
      <w:bookmarkStart w:id="400" w:name="_Toc100241853"/>
      <w:r w:rsidRPr="00A72CEC">
        <w:rPr>
          <w:lang w:val="en-GB"/>
        </w:rPr>
        <w:t>Proxy damage and vulnerability to flood-induced blackout events, in the absence of redundancy (at the level of the single electrical substations)</w:t>
      </w:r>
      <w:bookmarkEnd w:id="397"/>
      <w:bookmarkEnd w:id="398"/>
      <w:bookmarkEnd w:id="399"/>
      <w:bookmarkEnd w:id="400"/>
    </w:p>
    <w:p w14:paraId="6305DFAB" w14:textId="77777777" w:rsidR="00CB3B77" w:rsidRPr="00A72CEC" w:rsidRDefault="00CB3B77" w:rsidP="00CB3B77">
      <w:pPr>
        <w:jc w:val="both"/>
        <w:rPr>
          <w:sz w:val="24"/>
          <w:szCs w:val="24"/>
          <w:lang w:val="en-GB"/>
        </w:rPr>
      </w:pPr>
      <w:r w:rsidRPr="00A72CEC">
        <w:rPr>
          <w:sz w:val="24"/>
          <w:szCs w:val="24"/>
          <w:lang w:val="en-GB"/>
        </w:rPr>
        <w:t>A proxy damage quantifies in time units (not in monetary units) the damage due to blackout events triggered by substation flooding. One assumes that the malfunction of a substation determines a blackout event in a branch of the power grid (simplifying hypothesis of no redundancy).</w:t>
      </w:r>
    </w:p>
    <w:p w14:paraId="73628E0B" w14:textId="77777777" w:rsidR="00CB3B77" w:rsidRPr="00A72CEC" w:rsidRDefault="00CB3B77" w:rsidP="00CB3B77">
      <w:pPr>
        <w:jc w:val="both"/>
        <w:rPr>
          <w:sz w:val="24"/>
          <w:szCs w:val="24"/>
          <w:lang w:val="en-GB"/>
        </w:rPr>
      </w:pPr>
      <w:r w:rsidRPr="00A72CEC">
        <w:rPr>
          <w:sz w:val="24"/>
          <w:szCs w:val="24"/>
          <w:lang w:val="en-GB"/>
        </w:rPr>
        <w:t>The breakdown in the electrical energy supply is analysed only considering the power outage events and neglecting the damage due to brownouts (voltage drops).</w:t>
      </w:r>
    </w:p>
    <w:p w14:paraId="26F02905" w14:textId="77777777" w:rsidR="00CB3B77" w:rsidRPr="00A72CEC" w:rsidRDefault="00CB3B77" w:rsidP="00CB3B77">
      <w:pPr>
        <w:jc w:val="both"/>
        <w:rPr>
          <w:sz w:val="24"/>
          <w:szCs w:val="24"/>
          <w:lang w:val="en-GB"/>
        </w:rPr>
      </w:pPr>
      <w:r w:rsidRPr="00A72CEC">
        <w:rPr>
          <w:sz w:val="24"/>
          <w:szCs w:val="24"/>
          <w:lang w:val="en-GB"/>
        </w:rPr>
        <w:t>The Probability of an Outage Start (</w:t>
      </w:r>
      <w:r w:rsidRPr="00A72CEC">
        <w:rPr>
          <w:i/>
          <w:sz w:val="24"/>
          <w:szCs w:val="24"/>
          <w:lang w:val="en-GB"/>
        </w:rPr>
        <w:t>POS</w:t>
      </w:r>
      <w:r w:rsidRPr="00A72CEC">
        <w:rPr>
          <w:sz w:val="24"/>
          <w:szCs w:val="24"/>
          <w:lang w:val="en-GB"/>
        </w:rPr>
        <w:t>) (i.e. the probability of triggering a blackout event) at a fixed time is smaller than (or equal to) the probability of occurrence of a blackout event at the same time (</w:t>
      </w:r>
      <w:r w:rsidRPr="00A72CEC">
        <w:rPr>
          <w:i/>
          <w:sz w:val="24"/>
          <w:szCs w:val="24"/>
          <w:lang w:val="en-GB"/>
        </w:rPr>
        <w:t>EOS</w:t>
      </w:r>
      <w:r w:rsidRPr="00A72CEC">
        <w:rPr>
          <w:sz w:val="24"/>
          <w:szCs w:val="24"/>
          <w:lang w:val="en-GB"/>
        </w:rPr>
        <w:t>, “Expected Outage Status”) because the latter also depends on the blackout events which might start previously.</w:t>
      </w:r>
    </w:p>
    <w:p w14:paraId="66626361" w14:textId="6B69A281" w:rsidR="00CB3B77" w:rsidRPr="00A72CEC" w:rsidRDefault="00CB3B77" w:rsidP="00CB3B77">
      <w:pPr>
        <w:jc w:val="both"/>
        <w:rPr>
          <w:sz w:val="24"/>
          <w:szCs w:val="24"/>
          <w:lang w:val="en-GB"/>
        </w:rPr>
      </w:pPr>
      <w:r w:rsidRPr="00A72CEC">
        <w:rPr>
          <w:sz w:val="24"/>
          <w:szCs w:val="24"/>
          <w:lang w:val="en-GB"/>
        </w:rPr>
        <w:t>The procedure of HAZUS-MH (2011,</w:t>
      </w:r>
      <w:sdt>
        <w:sdtPr>
          <w:rPr>
            <w:sz w:val="24"/>
            <w:szCs w:val="24"/>
            <w:lang w:val="en-GB"/>
          </w:rPr>
          <w:id w:val="-1648659888"/>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[47]</w:t>
          </w:r>
          <w:r w:rsidRPr="00A72CEC">
            <w:rPr>
              <w:sz w:val="24"/>
              <w:szCs w:val="24"/>
              <w:lang w:val="en-GB"/>
            </w:rPr>
            <w:fldChar w:fldCharType="end"/>
          </w:r>
        </w:sdtContent>
      </w:sdt>
      <w:r w:rsidRPr="00A72CEC">
        <w:rPr>
          <w:sz w:val="24"/>
          <w:szCs w:val="24"/>
          <w:lang w:val="en-GB"/>
        </w:rPr>
        <w:t xml:space="preserve">) considers a threshold water depth of </w:t>
      </w:r>
      <w:r w:rsidRPr="00A72CEC">
        <w:rPr>
          <w:i/>
          <w:sz w:val="24"/>
          <w:szCs w:val="24"/>
          <w:lang w:val="en-GB"/>
        </w:rPr>
        <w:t>Y</w:t>
      </w:r>
      <w:r w:rsidRPr="00A72CEC">
        <w:rPr>
          <w:i/>
          <w:sz w:val="24"/>
          <w:szCs w:val="24"/>
          <w:vertAlign w:val="subscript"/>
          <w:lang w:val="en-GB"/>
        </w:rPr>
        <w:t>th</w:t>
      </w:r>
      <w:r w:rsidRPr="00A72CEC">
        <w:rPr>
          <w:sz w:val="24"/>
          <w:szCs w:val="24"/>
          <w:lang w:val="en-GB"/>
        </w:rPr>
        <w:t>=1.2m for blackout events associated with the flooding of electrical substation. However, the above procedure does not mention neither data nor the method to elaborate them. Holmes (2015,</w:t>
      </w:r>
      <w:sdt>
        <w:sdtPr>
          <w:rPr>
            <w:sz w:val="24"/>
            <w:szCs w:val="24"/>
            <w:lang w:val="en-GB"/>
          </w:rPr>
          <w:id w:val="2080861478"/>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[48]</w:t>
          </w:r>
          <w:r w:rsidRPr="00A72CEC">
            <w:rPr>
              <w:sz w:val="24"/>
              <w:szCs w:val="24"/>
              <w:lang w:val="en-GB"/>
            </w:rPr>
            <w:fldChar w:fldCharType="end"/>
          </w:r>
        </w:sdtContent>
      </w:sdt>
      <w:r w:rsidRPr="00A72CEC">
        <w:rPr>
          <w:sz w:val="24"/>
          <w:szCs w:val="24"/>
          <w:lang w:val="en-GB"/>
        </w:rPr>
        <w:t xml:space="preserve">) explains that the above threshold value is overestimated. In particular, the majority of the UK electrical substations has shown a threshold of </w:t>
      </w:r>
      <w:r w:rsidRPr="00A72CEC">
        <w:rPr>
          <w:i/>
          <w:sz w:val="24"/>
          <w:szCs w:val="24"/>
          <w:lang w:val="en-GB"/>
        </w:rPr>
        <w:t>Y</w:t>
      </w:r>
      <w:r w:rsidRPr="00A72CEC">
        <w:rPr>
          <w:i/>
          <w:sz w:val="24"/>
          <w:szCs w:val="24"/>
          <w:vertAlign w:val="subscript"/>
          <w:lang w:val="en-GB"/>
        </w:rPr>
        <w:t>th</w:t>
      </w:r>
      <w:r w:rsidRPr="00A72CEC">
        <w:rPr>
          <w:sz w:val="24"/>
          <w:szCs w:val="24"/>
          <w:lang w:val="en-GB"/>
        </w:rPr>
        <w:t>=0.30m (Crawford &amp; Seidel, 2013,</w:t>
      </w:r>
      <w:sdt>
        <w:sdtPr>
          <w:rPr>
            <w:sz w:val="24"/>
            <w:szCs w:val="24"/>
            <w:lang w:val="en-GB"/>
          </w:rPr>
          <w:id w:val="-1571027836"/>
          <w:citation/>
        </w:sdtPr>
        <w:sdtEndPr/>
        <w:sdtContent>
          <w:r w:rsidRPr="00A72CEC">
            <w:rPr>
              <w:sz w:val="24"/>
              <w:szCs w:val="24"/>
              <w:lang w:val="en-GB"/>
            </w:rPr>
            <w:fldChar w:fldCharType="begin"/>
          </w:r>
          <w:r w:rsidRPr="00A72CEC">
            <w:rPr>
              <w:sz w:val="24"/>
              <w:szCs w:val="24"/>
              <w:lang w:val="en-GB"/>
            </w:rPr>
            <w:instrText xml:space="preserve"> CITATION Cra13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[49]</w:t>
          </w:r>
          <w:r w:rsidRPr="00A72CEC">
            <w:rPr>
              <w:sz w:val="24"/>
              <w:szCs w:val="24"/>
              <w:lang w:val="en-GB"/>
            </w:rPr>
            <w:fldChar w:fldCharType="end"/>
          </w:r>
        </w:sdtContent>
      </w:sdt>
      <w:r w:rsidRPr="00A72CEC">
        <w:rPr>
          <w:sz w:val="24"/>
          <w:szCs w:val="24"/>
          <w:lang w:val="en-GB"/>
        </w:rPr>
        <w:t xml:space="preserve">). Considering this value and a maximum threshold of </w:t>
      </w:r>
      <w:r w:rsidRPr="00A72CEC">
        <w:rPr>
          <w:i/>
          <w:sz w:val="24"/>
          <w:szCs w:val="24"/>
          <w:lang w:val="en-GB"/>
        </w:rPr>
        <w:t>Y</w:t>
      </w:r>
      <w:r w:rsidRPr="00A72CEC">
        <w:rPr>
          <w:i/>
          <w:sz w:val="24"/>
          <w:szCs w:val="24"/>
          <w:vertAlign w:val="subscript"/>
          <w:lang w:val="en-GB"/>
        </w:rPr>
        <w:t>th,max</w:t>
      </w:r>
      <w:r w:rsidRPr="00A72CEC">
        <w:rPr>
          <w:sz w:val="24"/>
          <w:szCs w:val="24"/>
          <w:lang w:val="en-GB"/>
        </w:rPr>
        <w:t>=0.50m, Holmes (2015,</w:t>
      </w:r>
      <w:sdt>
        <w:sdtPr>
          <w:rPr>
            <w:sz w:val="24"/>
            <w:szCs w:val="24"/>
            <w:lang w:val="en-GB"/>
          </w:rPr>
          <w:id w:val="1609773621"/>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[48]</w:t>
          </w:r>
          <w:r w:rsidRPr="00A72CEC">
            <w:rPr>
              <w:sz w:val="24"/>
              <w:szCs w:val="24"/>
              <w:lang w:val="en-GB"/>
            </w:rPr>
            <w:fldChar w:fldCharType="end"/>
          </w:r>
        </w:sdtContent>
      </w:sdt>
      <w:r w:rsidRPr="00A72CEC">
        <w:rPr>
          <w:sz w:val="24"/>
          <w:szCs w:val="24"/>
          <w:lang w:val="en-GB"/>
        </w:rPr>
        <w:t>) provides a linear relationship between the probability of an Outage Start and water depth, here assumed as spatial average over the territory belonging to the electrical substation (</w:t>
      </w:r>
      <w:r w:rsidRPr="00A72CEC">
        <w:rPr>
          <w:i/>
          <w:sz w:val="24"/>
          <w:szCs w:val="24"/>
          <w:lang w:val="en-GB"/>
        </w:rPr>
        <w:t>Y</w:t>
      </w:r>
      <w:r w:rsidRPr="00A72CEC">
        <w:rPr>
          <w:i/>
          <w:sz w:val="24"/>
          <w:szCs w:val="24"/>
          <w:vertAlign w:val="subscript"/>
          <w:lang w:val="en-GB"/>
        </w:rPr>
        <w:t>sub</w:t>
      </w:r>
      <w:r w:rsidRPr="00A72CEC">
        <w:rPr>
          <w:sz w:val="24"/>
          <w:szCs w:val="24"/>
          <w:lang w:val="en-GB"/>
        </w:rPr>
        <w:t>,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07BA02D" w14:textId="77777777" w:rsidTr="008318AE">
        <w:tc>
          <w:tcPr>
            <w:tcW w:w="4559" w:type="pct"/>
            <w:vAlign w:val="center"/>
          </w:tcPr>
          <w:p w14:paraId="374F190B" w14:textId="203F48D6" w:rsidR="007D53BB" w:rsidRPr="00A72CEC" w:rsidRDefault="007D53BB" w:rsidP="008318AE">
            <w:pPr>
              <w:jc w:val="center"/>
              <w:rPr>
                <w:lang w:val="en-GB"/>
              </w:rPr>
            </w:pPr>
            <w:r w:rsidRPr="00A72CEC">
              <w:rPr>
                <w:position w:val="-58"/>
                <w:lang w:val="en-GB"/>
              </w:rPr>
              <w:object w:dxaOrig="3620" w:dyaOrig="1280" w14:anchorId="2CA062BD">
                <v:shape id="_x0000_i97802" type="#_x0000_t75" style="width:155.45pt;height:57.8pt" o:ole="">
                  <v:imagedata r:id="rId489" o:title=""/>
                </v:shape>
                <o:OLEObject Type="Embed" ProgID="Equation.DSMT4" ShapeID="_x0000_i97802" DrawAspect="Content" ObjectID="_1710862010" r:id="rId490"/>
              </w:object>
            </w:r>
          </w:p>
        </w:tc>
        <w:tc>
          <w:tcPr>
            <w:tcW w:w="441" w:type="pct"/>
            <w:vAlign w:val="center"/>
          </w:tcPr>
          <w:p w14:paraId="70809907" w14:textId="4D279A61" w:rsidR="007D53BB" w:rsidRPr="00A72CEC" w:rsidRDefault="007D53BB" w:rsidP="008318AE">
            <w:pPr>
              <w:pStyle w:val="Didascalia"/>
              <w:rPr>
                <w:lang w:val="en-GB"/>
              </w:rPr>
            </w:pPr>
            <w:bookmarkStart w:id="401" w:name="_Ref100241108"/>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bookmarkEnd w:id="401"/>
          </w:p>
        </w:tc>
      </w:tr>
    </w:tbl>
    <w:p w14:paraId="48577497" w14:textId="50D89201" w:rsidR="00CB3B77" w:rsidRPr="00A72CEC" w:rsidRDefault="00CB3B77" w:rsidP="00CB3B77">
      <w:pPr>
        <w:jc w:val="both"/>
        <w:rPr>
          <w:sz w:val="24"/>
          <w:szCs w:val="24"/>
          <w:lang w:val="en-GB"/>
        </w:rPr>
      </w:pPr>
      <w:r w:rsidRPr="00A72CEC">
        <w:rPr>
          <w:sz w:val="24"/>
          <w:szCs w:val="24"/>
          <w:lang w:val="en-GB"/>
        </w:rPr>
        <w:t>The above relationship has been validated on other open-field data (Holmes, 2015,</w:t>
      </w:r>
      <w:sdt>
        <w:sdtPr>
          <w:rPr>
            <w:sz w:val="24"/>
            <w:szCs w:val="24"/>
            <w:lang w:val="en-GB"/>
          </w:rPr>
          <w:id w:val="-102120253"/>
          <w:citation/>
        </w:sdtPr>
        <w:sdtEndPr/>
        <w:sdtContent>
          <w:r w:rsidRPr="00A72CEC">
            <w:rPr>
              <w:sz w:val="24"/>
              <w:szCs w:val="24"/>
              <w:lang w:val="en-GB"/>
            </w:rPr>
            <w:fldChar w:fldCharType="begin"/>
          </w:r>
          <w:r w:rsidRPr="00A72CEC">
            <w:rPr>
              <w:sz w:val="24"/>
              <w:szCs w:val="24"/>
              <w:lang w:val="en-GB"/>
            </w:rPr>
            <w:instrText xml:space="preserve"> CITATION Hol15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[48]</w:t>
          </w:r>
          <w:r w:rsidRPr="00A72CEC">
            <w:rPr>
              <w:sz w:val="24"/>
              <w:szCs w:val="24"/>
              <w:lang w:val="en-GB"/>
            </w:rPr>
            <w:fldChar w:fldCharType="end"/>
          </w:r>
        </w:sdtContent>
      </w:sdt>
      <w:r w:rsidRPr="00A72CEC">
        <w:rPr>
          <w:sz w:val="24"/>
          <w:szCs w:val="24"/>
          <w:lang w:val="en-GB"/>
        </w:rPr>
        <w:t>).</w:t>
      </w:r>
    </w:p>
    <w:p w14:paraId="5E20AE6E" w14:textId="77F488A8" w:rsidR="00CB3B77" w:rsidRPr="00A72CEC" w:rsidRDefault="00CB3B77" w:rsidP="00CB3B77">
      <w:pPr>
        <w:jc w:val="both"/>
        <w:rPr>
          <w:sz w:val="24"/>
          <w:szCs w:val="24"/>
          <w:lang w:val="en-GB"/>
        </w:rPr>
      </w:pPr>
      <w:r w:rsidRPr="00A72CEC">
        <w:rPr>
          <w:sz w:val="24"/>
          <w:szCs w:val="24"/>
          <w:lang w:val="en-GB"/>
        </w:rPr>
        <w:t>The “Expected Outage Status” is defined as a binary variable which represents either the expected presence (</w:t>
      </w:r>
      <w:r w:rsidRPr="00A72CEC">
        <w:rPr>
          <w:i/>
          <w:sz w:val="24"/>
          <w:szCs w:val="24"/>
          <w:lang w:val="en-GB"/>
        </w:rPr>
        <w:t>EOS</w:t>
      </w:r>
      <w:r w:rsidRPr="00A72CEC">
        <w:rPr>
          <w:sz w:val="24"/>
          <w:szCs w:val="24"/>
          <w:lang w:val="en-GB"/>
        </w:rPr>
        <w:t>=1) or the expected absence (</w:t>
      </w:r>
      <w:r w:rsidRPr="00A72CEC">
        <w:rPr>
          <w:i/>
          <w:sz w:val="24"/>
          <w:szCs w:val="24"/>
          <w:lang w:val="en-GB"/>
        </w:rPr>
        <w:t>EOS</w:t>
      </w:r>
      <w:r w:rsidRPr="00A72CEC">
        <w:rPr>
          <w:sz w:val="24"/>
          <w:szCs w:val="24"/>
          <w:lang w:val="en-GB"/>
        </w:rPr>
        <w:t>=0) of a blackout event at a fixed time, at the level of the single electrical substation:</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816324D" w14:textId="77777777" w:rsidTr="008318AE">
        <w:tc>
          <w:tcPr>
            <w:tcW w:w="4559" w:type="pct"/>
            <w:vAlign w:val="center"/>
          </w:tcPr>
          <w:p w14:paraId="3A0A8051" w14:textId="3FF7907C" w:rsidR="007D53BB" w:rsidRPr="00A72CEC" w:rsidRDefault="007D53BB" w:rsidP="008318AE">
            <w:pPr>
              <w:jc w:val="center"/>
              <w:rPr>
                <w:lang w:val="en-GB"/>
              </w:rPr>
            </w:pPr>
            <w:r w:rsidRPr="00A72CEC">
              <w:rPr>
                <w:position w:val="-48"/>
                <w:lang w:val="en-GB"/>
              </w:rPr>
              <w:object w:dxaOrig="6300" w:dyaOrig="1080" w14:anchorId="44FDBB0B">
                <v:shape id="_x0000_i97803" type="#_x0000_t75" style="width:265.65pt;height:45.8pt" o:ole="">
                  <v:imagedata r:id="rId491" o:title=""/>
                </v:shape>
                <o:OLEObject Type="Embed" ProgID="Equation.DSMT4" ShapeID="_x0000_i97803" DrawAspect="Content" ObjectID="_1710862011" r:id="rId492"/>
              </w:object>
            </w:r>
          </w:p>
        </w:tc>
        <w:tc>
          <w:tcPr>
            <w:tcW w:w="441" w:type="pct"/>
            <w:vAlign w:val="center"/>
          </w:tcPr>
          <w:p w14:paraId="3FE966B6" w14:textId="0B3E0870" w:rsidR="007D53BB" w:rsidRPr="00A72CEC" w:rsidRDefault="007D53BB" w:rsidP="008318AE">
            <w:pPr>
              <w:pStyle w:val="Didascalia"/>
              <w:rPr>
                <w:lang w:val="en-GB"/>
              </w:rPr>
            </w:pPr>
            <w:bookmarkStart w:id="402" w:name="_Ref100241109"/>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bookmarkEnd w:id="402"/>
          </w:p>
        </w:tc>
      </w:tr>
    </w:tbl>
    <w:p w14:paraId="68F87A25" w14:textId="77777777" w:rsidR="00CB3B77" w:rsidRPr="00A72CEC" w:rsidRDefault="00CB3B77" w:rsidP="00CB3B77">
      <w:pPr>
        <w:jc w:val="both"/>
        <w:rPr>
          <w:sz w:val="24"/>
          <w:szCs w:val="24"/>
          <w:lang w:val="en-GB"/>
        </w:rPr>
      </w:pPr>
      <w:r w:rsidRPr="00A72CEC">
        <w:rPr>
          <w:i/>
          <w:sz w:val="24"/>
          <w:szCs w:val="24"/>
          <w:lang w:val="en-GB"/>
        </w:rPr>
        <w:t>EOS</w:t>
      </w:r>
      <w:r w:rsidRPr="00A72CEC">
        <w:rPr>
          <w:sz w:val="24"/>
          <w:szCs w:val="24"/>
          <w:lang w:val="en-GB"/>
        </w:rPr>
        <w:t xml:space="preserve"> is unity if at least once, during the period before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lasting the restoration time of the electrical infrastructures (t</w:t>
      </w:r>
      <w:r w:rsidRPr="00A72CEC">
        <w:rPr>
          <w:i/>
          <w:sz w:val="24"/>
          <w:szCs w:val="24"/>
          <w:vertAlign w:val="subscript"/>
          <w:lang w:val="en-GB"/>
        </w:rPr>
        <w:t>rei,e</w:t>
      </w:r>
      <w:r w:rsidRPr="00A72CEC">
        <w:rPr>
          <w:sz w:val="24"/>
          <w:szCs w:val="24"/>
          <w:lang w:val="en-GB"/>
        </w:rPr>
        <w:t xml:space="preserve">), </w:t>
      </w:r>
      <w:r w:rsidRPr="00A72CEC">
        <w:rPr>
          <w:i/>
          <w:sz w:val="24"/>
          <w:szCs w:val="24"/>
          <w:lang w:val="en-GB"/>
        </w:rPr>
        <w:t>POS</w:t>
      </w:r>
      <w:r w:rsidRPr="00A72CEC">
        <w:rPr>
          <w:sz w:val="24"/>
          <w:szCs w:val="24"/>
          <w:lang w:val="en-GB"/>
        </w:rPr>
        <w:t xml:space="preserve"> is greater than 0.5. </w:t>
      </w:r>
    </w:p>
    <w:p w14:paraId="1F72DF12" w14:textId="34915677" w:rsidR="00CB3B77" w:rsidRPr="00A72CEC" w:rsidRDefault="00CB3B77" w:rsidP="00CB3B77">
      <w:pPr>
        <w:jc w:val="both"/>
        <w:rPr>
          <w:sz w:val="24"/>
          <w:szCs w:val="24"/>
          <w:lang w:val="en-GB"/>
        </w:rPr>
      </w:pPr>
      <w:r w:rsidRPr="00A72CEC">
        <w:rPr>
          <w:sz w:val="24"/>
          <w:szCs w:val="24"/>
          <w:lang w:val="en-GB"/>
        </w:rPr>
        <w:t>The values of t</w:t>
      </w:r>
      <w:r w:rsidRPr="00A72CEC">
        <w:rPr>
          <w:i/>
          <w:sz w:val="24"/>
          <w:szCs w:val="24"/>
          <w:vertAlign w:val="subscript"/>
          <w:lang w:val="en-GB"/>
        </w:rPr>
        <w:t>rei,e</w:t>
      </w:r>
      <w:r w:rsidRPr="00A72CEC">
        <w:rPr>
          <w:sz w:val="24"/>
          <w:szCs w:val="24"/>
          <w:lang w:val="en-GB"/>
        </w:rPr>
        <w:t xml:space="preserve"> are commonly greater for smaller substations with less redundancy. This characteristic time has been quantified by several authors: Chow et al. (1996,</w:t>
      </w:r>
      <w:sdt>
        <w:sdtPr>
          <w:rPr>
            <w:sz w:val="24"/>
            <w:szCs w:val="24"/>
            <w:lang w:val="en-GB"/>
          </w:rPr>
          <w:id w:val="1298420769"/>
          <w:citation/>
        </w:sdtPr>
        <w:sdtEndPr/>
        <w:sdtContent>
          <w:r w:rsidRPr="00A72CEC">
            <w:rPr>
              <w:sz w:val="24"/>
              <w:szCs w:val="24"/>
              <w:lang w:val="en-GB"/>
            </w:rPr>
            <w:fldChar w:fldCharType="begin"/>
          </w:r>
          <w:r w:rsidRPr="00A72CEC">
            <w:rPr>
              <w:sz w:val="24"/>
              <w:szCs w:val="24"/>
              <w:lang w:val="en-GB"/>
            </w:rPr>
            <w:instrText xml:space="preserve"> CITATION Cho96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[50]</w:t>
          </w:r>
          <w:r w:rsidRPr="00A72CEC">
            <w:rPr>
              <w:sz w:val="24"/>
              <w:szCs w:val="24"/>
              <w:lang w:val="en-GB"/>
            </w:rPr>
            <w:fldChar w:fldCharType="end"/>
          </w:r>
        </w:sdtContent>
      </w:sdt>
      <w:r w:rsidRPr="00A72CEC">
        <w:rPr>
          <w:sz w:val="24"/>
          <w:szCs w:val="24"/>
          <w:lang w:val="en-GB"/>
        </w:rPr>
        <w:t xml:space="preserve">) report the interval </w:t>
      </w:r>
      <w:r w:rsidRPr="00A72CEC">
        <w:rPr>
          <w:i/>
          <w:sz w:val="24"/>
          <w:szCs w:val="24"/>
          <w:lang w:val="en-GB"/>
        </w:rPr>
        <w:t>t</w:t>
      </w:r>
      <w:r w:rsidRPr="00A72CEC">
        <w:rPr>
          <w:i/>
          <w:sz w:val="24"/>
          <w:szCs w:val="24"/>
          <w:vertAlign w:val="subscript"/>
          <w:lang w:val="en-GB"/>
        </w:rPr>
        <w:t>rei</w:t>
      </w:r>
      <w:r w:rsidRPr="00A72CEC">
        <w:rPr>
          <w:sz w:val="24"/>
          <w:szCs w:val="24"/>
          <w:lang w:val="en-GB"/>
        </w:rPr>
        <w:t>=0’-500’; Maliszewski &amp; Perrings (2012,</w:t>
      </w:r>
      <w:sdt>
        <w:sdtPr>
          <w:rPr>
            <w:sz w:val="24"/>
            <w:szCs w:val="24"/>
            <w:lang w:val="en-GB"/>
          </w:rPr>
          <w:id w:val="2142000695"/>
          <w:citation/>
        </w:sdtPr>
        <w:sdtEndPr/>
        <w:sdtContent>
          <w:r w:rsidRPr="00A72CEC">
            <w:rPr>
              <w:sz w:val="24"/>
              <w:szCs w:val="24"/>
              <w:lang w:val="en-GB"/>
            </w:rPr>
            <w:fldChar w:fldCharType="begin"/>
          </w:r>
          <w:r w:rsidRPr="00A72CEC">
            <w:rPr>
              <w:sz w:val="24"/>
              <w:szCs w:val="24"/>
              <w:lang w:val="en-GB"/>
            </w:rPr>
            <w:instrText xml:space="preserve"> CITATION Mal12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[51]</w:t>
          </w:r>
          <w:r w:rsidRPr="00A72CEC">
            <w:rPr>
              <w:sz w:val="24"/>
              <w:szCs w:val="24"/>
              <w:lang w:val="en-GB"/>
            </w:rPr>
            <w:fldChar w:fldCharType="end"/>
          </w:r>
        </w:sdtContent>
      </w:sdt>
      <w:r w:rsidRPr="00A72CEC">
        <w:rPr>
          <w:sz w:val="24"/>
          <w:szCs w:val="24"/>
          <w:lang w:val="en-GB"/>
        </w:rPr>
        <w:t xml:space="preserve">) suggest an average value of </w:t>
      </w:r>
      <w:r w:rsidRPr="00A72CEC">
        <w:rPr>
          <w:i/>
          <w:sz w:val="24"/>
          <w:szCs w:val="24"/>
          <w:lang w:val="en-GB"/>
        </w:rPr>
        <w:t>t</w:t>
      </w:r>
      <w:r w:rsidRPr="00A72CEC">
        <w:rPr>
          <w:i/>
          <w:sz w:val="24"/>
          <w:szCs w:val="24"/>
          <w:vertAlign w:val="subscript"/>
          <w:lang w:val="en-GB"/>
        </w:rPr>
        <w:t>rei,e</w:t>
      </w:r>
      <w:r w:rsidRPr="00A72CEC">
        <w:rPr>
          <w:sz w:val="24"/>
          <w:szCs w:val="24"/>
          <w:lang w:val="en-GB"/>
        </w:rPr>
        <w:t xml:space="preserve">=99’ and a maximum value of </w:t>
      </w:r>
      <w:r w:rsidRPr="00A72CEC">
        <w:rPr>
          <w:i/>
          <w:sz w:val="24"/>
          <w:szCs w:val="24"/>
          <w:lang w:val="en-GB"/>
        </w:rPr>
        <w:t>t</w:t>
      </w:r>
      <w:r w:rsidRPr="00A72CEC">
        <w:rPr>
          <w:i/>
          <w:sz w:val="24"/>
          <w:szCs w:val="24"/>
          <w:vertAlign w:val="subscript"/>
          <w:lang w:val="en-GB"/>
        </w:rPr>
        <w:t>rei,max</w:t>
      </w:r>
      <w:r w:rsidRPr="00A72CEC">
        <w:rPr>
          <w:sz w:val="24"/>
          <w:szCs w:val="24"/>
          <w:lang w:val="en-GB"/>
        </w:rPr>
        <w:t xml:space="preserve">=330’. Both the above references consider a typical value of </w:t>
      </w:r>
      <w:r w:rsidRPr="00A72CEC">
        <w:rPr>
          <w:i/>
          <w:sz w:val="24"/>
          <w:szCs w:val="24"/>
          <w:lang w:val="en-GB"/>
        </w:rPr>
        <w:t>t</w:t>
      </w:r>
      <w:r w:rsidRPr="00A72CEC">
        <w:rPr>
          <w:i/>
          <w:sz w:val="24"/>
          <w:szCs w:val="24"/>
          <w:vertAlign w:val="subscript"/>
          <w:lang w:val="en-GB"/>
        </w:rPr>
        <w:t>rei</w:t>
      </w:r>
      <w:r w:rsidRPr="00A72CEC">
        <w:rPr>
          <w:sz w:val="24"/>
          <w:szCs w:val="24"/>
          <w:lang w:val="en-GB"/>
        </w:rPr>
        <w:t xml:space="preserve"> smaller than two hours. However, their analyses only consider blackout events under normal (non-extreme) environmental conditions. Reed (2008,</w:t>
      </w:r>
      <w:sdt>
        <w:sdtPr>
          <w:rPr>
            <w:sz w:val="24"/>
            <w:szCs w:val="24"/>
            <w:lang w:val="en-GB"/>
          </w:rPr>
          <w:id w:val="2079868720"/>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[52]</w:t>
          </w:r>
          <w:r w:rsidRPr="00A72CEC">
            <w:rPr>
              <w:sz w:val="24"/>
              <w:szCs w:val="24"/>
              <w:lang w:val="en-GB"/>
            </w:rPr>
            <w:fldChar w:fldCharType="end"/>
          </w:r>
        </w:sdtContent>
      </w:sdt>
      <w:r w:rsidRPr="00A72CEC">
        <w:rPr>
          <w:sz w:val="24"/>
          <w:szCs w:val="24"/>
          <w:lang w:val="en-GB"/>
        </w:rPr>
        <w:t xml:space="preserve">) proposes to use a particular realization of the “gamma” probability density function, for </w:t>
      </w:r>
      <w:r w:rsidRPr="00A72CEC">
        <w:rPr>
          <w:i/>
          <w:sz w:val="24"/>
          <w:szCs w:val="24"/>
          <w:lang w:val="en-GB"/>
        </w:rPr>
        <w:t>t</w:t>
      </w:r>
      <w:r w:rsidRPr="00A72CEC">
        <w:rPr>
          <w:i/>
          <w:sz w:val="24"/>
          <w:szCs w:val="24"/>
          <w:vertAlign w:val="subscript"/>
          <w:lang w:val="en-GB"/>
        </w:rPr>
        <w:t>rei</w:t>
      </w:r>
      <w:r w:rsidRPr="00A72CEC">
        <w:rPr>
          <w:sz w:val="24"/>
          <w:szCs w:val="24"/>
          <w:lang w:val="en-GB"/>
        </w:rPr>
        <w:t xml:space="preserve"> on blackouts induced by intense meteorological and flood events.</w:t>
      </w:r>
    </w:p>
    <w:p w14:paraId="14E47229" w14:textId="4B5DA6BA" w:rsidR="00CB3B77" w:rsidRPr="00A72CEC" w:rsidRDefault="00CB3B77" w:rsidP="00CB3B77">
      <w:pPr>
        <w:jc w:val="both"/>
        <w:rPr>
          <w:sz w:val="24"/>
          <w:szCs w:val="24"/>
          <w:lang w:val="en-GB"/>
        </w:rPr>
      </w:pPr>
      <w:r w:rsidRPr="00A72CEC">
        <w:rPr>
          <w:sz w:val="24"/>
          <w:szCs w:val="24"/>
          <w:lang w:val="en-GB"/>
        </w:rPr>
        <w:t>Considering a null minimum value and a maximum value (under the worst hypothesis) of 22 hours (95th percentile of the “gamma” distribution of Reed -2008,</w:t>
      </w:r>
      <w:sdt>
        <w:sdtPr>
          <w:rPr>
            <w:sz w:val="24"/>
            <w:szCs w:val="24"/>
            <w:lang w:val="en-GB"/>
          </w:rPr>
          <w:id w:val="-1395109793"/>
          <w:citation/>
        </w:sdtPr>
        <w:sdtEndPr/>
        <w:sdtContent>
          <w:r w:rsidRPr="00A72CEC">
            <w:rPr>
              <w:sz w:val="24"/>
              <w:szCs w:val="24"/>
              <w:lang w:val="en-GB"/>
            </w:rPr>
            <w:fldChar w:fldCharType="begin"/>
          </w:r>
          <w:r w:rsidRPr="00A72CEC">
            <w:rPr>
              <w:sz w:val="24"/>
              <w:szCs w:val="24"/>
              <w:lang w:val="en-GB"/>
            </w:rPr>
            <w:instrText xml:space="preserve"> CITATION Ree08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[52]</w:t>
          </w:r>
          <w:r w:rsidRPr="00A72CEC">
            <w:rPr>
              <w:sz w:val="24"/>
              <w:szCs w:val="24"/>
              <w:lang w:val="en-GB"/>
            </w:rPr>
            <w:fldChar w:fldCharType="end"/>
          </w:r>
        </w:sdtContent>
      </w:sdt>
      <w:r w:rsidRPr="00A72CEC">
        <w:rPr>
          <w:sz w:val="24"/>
          <w:szCs w:val="24"/>
          <w:lang w:val="en-GB"/>
        </w:rPr>
        <w:t>-), the present model assumes an expected restoration time of 11 hours (</w:t>
      </w:r>
      <w:r w:rsidRPr="00A72CEC">
        <w:rPr>
          <w:i/>
          <w:sz w:val="24"/>
          <w:szCs w:val="24"/>
          <w:lang w:val="en-GB"/>
        </w:rPr>
        <w:t>t</w:t>
      </w:r>
      <w:r w:rsidRPr="00A72CEC">
        <w:rPr>
          <w:i/>
          <w:sz w:val="24"/>
          <w:szCs w:val="24"/>
          <w:vertAlign w:val="subscript"/>
          <w:lang w:val="en-GB"/>
        </w:rPr>
        <w:t>rei,e</w:t>
      </w:r>
      <w:r w:rsidRPr="00A72CEC">
        <w:rPr>
          <w:sz w:val="24"/>
          <w:szCs w:val="24"/>
          <w:lang w:val="en-GB"/>
        </w:rPr>
        <w:t>=39’600s), in the absence of further data and in favour of safety.</w:t>
      </w:r>
    </w:p>
    <w:p w14:paraId="1AFC405A" w14:textId="062E491C" w:rsidR="00CB3B77" w:rsidRPr="00A72CEC" w:rsidRDefault="00CB3B77" w:rsidP="00CB3B77">
      <w:pPr>
        <w:jc w:val="both"/>
        <w:rPr>
          <w:sz w:val="24"/>
          <w:szCs w:val="24"/>
          <w:lang w:val="en-GB"/>
        </w:rPr>
      </w:pPr>
      <w:r w:rsidRPr="00A72CEC">
        <w:rPr>
          <w:sz w:val="24"/>
          <w:szCs w:val="24"/>
          <w:lang w:val="en-GB"/>
        </w:rPr>
        <w:t xml:space="preserve">The system </w:t>
      </w:r>
      <w:r w:rsidR="00F34762">
        <w:rPr>
          <w:sz w:val="24"/>
          <w:szCs w:val="24"/>
          <w:lang w:val="en-GB"/>
        </w:rPr>
        <w:fldChar w:fldCharType="begin"/>
      </w:r>
      <w:r w:rsidR="00F34762">
        <w:rPr>
          <w:sz w:val="24"/>
          <w:szCs w:val="24"/>
          <w:lang w:val="en-GB"/>
        </w:rPr>
        <w:instrText xml:space="preserve"> REF _Ref100241108 \h </w:instrText>
      </w:r>
      <w:r w:rsidR="00F34762">
        <w:rPr>
          <w:sz w:val="24"/>
          <w:szCs w:val="24"/>
          <w:lang w:val="en-GB"/>
        </w:rPr>
      </w:r>
      <w:r w:rsidR="00F34762">
        <w:rPr>
          <w:sz w:val="24"/>
          <w:szCs w:val="24"/>
          <w:lang w:val="en-GB"/>
        </w:rPr>
        <w:instrText xml:space="preserve"> \* MERGEFORMAT </w:instrText>
      </w:r>
      <w:r w:rsidR="00F34762">
        <w:rPr>
          <w:sz w:val="24"/>
          <w:szCs w:val="24"/>
          <w:lang w:val="en-GB"/>
        </w:rPr>
        <w:fldChar w:fldCharType="separate"/>
      </w:r>
      <w:r w:rsidR="00F12B2D" w:rsidRPr="00F12B2D">
        <w:rPr>
          <w:sz w:val="24"/>
          <w:szCs w:val="24"/>
          <w:lang w:val="en-GB"/>
        </w:rPr>
        <w:t>(10.1)</w:t>
      </w:r>
      <w:r w:rsidR="00F34762">
        <w:rPr>
          <w:sz w:val="24"/>
          <w:szCs w:val="24"/>
          <w:lang w:val="en-GB"/>
        </w:rPr>
        <w:fldChar w:fldCharType="end"/>
      </w:r>
      <w:r w:rsidR="00F34762">
        <w:rPr>
          <w:sz w:val="24"/>
          <w:szCs w:val="24"/>
          <w:lang w:val="en-GB"/>
        </w:rPr>
        <w:t>-</w:t>
      </w:r>
      <w:r w:rsidR="00F34762">
        <w:rPr>
          <w:sz w:val="24"/>
          <w:szCs w:val="24"/>
          <w:lang w:val="en-GB"/>
        </w:rPr>
        <w:fldChar w:fldCharType="begin"/>
      </w:r>
      <w:r w:rsidR="00F34762">
        <w:rPr>
          <w:sz w:val="24"/>
          <w:szCs w:val="24"/>
          <w:lang w:val="en-GB"/>
        </w:rPr>
        <w:instrText xml:space="preserve"> REF _Ref100241109 \h </w:instrText>
      </w:r>
      <w:r w:rsidR="00F34762">
        <w:rPr>
          <w:sz w:val="24"/>
          <w:szCs w:val="24"/>
          <w:lang w:val="en-GB"/>
        </w:rPr>
      </w:r>
      <w:r w:rsidR="00F34762">
        <w:rPr>
          <w:sz w:val="24"/>
          <w:szCs w:val="24"/>
          <w:lang w:val="en-GB"/>
        </w:rPr>
        <w:instrText xml:space="preserve"> \* MERGEFORMAT </w:instrText>
      </w:r>
      <w:r w:rsidR="00F34762">
        <w:rPr>
          <w:sz w:val="24"/>
          <w:szCs w:val="24"/>
          <w:lang w:val="en-GB"/>
        </w:rPr>
        <w:fldChar w:fldCharType="separate"/>
      </w:r>
      <w:r w:rsidR="00F12B2D" w:rsidRPr="00F12B2D">
        <w:rPr>
          <w:sz w:val="24"/>
          <w:szCs w:val="24"/>
          <w:lang w:val="en-GB"/>
        </w:rPr>
        <w:t>(10.2)</w:t>
      </w:r>
      <w:r w:rsidR="00F34762">
        <w:rPr>
          <w:sz w:val="24"/>
          <w:szCs w:val="24"/>
          <w:lang w:val="en-GB"/>
        </w:rPr>
        <w:fldChar w:fldCharType="end"/>
      </w:r>
      <w:r w:rsidRPr="00A72CEC">
        <w:rPr>
          <w:sz w:val="24"/>
          <w:szCs w:val="24"/>
          <w:lang w:val="en-GB"/>
        </w:rPr>
        <w:t xml:space="preserve"> represents a formulation of the vulnerability of the single electrical substation to the flood-induced blackout events, in the absence of redundancy.</w:t>
      </w:r>
    </w:p>
    <w:p w14:paraId="5A3D6BAD" w14:textId="2BF90A86" w:rsidR="00CB3B77" w:rsidRPr="00A72CEC" w:rsidRDefault="00CB3B77" w:rsidP="00CB3B77">
      <w:pPr>
        <w:jc w:val="both"/>
        <w:rPr>
          <w:sz w:val="24"/>
          <w:szCs w:val="24"/>
          <w:lang w:val="en-GB"/>
        </w:rPr>
      </w:pPr>
      <w:r w:rsidRPr="00A72CEC">
        <w:rPr>
          <w:sz w:val="24"/>
          <w:szCs w:val="24"/>
          <w:lang w:val="en-GB"/>
        </w:rPr>
        <w:t>The “Expected Outage Time” (</w:t>
      </w:r>
      <w:r w:rsidRPr="00A72CEC">
        <w:rPr>
          <w:i/>
          <w:sz w:val="24"/>
          <w:szCs w:val="24"/>
          <w:lang w:val="en-GB"/>
        </w:rPr>
        <w:t>EOT</w:t>
      </w:r>
      <w:r w:rsidRPr="00A72CEC">
        <w:rPr>
          <w:sz w:val="24"/>
          <w:szCs w:val="24"/>
          <w:lang w:val="en-GB"/>
        </w:rPr>
        <w:t>, s) is here defined as the expected cumulated duration of the sub-periods of blackout: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197C3F7" w14:textId="77777777" w:rsidTr="008318AE">
        <w:tc>
          <w:tcPr>
            <w:tcW w:w="4559" w:type="pct"/>
            <w:vAlign w:val="center"/>
          </w:tcPr>
          <w:p w14:paraId="33C86F92" w14:textId="4A7F26DB" w:rsidR="007D53BB" w:rsidRPr="00A72CEC" w:rsidRDefault="007D53BB" w:rsidP="008318AE">
            <w:pPr>
              <w:jc w:val="center"/>
              <w:rPr>
                <w:lang w:val="en-GB"/>
              </w:rPr>
            </w:pPr>
            <w:r w:rsidRPr="00A72CEC">
              <w:rPr>
                <w:position w:val="-28"/>
                <w:lang w:val="en-GB"/>
              </w:rPr>
              <w:object w:dxaOrig="3840" w:dyaOrig="680" w14:anchorId="2F34915B">
                <v:shape id="_x0000_i97804" type="#_x0000_t75" style="width:169.1pt;height:31.65pt" o:ole="">
                  <v:imagedata r:id="rId493" o:title=""/>
                </v:shape>
                <o:OLEObject Type="Embed" ProgID="Equation.DSMT4" ShapeID="_x0000_i97804" DrawAspect="Content" ObjectID="_1710862012" r:id="rId494"/>
              </w:object>
            </w:r>
          </w:p>
        </w:tc>
        <w:tc>
          <w:tcPr>
            <w:tcW w:w="441" w:type="pct"/>
            <w:vAlign w:val="center"/>
          </w:tcPr>
          <w:p w14:paraId="2B6D0CFB" w14:textId="062F32B5" w:rsidR="007D53BB" w:rsidRPr="00A72CEC" w:rsidRDefault="007D53BB" w:rsidP="008318AE">
            <w:pPr>
              <w:pStyle w:val="Didascalia"/>
              <w:rPr>
                <w:lang w:val="en-GB"/>
              </w:rPr>
            </w:pPr>
            <w:bookmarkStart w:id="403" w:name="_Ref100241140"/>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3</w:t>
            </w:r>
            <w:r w:rsidRPr="00A72CEC">
              <w:rPr>
                <w:rFonts w:ascii="Times New Roman" w:hAnsi="Times New Roman"/>
                <w:lang w:val="en-GB"/>
              </w:rPr>
              <w:fldChar w:fldCharType="end"/>
            </w:r>
            <w:r w:rsidRPr="00A72CEC">
              <w:rPr>
                <w:rFonts w:ascii="Times New Roman" w:hAnsi="Times New Roman"/>
                <w:lang w:val="en-GB"/>
              </w:rPr>
              <w:t>)</w:t>
            </w:r>
            <w:bookmarkEnd w:id="403"/>
          </w:p>
        </w:tc>
      </w:tr>
    </w:tbl>
    <w:p w14:paraId="7A453B90" w14:textId="4AFCBB1D" w:rsidR="00CB3B77" w:rsidRPr="00A72CEC" w:rsidRDefault="00CB3B77" w:rsidP="00CB3B77">
      <w:pPr>
        <w:jc w:val="both"/>
        <w:rPr>
          <w:sz w:val="24"/>
          <w:szCs w:val="24"/>
          <w:lang w:val="en-GB"/>
        </w:rPr>
      </w:pPr>
      <w:r w:rsidRPr="00A72CEC">
        <w:rPr>
          <w:sz w:val="24"/>
          <w:szCs w:val="24"/>
          <w:lang w:val="en-GB"/>
        </w:rPr>
        <w:t xml:space="preserve">where </w:t>
      </w:r>
      <w:r w:rsidRPr="00A72CEC">
        <w:rPr>
          <w:i/>
          <w:sz w:val="24"/>
          <w:szCs w:val="24"/>
          <w:lang w:val="en-GB"/>
        </w:rPr>
        <w:t>∆t</w:t>
      </w:r>
      <w:r w:rsidRPr="00A72CEC">
        <w:rPr>
          <w:sz w:val="24"/>
          <w:szCs w:val="24"/>
          <w:lang w:val="en-GB"/>
        </w:rPr>
        <w:t xml:space="preserve"> is the model time step duration. The subscripts “</w:t>
      </w:r>
      <w:r w:rsidRPr="00A72CEC">
        <w:rPr>
          <w:i/>
          <w:sz w:val="24"/>
          <w:szCs w:val="24"/>
          <w:vertAlign w:val="subscript"/>
          <w:lang w:val="en-GB"/>
        </w:rPr>
        <w:t>0</w:t>
      </w:r>
      <w:r w:rsidRPr="00A72CEC">
        <w:rPr>
          <w:sz w:val="24"/>
          <w:szCs w:val="24"/>
          <w:lang w:val="en-GB"/>
        </w:rPr>
        <w:t>”, “</w:t>
      </w:r>
      <w:r w:rsidRPr="00A72CEC">
        <w:rPr>
          <w:i/>
          <w:sz w:val="24"/>
          <w:szCs w:val="24"/>
          <w:vertAlign w:val="subscript"/>
          <w:lang w:val="en-GB"/>
        </w:rPr>
        <w:t>f</w:t>
      </w:r>
      <w:r w:rsidRPr="00A72CEC">
        <w:rPr>
          <w:sz w:val="24"/>
          <w:szCs w:val="24"/>
          <w:lang w:val="en-GB"/>
        </w:rPr>
        <w:t>” and “</w:t>
      </w:r>
      <w:r w:rsidRPr="00A72CEC">
        <w:rPr>
          <w:i/>
          <w:sz w:val="24"/>
          <w:szCs w:val="24"/>
          <w:vertAlign w:val="subscript"/>
          <w:lang w:val="en-GB"/>
        </w:rPr>
        <w:t>i</w:t>
      </w:r>
      <w:r w:rsidRPr="00A72CEC">
        <w:rPr>
          <w:sz w:val="24"/>
          <w:szCs w:val="24"/>
          <w:lang w:val="en-GB"/>
        </w:rPr>
        <w:t xml:space="preserve">” represent initial conditions, final conditions and a generic time step, respectively. A blackout event can involve several interruptions and the following relationship is assumed: </w:t>
      </w:r>
      <w:r w:rsidRPr="00A72CEC">
        <w:rPr>
          <w:i/>
          <w:sz w:val="24"/>
          <w:szCs w:val="24"/>
          <w:lang w:val="en-GB"/>
        </w:rPr>
        <w:t>EOT</w:t>
      </w:r>
      <w:r w:rsidRPr="00A72CEC">
        <w:rPr>
          <w:sz w:val="24"/>
          <w:szCs w:val="24"/>
          <w:lang w:val="en-GB"/>
        </w:rPr>
        <w:t>≥</w:t>
      </w:r>
      <w:r w:rsidRPr="00A72CEC">
        <w:rPr>
          <w:i/>
          <w:sz w:val="24"/>
          <w:szCs w:val="24"/>
          <w:lang w:val="en-GB"/>
        </w:rPr>
        <w:t>t</w:t>
      </w:r>
      <w:r w:rsidRPr="00A72CEC">
        <w:rPr>
          <w:i/>
          <w:sz w:val="24"/>
          <w:szCs w:val="24"/>
          <w:vertAlign w:val="subscript"/>
          <w:lang w:val="en-GB"/>
        </w:rPr>
        <w:t>rei,e</w:t>
      </w:r>
      <w:r w:rsidRPr="00A72CEC">
        <w:rPr>
          <w:sz w:val="24"/>
          <w:szCs w:val="24"/>
          <w:lang w:val="en-GB"/>
        </w:rPr>
        <w:t>. Eq.</w:t>
      </w:r>
      <w:r w:rsidR="00F34762">
        <w:rPr>
          <w:sz w:val="24"/>
          <w:szCs w:val="24"/>
          <w:lang w:val="en-GB"/>
        </w:rPr>
        <w:fldChar w:fldCharType="begin"/>
      </w:r>
      <w:r w:rsidR="00F34762">
        <w:rPr>
          <w:sz w:val="24"/>
          <w:szCs w:val="24"/>
          <w:lang w:val="en-GB"/>
        </w:rPr>
        <w:instrText xml:space="preserve"> REF _Ref100241140 \h </w:instrText>
      </w:r>
      <w:r w:rsidR="00F34762">
        <w:rPr>
          <w:sz w:val="24"/>
          <w:szCs w:val="24"/>
          <w:lang w:val="en-GB"/>
        </w:rPr>
      </w:r>
      <w:r w:rsidR="00F34762">
        <w:rPr>
          <w:sz w:val="24"/>
          <w:szCs w:val="24"/>
          <w:lang w:val="en-GB"/>
        </w:rPr>
        <w:instrText xml:space="preserve"> \* MERGEFORMAT </w:instrText>
      </w:r>
      <w:r w:rsidR="00F34762">
        <w:rPr>
          <w:sz w:val="24"/>
          <w:szCs w:val="24"/>
          <w:lang w:val="en-GB"/>
        </w:rPr>
        <w:fldChar w:fldCharType="separate"/>
      </w:r>
      <w:r w:rsidR="00F12B2D" w:rsidRPr="00F12B2D">
        <w:rPr>
          <w:sz w:val="24"/>
          <w:szCs w:val="24"/>
          <w:lang w:val="en-GB"/>
        </w:rPr>
        <w:t>(10.3)</w:t>
      </w:r>
      <w:r w:rsidR="00F34762">
        <w:rPr>
          <w:sz w:val="24"/>
          <w:szCs w:val="24"/>
          <w:lang w:val="en-GB"/>
        </w:rPr>
        <w:fldChar w:fldCharType="end"/>
      </w:r>
      <w:r w:rsidRPr="00A72CEC">
        <w:rPr>
          <w:sz w:val="24"/>
          <w:szCs w:val="24"/>
          <w:lang w:val="en-GB"/>
        </w:rPr>
        <w:t xml:space="preserve"> represents a formulation of the “proxy” damage (quantified in time units) due to flood-induced blackout events, in the absence of redundancy(at the level of the single substations).</w:t>
      </w:r>
    </w:p>
    <w:p w14:paraId="4D0AFC8C" w14:textId="77777777" w:rsidR="00CB3B77" w:rsidRPr="00A72CEC" w:rsidRDefault="00CB3B77" w:rsidP="00CB3B77">
      <w:pPr>
        <w:jc w:val="both"/>
        <w:rPr>
          <w:sz w:val="24"/>
          <w:szCs w:val="24"/>
          <w:lang w:val="en-GB"/>
        </w:rPr>
      </w:pPr>
    </w:p>
    <w:p w14:paraId="39875CCE" w14:textId="77777777" w:rsidR="00CB3B77" w:rsidRPr="00A72CEC" w:rsidRDefault="00CB3B77" w:rsidP="00C33B9B">
      <w:pPr>
        <w:pStyle w:val="Stile2"/>
        <w:rPr>
          <w:lang w:val="en-GB"/>
        </w:rPr>
      </w:pPr>
      <w:bookmarkStart w:id="404" w:name="_Ref520966784"/>
      <w:bookmarkStart w:id="405" w:name="_Toc100207896"/>
      <w:bookmarkStart w:id="406" w:name="_Toc100241854"/>
      <w:r w:rsidRPr="00A72CEC">
        <w:rPr>
          <w:lang w:val="en-GB"/>
        </w:rPr>
        <w:t>Flood-induced damage to the components of the electrical substations</w:t>
      </w:r>
      <w:bookmarkEnd w:id="404"/>
      <w:bookmarkEnd w:id="405"/>
      <w:bookmarkEnd w:id="406"/>
    </w:p>
    <w:p w14:paraId="19000B6D" w14:textId="4EF01557" w:rsidR="00CB3B77" w:rsidRPr="00A72CEC" w:rsidRDefault="00CB3B77" w:rsidP="00CB3B77">
      <w:pPr>
        <w:jc w:val="both"/>
        <w:rPr>
          <w:sz w:val="24"/>
          <w:szCs w:val="24"/>
          <w:lang w:val="en-GB"/>
        </w:rPr>
      </w:pPr>
      <w:r w:rsidRPr="00A72CEC">
        <w:rPr>
          <w:sz w:val="24"/>
          <w:szCs w:val="24"/>
          <w:lang w:val="en-GB"/>
        </w:rPr>
        <w:t>This mathematical model assesses the (direct and tangible) damage induced by floods to the components of the electrical substations (</w:t>
      </w:r>
      <w:r w:rsidRPr="00A72CEC">
        <w:rPr>
          <w:i/>
          <w:sz w:val="24"/>
          <w:szCs w:val="24"/>
          <w:lang w:val="en-GB"/>
        </w:rPr>
        <w:t>D</w:t>
      </w:r>
      <w:r w:rsidRPr="00A72CEC">
        <w:rPr>
          <w:i/>
          <w:sz w:val="24"/>
          <w:szCs w:val="24"/>
          <w:vertAlign w:val="subscript"/>
          <w:lang w:val="en-GB"/>
        </w:rPr>
        <w:t>sub</w:t>
      </w:r>
      <w:r w:rsidRPr="00A72CEC">
        <w:rPr>
          <w:sz w:val="24"/>
          <w:szCs w:val="24"/>
          <w:lang w:val="en-GB"/>
        </w:rPr>
        <w:t>). This damage model is complete as it quantifies both vulnerability and damage (the latter in monetary units):</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5E96C6C" w14:textId="77777777" w:rsidTr="008318AE">
        <w:tc>
          <w:tcPr>
            <w:tcW w:w="4559" w:type="pct"/>
            <w:vAlign w:val="center"/>
          </w:tcPr>
          <w:p w14:paraId="7446C50F" w14:textId="25277A2A" w:rsidR="007D53BB" w:rsidRPr="00A72CEC" w:rsidRDefault="007D53BB" w:rsidP="008318AE">
            <w:pPr>
              <w:jc w:val="center"/>
              <w:rPr>
                <w:lang w:val="en-GB"/>
              </w:rPr>
            </w:pPr>
            <w:r w:rsidRPr="00A72CEC">
              <w:rPr>
                <w:position w:val="-16"/>
                <w:lang w:val="en-GB"/>
              </w:rPr>
              <w:object w:dxaOrig="2299" w:dyaOrig="420" w14:anchorId="3EE5F213">
                <v:shape id="_x0000_i97805" type="#_x0000_t75" style="width:101.45pt;height:19.1pt" o:ole="">
                  <v:imagedata r:id="rId495" o:title=""/>
                </v:shape>
                <o:OLEObject Type="Embed" ProgID="Equation.3" ShapeID="_x0000_i97805" DrawAspect="Content" ObjectID="_1710862013" r:id="rId496"/>
              </w:object>
            </w:r>
          </w:p>
        </w:tc>
        <w:tc>
          <w:tcPr>
            <w:tcW w:w="441" w:type="pct"/>
            <w:vAlign w:val="center"/>
          </w:tcPr>
          <w:p w14:paraId="5A02BBBF" w14:textId="65AAB960"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4</w:t>
            </w:r>
            <w:r w:rsidRPr="00A72CEC">
              <w:rPr>
                <w:rFonts w:ascii="Times New Roman" w:hAnsi="Times New Roman"/>
                <w:lang w:val="en-GB"/>
              </w:rPr>
              <w:fldChar w:fldCharType="end"/>
            </w:r>
            <w:r w:rsidRPr="00A72CEC">
              <w:rPr>
                <w:rFonts w:ascii="Times New Roman" w:hAnsi="Times New Roman"/>
                <w:lang w:val="en-GB"/>
              </w:rPr>
              <w:t>)</w:t>
            </w:r>
          </w:p>
        </w:tc>
      </w:tr>
    </w:tbl>
    <w:p w14:paraId="2964E1D9" w14:textId="29B4AF16" w:rsidR="00CB3B77" w:rsidRPr="00A72CEC" w:rsidRDefault="00CB3B77" w:rsidP="00CB3B77">
      <w:pPr>
        <w:jc w:val="both"/>
        <w:rPr>
          <w:sz w:val="24"/>
          <w:szCs w:val="24"/>
          <w:lang w:val="en-GB"/>
        </w:rPr>
      </w:pPr>
      <w:r w:rsidRPr="00A72CEC">
        <w:rPr>
          <w:sz w:val="24"/>
          <w:szCs w:val="24"/>
          <w:lang w:val="en-GB"/>
        </w:rPr>
        <w:t>The value of the electrical substations (</w:t>
      </w:r>
      <w:r w:rsidRPr="00A72CEC">
        <w:rPr>
          <w:i/>
          <w:sz w:val="24"/>
          <w:szCs w:val="24"/>
          <w:lang w:val="en-GB"/>
        </w:rPr>
        <w:t>V</w:t>
      </w:r>
      <w:r w:rsidRPr="00A72CEC">
        <w:rPr>
          <w:i/>
          <w:sz w:val="24"/>
          <w:szCs w:val="24"/>
          <w:vertAlign w:val="subscript"/>
          <w:lang w:val="en-GB"/>
        </w:rPr>
        <w:t>a,sub</w:t>
      </w:r>
      <w:r w:rsidRPr="00A72CEC">
        <w:rPr>
          <w:sz w:val="24"/>
          <w:szCs w:val="24"/>
          <w:lang w:val="en-GB"/>
        </w:rPr>
        <w:t>) can be expressed in US dollars (HAZUS-MH, 2011,</w:t>
      </w:r>
      <w:sdt>
        <w:sdtPr>
          <w:rPr>
            <w:sz w:val="24"/>
            <w:szCs w:val="24"/>
            <w:lang w:val="en-GB"/>
          </w:rPr>
          <w:id w:val="1456758104"/>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3D3F8A08" w14:textId="77777777" w:rsidTr="008318AE">
        <w:tc>
          <w:tcPr>
            <w:tcW w:w="4559" w:type="pct"/>
            <w:vAlign w:val="center"/>
          </w:tcPr>
          <w:p w14:paraId="139F2382" w14:textId="1550EA96" w:rsidR="007D53BB" w:rsidRPr="00A72CEC" w:rsidRDefault="007D53BB" w:rsidP="008318AE">
            <w:pPr>
              <w:jc w:val="center"/>
              <w:rPr>
                <w:lang w:val="en-GB"/>
              </w:rPr>
            </w:pPr>
            <w:r w:rsidRPr="00A72CEC">
              <w:rPr>
                <w:position w:val="-50"/>
                <w:lang w:val="en-GB"/>
              </w:rPr>
              <w:object w:dxaOrig="4780" w:dyaOrig="1120" w14:anchorId="3BDB78BD">
                <v:shape id="_x0000_i97806" type="#_x0000_t75" style="width:201.25pt;height:51.25pt" o:ole="">
                  <v:imagedata r:id="rId497" o:title=""/>
                </v:shape>
                <o:OLEObject Type="Embed" ProgID="Equation.DSMT4" ShapeID="_x0000_i97806" DrawAspect="Content" ObjectID="_1710862014" r:id="rId498"/>
              </w:object>
            </w:r>
          </w:p>
        </w:tc>
        <w:tc>
          <w:tcPr>
            <w:tcW w:w="441" w:type="pct"/>
            <w:vAlign w:val="center"/>
          </w:tcPr>
          <w:p w14:paraId="5B21DD9C" w14:textId="79EF72D5"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5</w:t>
            </w:r>
            <w:r w:rsidRPr="00A72CEC">
              <w:rPr>
                <w:rFonts w:ascii="Times New Roman" w:hAnsi="Times New Roman"/>
                <w:lang w:val="en-GB"/>
              </w:rPr>
              <w:fldChar w:fldCharType="end"/>
            </w:r>
            <w:r w:rsidRPr="00A72CEC">
              <w:rPr>
                <w:rFonts w:ascii="Times New Roman" w:hAnsi="Times New Roman"/>
                <w:lang w:val="en-GB"/>
              </w:rPr>
              <w:t>)</w:t>
            </w:r>
          </w:p>
        </w:tc>
      </w:tr>
    </w:tbl>
    <w:p w14:paraId="1CF315F0" w14:textId="48D4CA0E" w:rsidR="00CB3B77" w:rsidRPr="00A72CEC" w:rsidRDefault="00CB3B77" w:rsidP="00CB3B77">
      <w:pPr>
        <w:jc w:val="both"/>
        <w:rPr>
          <w:sz w:val="24"/>
          <w:szCs w:val="24"/>
          <w:lang w:val="en-GB"/>
        </w:rPr>
      </w:pPr>
      <w:r w:rsidRPr="00A72CEC">
        <w:rPr>
          <w:sz w:val="24"/>
          <w:szCs w:val="24"/>
          <w:lang w:val="en-GB"/>
        </w:rPr>
        <w:t>but SPHERA works in euros (currency exchange rate of February 2018):</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7EA230D3" w14:textId="77777777" w:rsidTr="008318AE">
        <w:tc>
          <w:tcPr>
            <w:tcW w:w="4559" w:type="pct"/>
            <w:vAlign w:val="center"/>
          </w:tcPr>
          <w:p w14:paraId="0566304B" w14:textId="00043A5A" w:rsidR="007D53BB" w:rsidRPr="00A72CEC" w:rsidRDefault="007D53BB" w:rsidP="008318AE">
            <w:pPr>
              <w:jc w:val="center"/>
              <w:rPr>
                <w:lang w:val="en-GB"/>
              </w:rPr>
            </w:pPr>
            <w:r w:rsidRPr="00A72CEC">
              <w:rPr>
                <w:position w:val="-50"/>
                <w:lang w:val="en-GB"/>
              </w:rPr>
              <w:object w:dxaOrig="4760" w:dyaOrig="1120" w14:anchorId="09A0A8FB">
                <v:shape id="_x0000_i97807" type="#_x0000_t75" style="width:189.8pt;height:49.1pt" o:ole="">
                  <v:imagedata r:id="rId499" o:title=""/>
                </v:shape>
                <o:OLEObject Type="Embed" ProgID="Equation.DSMT4" ShapeID="_x0000_i97807" DrawAspect="Content" ObjectID="_1710862015" r:id="rId500"/>
              </w:object>
            </w:r>
          </w:p>
        </w:tc>
        <w:tc>
          <w:tcPr>
            <w:tcW w:w="441" w:type="pct"/>
            <w:vAlign w:val="center"/>
          </w:tcPr>
          <w:p w14:paraId="3C575D47" w14:textId="16CF80E8"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6</w:t>
            </w:r>
            <w:r w:rsidRPr="00A72CEC">
              <w:rPr>
                <w:rFonts w:ascii="Times New Roman" w:hAnsi="Times New Roman"/>
                <w:lang w:val="en-GB"/>
              </w:rPr>
              <w:fldChar w:fldCharType="end"/>
            </w:r>
            <w:r w:rsidRPr="00A72CEC">
              <w:rPr>
                <w:rFonts w:ascii="Times New Roman" w:hAnsi="Times New Roman"/>
                <w:lang w:val="en-GB"/>
              </w:rPr>
              <w:t>)</w:t>
            </w:r>
          </w:p>
        </w:tc>
      </w:tr>
    </w:tbl>
    <w:p w14:paraId="3BC8A857" w14:textId="27D8A069" w:rsidR="00CB3B77" w:rsidRPr="00A72CEC" w:rsidRDefault="00CB3B77" w:rsidP="00CB3B77">
      <w:pPr>
        <w:jc w:val="both"/>
        <w:rPr>
          <w:sz w:val="24"/>
          <w:szCs w:val="24"/>
          <w:lang w:val="en-GB"/>
        </w:rPr>
      </w:pPr>
      <w:r w:rsidRPr="00A72CEC">
        <w:rPr>
          <w:i/>
          <w:sz w:val="24"/>
          <w:szCs w:val="24"/>
          <w:lang w:val="en-GB"/>
        </w:rPr>
        <w:t>V</w:t>
      </w:r>
      <w:r w:rsidRPr="00A72CEC">
        <w:rPr>
          <w:i/>
          <w:sz w:val="24"/>
          <w:szCs w:val="24"/>
          <w:vertAlign w:val="subscript"/>
          <w:lang w:val="en-GB"/>
        </w:rPr>
        <w:t>u,sub</w:t>
      </w:r>
      <w:r w:rsidRPr="00A72CEC">
        <w:rPr>
          <w:sz w:val="24"/>
          <w:szCs w:val="24"/>
          <w:lang w:val="en-GB"/>
        </w:rPr>
        <w:t xml:space="preserve"> is the vulnerability of an electrical substation with respect to the (direct and tangible) flood-induced damage involving the substation components. This model provides a regression curve (6th degree polynomial function) for </w:t>
      </w:r>
      <w:r w:rsidRPr="00A72CEC">
        <w:rPr>
          <w:i/>
          <w:sz w:val="24"/>
          <w:szCs w:val="24"/>
          <w:lang w:val="en-GB"/>
        </w:rPr>
        <w:t>V</w:t>
      </w:r>
      <w:r w:rsidRPr="00A72CEC">
        <w:rPr>
          <w:i/>
          <w:sz w:val="24"/>
          <w:szCs w:val="24"/>
          <w:vertAlign w:val="subscript"/>
          <w:lang w:val="en-GB"/>
        </w:rPr>
        <w:t>u,sub</w:t>
      </w:r>
      <w:r w:rsidRPr="00A72CEC">
        <w:rPr>
          <w:sz w:val="24"/>
          <w:szCs w:val="24"/>
          <w:lang w:val="en-GB"/>
        </w:rPr>
        <w:t>, after elaboration of the point values reported by HAZUS-MH (2011,</w:t>
      </w:r>
      <w:sdt>
        <w:sdtPr>
          <w:rPr>
            <w:sz w:val="24"/>
            <w:szCs w:val="24"/>
            <w:lang w:val="en-GB"/>
          </w:rPr>
          <w:id w:val="-991791022"/>
          <w:citation/>
        </w:sdtPr>
        <w:sdtEndPr/>
        <w:sdtContent>
          <w:r w:rsidRPr="00A72CEC">
            <w:rPr>
              <w:sz w:val="24"/>
              <w:szCs w:val="24"/>
              <w:lang w:val="en-GB"/>
            </w:rPr>
            <w:fldChar w:fldCharType="begin"/>
          </w:r>
          <w:r w:rsidRPr="00A72CEC">
            <w:rPr>
              <w:sz w:val="24"/>
              <w:szCs w:val="24"/>
              <w:lang w:val="en-GB"/>
            </w:rPr>
            <w:instrText xml:space="preserve"> CITATION Haz11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[47]</w:t>
          </w:r>
          <w:r w:rsidRPr="00A72CEC">
            <w:rPr>
              <w:sz w:val="24"/>
              <w:szCs w:val="24"/>
              <w:lang w:val="en-GB"/>
            </w:rPr>
            <w:fldChar w:fldCharType="end"/>
          </w:r>
        </w:sdtContent>
      </w:sdt>
      <w:r w:rsidRPr="00A72CEC">
        <w:rPr>
          <w:sz w:val="24"/>
          <w:szCs w:val="24"/>
          <w:lang w:val="en-GB"/>
        </w:rPr>
        <w:t>):</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23EE5DFE" w14:textId="77777777" w:rsidTr="008318AE">
        <w:tc>
          <w:tcPr>
            <w:tcW w:w="4559" w:type="pct"/>
            <w:vAlign w:val="center"/>
          </w:tcPr>
          <w:p w14:paraId="2B24E13C" w14:textId="39F96466" w:rsidR="007D53BB" w:rsidRPr="00A72CEC" w:rsidRDefault="0052057E" w:rsidP="008318AE">
            <w:pPr>
              <w:jc w:val="center"/>
              <w:rPr>
                <w:lang w:val="en-GB"/>
              </w:rPr>
            </w:pPr>
            <w:r w:rsidRPr="00A72CEC">
              <w:rPr>
                <w:position w:val="-102"/>
                <w:lang w:val="en-GB"/>
              </w:rPr>
              <w:object w:dxaOrig="9120" w:dyaOrig="2160" w14:anchorId="7D278D53">
                <v:shape id="_x0000_i97808" type="#_x0000_t75" style="width:350.75pt;height:88.9pt" o:ole="">
                  <v:imagedata r:id="rId501" o:title=""/>
                </v:shape>
                <o:OLEObject Type="Embed" ProgID="Equation.DSMT4" ShapeID="_x0000_i97808" DrawAspect="Content" ObjectID="_1710862016" r:id="rId502"/>
              </w:object>
            </w:r>
          </w:p>
        </w:tc>
        <w:tc>
          <w:tcPr>
            <w:tcW w:w="441" w:type="pct"/>
            <w:vAlign w:val="center"/>
          </w:tcPr>
          <w:p w14:paraId="40E17265" w14:textId="6CCC4BB8"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10</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7</w:t>
            </w:r>
            <w:r w:rsidRPr="00A72CEC">
              <w:rPr>
                <w:rFonts w:ascii="Times New Roman" w:hAnsi="Times New Roman"/>
                <w:lang w:val="en-GB"/>
              </w:rPr>
              <w:fldChar w:fldCharType="end"/>
            </w:r>
            <w:r w:rsidRPr="00A72CEC">
              <w:rPr>
                <w:rFonts w:ascii="Times New Roman" w:hAnsi="Times New Roman"/>
                <w:lang w:val="en-GB"/>
              </w:rPr>
              <w:t>)</w:t>
            </w:r>
          </w:p>
        </w:tc>
      </w:tr>
    </w:tbl>
    <w:p w14:paraId="6FEFD6ED" w14:textId="2F8D7B9E" w:rsidR="00CB3B77" w:rsidRPr="00A72CEC" w:rsidRDefault="00CB3B77" w:rsidP="00CB3B77">
      <w:pPr>
        <w:jc w:val="both"/>
        <w:rPr>
          <w:sz w:val="24"/>
          <w:szCs w:val="24"/>
          <w:lang w:val="en-GB"/>
        </w:rPr>
      </w:pPr>
      <w:r w:rsidRPr="00A72CEC">
        <w:rPr>
          <w:sz w:val="24"/>
          <w:szCs w:val="24"/>
          <w:lang w:val="en-GB"/>
        </w:rPr>
        <w:t xml:space="preserve">where the maximum value of the substation water depth </w:t>
      </w:r>
      <w:r w:rsidRPr="00A72CEC">
        <w:rPr>
          <w:i/>
          <w:sz w:val="24"/>
          <w:szCs w:val="24"/>
          <w:lang w:val="en-GB"/>
        </w:rPr>
        <w:t>Y</w:t>
      </w:r>
      <w:r w:rsidRPr="00A72CEC">
        <w:rPr>
          <w:i/>
          <w:sz w:val="24"/>
          <w:szCs w:val="24"/>
          <w:vertAlign w:val="subscript"/>
          <w:lang w:val="en-GB"/>
        </w:rPr>
        <w:t>sub,max</w:t>
      </w:r>
      <w:r w:rsidRPr="00A72CEC">
        <w:rPr>
          <w:sz w:val="24"/>
          <w:szCs w:val="24"/>
          <w:lang w:val="en-GB"/>
        </w:rPr>
        <w:t xml:space="preserve"> refers to the period simulated until the on-going time (</w:t>
      </w:r>
      <w:r w:rsidRPr="00A72CEC">
        <w:rPr>
          <w:i/>
          <w:sz w:val="24"/>
          <w:szCs w:val="24"/>
          <w:lang w:val="en-GB"/>
        </w:rPr>
        <w:t>t</w:t>
      </w:r>
      <w:r w:rsidRPr="00A72CEC">
        <w:rPr>
          <w:sz w:val="24"/>
          <w:szCs w:val="24"/>
          <w:lang w:val="en-GB"/>
        </w:rPr>
        <w:t>=</w:t>
      </w:r>
      <w:r w:rsidRPr="00A72CEC">
        <w:rPr>
          <w:i/>
          <w:sz w:val="24"/>
          <w:szCs w:val="24"/>
          <w:lang w:val="en-GB"/>
        </w:rPr>
        <w:t>t*</w:t>
      </w:r>
      <w:r w:rsidRPr="00A72CEC">
        <w:rPr>
          <w:sz w:val="24"/>
          <w:szCs w:val="24"/>
          <w:lang w:val="en-GB"/>
        </w:rPr>
        <w:t xml:space="preserve">). The regression procedure provides the following constants: </w:t>
      </w:r>
      <w:r w:rsidRPr="00A72CEC">
        <w:rPr>
          <w:i/>
          <w:sz w:val="24"/>
          <w:szCs w:val="24"/>
          <w:lang w:val="en-GB"/>
        </w:rPr>
        <w:t>a</w:t>
      </w:r>
      <w:r w:rsidRPr="00A72CEC">
        <w:rPr>
          <w:sz w:val="24"/>
          <w:szCs w:val="24"/>
          <w:lang w:val="en-GB"/>
        </w:rPr>
        <w:t>=-1.22877·10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-6</w:t>
      </w:r>
      <w:r w:rsidRPr="00A72CEC">
        <w:rPr>
          <w:sz w:val="24"/>
          <w:szCs w:val="24"/>
          <w:lang w:val="en-GB"/>
        </w:rPr>
        <w:t xml:space="preserve">, </w:t>
      </w:r>
      <w:r w:rsidRPr="00A72CEC">
        <w:rPr>
          <w:i/>
          <w:sz w:val="24"/>
          <w:szCs w:val="24"/>
          <w:lang w:val="en-GB"/>
        </w:rPr>
        <w:t>b</w:t>
      </w:r>
      <w:r w:rsidRPr="00A72CEC">
        <w:rPr>
          <w:sz w:val="24"/>
          <w:szCs w:val="24"/>
          <w:lang w:val="en-GB"/>
        </w:rPr>
        <w:t>=1.92478·10</w:t>
      </w:r>
      <w:r w:rsidRPr="00A72CEC">
        <w:rPr>
          <w:sz w:val="24"/>
          <w:szCs w:val="24"/>
          <w:vertAlign w:val="superscript"/>
          <w:lang w:val="en-GB"/>
        </w:rPr>
        <w:t>-5</w:t>
      </w:r>
      <w:r w:rsidRPr="00A72CEC">
        <w:rPr>
          <w:sz w:val="24"/>
          <w:szCs w:val="24"/>
          <w:lang w:val="en-GB"/>
        </w:rPr>
        <w:t>m</w:t>
      </w:r>
      <w:r w:rsidRPr="00A72CEC">
        <w:rPr>
          <w:sz w:val="24"/>
          <w:szCs w:val="24"/>
          <w:vertAlign w:val="superscript"/>
          <w:lang w:val="en-GB"/>
        </w:rPr>
        <w:t>-5</w:t>
      </w:r>
      <w:r w:rsidRPr="00A72CEC">
        <w:rPr>
          <w:sz w:val="24"/>
          <w:szCs w:val="24"/>
          <w:lang w:val="en-GB"/>
        </w:rPr>
        <w:t xml:space="preserve">, </w:t>
      </w:r>
      <w:r w:rsidRPr="00A72CEC">
        <w:rPr>
          <w:i/>
          <w:sz w:val="24"/>
          <w:szCs w:val="24"/>
          <w:lang w:val="en-GB"/>
        </w:rPr>
        <w:t>c</w:t>
      </w:r>
      <w:r w:rsidRPr="00A72CEC">
        <w:rPr>
          <w:sz w:val="24"/>
          <w:szCs w:val="24"/>
          <w:lang w:val="en-GB"/>
        </w:rPr>
        <w:t>=8.4216·10</w:t>
      </w:r>
      <w:r w:rsidRPr="00A72CEC">
        <w:rPr>
          <w:sz w:val="24"/>
          <w:szCs w:val="24"/>
          <w:vertAlign w:val="superscript"/>
          <w:lang w:val="en-GB"/>
        </w:rPr>
        <w:t>-6</w:t>
      </w:r>
      <w:r w:rsidRPr="00A72CEC">
        <w:rPr>
          <w:sz w:val="24"/>
          <w:szCs w:val="24"/>
          <w:lang w:val="en-GB"/>
        </w:rPr>
        <w:t>m</w:t>
      </w:r>
      <w:r w:rsidRPr="00A72CEC">
        <w:rPr>
          <w:sz w:val="24"/>
          <w:szCs w:val="24"/>
          <w:vertAlign w:val="superscript"/>
          <w:lang w:val="en-GB"/>
        </w:rPr>
        <w:t>-4</w:t>
      </w:r>
      <w:r w:rsidRPr="00A72CEC">
        <w:rPr>
          <w:sz w:val="24"/>
          <w:szCs w:val="24"/>
          <w:lang w:val="en-GB"/>
        </w:rPr>
        <w:t xml:space="preserve">, </w:t>
      </w:r>
      <w:r w:rsidRPr="00A72CEC">
        <w:rPr>
          <w:i/>
          <w:sz w:val="24"/>
          <w:szCs w:val="24"/>
          <w:lang w:val="en-GB"/>
        </w:rPr>
        <w:t>d</w:t>
      </w:r>
      <w:r w:rsidRPr="00A72CEC">
        <w:rPr>
          <w:sz w:val="24"/>
          <w:szCs w:val="24"/>
          <w:lang w:val="en-GB"/>
        </w:rPr>
        <w:t>=-0.00119121m</w:t>
      </w:r>
      <w:r w:rsidRPr="00A72CEC">
        <w:rPr>
          <w:sz w:val="24"/>
          <w:szCs w:val="24"/>
          <w:vertAlign w:val="superscript"/>
          <w:lang w:val="en-GB"/>
        </w:rPr>
        <w:t>-3</w:t>
      </w:r>
      <w:r w:rsidRPr="00A72CEC">
        <w:rPr>
          <w:sz w:val="24"/>
          <w:szCs w:val="24"/>
          <w:lang w:val="en-GB"/>
        </w:rPr>
        <w:t xml:space="preserve">, </w:t>
      </w:r>
      <w:r w:rsidRPr="00A72CEC">
        <w:rPr>
          <w:i/>
          <w:sz w:val="24"/>
          <w:szCs w:val="24"/>
          <w:lang w:val="en-GB"/>
        </w:rPr>
        <w:t>e</w:t>
      </w:r>
      <w:r w:rsidRPr="00A72CEC">
        <w:rPr>
          <w:sz w:val="24"/>
          <w:szCs w:val="24"/>
          <w:lang w:val="en-GB"/>
        </w:rPr>
        <w:t>=0.00390726m</w:t>
      </w:r>
      <w:r w:rsidRPr="00A72CEC">
        <w:rPr>
          <w:sz w:val="24"/>
          <w:szCs w:val="24"/>
          <w:vertAlign w:val="superscript"/>
          <w:lang w:val="en-GB"/>
        </w:rPr>
        <w:t>-2</w:t>
      </w:r>
      <w:r w:rsidRPr="00A72CEC">
        <w:rPr>
          <w:sz w:val="24"/>
          <w:szCs w:val="24"/>
          <w:lang w:val="en-GB"/>
        </w:rPr>
        <w:t xml:space="preserve">, </w:t>
      </w:r>
      <w:r w:rsidRPr="00A72CEC">
        <w:rPr>
          <w:i/>
          <w:sz w:val="24"/>
          <w:szCs w:val="24"/>
          <w:lang w:val="en-GB"/>
        </w:rPr>
        <w:t>f</w:t>
      </w:r>
      <w:r w:rsidRPr="00A72CEC">
        <w:rPr>
          <w:sz w:val="24"/>
          <w:szCs w:val="24"/>
          <w:lang w:val="en-GB"/>
        </w:rPr>
        <w:t>=0.0170243m</w:t>
      </w:r>
      <w:r w:rsidRPr="00A72CEC">
        <w:rPr>
          <w:sz w:val="24"/>
          <w:szCs w:val="24"/>
          <w:vertAlign w:val="superscript"/>
          <w:lang w:val="en-GB"/>
        </w:rPr>
        <w:t>-1</w:t>
      </w:r>
      <w:r w:rsidRPr="00A72CEC">
        <w:rPr>
          <w:sz w:val="24"/>
          <w:szCs w:val="24"/>
          <w:lang w:val="en-GB"/>
        </w:rPr>
        <w:t>.</w:t>
      </w:r>
    </w:p>
    <w:p w14:paraId="5F154260" w14:textId="77777777" w:rsidR="00CB3B77" w:rsidRPr="00A72CEC" w:rsidRDefault="00CB3B77" w:rsidP="00CB3B77">
      <w:pPr>
        <w:jc w:val="both"/>
        <w:rPr>
          <w:sz w:val="24"/>
          <w:szCs w:val="24"/>
          <w:lang w:val="en-GB"/>
        </w:rPr>
      </w:pPr>
    </w:p>
    <w:p w14:paraId="4DA03584" w14:textId="77777777" w:rsidR="00CB3B77" w:rsidRPr="00A72CEC" w:rsidRDefault="00CB3B77" w:rsidP="00AF7BEA">
      <w:pPr>
        <w:pStyle w:val="Stile1"/>
        <w:rPr>
          <w:lang w:val="en-GB"/>
        </w:rPr>
      </w:pPr>
      <w:bookmarkStart w:id="407" w:name="_Ref509496397"/>
      <w:bookmarkStart w:id="408" w:name="_Toc513184146"/>
      <w:bookmarkStart w:id="409" w:name="_Toc100207897"/>
      <w:bookmarkStart w:id="410" w:name="_Toc100241855"/>
      <w:r w:rsidRPr="00A72CEC">
        <w:rPr>
          <w:lang w:val="en-GB"/>
        </w:rPr>
        <w:t>The numerical model</w:t>
      </w:r>
      <w:bookmarkEnd w:id="407"/>
      <w:bookmarkEnd w:id="408"/>
      <w:r w:rsidRPr="00A72CEC">
        <w:rPr>
          <w:lang w:val="en-GB"/>
        </w:rPr>
        <w:t>s</w:t>
      </w:r>
      <w:bookmarkEnd w:id="409"/>
      <w:bookmarkEnd w:id="410"/>
    </w:p>
    <w:p w14:paraId="1631DE39" w14:textId="3397A5C8" w:rsidR="00CB3B77" w:rsidRPr="00A72CEC" w:rsidRDefault="00CB3B77" w:rsidP="00CB3B77">
      <w:pPr>
        <w:jc w:val="both"/>
        <w:rPr>
          <w:sz w:val="24"/>
          <w:szCs w:val="24"/>
          <w:lang w:val="en-GB"/>
        </w:rPr>
      </w:pPr>
      <w:r w:rsidRPr="00A72CEC">
        <w:rPr>
          <w:sz w:val="24"/>
          <w:szCs w:val="24"/>
          <w:lang w:val="en-GB"/>
        </w:rPr>
        <w:t>The numerical models of the substation-flooding damage scheme discretize the mathematical models of Sec.</w:t>
      </w:r>
      <w:r w:rsidRPr="00A72CEC">
        <w:rPr>
          <w:sz w:val="24"/>
          <w:szCs w:val="24"/>
          <w:lang w:val="en-GB"/>
        </w:rPr>
        <w:fldChar w:fldCharType="begin"/>
      </w:r>
      <w:r w:rsidRPr="00A72CEC">
        <w:rPr>
          <w:sz w:val="24"/>
          <w:szCs w:val="24"/>
          <w:lang w:val="en-GB"/>
        </w:rPr>
        <w:instrText xml:space="preserve"> REF _Ref520964364 \r \h </w:instrText>
      </w:r>
      <w:r w:rsidRPr="00A72CEC">
        <w:rPr>
          <w:sz w:val="24"/>
          <w:szCs w:val="24"/>
          <w:lang w:val="en-GB"/>
        </w:rPr>
      </w:r>
      <w:r w:rsidRPr="00A72CEC">
        <w:rPr>
          <w:sz w:val="24"/>
          <w:szCs w:val="24"/>
          <w:lang w:val="en-GB"/>
        </w:rPr>
        <w:fldChar w:fldCharType="separate"/>
      </w:r>
      <w:r w:rsidR="00F12B2D">
        <w:rPr>
          <w:sz w:val="24"/>
          <w:szCs w:val="24"/>
          <w:lang w:val="en-GB"/>
        </w:rPr>
        <w:t>10.1</w:t>
      </w:r>
      <w:r w:rsidRPr="00A72CEC">
        <w:rPr>
          <w:sz w:val="24"/>
          <w:szCs w:val="24"/>
          <w:lang w:val="en-GB"/>
        </w:rPr>
        <w:fldChar w:fldCharType="end"/>
      </w:r>
      <w:r w:rsidRPr="00A72CEC">
        <w:rPr>
          <w:sz w:val="24"/>
          <w:szCs w:val="24"/>
          <w:lang w:val="en-GB"/>
        </w:rPr>
        <w:t>. At the beginning of the simulation the following procedures are executed:</w:t>
      </w:r>
    </w:p>
    <w:p w14:paraId="1226FF4F" w14:textId="77777777" w:rsidR="00CB3B77" w:rsidRPr="00A72CEC" w:rsidRDefault="00CB3B77" w:rsidP="000E1711">
      <w:pPr>
        <w:pStyle w:val="Paragrafoelenco"/>
        <w:numPr>
          <w:ilvl w:val="0"/>
          <w:numId w:val="20"/>
        </w:numPr>
        <w:contextualSpacing/>
        <w:jc w:val="both"/>
        <w:rPr>
          <w:lang w:val="en-GB"/>
        </w:rPr>
      </w:pPr>
      <w:r w:rsidRPr="00A72CEC">
        <w:rPr>
          <w:lang w:val="en-GB"/>
        </w:rPr>
        <w:t>identification of the DEM vertices internal to the polygons (representing the electrical substations in plan view);</w:t>
      </w:r>
    </w:p>
    <w:p w14:paraId="7D1D41ED" w14:textId="77777777" w:rsidR="00CB3B77" w:rsidRPr="00A72CEC" w:rsidRDefault="00CB3B77" w:rsidP="000E1711">
      <w:pPr>
        <w:pStyle w:val="Paragrafoelenco"/>
        <w:numPr>
          <w:ilvl w:val="0"/>
          <w:numId w:val="20"/>
        </w:numPr>
        <w:contextualSpacing/>
        <w:jc w:val="both"/>
        <w:rPr>
          <w:lang w:val="en-GB"/>
        </w:rPr>
      </w:pPr>
      <w:r w:rsidRPr="00A72CEC">
        <w:rPr>
          <w:lang w:val="en-GB"/>
        </w:rPr>
        <w:t>assessment of the areas of the above polygons (represented by triangles, quadrilaterals, pentagons and hexagons);</w:t>
      </w:r>
    </w:p>
    <w:p w14:paraId="66772532" w14:textId="77777777" w:rsidR="00CB3B77" w:rsidRPr="00A72CEC" w:rsidRDefault="00CB3B77" w:rsidP="000E1711">
      <w:pPr>
        <w:pStyle w:val="Paragrafoelenco"/>
        <w:numPr>
          <w:ilvl w:val="0"/>
          <w:numId w:val="20"/>
        </w:numPr>
        <w:contextualSpacing/>
        <w:jc w:val="both"/>
        <w:rPr>
          <w:lang w:val="en-GB"/>
        </w:rPr>
      </w:pPr>
      <w:r w:rsidRPr="00A72CEC">
        <w:rPr>
          <w:lang w:val="en-GB"/>
        </w:rPr>
        <w:t>initializations of the variables of the electrical substations.</w:t>
      </w:r>
    </w:p>
    <w:p w14:paraId="03DAD200" w14:textId="77777777" w:rsidR="00CB3B77" w:rsidRPr="00A72CEC" w:rsidRDefault="00CB3B77" w:rsidP="00CB3B77">
      <w:pPr>
        <w:jc w:val="both"/>
        <w:rPr>
          <w:sz w:val="24"/>
          <w:szCs w:val="24"/>
          <w:lang w:val="en-GB"/>
        </w:rPr>
      </w:pPr>
      <w:r w:rsidRPr="00A72CEC">
        <w:rPr>
          <w:sz w:val="24"/>
          <w:szCs w:val="24"/>
          <w:lang w:val="en-GB"/>
        </w:rPr>
        <w:t>At the end of each output writing time step of the damage model, the following procedures are executed for every electrical substation:</w:t>
      </w:r>
    </w:p>
    <w:p w14:paraId="7CB6ED83"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 </w:t>
      </w:r>
      <w:r w:rsidRPr="00A72CEC">
        <w:rPr>
          <w:i/>
          <w:lang w:val="en-GB"/>
        </w:rPr>
        <w:t>Y</w:t>
      </w:r>
      <w:r w:rsidRPr="00A72CEC">
        <w:rPr>
          <w:i/>
          <w:vertAlign w:val="subscript"/>
          <w:lang w:val="en-GB"/>
        </w:rPr>
        <w:t>sub</w:t>
      </w:r>
      <w:r w:rsidRPr="00A72CEC">
        <w:rPr>
          <w:lang w:val="en-GB"/>
        </w:rPr>
        <w:t xml:space="preserve"> as spatial average of the water depth values at the DEM vertices within the polygon of the electrical substation;</w:t>
      </w:r>
    </w:p>
    <w:p w14:paraId="10C2BE8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 </w:t>
      </w:r>
      <w:r w:rsidRPr="00A72CEC">
        <w:rPr>
          <w:i/>
          <w:lang w:val="en-GB"/>
        </w:rPr>
        <w:t>Y</w:t>
      </w:r>
      <w:r w:rsidRPr="00A72CEC">
        <w:rPr>
          <w:i/>
          <w:vertAlign w:val="subscript"/>
          <w:lang w:val="en-GB"/>
        </w:rPr>
        <w:t>sub,max</w:t>
      </w:r>
      <w:r w:rsidRPr="00A72CEC">
        <w:rPr>
          <w:lang w:val="en-GB"/>
        </w:rPr>
        <w:t>;</w:t>
      </w:r>
    </w:p>
    <w:p w14:paraId="1A148907"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assessment of the variables </w:t>
      </w:r>
      <w:r w:rsidRPr="00A72CEC">
        <w:rPr>
          <w:i/>
          <w:lang w:val="en-GB"/>
        </w:rPr>
        <w:t xml:space="preserve">POS </w:t>
      </w:r>
      <w:r w:rsidRPr="00A72CEC">
        <w:rPr>
          <w:lang w:val="en-GB"/>
        </w:rPr>
        <w:t xml:space="preserve">and </w:t>
      </w:r>
      <w:r w:rsidRPr="00A72CEC">
        <w:rPr>
          <w:i/>
          <w:lang w:val="en-GB"/>
        </w:rPr>
        <w:t>EOS</w:t>
      </w:r>
      <w:r w:rsidRPr="00A72CEC">
        <w:rPr>
          <w:lang w:val="en-GB"/>
        </w:rPr>
        <w:t>;</w:t>
      </w:r>
    </w:p>
    <w:p w14:paraId="20D9A3AB" w14:textId="77777777" w:rsidR="00CB3B77" w:rsidRPr="00A72CEC" w:rsidRDefault="00CB3B77" w:rsidP="000E1711">
      <w:pPr>
        <w:pStyle w:val="Paragrafoelenco"/>
        <w:numPr>
          <w:ilvl w:val="0"/>
          <w:numId w:val="21"/>
        </w:numPr>
        <w:contextualSpacing/>
        <w:jc w:val="both"/>
        <w:rPr>
          <w:lang w:val="en-GB"/>
        </w:rPr>
      </w:pPr>
      <w:r w:rsidRPr="00A72CEC">
        <w:rPr>
          <w:lang w:val="en-GB"/>
        </w:rPr>
        <w:t xml:space="preserve">update of the variables </w:t>
      </w:r>
      <w:r w:rsidRPr="00A72CEC">
        <w:rPr>
          <w:i/>
          <w:lang w:val="en-GB"/>
        </w:rPr>
        <w:t>EOT</w:t>
      </w:r>
      <w:r w:rsidRPr="00A72CEC">
        <w:rPr>
          <w:lang w:val="en-GB"/>
        </w:rPr>
        <w:t xml:space="preserve">, </w:t>
      </w:r>
      <w:r w:rsidRPr="00A72CEC">
        <w:rPr>
          <w:i/>
          <w:lang w:val="en-GB"/>
        </w:rPr>
        <w:t>D</w:t>
      </w:r>
      <w:r w:rsidRPr="00A72CEC">
        <w:rPr>
          <w:i/>
          <w:vertAlign w:val="subscript"/>
          <w:lang w:val="en-GB"/>
        </w:rPr>
        <w:t xml:space="preserve">sub </w:t>
      </w:r>
      <w:r w:rsidRPr="00A72CEC">
        <w:rPr>
          <w:lang w:val="en-GB"/>
        </w:rPr>
        <w:t>and</w:t>
      </w:r>
      <w:r w:rsidRPr="00A72CEC">
        <w:rPr>
          <w:i/>
          <w:vertAlign w:val="subscript"/>
          <w:lang w:val="en-GB"/>
        </w:rPr>
        <w:t xml:space="preserve"> </w:t>
      </w:r>
      <w:r w:rsidRPr="00A72CEC">
        <w:rPr>
          <w:i/>
          <w:lang w:val="en-GB"/>
        </w:rPr>
        <w:t>V</w:t>
      </w:r>
      <w:r w:rsidRPr="00A72CEC">
        <w:rPr>
          <w:i/>
          <w:vertAlign w:val="subscript"/>
          <w:lang w:val="en-GB"/>
        </w:rPr>
        <w:t>u,sub</w:t>
      </w:r>
      <w:r w:rsidRPr="00A72CEC">
        <w:rPr>
          <w:lang w:val="en-GB"/>
        </w:rPr>
        <w:t>;</w:t>
      </w:r>
    </w:p>
    <w:p w14:paraId="58688D98" w14:textId="77777777" w:rsidR="00CB3B77" w:rsidRPr="00A72CEC" w:rsidRDefault="00CB3B77" w:rsidP="000E1711">
      <w:pPr>
        <w:pStyle w:val="Paragrafoelenco"/>
        <w:numPr>
          <w:ilvl w:val="0"/>
          <w:numId w:val="21"/>
        </w:numPr>
        <w:contextualSpacing/>
        <w:jc w:val="both"/>
        <w:rPr>
          <w:lang w:val="en-GB"/>
        </w:rPr>
      </w:pPr>
      <w:r w:rsidRPr="00A72CEC">
        <w:rPr>
          <w:lang w:val="en-GB"/>
        </w:rPr>
        <w:t>writing of the output file for the vulnerability and damage variables.</w:t>
      </w:r>
    </w:p>
    <w:p w14:paraId="3E0CDC15" w14:textId="77777777" w:rsidR="00CB3B77" w:rsidRPr="00A72CEC" w:rsidRDefault="00CB3B77" w:rsidP="00CB3B77">
      <w:pPr>
        <w:jc w:val="both"/>
        <w:rPr>
          <w:sz w:val="24"/>
          <w:szCs w:val="24"/>
          <w:lang w:val="en-GB"/>
        </w:rPr>
      </w:pPr>
      <w:r w:rsidRPr="00A72CEC">
        <w:rPr>
          <w:sz w:val="24"/>
          <w:szCs w:val="24"/>
          <w:lang w:val="en-GB"/>
        </w:rPr>
        <w:t>The water depths at the DEM points are saved and stored until the following time step.</w:t>
      </w:r>
    </w:p>
    <w:p w14:paraId="0E63DFA2" w14:textId="5D2D6C28" w:rsidR="00CB3B77" w:rsidRPr="00A72CEC" w:rsidRDefault="00CB3B77" w:rsidP="00CB3B77">
      <w:pPr>
        <w:jc w:val="both"/>
        <w:rPr>
          <w:sz w:val="24"/>
          <w:szCs w:val="24"/>
          <w:lang w:val="en-GB"/>
        </w:rPr>
      </w:pPr>
      <w:r w:rsidRPr="00A72CEC">
        <w:rPr>
          <w:sz w:val="24"/>
          <w:szCs w:val="24"/>
          <w:lang w:val="en-GB"/>
        </w:rPr>
        <w:t>As an example, the map of the Italian electrical stations, substations and transmission lines is available at MATTM (2018,</w:t>
      </w:r>
      <w:sdt>
        <w:sdtPr>
          <w:rPr>
            <w:sz w:val="24"/>
            <w:szCs w:val="24"/>
            <w:lang w:val="en-GB"/>
          </w:rPr>
          <w:id w:val="1639684335"/>
          <w:citation/>
        </w:sdtPr>
        <w:sdtEndPr/>
        <w:sdtContent>
          <w:r w:rsidRPr="00A72CEC">
            <w:rPr>
              <w:sz w:val="24"/>
              <w:szCs w:val="24"/>
              <w:lang w:val="en-GB"/>
            </w:rPr>
            <w:fldChar w:fldCharType="begin"/>
          </w:r>
          <w:r w:rsidRPr="00A72CEC">
            <w:rPr>
              <w:sz w:val="24"/>
              <w:szCs w:val="24"/>
              <w:lang w:val="en-GB"/>
            </w:rPr>
            <w:instrText xml:space="preserve"> CITATION MAT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[53]</w:t>
          </w:r>
          <w:r w:rsidRPr="00A72CEC">
            <w:rPr>
              <w:sz w:val="24"/>
              <w:szCs w:val="24"/>
              <w:lang w:val="en-GB"/>
            </w:rPr>
            <w:fldChar w:fldCharType="end"/>
          </w:r>
        </w:sdtContent>
      </w:sdt>
      <w:r w:rsidRPr="00A72CEC">
        <w:rPr>
          <w:sz w:val="24"/>
          <w:szCs w:val="24"/>
          <w:lang w:val="en-GB"/>
        </w:rPr>
        <w:t>). It is useful to activate the layer of OpenStreetMap and the “aerial view” of Bing to detect the electrical stations (squares), substations (polygons) and  transmission lines (lines), as well as the electricity pylons (nodes/points). Contrarily, the feature “Atlarete Linee” seems more imprecise (some symbols of the electrical stations would represent electricity pylons; the electrical substations do not seem to represent the nodes of the transmission power grid).</w:t>
      </w:r>
    </w:p>
    <w:p w14:paraId="288700B3" w14:textId="2E70B500" w:rsidR="00CB3B77" w:rsidRDefault="00CB3B77" w:rsidP="00CB3B77">
      <w:pPr>
        <w:jc w:val="both"/>
        <w:rPr>
          <w:sz w:val="24"/>
          <w:szCs w:val="24"/>
          <w:lang w:val="en-GB"/>
        </w:rPr>
      </w:pPr>
    </w:p>
    <w:p w14:paraId="34DC8111" w14:textId="7F084D81" w:rsidR="0052057E" w:rsidRDefault="0052057E">
      <w:pPr>
        <w:rPr>
          <w:sz w:val="24"/>
          <w:szCs w:val="24"/>
          <w:lang w:val="en-GB"/>
        </w:rPr>
      </w:pPr>
      <w:r>
        <w:rPr>
          <w:sz w:val="24"/>
          <w:szCs w:val="24"/>
          <w:lang w:val="en-GB"/>
        </w:rPr>
        <w:br w:type="page"/>
      </w:r>
    </w:p>
    <w:p w14:paraId="58E514E8" w14:textId="77777777" w:rsidR="00CB3B77" w:rsidRPr="00A72CEC" w:rsidRDefault="00CB3B77" w:rsidP="00C361A0">
      <w:pPr>
        <w:pStyle w:val="Titolo1"/>
        <w:numPr>
          <w:ilvl w:val="0"/>
          <w:numId w:val="6"/>
        </w:numPr>
        <w:rPr>
          <w:sz w:val="24"/>
          <w:szCs w:val="24"/>
          <w:lang w:val="en-GB"/>
        </w:rPr>
      </w:pPr>
      <w:bookmarkStart w:id="411" w:name="_Toc100207898"/>
      <w:bookmarkStart w:id="412" w:name="_Toc100241856"/>
      <w:r w:rsidRPr="00A72CEC">
        <w:rPr>
          <w:sz w:val="24"/>
          <w:szCs w:val="24"/>
          <w:lang w:val="en-GB"/>
        </w:rPr>
        <w:lastRenderedPageBreak/>
        <w:t>Developer guide</w:t>
      </w:r>
      <w:bookmarkEnd w:id="387"/>
      <w:bookmarkEnd w:id="388"/>
      <w:bookmarkEnd w:id="389"/>
      <w:bookmarkEnd w:id="390"/>
      <w:bookmarkEnd w:id="391"/>
      <w:bookmarkEnd w:id="392"/>
      <w:bookmarkEnd w:id="411"/>
      <w:bookmarkEnd w:id="412"/>
    </w:p>
    <w:p w14:paraId="675FE75D" w14:textId="512D57BB" w:rsidR="00CB3B77" w:rsidRPr="00A72CEC" w:rsidRDefault="00CB3B77" w:rsidP="00CB3B77">
      <w:pPr>
        <w:ind w:left="360"/>
        <w:rPr>
          <w:sz w:val="24"/>
          <w:szCs w:val="24"/>
          <w:lang w:val="en-GB"/>
        </w:rPr>
      </w:pPr>
      <w:r w:rsidRPr="00A72CEC">
        <w:rPr>
          <w:sz w:val="24"/>
          <w:szCs w:val="24"/>
          <w:lang w:val="en-GB"/>
        </w:rPr>
        <w:t>The developer guide is represented by the following sub-sections: a synthetic description of the program units (Sec.</w:t>
      </w:r>
      <w:r w:rsidRPr="00A72CEC">
        <w:rPr>
          <w:sz w:val="24"/>
          <w:szCs w:val="24"/>
          <w:lang w:val="en-GB"/>
        </w:rPr>
        <w:fldChar w:fldCharType="begin"/>
      </w:r>
      <w:r w:rsidRPr="00A72CEC">
        <w:rPr>
          <w:sz w:val="24"/>
          <w:szCs w:val="24"/>
          <w:lang w:val="en-GB"/>
        </w:rPr>
        <w:instrText xml:space="preserve"> REF _Ref521064725 \r \h </w:instrText>
      </w:r>
      <w:r w:rsidRPr="00A72CEC">
        <w:rPr>
          <w:sz w:val="24"/>
          <w:szCs w:val="24"/>
          <w:lang w:val="en-GB"/>
        </w:rPr>
      </w:r>
      <w:r w:rsidRPr="00A72CEC">
        <w:rPr>
          <w:sz w:val="24"/>
          <w:szCs w:val="24"/>
          <w:lang w:val="en-GB"/>
        </w:rPr>
        <w:fldChar w:fldCharType="separate"/>
      </w:r>
      <w:r w:rsidR="00F12B2D">
        <w:rPr>
          <w:sz w:val="24"/>
          <w:szCs w:val="24"/>
          <w:lang w:val="en-GB"/>
        </w:rPr>
        <w:t>11.1</w:t>
      </w:r>
      <w:r w:rsidRPr="00A72CEC">
        <w:rPr>
          <w:sz w:val="24"/>
          <w:szCs w:val="24"/>
          <w:lang w:val="en-GB"/>
        </w:rPr>
        <w:fldChar w:fldCharType="end"/>
      </w:r>
      <w:r w:rsidRPr="00A72CEC">
        <w:rPr>
          <w:sz w:val="24"/>
          <w:szCs w:val="24"/>
          <w:lang w:val="en-GB"/>
        </w:rPr>
        <w:t>); the style formatting (Sec.</w:t>
      </w:r>
      <w:r w:rsidRPr="00A72CEC">
        <w:rPr>
          <w:sz w:val="24"/>
          <w:szCs w:val="24"/>
          <w:lang w:val="en-GB"/>
        </w:rPr>
        <w:fldChar w:fldCharType="begin"/>
      </w:r>
      <w:r w:rsidRPr="00A72CEC">
        <w:rPr>
          <w:sz w:val="24"/>
          <w:szCs w:val="24"/>
          <w:lang w:val="en-GB"/>
        </w:rPr>
        <w:instrText xml:space="preserve"> REF _Ref521064729 \r \h </w:instrText>
      </w:r>
      <w:r w:rsidRPr="00A72CEC">
        <w:rPr>
          <w:sz w:val="24"/>
          <w:szCs w:val="24"/>
          <w:lang w:val="en-GB"/>
        </w:rPr>
      </w:r>
      <w:r w:rsidRPr="00A72CEC">
        <w:rPr>
          <w:sz w:val="24"/>
          <w:szCs w:val="24"/>
          <w:lang w:val="en-GB"/>
        </w:rPr>
        <w:fldChar w:fldCharType="separate"/>
      </w:r>
      <w:r w:rsidR="00F12B2D">
        <w:rPr>
          <w:sz w:val="24"/>
          <w:szCs w:val="24"/>
          <w:lang w:val="en-GB"/>
        </w:rPr>
        <w:t>11.2</w:t>
      </w:r>
      <w:r w:rsidRPr="00A72CEC">
        <w:rPr>
          <w:sz w:val="24"/>
          <w:szCs w:val="24"/>
          <w:lang w:val="en-GB"/>
        </w:rPr>
        <w:fldChar w:fldCharType="end"/>
      </w:r>
      <w:r w:rsidRPr="00A72CEC">
        <w:rPr>
          <w:sz w:val="24"/>
          <w:szCs w:val="24"/>
          <w:lang w:val="en-GB"/>
        </w:rPr>
        <w:t>); the modifications with respect to SPHERA v.8.0 (Sec.</w:t>
      </w:r>
      <w:r w:rsidRPr="00A72CEC">
        <w:rPr>
          <w:sz w:val="24"/>
          <w:szCs w:val="24"/>
          <w:lang w:val="en-GB"/>
        </w:rPr>
        <w:fldChar w:fldCharType="begin"/>
      </w:r>
      <w:r w:rsidRPr="00A72CEC">
        <w:rPr>
          <w:sz w:val="24"/>
          <w:szCs w:val="24"/>
          <w:lang w:val="en-GB"/>
        </w:rPr>
        <w:instrText xml:space="preserve"> REF _Ref521064837 \r \h </w:instrText>
      </w:r>
      <w:r w:rsidRPr="00A72CEC">
        <w:rPr>
          <w:sz w:val="24"/>
          <w:szCs w:val="24"/>
          <w:lang w:val="en-GB"/>
        </w:rPr>
      </w:r>
      <w:r w:rsidRPr="00A72CEC">
        <w:rPr>
          <w:sz w:val="24"/>
          <w:szCs w:val="24"/>
          <w:lang w:val="en-GB"/>
        </w:rPr>
        <w:fldChar w:fldCharType="separate"/>
      </w:r>
      <w:r w:rsidR="00F12B2D">
        <w:rPr>
          <w:sz w:val="24"/>
          <w:szCs w:val="24"/>
          <w:lang w:val="en-GB"/>
        </w:rPr>
        <w:t>11.3</w:t>
      </w:r>
      <w:r w:rsidRPr="00A72CEC">
        <w:rPr>
          <w:sz w:val="24"/>
          <w:szCs w:val="24"/>
          <w:lang w:val="en-GB"/>
        </w:rPr>
        <w:fldChar w:fldCharType="end"/>
      </w:r>
      <w:r w:rsidRPr="00A72CEC">
        <w:rPr>
          <w:sz w:val="24"/>
          <w:szCs w:val="24"/>
          <w:lang w:val="en-GB"/>
        </w:rPr>
        <w:t>).</w:t>
      </w:r>
    </w:p>
    <w:p w14:paraId="653BC7E1" w14:textId="77777777" w:rsidR="00CB3B77" w:rsidRPr="00A72CEC" w:rsidRDefault="00CB3B77" w:rsidP="00CB3B77">
      <w:pPr>
        <w:ind w:left="360"/>
        <w:rPr>
          <w:sz w:val="24"/>
          <w:szCs w:val="24"/>
          <w:lang w:val="en-GB"/>
        </w:rPr>
      </w:pPr>
    </w:p>
    <w:p w14:paraId="416FEE8F" w14:textId="77777777" w:rsidR="00CB3B77" w:rsidRPr="00A72CEC" w:rsidRDefault="00CB3B77" w:rsidP="00AF7BEA">
      <w:pPr>
        <w:pStyle w:val="Stile1"/>
        <w:rPr>
          <w:lang w:val="en-GB"/>
        </w:rPr>
      </w:pPr>
      <w:bookmarkStart w:id="413" w:name="_Toc447005718"/>
      <w:bookmarkStart w:id="414" w:name="_Ref521064725"/>
      <w:bookmarkStart w:id="415" w:name="_Toc100207899"/>
      <w:bookmarkStart w:id="416" w:name="_Toc100241857"/>
      <w:r w:rsidRPr="00A72CEC">
        <w:rPr>
          <w:lang w:val="en-GB"/>
        </w:rPr>
        <w:t>SPHERA v.9.0.0: synthetic description of the program units</w:t>
      </w:r>
      <w:bookmarkEnd w:id="413"/>
      <w:bookmarkEnd w:id="414"/>
      <w:bookmarkEnd w:id="415"/>
      <w:bookmarkEnd w:id="416"/>
    </w:p>
    <w:p w14:paraId="7E1FCC65" w14:textId="77777777" w:rsidR="00CB3B77" w:rsidRPr="00A72CEC" w:rsidRDefault="00CB3B77" w:rsidP="00CB3B77">
      <w:pPr>
        <w:jc w:val="both"/>
        <w:rPr>
          <w:sz w:val="24"/>
          <w:szCs w:val="24"/>
          <w:lang w:val="en-GB"/>
        </w:rPr>
      </w:pPr>
      <w:r w:rsidRPr="00A72CEC">
        <w:rPr>
          <w:sz w:val="24"/>
          <w:szCs w:val="24"/>
          <w:lang w:val="en-GB"/>
        </w:rPr>
        <w:t>The following sub-sections briefly describe all the program units of SPHERA v.9.0.0, according to their reference folder.</w:t>
      </w:r>
    </w:p>
    <w:p w14:paraId="24F146D7" w14:textId="77777777" w:rsidR="00CB3B77" w:rsidRPr="00A72CEC" w:rsidRDefault="00CB3B77" w:rsidP="00CB3B77">
      <w:pPr>
        <w:jc w:val="both"/>
        <w:rPr>
          <w:sz w:val="24"/>
          <w:szCs w:val="24"/>
          <w:lang w:val="en-GB"/>
        </w:rPr>
      </w:pPr>
    </w:p>
    <w:p w14:paraId="57375B3B" w14:textId="77777777" w:rsidR="00CB3B77" w:rsidRPr="00A72CEC" w:rsidRDefault="00CB3B77" w:rsidP="00C33B9B">
      <w:pPr>
        <w:pStyle w:val="Stile2"/>
        <w:rPr>
          <w:lang w:val="en-GB"/>
        </w:rPr>
      </w:pPr>
      <w:bookmarkStart w:id="417" w:name="_Toc447005719"/>
      <w:bookmarkStart w:id="418" w:name="_Toc100207900"/>
      <w:bookmarkStart w:id="419" w:name="_Toc100241858"/>
      <w:r w:rsidRPr="00A72CEC">
        <w:rPr>
          <w:lang w:val="en-GB"/>
        </w:rPr>
        <w:t>Program units for the boundary conditions (“BC”)</w:t>
      </w:r>
      <w:bookmarkEnd w:id="417"/>
      <w:bookmarkEnd w:id="418"/>
      <w:bookmarkEnd w:id="419"/>
    </w:p>
    <w:p w14:paraId="01B3B7F6" w14:textId="44177F03" w:rsidR="00CB3B77" w:rsidRPr="00A72CEC" w:rsidRDefault="00CB3B77" w:rsidP="00CB3B77">
      <w:pPr>
        <w:jc w:val="both"/>
        <w:rPr>
          <w:sz w:val="24"/>
          <w:szCs w:val="24"/>
          <w:lang w:val="en-GB"/>
        </w:rPr>
      </w:pPr>
      <w:r w:rsidRPr="00A72CEC">
        <w:rPr>
          <w:sz w:val="24"/>
          <w:szCs w:val="24"/>
          <w:lang w:val="en-GB"/>
        </w:rPr>
        <w:t>The folder “BC” contains all the program units for the boundary conditions of the inlet and outlet sections (</w:t>
      </w:r>
      <w:r w:rsidRPr="00A72CEC">
        <w:rPr>
          <w:sz w:val="24"/>
          <w:szCs w:val="24"/>
          <w:lang w:val="en-GB"/>
        </w:rPr>
        <w:fldChar w:fldCharType="begin"/>
      </w:r>
      <w:r w:rsidRPr="00A72CEC">
        <w:rPr>
          <w:sz w:val="24"/>
          <w:szCs w:val="24"/>
          <w:lang w:val="en-GB"/>
        </w:rPr>
        <w:instrText xml:space="preserve"> REF _Ref447800854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w:t>
      </w:r>
      <w:r w:rsidRPr="00A72CEC">
        <w:rPr>
          <w:sz w:val="24"/>
          <w:szCs w:val="24"/>
          <w:lang w:val="en-GB"/>
        </w:rPr>
        <w:fldChar w:fldCharType="end"/>
      </w:r>
      <w:r w:rsidRPr="00A72CEC">
        <w:rPr>
          <w:sz w:val="24"/>
          <w:szCs w:val="24"/>
          <w:lang w:val="en-GB"/>
        </w:rPr>
        <w:t xml:space="preserve">). </w:t>
      </w:r>
    </w:p>
    <w:p w14:paraId="66A4FD74" w14:textId="77777777" w:rsidR="00CB3B77" w:rsidRPr="00A72CEC" w:rsidRDefault="00CB3B77" w:rsidP="00CB3B77">
      <w:pPr>
        <w:jc w:val="both"/>
        <w:rPr>
          <w:sz w:val="24"/>
          <w:szCs w:val="24"/>
          <w:lang w:val="en-GB"/>
        </w:rPr>
      </w:pPr>
    </w:p>
    <w:p w14:paraId="629C47F9" w14:textId="77777777" w:rsidR="00CB3B77" w:rsidRPr="00A72CEC" w:rsidRDefault="00CB3B77" w:rsidP="00C33B9B">
      <w:pPr>
        <w:pStyle w:val="Stile2"/>
        <w:rPr>
          <w:lang w:val="en-GB"/>
        </w:rPr>
      </w:pPr>
      <w:bookmarkStart w:id="420" w:name="_Toc447005720"/>
      <w:bookmarkStart w:id="421" w:name="_Toc100207901"/>
      <w:bookmarkStart w:id="422" w:name="_Toc100241859"/>
      <w:r w:rsidRPr="00A72CEC">
        <w:rPr>
          <w:lang w:val="en-GB"/>
        </w:rPr>
        <w:t>Program units for the continuity equation</w:t>
      </w:r>
      <w:bookmarkEnd w:id="420"/>
      <w:bookmarkEnd w:id="421"/>
      <w:bookmarkEnd w:id="422"/>
    </w:p>
    <w:p w14:paraId="2081FD77" w14:textId="4BD0E85B" w:rsidR="00CB3B77" w:rsidRPr="00A72CEC" w:rsidRDefault="00CB3B77" w:rsidP="00CB3B77">
      <w:pPr>
        <w:jc w:val="both"/>
        <w:rPr>
          <w:sz w:val="24"/>
          <w:szCs w:val="24"/>
          <w:lang w:val="en-GB"/>
        </w:rPr>
      </w:pPr>
      <w:r w:rsidRPr="00A72CEC">
        <w:rPr>
          <w:sz w:val="24"/>
          <w:szCs w:val="24"/>
          <w:lang w:val="en-GB"/>
        </w:rPr>
        <w:t>The folder “BE_mass” contains all the program units to compute the Right Hand Side (RHS) of the continuity equation and the procedures of “partial smoothing” for pressure (</w:t>
      </w:r>
      <w:r w:rsidRPr="00A72CEC">
        <w:rPr>
          <w:sz w:val="24"/>
          <w:szCs w:val="24"/>
          <w:lang w:val="en-GB"/>
        </w:rPr>
        <w:fldChar w:fldCharType="begin"/>
      </w:r>
      <w:r w:rsidRPr="00A72CEC">
        <w:rPr>
          <w:sz w:val="24"/>
          <w:szCs w:val="24"/>
          <w:lang w:val="en-GB"/>
        </w:rPr>
        <w:instrText xml:space="preserve"> REF _Ref447800873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11.2</w:t>
      </w:r>
      <w:r w:rsidRPr="00A72CEC">
        <w:rPr>
          <w:sz w:val="24"/>
          <w:szCs w:val="24"/>
          <w:lang w:val="en-GB"/>
        </w:rPr>
        <w:fldChar w:fldCharType="end"/>
      </w:r>
      <w:r w:rsidRPr="00A72CEC">
        <w:rPr>
          <w:sz w:val="24"/>
          <w:szCs w:val="24"/>
          <w:lang w:val="en-GB"/>
        </w:rPr>
        <w:t xml:space="preserve">). </w:t>
      </w:r>
    </w:p>
    <w:p w14:paraId="35E58830" w14:textId="77777777" w:rsidR="00CB3B77" w:rsidRPr="00A72CEC" w:rsidRDefault="00CB3B77" w:rsidP="00CB3B77">
      <w:pPr>
        <w:jc w:val="both"/>
        <w:rPr>
          <w:sz w:val="24"/>
          <w:szCs w:val="24"/>
          <w:lang w:val="en-GB"/>
        </w:rPr>
      </w:pPr>
    </w:p>
    <w:p w14:paraId="41A657A1" w14:textId="77777777" w:rsidR="00CB3B77" w:rsidRPr="00A72CEC" w:rsidRDefault="00CB3B77" w:rsidP="00C33B9B">
      <w:pPr>
        <w:pStyle w:val="Stile2"/>
        <w:rPr>
          <w:lang w:val="en-GB"/>
        </w:rPr>
      </w:pPr>
      <w:bookmarkStart w:id="423" w:name="_Toc447005721"/>
      <w:bookmarkStart w:id="424" w:name="_Toc100207902"/>
      <w:bookmarkStart w:id="425" w:name="_Toc100241860"/>
      <w:r w:rsidRPr="00A72CEC">
        <w:rPr>
          <w:lang w:val="en-GB"/>
        </w:rPr>
        <w:t>Program units for the momentum equation</w:t>
      </w:r>
      <w:bookmarkEnd w:id="423"/>
      <w:bookmarkEnd w:id="424"/>
      <w:bookmarkEnd w:id="425"/>
    </w:p>
    <w:p w14:paraId="257C8C30" w14:textId="1B8098F3" w:rsidR="00CB3B77" w:rsidRPr="00A72CEC" w:rsidRDefault="00CB3B77" w:rsidP="00CB3B77">
      <w:pPr>
        <w:jc w:val="both"/>
        <w:rPr>
          <w:sz w:val="24"/>
          <w:szCs w:val="24"/>
          <w:lang w:val="en-GB"/>
        </w:rPr>
      </w:pPr>
      <w:r w:rsidRPr="00A72CEC">
        <w:rPr>
          <w:sz w:val="24"/>
          <w:szCs w:val="24"/>
          <w:lang w:val="en-GB"/>
        </w:rPr>
        <w:t>The folder “BE_momentum” contains the program units to compute the RHS of the momentum equation and the procedures of “partial smoothing” for velocity (</w:t>
      </w:r>
      <w:r w:rsidRPr="00A72CEC">
        <w:rPr>
          <w:sz w:val="24"/>
          <w:szCs w:val="24"/>
          <w:lang w:val="en-GB"/>
        </w:rPr>
        <w:fldChar w:fldCharType="begin"/>
      </w:r>
      <w:r w:rsidRPr="00A72CEC">
        <w:rPr>
          <w:sz w:val="24"/>
          <w:szCs w:val="24"/>
          <w:lang w:val="en-GB"/>
        </w:rPr>
        <w:instrText xml:space="preserve"> REF _Ref447800885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11.3</w:t>
      </w:r>
      <w:r w:rsidRPr="00A72CEC">
        <w:rPr>
          <w:sz w:val="24"/>
          <w:szCs w:val="24"/>
          <w:lang w:val="en-GB"/>
        </w:rPr>
        <w:fldChar w:fldCharType="end"/>
      </w:r>
      <w:r w:rsidRPr="00A72CEC">
        <w:rPr>
          <w:sz w:val="24"/>
          <w:szCs w:val="24"/>
          <w:lang w:val="en-GB"/>
        </w:rPr>
        <w:t>).</w:t>
      </w:r>
    </w:p>
    <w:p w14:paraId="361AD8F7" w14:textId="77777777" w:rsidR="00CB3B77" w:rsidRPr="00A72CEC" w:rsidRDefault="00CB3B77" w:rsidP="00CB3B77">
      <w:pPr>
        <w:jc w:val="both"/>
        <w:rPr>
          <w:sz w:val="24"/>
          <w:szCs w:val="24"/>
          <w:lang w:val="en-GB"/>
        </w:rPr>
      </w:pPr>
    </w:p>
    <w:p w14:paraId="3F02592B" w14:textId="77777777" w:rsidR="00CB3B77" w:rsidRPr="00A72CEC" w:rsidRDefault="00CB3B77" w:rsidP="00C33B9B">
      <w:pPr>
        <w:pStyle w:val="Stile2"/>
        <w:rPr>
          <w:lang w:val="en-GB"/>
        </w:rPr>
      </w:pPr>
      <w:bookmarkStart w:id="426" w:name="_Toc447005722"/>
      <w:bookmarkStart w:id="427" w:name="_Toc100207903"/>
      <w:bookmarkStart w:id="428" w:name="_Toc100241861"/>
      <w:r w:rsidRPr="00A72CEC">
        <w:rPr>
          <w:lang w:val="en-GB"/>
        </w:rPr>
        <w:t>Program units for the transport of solid bodies</w:t>
      </w:r>
      <w:bookmarkEnd w:id="426"/>
      <w:bookmarkEnd w:id="427"/>
      <w:bookmarkEnd w:id="428"/>
    </w:p>
    <w:p w14:paraId="58238D81" w14:textId="30C636BD" w:rsidR="00CB3B77" w:rsidRPr="00A72CEC" w:rsidRDefault="00CB3B77" w:rsidP="00CB3B77">
      <w:pPr>
        <w:jc w:val="both"/>
        <w:rPr>
          <w:sz w:val="24"/>
          <w:szCs w:val="24"/>
          <w:lang w:val="en-GB"/>
        </w:rPr>
      </w:pPr>
      <w:r w:rsidRPr="00A72CEC">
        <w:rPr>
          <w:sz w:val="24"/>
          <w:szCs w:val="24"/>
          <w:lang w:val="en-GB"/>
        </w:rPr>
        <w:t>The folder “Body_Transport” contains the program units exclusively dedicated to the transport of solid bodies (Amicarelli et al., 2015,</w:t>
      </w:r>
      <w:sdt>
        <w:sdtPr>
          <w:rPr>
            <w:sz w:val="24"/>
            <w:szCs w:val="24"/>
            <w:lang w:val="en-GB"/>
          </w:rPr>
          <w:id w:val="-45373952"/>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_Ref447800892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11.4</w:t>
      </w:r>
      <w:r w:rsidRPr="00A72CEC">
        <w:rPr>
          <w:sz w:val="24"/>
          <w:szCs w:val="24"/>
          <w:lang w:val="en-GB"/>
        </w:rPr>
        <w:fldChar w:fldCharType="end"/>
      </w:r>
      <w:r w:rsidRPr="00A72CEC">
        <w:rPr>
          <w:sz w:val="24"/>
          <w:szCs w:val="24"/>
          <w:lang w:val="en-GB"/>
        </w:rPr>
        <w:t>).</w:t>
      </w:r>
    </w:p>
    <w:p w14:paraId="66F86142" w14:textId="77777777" w:rsidR="00CB3B77" w:rsidRPr="00A72CEC" w:rsidRDefault="00CB3B77" w:rsidP="00CB3B77">
      <w:pPr>
        <w:jc w:val="both"/>
        <w:rPr>
          <w:sz w:val="24"/>
          <w:szCs w:val="24"/>
          <w:lang w:val="en-GB"/>
        </w:rPr>
      </w:pPr>
    </w:p>
    <w:p w14:paraId="61B8012F" w14:textId="77777777" w:rsidR="00CB3B77" w:rsidRPr="00A72CEC" w:rsidRDefault="00CB3B77" w:rsidP="00C33B9B">
      <w:pPr>
        <w:pStyle w:val="Stile2"/>
        <w:rPr>
          <w:lang w:val="en-GB"/>
        </w:rPr>
      </w:pPr>
      <w:bookmarkStart w:id="429" w:name="_Toc447005723"/>
      <w:bookmarkStart w:id="430" w:name="_Toc100207904"/>
      <w:bookmarkStart w:id="431" w:name="_Toc100241862"/>
      <w:r w:rsidRPr="00A72CEC">
        <w:rPr>
          <w:lang w:val="en-GB"/>
        </w:rPr>
        <w:t>Program units for the constitutive equation</w:t>
      </w:r>
      <w:bookmarkEnd w:id="429"/>
      <w:bookmarkEnd w:id="430"/>
      <w:bookmarkEnd w:id="431"/>
    </w:p>
    <w:p w14:paraId="6B124A9A" w14:textId="508C27FA" w:rsidR="00CB3B77" w:rsidRPr="00A72CEC" w:rsidRDefault="00CB3B77" w:rsidP="00CB3B77">
      <w:pPr>
        <w:jc w:val="both"/>
        <w:rPr>
          <w:sz w:val="24"/>
          <w:szCs w:val="24"/>
          <w:lang w:val="en-GB"/>
        </w:rPr>
      </w:pPr>
      <w:r w:rsidRPr="00A72CEC">
        <w:rPr>
          <w:sz w:val="24"/>
          <w:szCs w:val="24"/>
          <w:lang w:val="en-GB"/>
        </w:rPr>
        <w:t>The folder “Constitutive_Equation” contains the program units for the constitutive equation (</w:t>
      </w:r>
      <w:r w:rsidRPr="00A72CEC">
        <w:rPr>
          <w:sz w:val="24"/>
          <w:szCs w:val="24"/>
          <w:lang w:val="en-GB"/>
        </w:rPr>
        <w:fldChar w:fldCharType="begin"/>
      </w:r>
      <w:r w:rsidRPr="00A72CEC">
        <w:rPr>
          <w:sz w:val="24"/>
          <w:szCs w:val="24"/>
          <w:lang w:val="en-GB"/>
        </w:rPr>
        <w:instrText xml:space="preserve"> REF _Ref447800900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11.5</w:t>
      </w:r>
      <w:r w:rsidRPr="00A72CEC">
        <w:rPr>
          <w:sz w:val="24"/>
          <w:szCs w:val="24"/>
          <w:lang w:val="en-GB"/>
        </w:rPr>
        <w:fldChar w:fldCharType="end"/>
      </w:r>
      <w:r w:rsidRPr="00A72CEC">
        <w:rPr>
          <w:sz w:val="24"/>
          <w:szCs w:val="24"/>
          <w:lang w:val="en-GB"/>
        </w:rPr>
        <w:t>; Amicarelli et al., 2017,</w:t>
      </w:r>
      <w:sdt>
        <w:sdtPr>
          <w:rPr>
            <w:sz w:val="24"/>
            <w:szCs w:val="24"/>
            <w:lang w:val="en-GB"/>
          </w:rPr>
          <w:id w:val="-2084060160"/>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w:t>
      </w:r>
    </w:p>
    <w:p w14:paraId="3FEAF1F0" w14:textId="77777777" w:rsidR="00A126AD" w:rsidRPr="00A72CEC" w:rsidRDefault="00A126AD" w:rsidP="00CB3B77">
      <w:pPr>
        <w:jc w:val="both"/>
        <w:rPr>
          <w:sz w:val="24"/>
          <w:szCs w:val="24"/>
          <w:lang w:val="en-GB"/>
        </w:rPr>
      </w:pPr>
    </w:p>
    <w:tbl>
      <w:tblPr>
        <w:tblW w:w="5000" w:type="pct"/>
        <w:tblLook w:val="04A0" w:firstRow="1" w:lastRow="0" w:firstColumn="1" w:lastColumn="0" w:noHBand="0" w:noVBand="1"/>
      </w:tblPr>
      <w:tblGrid>
        <w:gridCol w:w="2924"/>
        <w:gridCol w:w="6714"/>
      </w:tblGrid>
      <w:tr w:rsidR="00CB3B77" w:rsidRPr="00A72CEC" w14:paraId="626FAF52" w14:textId="77777777" w:rsidTr="004C4EE2">
        <w:trPr>
          <w:trHeight w:val="301"/>
        </w:trPr>
        <w:tc>
          <w:tcPr>
            <w:tcW w:w="1517" w:type="pct"/>
            <w:tcBorders>
              <w:top w:val="nil"/>
              <w:left w:val="nil"/>
              <w:bottom w:val="nil"/>
              <w:right w:val="nil"/>
            </w:tcBorders>
            <w:shd w:val="clear" w:color="auto" w:fill="auto"/>
            <w:hideMark/>
          </w:tcPr>
          <w:p w14:paraId="19520B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483" w:type="pct"/>
            <w:tcBorders>
              <w:top w:val="nil"/>
              <w:left w:val="nil"/>
              <w:bottom w:val="nil"/>
              <w:right w:val="nil"/>
            </w:tcBorders>
            <w:shd w:val="clear" w:color="auto" w:fill="auto"/>
            <w:hideMark/>
          </w:tcPr>
          <w:p w14:paraId="7B7F6C6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35F41663" w14:textId="77777777" w:rsidTr="004C4EE2">
        <w:trPr>
          <w:trHeight w:val="419"/>
        </w:trPr>
        <w:tc>
          <w:tcPr>
            <w:tcW w:w="1517" w:type="pct"/>
            <w:tcBorders>
              <w:top w:val="nil"/>
              <w:left w:val="nil"/>
              <w:bottom w:val="nil"/>
              <w:right w:val="nil"/>
            </w:tcBorders>
            <w:shd w:val="clear" w:color="auto" w:fill="auto"/>
            <w:hideMark/>
          </w:tcPr>
          <w:p w14:paraId="71A5C4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CancelOutgoneParticles_2D</w:t>
            </w:r>
          </w:p>
        </w:tc>
        <w:tc>
          <w:tcPr>
            <w:tcW w:w="3483" w:type="pct"/>
            <w:tcBorders>
              <w:top w:val="nil"/>
              <w:left w:val="nil"/>
              <w:bottom w:val="nil"/>
              <w:right w:val="nil"/>
            </w:tcBorders>
            <w:shd w:val="clear" w:color="auto" w:fill="auto"/>
            <w:hideMark/>
          </w:tcPr>
          <w:p w14:paraId="7F6738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"leve", "flow", "velo", "crit", "open".</w:t>
            </w:r>
          </w:p>
        </w:tc>
      </w:tr>
      <w:tr w:rsidR="00CB3B77" w:rsidRPr="00A72CEC" w14:paraId="29B672C5" w14:textId="77777777" w:rsidTr="004C4EE2">
        <w:trPr>
          <w:trHeight w:val="301"/>
        </w:trPr>
        <w:tc>
          <w:tcPr>
            <w:tcW w:w="1517" w:type="pct"/>
            <w:tcBorders>
              <w:top w:val="nil"/>
              <w:left w:val="nil"/>
              <w:bottom w:val="nil"/>
              <w:right w:val="nil"/>
            </w:tcBorders>
            <w:shd w:val="clear" w:color="auto" w:fill="auto"/>
          </w:tcPr>
          <w:p w14:paraId="700B99B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CancelOutgoneParticles_3D</w:t>
            </w:r>
          </w:p>
        </w:tc>
        <w:tc>
          <w:tcPr>
            <w:tcW w:w="3483" w:type="pct"/>
            <w:tcBorders>
              <w:top w:val="nil"/>
              <w:left w:val="nil"/>
              <w:bottom w:val="nil"/>
              <w:right w:val="nil"/>
            </w:tcBorders>
            <w:shd w:val="clear" w:color="auto" w:fill="auto"/>
          </w:tcPr>
          <w:p w14:paraId="08152C2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count and delete the outgoing particles on boundaries of type "leve", "flow", "velo", "crit", "open". Deletion occurs in 2 different ways:</w:t>
            </w:r>
          </w:p>
          <w:p w14:paraId="2F4C3F1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14:paraId="1B1C5A0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 Otherwise, simply pg(npi)%cella = 0 (particle out of the domain boundaries).</w:t>
            </w:r>
          </w:p>
        </w:tc>
      </w:tr>
      <w:tr w:rsidR="00CB3B77" w:rsidRPr="00A72CEC" w14:paraId="06EB7FBB" w14:textId="77777777" w:rsidTr="004C4EE2">
        <w:trPr>
          <w:trHeight w:val="301"/>
        </w:trPr>
        <w:tc>
          <w:tcPr>
            <w:tcW w:w="1517" w:type="pct"/>
            <w:tcBorders>
              <w:top w:val="nil"/>
              <w:left w:val="nil"/>
              <w:bottom w:val="nil"/>
              <w:right w:val="nil"/>
            </w:tcBorders>
            <w:shd w:val="clear" w:color="auto" w:fill="auto"/>
          </w:tcPr>
          <w:p w14:paraId="575DBA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FindFrame</w:t>
            </w:r>
          </w:p>
        </w:tc>
        <w:tc>
          <w:tcPr>
            <w:tcW w:w="3483" w:type="pct"/>
            <w:tcBorders>
              <w:top w:val="nil"/>
              <w:left w:val="nil"/>
              <w:bottom w:val="nil"/>
              <w:right w:val="nil"/>
            </w:tcBorders>
            <w:shd w:val="clear" w:color="auto" w:fill="auto"/>
          </w:tcPr>
          <w:p w14:paraId="41BCE6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finds extremes of the rectangular frame which contains the boundary mib.</w:t>
            </w:r>
          </w:p>
        </w:tc>
      </w:tr>
      <w:tr w:rsidR="00CB3B77" w:rsidRPr="00A72CEC" w14:paraId="02B0BC48" w14:textId="77777777" w:rsidTr="004C4EE2">
        <w:trPr>
          <w:trHeight w:val="301"/>
        </w:trPr>
        <w:tc>
          <w:tcPr>
            <w:tcW w:w="1517" w:type="pct"/>
            <w:tcBorders>
              <w:top w:val="nil"/>
              <w:left w:val="nil"/>
              <w:bottom w:val="nil"/>
              <w:right w:val="nil"/>
            </w:tcBorders>
            <w:shd w:val="clear" w:color="auto" w:fill="auto"/>
          </w:tcPr>
          <w:p w14:paraId="138FD17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FindLine</w:t>
            </w:r>
          </w:p>
        </w:tc>
        <w:tc>
          <w:tcPr>
            <w:tcW w:w="3483" w:type="pct"/>
            <w:tcBorders>
              <w:top w:val="nil"/>
              <w:left w:val="nil"/>
              <w:bottom w:val="nil"/>
              <w:right w:val="nil"/>
            </w:tcBorders>
            <w:shd w:val="clear" w:color="auto" w:fill="auto"/>
          </w:tcPr>
          <w:p w14:paraId="0F63CC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Finds extremes of the rectangular frame which contains the boundary mib.</w:t>
            </w:r>
          </w:p>
        </w:tc>
      </w:tr>
      <w:tr w:rsidR="00CB3B77" w:rsidRPr="00A72CEC" w14:paraId="4D740CE0" w14:textId="77777777" w:rsidTr="004C4EE2">
        <w:trPr>
          <w:trHeight w:val="301"/>
        </w:trPr>
        <w:tc>
          <w:tcPr>
            <w:tcW w:w="1517" w:type="pct"/>
            <w:tcBorders>
              <w:top w:val="nil"/>
              <w:left w:val="nil"/>
              <w:bottom w:val="nil"/>
              <w:right w:val="nil"/>
            </w:tcBorders>
            <w:shd w:val="clear" w:color="auto" w:fill="auto"/>
          </w:tcPr>
          <w:p w14:paraId="5133D4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GenerateSourceParticles_2D</w:t>
            </w:r>
          </w:p>
        </w:tc>
        <w:tc>
          <w:tcPr>
            <w:tcW w:w="3483" w:type="pct"/>
            <w:tcBorders>
              <w:top w:val="nil"/>
              <w:left w:val="nil"/>
              <w:bottom w:val="nil"/>
              <w:right w:val="nil"/>
            </w:tcBorders>
            <w:shd w:val="clear" w:color="auto" w:fill="auto"/>
          </w:tcPr>
          <w:p w14:paraId="4C5AAB8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to simulate inlet fluid flow (only in 2D and with one inlet section).</w:t>
            </w:r>
          </w:p>
        </w:tc>
      </w:tr>
      <w:tr w:rsidR="00CB3B77" w:rsidRPr="00A72CEC" w14:paraId="04871A4E" w14:textId="77777777" w:rsidTr="004C4EE2">
        <w:trPr>
          <w:trHeight w:val="301"/>
        </w:trPr>
        <w:tc>
          <w:tcPr>
            <w:tcW w:w="1517" w:type="pct"/>
            <w:tcBorders>
              <w:top w:val="nil"/>
              <w:left w:val="nil"/>
              <w:bottom w:val="nil"/>
              <w:right w:val="nil"/>
            </w:tcBorders>
            <w:shd w:val="clear" w:color="auto" w:fill="auto"/>
          </w:tcPr>
          <w:p w14:paraId="781EC0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GenerateSourceParticles_3D</w:t>
            </w:r>
          </w:p>
        </w:tc>
        <w:tc>
          <w:tcPr>
            <w:tcW w:w="3483" w:type="pct"/>
            <w:tcBorders>
              <w:top w:val="nil"/>
              <w:left w:val="nil"/>
              <w:bottom w:val="nil"/>
              <w:right w:val="nil"/>
            </w:tcBorders>
            <w:shd w:val="clear" w:color="auto" w:fill="auto"/>
          </w:tcPr>
          <w:p w14:paraId="4EC206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40AEC8D4" w14:textId="77777777" w:rsidTr="004C4EE2">
        <w:trPr>
          <w:trHeight w:val="301"/>
        </w:trPr>
        <w:tc>
          <w:tcPr>
            <w:tcW w:w="1517" w:type="pct"/>
            <w:tcBorders>
              <w:top w:val="nil"/>
              <w:left w:val="nil"/>
              <w:bottom w:val="nil"/>
              <w:right w:val="nil"/>
            </w:tcBorders>
            <w:shd w:val="clear" w:color="auto" w:fill="auto"/>
          </w:tcPr>
          <w:p w14:paraId="4E08D4B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NormFix</w:t>
            </w:r>
          </w:p>
        </w:tc>
        <w:tc>
          <w:tcPr>
            <w:tcW w:w="3483" w:type="pct"/>
            <w:tcBorders>
              <w:top w:val="nil"/>
              <w:left w:val="nil"/>
              <w:bottom w:val="nil"/>
              <w:right w:val="nil"/>
            </w:tcBorders>
            <w:shd w:val="clear" w:color="auto" w:fill="auto"/>
          </w:tcPr>
          <w:p w14:paraId="43D4402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DF0BAF8" w14:textId="77777777" w:rsidTr="004C4EE2">
        <w:trPr>
          <w:trHeight w:val="301"/>
        </w:trPr>
        <w:tc>
          <w:tcPr>
            <w:tcW w:w="1517" w:type="pct"/>
            <w:tcBorders>
              <w:top w:val="nil"/>
              <w:left w:val="nil"/>
              <w:bottom w:val="nil"/>
              <w:right w:val="nil"/>
            </w:tcBorders>
            <w:shd w:val="clear" w:color="auto" w:fill="auto"/>
          </w:tcPr>
          <w:p w14:paraId="0C5B35A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NumberSectionPoints</w:t>
            </w:r>
          </w:p>
        </w:tc>
        <w:tc>
          <w:tcPr>
            <w:tcW w:w="3483" w:type="pct"/>
            <w:tcBorders>
              <w:top w:val="nil"/>
              <w:left w:val="nil"/>
              <w:bottom w:val="nil"/>
              <w:right w:val="nil"/>
            </w:tcBorders>
            <w:shd w:val="clear" w:color="auto" w:fill="auto"/>
          </w:tcPr>
          <w:p w14:paraId="2224EEF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DE50504" w14:textId="77777777" w:rsidTr="004C4EE2">
        <w:trPr>
          <w:trHeight w:val="301"/>
        </w:trPr>
        <w:tc>
          <w:tcPr>
            <w:tcW w:w="1517" w:type="pct"/>
            <w:tcBorders>
              <w:top w:val="nil"/>
              <w:left w:val="nil"/>
              <w:bottom w:val="nil"/>
              <w:right w:val="nil"/>
            </w:tcBorders>
            <w:shd w:val="clear" w:color="auto" w:fill="auto"/>
          </w:tcPr>
          <w:p w14:paraId="1741A7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PreSourceParticles_2D</w:t>
            </w:r>
          </w:p>
        </w:tc>
        <w:tc>
          <w:tcPr>
            <w:tcW w:w="3483" w:type="pct"/>
            <w:tcBorders>
              <w:top w:val="nil"/>
              <w:left w:val="nil"/>
              <w:bottom w:val="nil"/>
              <w:right w:val="nil"/>
            </w:tcBorders>
            <w:shd w:val="clear" w:color="auto" w:fill="auto"/>
          </w:tcPr>
          <w:p w14:paraId="4CB9C5C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2D and with one inlet section).</w:t>
            </w:r>
          </w:p>
        </w:tc>
      </w:tr>
      <w:tr w:rsidR="00CB3B77" w:rsidRPr="00A72CEC" w14:paraId="08295565" w14:textId="77777777" w:rsidTr="004C4EE2">
        <w:trPr>
          <w:trHeight w:val="419"/>
        </w:trPr>
        <w:tc>
          <w:tcPr>
            <w:tcW w:w="1517" w:type="pct"/>
            <w:tcBorders>
              <w:top w:val="nil"/>
              <w:left w:val="nil"/>
              <w:bottom w:val="nil"/>
              <w:right w:val="nil"/>
            </w:tcBorders>
            <w:shd w:val="clear" w:color="auto" w:fill="auto"/>
          </w:tcPr>
          <w:p w14:paraId="25FE13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PreSourceParticles_3D</w:t>
            </w:r>
          </w:p>
        </w:tc>
        <w:tc>
          <w:tcPr>
            <w:tcW w:w="3483" w:type="pct"/>
            <w:tcBorders>
              <w:top w:val="nil"/>
              <w:left w:val="nil"/>
              <w:bottom w:val="nil"/>
              <w:right w:val="nil"/>
            </w:tcBorders>
            <w:shd w:val="clear" w:color="auto" w:fill="auto"/>
          </w:tcPr>
          <w:p w14:paraId="1F4DD6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new source particles at the inlet section (only in 3D and with one quadrilateral inlet section).</w:t>
            </w:r>
          </w:p>
        </w:tc>
      </w:tr>
      <w:tr w:rsidR="00CB3B77" w:rsidRPr="00A72CEC" w14:paraId="07D56CE2" w14:textId="77777777" w:rsidTr="004C4EE2">
        <w:trPr>
          <w:trHeight w:val="301"/>
        </w:trPr>
        <w:tc>
          <w:tcPr>
            <w:tcW w:w="1517" w:type="pct"/>
            <w:tcBorders>
              <w:top w:val="nil"/>
              <w:left w:val="nil"/>
              <w:bottom w:val="nil"/>
              <w:right w:val="nil"/>
            </w:tcBorders>
            <w:shd w:val="clear" w:color="auto" w:fill="auto"/>
          </w:tcPr>
          <w:p w14:paraId="34BDC61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VelLaw</w:t>
            </w:r>
          </w:p>
        </w:tc>
        <w:tc>
          <w:tcPr>
            <w:tcW w:w="3483" w:type="pct"/>
            <w:tcBorders>
              <w:top w:val="nil"/>
              <w:left w:val="nil"/>
              <w:bottom w:val="nil"/>
              <w:right w:val="nil"/>
            </w:tcBorders>
            <w:shd w:val="clear" w:color="auto" w:fill="auto"/>
          </w:tcPr>
          <w:p w14:paraId="6F64C4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impose an input kinematics to particles.</w:t>
            </w:r>
          </w:p>
        </w:tc>
      </w:tr>
    </w:tbl>
    <w:p w14:paraId="21BEBFCB" w14:textId="19EF9C21" w:rsidR="00CB3B77" w:rsidRDefault="00CB3B77" w:rsidP="00CB3B77">
      <w:pPr>
        <w:jc w:val="center"/>
        <w:rPr>
          <w:szCs w:val="24"/>
          <w:lang w:val="en-GB"/>
        </w:rPr>
      </w:pPr>
      <w:bookmarkStart w:id="432" w:name="_Ref44780085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w:t>
      </w:r>
      <w:r w:rsidRPr="00A72CEC">
        <w:rPr>
          <w:szCs w:val="24"/>
          <w:lang w:val="en-GB"/>
        </w:rPr>
        <w:fldChar w:fldCharType="end"/>
      </w:r>
      <w:bookmarkEnd w:id="432"/>
      <w:r w:rsidRPr="00A72CEC">
        <w:rPr>
          <w:szCs w:val="24"/>
          <w:lang w:val="en-GB"/>
        </w:rPr>
        <w:t>. Program units for the boundary conditions of the inlet/outlet sections (“BC”; SPHERA v.9.0.0).</w:t>
      </w:r>
    </w:p>
    <w:tbl>
      <w:tblPr>
        <w:tblW w:w="5000" w:type="pct"/>
        <w:tblLook w:val="04A0" w:firstRow="1" w:lastRow="0" w:firstColumn="1" w:lastColumn="0" w:noHBand="0" w:noVBand="1"/>
      </w:tblPr>
      <w:tblGrid>
        <w:gridCol w:w="2774"/>
        <w:gridCol w:w="6864"/>
      </w:tblGrid>
      <w:tr w:rsidR="00CB3B77" w:rsidRPr="00A72CEC" w14:paraId="11A53A2F" w14:textId="77777777" w:rsidTr="004C4EE2">
        <w:trPr>
          <w:trHeight w:val="301"/>
        </w:trPr>
        <w:tc>
          <w:tcPr>
            <w:tcW w:w="1439" w:type="pct"/>
            <w:tcBorders>
              <w:top w:val="nil"/>
              <w:left w:val="nil"/>
              <w:bottom w:val="nil"/>
              <w:right w:val="nil"/>
            </w:tcBorders>
            <w:shd w:val="clear" w:color="auto" w:fill="auto"/>
            <w:hideMark/>
          </w:tcPr>
          <w:p w14:paraId="2DD09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3561" w:type="pct"/>
            <w:tcBorders>
              <w:top w:val="nil"/>
              <w:left w:val="nil"/>
              <w:bottom w:val="nil"/>
              <w:right w:val="nil"/>
            </w:tcBorders>
            <w:shd w:val="clear" w:color="auto" w:fill="auto"/>
            <w:hideMark/>
          </w:tcPr>
          <w:p w14:paraId="353A1E3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5773F47" w14:textId="77777777" w:rsidTr="004C4EE2">
        <w:trPr>
          <w:trHeight w:val="419"/>
        </w:trPr>
        <w:tc>
          <w:tcPr>
            <w:tcW w:w="1439" w:type="pct"/>
            <w:tcBorders>
              <w:top w:val="nil"/>
              <w:left w:val="nil"/>
              <w:bottom w:val="nil"/>
              <w:right w:val="nil"/>
            </w:tcBorders>
            <w:shd w:val="clear" w:color="auto" w:fill="auto"/>
            <w:hideMark/>
          </w:tcPr>
          <w:p w14:paraId="0AB5E4A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CalcPre</w:t>
            </w:r>
          </w:p>
        </w:tc>
        <w:tc>
          <w:tcPr>
            <w:tcW w:w="3561" w:type="pct"/>
            <w:tcBorders>
              <w:top w:val="nil"/>
              <w:left w:val="nil"/>
              <w:bottom w:val="nil"/>
              <w:right w:val="nil"/>
            </w:tcBorders>
            <w:shd w:val="clear" w:color="auto" w:fill="auto"/>
            <w:hideMark/>
          </w:tcPr>
          <w:p w14:paraId="7F10E0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pressure estimation.</w:t>
            </w:r>
          </w:p>
        </w:tc>
      </w:tr>
      <w:tr w:rsidR="00CB3B77" w:rsidRPr="00A72CEC" w14:paraId="1300085C" w14:textId="77777777" w:rsidTr="004C4EE2">
        <w:trPr>
          <w:trHeight w:val="301"/>
        </w:trPr>
        <w:tc>
          <w:tcPr>
            <w:tcW w:w="1439" w:type="pct"/>
            <w:tcBorders>
              <w:top w:val="nil"/>
              <w:left w:val="nil"/>
              <w:bottom w:val="nil"/>
              <w:right w:val="nil"/>
            </w:tcBorders>
            <w:shd w:val="clear" w:color="auto" w:fill="auto"/>
          </w:tcPr>
          <w:p w14:paraId="0AC36CC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Continuity_Equation</w:t>
            </w:r>
          </w:p>
        </w:tc>
        <w:tc>
          <w:tcPr>
            <w:tcW w:w="3561" w:type="pct"/>
            <w:tcBorders>
              <w:top w:val="nil"/>
              <w:left w:val="nil"/>
              <w:bottom w:val="nil"/>
              <w:right w:val="nil"/>
            </w:tcBorders>
            <w:shd w:val="clear" w:color="auto" w:fill="auto"/>
          </w:tcPr>
          <w:p w14:paraId="0630A3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accumulate contributions for the continuity equation. Computation of velocity gradients and the quadratic invariant of the strain-rate tensor.</w:t>
            </w:r>
          </w:p>
        </w:tc>
      </w:tr>
      <w:tr w:rsidR="00CB3B77" w:rsidRPr="00A72CEC" w14:paraId="7005B9D3" w14:textId="77777777" w:rsidTr="004C4EE2">
        <w:trPr>
          <w:trHeight w:val="301"/>
        </w:trPr>
        <w:tc>
          <w:tcPr>
            <w:tcW w:w="1439" w:type="pct"/>
            <w:tcBorders>
              <w:top w:val="nil"/>
              <w:left w:val="nil"/>
              <w:bottom w:val="nil"/>
              <w:right w:val="nil"/>
            </w:tcBorders>
            <w:shd w:val="clear" w:color="auto" w:fill="auto"/>
          </w:tcPr>
          <w:p w14:paraId="034D6F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inter_SmoothPres</w:t>
            </w:r>
          </w:p>
        </w:tc>
        <w:tc>
          <w:tcPr>
            <w:tcW w:w="3561" w:type="pct"/>
            <w:tcBorders>
              <w:top w:val="nil"/>
              <w:left w:val="nil"/>
              <w:bottom w:val="nil"/>
              <w:right w:val="nil"/>
            </w:tcBorders>
            <w:shd w:val="clear" w:color="auto" w:fill="auto"/>
          </w:tcPr>
          <w:p w14:paraId="4CBFAA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pressure.</w:t>
            </w:r>
          </w:p>
        </w:tc>
      </w:tr>
      <w:tr w:rsidR="00CB3B77" w:rsidRPr="00A72CEC" w14:paraId="6C0561BA" w14:textId="77777777" w:rsidTr="004C4EE2">
        <w:trPr>
          <w:trHeight w:val="301"/>
        </w:trPr>
        <w:tc>
          <w:tcPr>
            <w:tcW w:w="1439" w:type="pct"/>
            <w:tcBorders>
              <w:top w:val="nil"/>
              <w:left w:val="nil"/>
              <w:bottom w:val="nil"/>
              <w:right w:val="nil"/>
            </w:tcBorders>
            <w:shd w:val="clear" w:color="auto" w:fill="auto"/>
          </w:tcPr>
          <w:p w14:paraId="26B6C81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PressureSmoothing_2D</w:t>
            </w:r>
          </w:p>
        </w:tc>
        <w:tc>
          <w:tcPr>
            <w:tcW w:w="3561" w:type="pct"/>
            <w:tcBorders>
              <w:top w:val="nil"/>
              <w:left w:val="nil"/>
              <w:bottom w:val="nil"/>
              <w:right w:val="nil"/>
            </w:tcBorders>
            <w:shd w:val="clear" w:color="auto" w:fill="auto"/>
          </w:tcPr>
          <w:p w14:paraId="4D26FEAF" w14:textId="5F011B1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507720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r w:rsidR="00CB3B77" w:rsidRPr="00A72CEC" w14:paraId="389A710D" w14:textId="77777777" w:rsidTr="004C4EE2">
        <w:trPr>
          <w:trHeight w:val="301"/>
        </w:trPr>
        <w:tc>
          <w:tcPr>
            <w:tcW w:w="1439" w:type="pct"/>
            <w:tcBorders>
              <w:top w:val="nil"/>
              <w:left w:val="nil"/>
              <w:bottom w:val="nil"/>
              <w:right w:val="nil"/>
            </w:tcBorders>
            <w:shd w:val="clear" w:color="auto" w:fill="auto"/>
          </w:tcPr>
          <w:p w14:paraId="25831A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PressureSmoothing_3D</w:t>
            </w:r>
          </w:p>
        </w:tc>
        <w:tc>
          <w:tcPr>
            <w:tcW w:w="3561" w:type="pct"/>
            <w:tcBorders>
              <w:top w:val="nil"/>
              <w:left w:val="nil"/>
              <w:bottom w:val="nil"/>
              <w:right w:val="nil"/>
            </w:tcBorders>
            <w:shd w:val="clear" w:color="auto" w:fill="auto"/>
          </w:tcPr>
          <w:p w14:paraId="31A8ED0A" w14:textId="3B76434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Partial smoothing for pressure (Di Monaco et al., 2011,</w:t>
            </w:r>
            <w:sdt>
              <w:sdtPr>
                <w:rPr>
                  <w:rFonts w:eastAsia="Times New Roman"/>
                  <w:bCs/>
                  <w:color w:val="000000"/>
                  <w:szCs w:val="20"/>
                  <w:lang w:val="en-GB" w:eastAsia="en-GB"/>
                </w:rPr>
                <w:id w:val="-2966181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also with DB-SPH boundary treatment scheme.</w:t>
            </w:r>
          </w:p>
        </w:tc>
      </w:tr>
    </w:tbl>
    <w:p w14:paraId="17EFC017" w14:textId="2F0B2F52" w:rsidR="00CB3B77" w:rsidRPr="00A72CEC" w:rsidRDefault="00CB3B77" w:rsidP="00CB3B77">
      <w:pPr>
        <w:jc w:val="center"/>
        <w:rPr>
          <w:szCs w:val="24"/>
          <w:lang w:val="en-GB"/>
        </w:rPr>
      </w:pPr>
      <w:bookmarkStart w:id="433" w:name="_Ref447800873"/>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2</w:t>
      </w:r>
      <w:r w:rsidRPr="00A72CEC">
        <w:rPr>
          <w:szCs w:val="24"/>
          <w:lang w:val="en-GB"/>
        </w:rPr>
        <w:fldChar w:fldCharType="end"/>
      </w:r>
      <w:bookmarkEnd w:id="433"/>
      <w:r w:rsidRPr="00A72CEC">
        <w:rPr>
          <w:szCs w:val="24"/>
          <w:lang w:val="en-GB"/>
        </w:rPr>
        <w:t>. Program units for the continuity equation (“BE_mass”; SPHERA v.9.0.0).</w:t>
      </w:r>
    </w:p>
    <w:p w14:paraId="63A8E6F4"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72"/>
        <w:gridCol w:w="6666"/>
      </w:tblGrid>
      <w:tr w:rsidR="00CB3B77" w:rsidRPr="00A72CEC" w14:paraId="580FD3CD" w14:textId="77777777" w:rsidTr="004C4EE2">
        <w:trPr>
          <w:trHeight w:val="301"/>
        </w:trPr>
        <w:tc>
          <w:tcPr>
            <w:tcW w:w="1439" w:type="pct"/>
            <w:tcBorders>
              <w:top w:val="nil"/>
              <w:left w:val="nil"/>
              <w:bottom w:val="nil"/>
              <w:right w:val="nil"/>
            </w:tcBorders>
            <w:shd w:val="clear" w:color="auto" w:fill="auto"/>
            <w:hideMark/>
          </w:tcPr>
          <w:p w14:paraId="61B10C1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602A76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BEECC6F" w14:textId="77777777" w:rsidTr="004C4EE2">
        <w:trPr>
          <w:trHeight w:val="419"/>
        </w:trPr>
        <w:tc>
          <w:tcPr>
            <w:tcW w:w="1439" w:type="pct"/>
            <w:tcBorders>
              <w:top w:val="nil"/>
              <w:left w:val="nil"/>
              <w:bottom w:val="nil"/>
              <w:right w:val="nil"/>
            </w:tcBorders>
            <w:shd w:val="clear" w:color="auto" w:fill="auto"/>
            <w:hideMark/>
          </w:tcPr>
          <w:p w14:paraId="723D432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Diffumorris</w:t>
            </w:r>
          </w:p>
        </w:tc>
        <w:tc>
          <w:tcPr>
            <w:tcW w:w="3561" w:type="pct"/>
            <w:tcBorders>
              <w:top w:val="nil"/>
              <w:left w:val="nil"/>
              <w:bottom w:val="nil"/>
              <w:right w:val="nil"/>
            </w:tcBorders>
            <w:shd w:val="clear" w:color="auto" w:fill="auto"/>
          </w:tcPr>
          <w:p w14:paraId="33451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subroutine.</w:t>
            </w:r>
          </w:p>
        </w:tc>
      </w:tr>
      <w:tr w:rsidR="00CB3B77" w:rsidRPr="00A72CEC" w14:paraId="6A215103" w14:textId="77777777" w:rsidTr="004C4EE2">
        <w:trPr>
          <w:trHeight w:val="301"/>
        </w:trPr>
        <w:tc>
          <w:tcPr>
            <w:tcW w:w="1439" w:type="pct"/>
            <w:tcBorders>
              <w:top w:val="nil"/>
              <w:left w:val="nil"/>
              <w:bottom w:val="nil"/>
              <w:right w:val="nil"/>
            </w:tcBorders>
            <w:shd w:val="clear" w:color="auto" w:fill="auto"/>
          </w:tcPr>
          <w:p w14:paraId="1325C49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inter_EqMoto</w:t>
            </w:r>
          </w:p>
        </w:tc>
        <w:tc>
          <w:tcPr>
            <w:tcW w:w="3561" w:type="pct"/>
            <w:tcBorders>
              <w:top w:val="nil"/>
              <w:left w:val="nil"/>
              <w:bottom w:val="nil"/>
              <w:right w:val="nil"/>
            </w:tcBorders>
            <w:shd w:val="clear" w:color="auto" w:fill="auto"/>
          </w:tcPr>
          <w:p w14:paraId="2AF3E8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Computation of the momentum equation RHS (with DB-SPH boundary treatment scheme, Shepard's coefficient and gravity are added at a later stage) and the energy equation RHS (this last equation is not validated).  </w:t>
            </w:r>
          </w:p>
        </w:tc>
      </w:tr>
      <w:tr w:rsidR="00CB3B77" w:rsidRPr="00A72CEC" w14:paraId="7E55A767" w14:textId="77777777" w:rsidTr="004C4EE2">
        <w:trPr>
          <w:trHeight w:val="301"/>
        </w:trPr>
        <w:tc>
          <w:tcPr>
            <w:tcW w:w="1439" w:type="pct"/>
            <w:tcBorders>
              <w:top w:val="nil"/>
              <w:left w:val="nil"/>
              <w:bottom w:val="nil"/>
              <w:right w:val="nil"/>
            </w:tcBorders>
            <w:shd w:val="clear" w:color="auto" w:fill="auto"/>
          </w:tcPr>
          <w:p w14:paraId="1B2DCC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w:t>
            </w:r>
          </w:p>
        </w:tc>
        <w:tc>
          <w:tcPr>
            <w:tcW w:w="3561" w:type="pct"/>
            <w:tcBorders>
              <w:top w:val="nil"/>
              <w:left w:val="nil"/>
              <w:bottom w:val="nil"/>
              <w:right w:val="nil"/>
            </w:tcBorders>
            <w:shd w:val="clear" w:color="auto" w:fill="auto"/>
          </w:tcPr>
          <w:p w14:paraId="471150C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1CE2F4B2" w14:textId="77777777" w:rsidTr="004C4EE2">
        <w:trPr>
          <w:trHeight w:val="301"/>
        </w:trPr>
        <w:tc>
          <w:tcPr>
            <w:tcW w:w="1439" w:type="pct"/>
            <w:tcBorders>
              <w:top w:val="nil"/>
              <w:left w:val="nil"/>
              <w:bottom w:val="nil"/>
              <w:right w:val="nil"/>
            </w:tcBorders>
            <w:shd w:val="clear" w:color="auto" w:fill="auto"/>
          </w:tcPr>
          <w:p w14:paraId="37041FF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velocity_smoothing_SA_SPH_2D</w:t>
            </w:r>
          </w:p>
        </w:tc>
        <w:tc>
          <w:tcPr>
            <w:tcW w:w="3561" w:type="pct"/>
            <w:tcBorders>
              <w:top w:val="nil"/>
              <w:left w:val="nil"/>
              <w:bottom w:val="nil"/>
              <w:right w:val="nil"/>
            </w:tcBorders>
            <w:shd w:val="clear" w:color="auto" w:fill="auto"/>
          </w:tcPr>
          <w:p w14:paraId="344A2E6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68659B4C" w14:textId="77777777" w:rsidTr="004C4EE2">
        <w:trPr>
          <w:trHeight w:val="301"/>
        </w:trPr>
        <w:tc>
          <w:tcPr>
            <w:tcW w:w="1439" w:type="pct"/>
            <w:tcBorders>
              <w:top w:val="nil"/>
              <w:left w:val="nil"/>
              <w:bottom w:val="nil"/>
              <w:right w:val="nil"/>
            </w:tcBorders>
            <w:shd w:val="clear" w:color="auto" w:fill="auto"/>
          </w:tcPr>
          <w:p w14:paraId="49D20A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velocity_smoothing_SA_SPH_3D</w:t>
            </w:r>
          </w:p>
        </w:tc>
        <w:tc>
          <w:tcPr>
            <w:tcW w:w="3561" w:type="pct"/>
            <w:tcBorders>
              <w:top w:val="nil"/>
              <w:left w:val="nil"/>
              <w:bottom w:val="nil"/>
              <w:right w:val="nil"/>
            </w:tcBorders>
            <w:shd w:val="clear" w:color="auto" w:fill="auto"/>
          </w:tcPr>
          <w:p w14:paraId="19F85F1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a corrective term for velocity.</w:t>
            </w:r>
          </w:p>
        </w:tc>
      </w:tr>
      <w:tr w:rsidR="00CB3B77" w:rsidRPr="00A72CEC" w14:paraId="583FBFE9" w14:textId="77777777" w:rsidTr="004C4EE2">
        <w:trPr>
          <w:trHeight w:val="301"/>
        </w:trPr>
        <w:tc>
          <w:tcPr>
            <w:tcW w:w="1439" w:type="pct"/>
            <w:tcBorders>
              <w:top w:val="nil"/>
              <w:left w:val="nil"/>
              <w:bottom w:val="nil"/>
              <w:right w:val="nil"/>
            </w:tcBorders>
            <w:shd w:val="clear" w:color="auto" w:fill="auto"/>
          </w:tcPr>
          <w:p w14:paraId="1D03A2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viscomon </w:t>
            </w:r>
          </w:p>
        </w:tc>
        <w:tc>
          <w:tcPr>
            <w:tcW w:w="3561" w:type="pct"/>
            <w:tcBorders>
              <w:top w:val="nil"/>
              <w:left w:val="nil"/>
              <w:bottom w:val="nil"/>
              <w:right w:val="nil"/>
            </w:tcBorders>
            <w:shd w:val="clear" w:color="auto" w:fill="auto"/>
          </w:tcPr>
          <w:p w14:paraId="2F7FE34D" w14:textId="6FB74C0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Monaghan (2005,</w:t>
            </w:r>
            <w:sdt>
              <w:sdtPr>
                <w:rPr>
                  <w:rFonts w:eastAsia="Times New Roman"/>
                  <w:bCs/>
                  <w:color w:val="000000"/>
                  <w:szCs w:val="20"/>
                  <w:lang w:val="en-GB" w:eastAsia="en-GB"/>
                </w:rPr>
                <w:id w:val="-79090332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artificial viscosity term. It is also active for separating particles. Volume viscosity term is neglected in the momentum equation.  </w:t>
            </w:r>
          </w:p>
        </w:tc>
      </w:tr>
      <w:tr w:rsidR="00CB3B77" w:rsidRPr="00A72CEC" w14:paraId="6BCA88DE" w14:textId="77777777" w:rsidTr="004C4EE2">
        <w:trPr>
          <w:trHeight w:val="301"/>
        </w:trPr>
        <w:tc>
          <w:tcPr>
            <w:tcW w:w="1439" w:type="pct"/>
            <w:tcBorders>
              <w:top w:val="nil"/>
              <w:left w:val="nil"/>
              <w:bottom w:val="nil"/>
              <w:right w:val="nil"/>
            </w:tcBorders>
            <w:shd w:val="clear" w:color="auto" w:fill="auto"/>
          </w:tcPr>
          <w:p w14:paraId="20B23D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viscomorris</w:t>
            </w:r>
          </w:p>
        </w:tc>
        <w:tc>
          <w:tcPr>
            <w:tcW w:w="3561" w:type="pct"/>
            <w:tcBorders>
              <w:top w:val="nil"/>
              <w:left w:val="nil"/>
              <w:bottom w:val="nil"/>
              <w:right w:val="nil"/>
            </w:tcBorders>
            <w:shd w:val="clear" w:color="auto" w:fill="auto"/>
          </w:tcPr>
          <w:p w14:paraId="70F46B7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Morris term in the momentum equation.</w:t>
            </w:r>
          </w:p>
        </w:tc>
      </w:tr>
    </w:tbl>
    <w:p w14:paraId="53F19D1D" w14:textId="3982BD12" w:rsidR="00CB3B77" w:rsidRPr="00A72CEC" w:rsidRDefault="00CB3B77" w:rsidP="00CB3B77">
      <w:pPr>
        <w:jc w:val="center"/>
        <w:rPr>
          <w:szCs w:val="24"/>
          <w:lang w:val="en-GB"/>
        </w:rPr>
      </w:pPr>
      <w:bookmarkStart w:id="434" w:name="_Ref447800885"/>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3</w:t>
      </w:r>
      <w:r w:rsidRPr="00A72CEC">
        <w:rPr>
          <w:szCs w:val="24"/>
          <w:lang w:val="en-GB"/>
        </w:rPr>
        <w:fldChar w:fldCharType="end"/>
      </w:r>
      <w:bookmarkEnd w:id="434"/>
      <w:r w:rsidRPr="00A72CEC">
        <w:rPr>
          <w:szCs w:val="24"/>
          <w:lang w:val="en-GB"/>
        </w:rPr>
        <w:t>. Program units for the momentum equation (“BE_momentum”; SPHERA v.9.0.0).</w:t>
      </w:r>
    </w:p>
    <w:p w14:paraId="77255419" w14:textId="27D7AE99" w:rsidR="00CB3B77" w:rsidRPr="00A72CEC" w:rsidRDefault="00CB3B77" w:rsidP="00A126AD">
      <w:pPr>
        <w:rPr>
          <w:sz w:val="24"/>
          <w:szCs w:val="24"/>
          <w:lang w:val="en-GB"/>
        </w:rPr>
      </w:pPr>
    </w:p>
    <w:p w14:paraId="179FE185" w14:textId="77777777" w:rsidR="00A126AD" w:rsidRPr="00A72CEC" w:rsidRDefault="00A126AD" w:rsidP="00A126AD">
      <w:pPr>
        <w:pStyle w:val="Stile2"/>
        <w:rPr>
          <w:lang w:val="en-GB"/>
        </w:rPr>
      </w:pPr>
      <w:bookmarkStart w:id="435" w:name="_Toc447005724"/>
      <w:bookmarkStart w:id="436" w:name="_Toc100207905"/>
      <w:bookmarkStart w:id="437" w:name="_Toc100241863"/>
      <w:r w:rsidRPr="00A72CEC">
        <w:rPr>
          <w:lang w:val="en-GB"/>
        </w:rPr>
        <w:t>Program units for the boundary treatment scheme DB-SPH</w:t>
      </w:r>
      <w:bookmarkEnd w:id="435"/>
      <w:bookmarkEnd w:id="436"/>
      <w:bookmarkEnd w:id="437"/>
    </w:p>
    <w:p w14:paraId="6B9B65AF" w14:textId="7CFF6934" w:rsidR="00A126AD" w:rsidRPr="00A72CEC" w:rsidRDefault="00A126AD" w:rsidP="00A126AD">
      <w:pPr>
        <w:jc w:val="both"/>
        <w:rPr>
          <w:sz w:val="24"/>
          <w:szCs w:val="24"/>
          <w:lang w:val="en-GB"/>
        </w:rPr>
      </w:pPr>
      <w:r w:rsidRPr="00A72CEC">
        <w:rPr>
          <w:sz w:val="24"/>
          <w:szCs w:val="24"/>
          <w:lang w:val="en-GB"/>
        </w:rPr>
        <w:t>The folder “DB_SPH” contains those program units, which are exclusively dedicated to the boundary treatment scheme DB-SPH (Amicarelli et al., 2013,</w:t>
      </w:r>
      <w:sdt>
        <w:sdtPr>
          <w:rPr>
            <w:sz w:val="24"/>
            <w:szCs w:val="24"/>
            <w:lang w:val="en-GB"/>
          </w:rPr>
          <w:id w:val="1969855274"/>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_Ref447800906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11.6</w:t>
      </w:r>
      <w:r w:rsidRPr="00A72CEC">
        <w:rPr>
          <w:sz w:val="24"/>
          <w:szCs w:val="24"/>
          <w:lang w:val="en-GB"/>
        </w:rPr>
        <w:fldChar w:fldCharType="end"/>
      </w:r>
      <w:r w:rsidRPr="00A72CEC">
        <w:rPr>
          <w:sz w:val="24"/>
          <w:szCs w:val="24"/>
          <w:lang w:val="en-GB"/>
        </w:rPr>
        <w:t>).</w:t>
      </w:r>
    </w:p>
    <w:p w14:paraId="203BE728" w14:textId="77777777" w:rsidR="00A126AD" w:rsidRPr="00A72CEC" w:rsidRDefault="00A126AD" w:rsidP="00A126AD">
      <w:pPr>
        <w:jc w:val="both"/>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70C9C776" w14:textId="77777777" w:rsidTr="004C4EE2">
        <w:trPr>
          <w:trHeight w:val="301"/>
        </w:trPr>
        <w:tc>
          <w:tcPr>
            <w:tcW w:w="1439" w:type="pct"/>
            <w:tcBorders>
              <w:top w:val="nil"/>
              <w:left w:val="nil"/>
              <w:bottom w:val="nil"/>
              <w:right w:val="nil"/>
            </w:tcBorders>
            <w:shd w:val="clear" w:color="auto" w:fill="auto"/>
            <w:hideMark/>
          </w:tcPr>
          <w:p w14:paraId="6E1838D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324A8B2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3A5978A" w14:textId="77777777" w:rsidTr="004C4EE2">
        <w:trPr>
          <w:trHeight w:val="419"/>
        </w:trPr>
        <w:tc>
          <w:tcPr>
            <w:tcW w:w="1439" w:type="pct"/>
            <w:tcBorders>
              <w:top w:val="nil"/>
              <w:left w:val="nil"/>
              <w:bottom w:val="nil"/>
              <w:right w:val="nil"/>
            </w:tcBorders>
            <w:shd w:val="clear" w:color="auto" w:fill="auto"/>
          </w:tcPr>
          <w:p w14:paraId="07F5E7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Body_dynamics_output</w:t>
            </w:r>
          </w:p>
        </w:tc>
        <w:tc>
          <w:tcPr>
            <w:tcW w:w="3561" w:type="pct"/>
            <w:tcBorders>
              <w:top w:val="nil"/>
              <w:left w:val="nil"/>
              <w:bottom w:val="nil"/>
              <w:right w:val="nil"/>
            </w:tcBorders>
            <w:shd w:val="clear" w:color="auto" w:fill="auto"/>
          </w:tcPr>
          <w:p w14:paraId="7FC7160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.txt output files for body transport in fluid flows.</w:t>
            </w:r>
          </w:p>
        </w:tc>
      </w:tr>
      <w:tr w:rsidR="00CB3B77" w:rsidRPr="00A72CEC" w14:paraId="09E62A1D" w14:textId="77777777" w:rsidTr="004C4EE2">
        <w:trPr>
          <w:trHeight w:val="301"/>
        </w:trPr>
        <w:tc>
          <w:tcPr>
            <w:tcW w:w="1439" w:type="pct"/>
            <w:tcBorders>
              <w:top w:val="nil"/>
              <w:left w:val="nil"/>
              <w:bottom w:val="nil"/>
              <w:right w:val="nil"/>
            </w:tcBorders>
            <w:shd w:val="clear" w:color="auto" w:fill="auto"/>
          </w:tcPr>
          <w:p w14:paraId="52B3403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body_particles_to_continuity</w:t>
            </w:r>
          </w:p>
        </w:tc>
        <w:tc>
          <w:tcPr>
            <w:tcW w:w="3561" w:type="pct"/>
            <w:tcBorders>
              <w:top w:val="nil"/>
              <w:left w:val="nil"/>
              <w:bottom w:val="nil"/>
              <w:right w:val="nil"/>
            </w:tcBorders>
            <w:shd w:val="clear" w:color="auto" w:fill="auto"/>
          </w:tcPr>
          <w:p w14:paraId="41B2F8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the body particles to the continuity equation.</w:t>
            </w:r>
          </w:p>
        </w:tc>
      </w:tr>
      <w:tr w:rsidR="00CB3B77" w:rsidRPr="00A72CEC" w14:paraId="6F022CEF" w14:textId="77777777" w:rsidTr="004C4EE2">
        <w:trPr>
          <w:trHeight w:val="301"/>
        </w:trPr>
        <w:tc>
          <w:tcPr>
            <w:tcW w:w="1439" w:type="pct"/>
            <w:tcBorders>
              <w:top w:val="nil"/>
              <w:left w:val="nil"/>
              <w:bottom w:val="nil"/>
              <w:right w:val="nil"/>
            </w:tcBorders>
            <w:shd w:val="clear" w:color="auto" w:fill="auto"/>
          </w:tcPr>
          <w:p w14:paraId="5DEA54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body_pressure_mirror</w:t>
            </w:r>
          </w:p>
        </w:tc>
        <w:tc>
          <w:tcPr>
            <w:tcW w:w="3561" w:type="pct"/>
            <w:tcBorders>
              <w:top w:val="nil"/>
              <w:left w:val="nil"/>
              <w:bottom w:val="nil"/>
              <w:right w:val="nil"/>
            </w:tcBorders>
            <w:shd w:val="clear" w:color="auto" w:fill="auto"/>
          </w:tcPr>
          <w:p w14:paraId="01B3EFC6" w14:textId="5455183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body particle pressure (Amicarelli et al., 2015,</w:t>
            </w:r>
            <w:sdt>
              <w:sdtPr>
                <w:rPr>
                  <w:rFonts w:eastAsia="Times New Roman"/>
                  <w:bCs/>
                  <w:color w:val="000000"/>
                  <w:szCs w:val="20"/>
                  <w:lang w:val="en-GB" w:eastAsia="en-GB"/>
                </w:rPr>
                <w:id w:val="117668847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7011121" w14:textId="77777777" w:rsidTr="004C4EE2">
        <w:trPr>
          <w:trHeight w:val="301"/>
        </w:trPr>
        <w:tc>
          <w:tcPr>
            <w:tcW w:w="1439" w:type="pct"/>
            <w:tcBorders>
              <w:top w:val="nil"/>
              <w:left w:val="nil"/>
              <w:bottom w:val="nil"/>
              <w:right w:val="nil"/>
            </w:tcBorders>
            <w:shd w:val="clear" w:color="auto" w:fill="auto"/>
          </w:tcPr>
          <w:p w14:paraId="4182BA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body_pressure_postpro</w:t>
            </w:r>
          </w:p>
        </w:tc>
        <w:tc>
          <w:tcPr>
            <w:tcW w:w="3561" w:type="pct"/>
            <w:tcBorders>
              <w:top w:val="nil"/>
              <w:left w:val="nil"/>
              <w:bottom w:val="nil"/>
              <w:right w:val="nil"/>
            </w:tcBorders>
            <w:shd w:val="clear" w:color="auto" w:fill="auto"/>
          </w:tcPr>
          <w:p w14:paraId="4F48CD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body particle pressure.</w:t>
            </w:r>
          </w:p>
        </w:tc>
      </w:tr>
      <w:tr w:rsidR="00CB3B77" w:rsidRPr="00A72CEC" w14:paraId="35FDEF69" w14:textId="77777777" w:rsidTr="004C4EE2">
        <w:trPr>
          <w:trHeight w:val="301"/>
        </w:trPr>
        <w:tc>
          <w:tcPr>
            <w:tcW w:w="1439" w:type="pct"/>
            <w:tcBorders>
              <w:top w:val="nil"/>
              <w:left w:val="nil"/>
              <w:bottom w:val="nil"/>
              <w:right w:val="nil"/>
            </w:tcBorders>
            <w:shd w:val="clear" w:color="auto" w:fill="auto"/>
          </w:tcPr>
          <w:p w14:paraId="3EFAE0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body_to_smoothing_pres</w:t>
            </w:r>
          </w:p>
        </w:tc>
        <w:tc>
          <w:tcPr>
            <w:tcW w:w="3561" w:type="pct"/>
            <w:tcBorders>
              <w:top w:val="nil"/>
              <w:left w:val="nil"/>
              <w:bottom w:val="nil"/>
              <w:right w:val="nil"/>
            </w:tcBorders>
            <w:shd w:val="clear" w:color="auto" w:fill="auto"/>
          </w:tcPr>
          <w:p w14:paraId="3974195E" w14:textId="7765A22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pressure partial smoothing (Amicarelli et al., 2015,</w:t>
            </w:r>
            <w:sdt>
              <w:sdtPr>
                <w:rPr>
                  <w:rFonts w:eastAsia="Times New Roman"/>
                  <w:bCs/>
                  <w:color w:val="000000"/>
                  <w:szCs w:val="20"/>
                  <w:lang w:val="en-GB" w:eastAsia="en-GB"/>
                </w:rPr>
                <w:id w:val="1164278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AB5C226" w14:textId="77777777" w:rsidTr="004C4EE2">
        <w:trPr>
          <w:trHeight w:val="301"/>
        </w:trPr>
        <w:tc>
          <w:tcPr>
            <w:tcW w:w="1439" w:type="pct"/>
            <w:tcBorders>
              <w:top w:val="nil"/>
              <w:left w:val="nil"/>
              <w:bottom w:val="nil"/>
              <w:right w:val="nil"/>
            </w:tcBorders>
            <w:shd w:val="clear" w:color="auto" w:fill="auto"/>
          </w:tcPr>
          <w:p w14:paraId="69D654D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body_to_smoothing_vel </w:t>
            </w:r>
          </w:p>
        </w:tc>
        <w:tc>
          <w:tcPr>
            <w:tcW w:w="3561" w:type="pct"/>
            <w:tcBorders>
              <w:top w:val="nil"/>
              <w:left w:val="nil"/>
              <w:bottom w:val="nil"/>
              <w:right w:val="nil"/>
            </w:tcBorders>
            <w:shd w:val="clear" w:color="auto" w:fill="auto"/>
          </w:tcPr>
          <w:p w14:paraId="5E812001" w14:textId="0CA5625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Contributions of body particles to velocity partial smoothing (Amicarelli et al., 2015,</w:t>
            </w:r>
            <w:sdt>
              <w:sdtPr>
                <w:rPr>
                  <w:rFonts w:eastAsia="Times New Roman"/>
                  <w:bCs/>
                  <w:color w:val="000000"/>
                  <w:szCs w:val="20"/>
                  <w:lang w:val="en-GB" w:eastAsia="en-GB"/>
                </w:rPr>
                <w:id w:val="-132350226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1C7E879" w14:textId="77777777" w:rsidTr="004C4EE2">
        <w:trPr>
          <w:trHeight w:val="301"/>
        </w:trPr>
        <w:tc>
          <w:tcPr>
            <w:tcW w:w="1439" w:type="pct"/>
            <w:tcBorders>
              <w:top w:val="nil"/>
              <w:left w:val="nil"/>
              <w:bottom w:val="nil"/>
              <w:right w:val="nil"/>
            </w:tcBorders>
            <w:shd w:val="clear" w:color="auto" w:fill="auto"/>
          </w:tcPr>
          <w:p w14:paraId="49E5E1F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Gamma_boun</w:t>
            </w:r>
          </w:p>
        </w:tc>
        <w:tc>
          <w:tcPr>
            <w:tcW w:w="3561" w:type="pct"/>
            <w:tcBorders>
              <w:top w:val="nil"/>
              <w:left w:val="nil"/>
              <w:bottom w:val="nil"/>
              <w:right w:val="nil"/>
            </w:tcBorders>
            <w:shd w:val="clear" w:color="auto" w:fill="auto"/>
          </w:tcPr>
          <w:p w14:paraId="131B1A2D" w14:textId="6A514C7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Interpolative function defined by Monaghan (2005,</w:t>
            </w:r>
            <w:sdt>
              <w:sdtPr>
                <w:rPr>
                  <w:rFonts w:eastAsia="Times New Roman"/>
                  <w:bCs/>
                  <w:color w:val="000000"/>
                  <w:szCs w:val="20"/>
                  <w:lang w:val="en-GB" w:eastAsia="en-GB"/>
                </w:rPr>
                <w:id w:val="-86536422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Mon05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for boundary force particles (Amicarelli et al.,2015,</w:t>
            </w:r>
            <w:sdt>
              <w:sdtPr>
                <w:rPr>
                  <w:rFonts w:eastAsia="Times New Roman"/>
                  <w:bCs/>
                  <w:color w:val="000000"/>
                  <w:szCs w:val="20"/>
                  <w:lang w:val="en-GB" w:eastAsia="en-GB"/>
                </w:rPr>
                <w:id w:val="111772667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5F34B" w14:textId="77777777" w:rsidTr="004C4EE2">
        <w:trPr>
          <w:trHeight w:val="301"/>
        </w:trPr>
        <w:tc>
          <w:tcPr>
            <w:tcW w:w="1439" w:type="pct"/>
            <w:tcBorders>
              <w:top w:val="nil"/>
              <w:left w:val="nil"/>
              <w:bottom w:val="nil"/>
              <w:right w:val="nil"/>
            </w:tcBorders>
            <w:shd w:val="clear" w:color="auto" w:fill="auto"/>
          </w:tcPr>
          <w:p w14:paraId="3D2E1F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Input_Body_Dynamics</w:t>
            </w:r>
          </w:p>
        </w:tc>
        <w:tc>
          <w:tcPr>
            <w:tcW w:w="3561" w:type="pct"/>
            <w:tcBorders>
              <w:top w:val="nil"/>
              <w:left w:val="nil"/>
              <w:bottom w:val="nil"/>
              <w:right w:val="nil"/>
            </w:tcBorders>
            <w:shd w:val="clear" w:color="auto" w:fill="auto"/>
          </w:tcPr>
          <w:p w14:paraId="2D73D9C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body transport in fluid flows.</w:t>
            </w:r>
          </w:p>
        </w:tc>
      </w:tr>
      <w:tr w:rsidR="00CB3B77" w:rsidRPr="00A72CEC" w14:paraId="2119416E" w14:textId="77777777" w:rsidTr="004C4EE2">
        <w:trPr>
          <w:trHeight w:val="301"/>
        </w:trPr>
        <w:tc>
          <w:tcPr>
            <w:tcW w:w="1439" w:type="pct"/>
            <w:tcBorders>
              <w:top w:val="nil"/>
              <w:left w:val="nil"/>
              <w:bottom w:val="nil"/>
              <w:right w:val="nil"/>
            </w:tcBorders>
            <w:shd w:val="clear" w:color="auto" w:fill="auto"/>
          </w:tcPr>
          <w:p w14:paraId="58035BD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RHS_body_dynamics</w:t>
            </w:r>
          </w:p>
        </w:tc>
        <w:tc>
          <w:tcPr>
            <w:tcW w:w="3561" w:type="pct"/>
            <w:tcBorders>
              <w:top w:val="nil"/>
              <w:left w:val="nil"/>
              <w:bottom w:val="nil"/>
              <w:right w:val="nil"/>
            </w:tcBorders>
            <w:shd w:val="clear" w:color="auto" w:fill="auto"/>
          </w:tcPr>
          <w:p w14:paraId="13E7078C" w14:textId="7472FBB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estimate the RHS of the body dynamics equations (Amicarelli et al.,2015,</w:t>
            </w:r>
            <w:sdt>
              <w:sdtPr>
                <w:rPr>
                  <w:rFonts w:eastAsia="Times New Roman"/>
                  <w:bCs/>
                  <w:color w:val="000000"/>
                  <w:szCs w:val="20"/>
                  <w:lang w:val="en-GB" w:eastAsia="en-GB"/>
                </w:rPr>
                <w:id w:val="189924219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60EFDBF2" w14:textId="1F06E831" w:rsidR="00CB3B77" w:rsidRPr="00A72CEC" w:rsidRDefault="00CB3B77" w:rsidP="00CB3B77">
      <w:pPr>
        <w:jc w:val="center"/>
        <w:rPr>
          <w:szCs w:val="24"/>
          <w:lang w:val="en-GB"/>
        </w:rPr>
      </w:pPr>
      <w:bookmarkStart w:id="438" w:name="_Ref44780089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4</w:t>
      </w:r>
      <w:r w:rsidRPr="00A72CEC">
        <w:rPr>
          <w:szCs w:val="24"/>
          <w:lang w:val="en-GB"/>
        </w:rPr>
        <w:fldChar w:fldCharType="end"/>
      </w:r>
      <w:bookmarkEnd w:id="438"/>
      <w:r w:rsidRPr="00A72CEC">
        <w:rPr>
          <w:szCs w:val="24"/>
          <w:lang w:val="en-GB"/>
        </w:rPr>
        <w:t>. Program units for the transport of solid bodies in free surface flows (“Body_Transport”; SPHERA v.9.0.0).</w:t>
      </w:r>
    </w:p>
    <w:p w14:paraId="6CD5BB96"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774"/>
        <w:gridCol w:w="6864"/>
      </w:tblGrid>
      <w:tr w:rsidR="00CB3B77" w:rsidRPr="00A72CEC" w14:paraId="61696B84" w14:textId="77777777" w:rsidTr="004C4EE2">
        <w:trPr>
          <w:trHeight w:val="301"/>
        </w:trPr>
        <w:tc>
          <w:tcPr>
            <w:tcW w:w="1439" w:type="pct"/>
            <w:tcBorders>
              <w:top w:val="nil"/>
              <w:left w:val="nil"/>
              <w:bottom w:val="nil"/>
              <w:right w:val="nil"/>
            </w:tcBorders>
            <w:shd w:val="clear" w:color="auto" w:fill="auto"/>
            <w:hideMark/>
          </w:tcPr>
          <w:p w14:paraId="5E8A602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7D9893C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3EC2976" w14:textId="77777777" w:rsidTr="004C4EE2">
        <w:trPr>
          <w:trHeight w:val="301"/>
        </w:trPr>
        <w:tc>
          <w:tcPr>
            <w:tcW w:w="1439" w:type="pct"/>
            <w:tcBorders>
              <w:top w:val="nil"/>
              <w:left w:val="nil"/>
              <w:bottom w:val="nil"/>
              <w:right w:val="nil"/>
            </w:tcBorders>
            <w:shd w:val="clear" w:color="auto" w:fill="auto"/>
          </w:tcPr>
          <w:p w14:paraId="244E927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mixture_viscosity </w:t>
            </w:r>
          </w:p>
        </w:tc>
        <w:tc>
          <w:tcPr>
            <w:tcW w:w="3561" w:type="pct"/>
            <w:tcBorders>
              <w:top w:val="nil"/>
              <w:left w:val="nil"/>
              <w:bottom w:val="nil"/>
              <w:right w:val="nil"/>
            </w:tcBorders>
            <w:shd w:val="clear" w:color="auto" w:fill="auto"/>
          </w:tcPr>
          <w:p w14:paraId="75561EE5" w14:textId="2794B90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frictional viscosity and the mixture viscosity for dense granular flows (KTGF packing limit). (Amicarelli et al., 2017,</w:t>
            </w:r>
            <w:sdt>
              <w:sdtPr>
                <w:rPr>
                  <w:rFonts w:eastAsia="Times New Roman"/>
                  <w:bCs/>
                  <w:color w:val="000000"/>
                  <w:szCs w:val="20"/>
                  <w:lang w:val="en-GB" w:eastAsia="en-GB"/>
                </w:rPr>
                <w:id w:val="-14073789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Ami17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[1]</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2245CBF" w14:textId="77777777" w:rsidTr="004C4EE2">
        <w:trPr>
          <w:trHeight w:val="419"/>
        </w:trPr>
        <w:tc>
          <w:tcPr>
            <w:tcW w:w="1439" w:type="pct"/>
            <w:tcBorders>
              <w:top w:val="nil"/>
              <w:left w:val="nil"/>
              <w:bottom w:val="nil"/>
              <w:right w:val="nil"/>
            </w:tcBorders>
            <w:shd w:val="clear" w:color="auto" w:fill="auto"/>
          </w:tcPr>
          <w:p w14:paraId="15FF477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Viscapp</w:t>
            </w:r>
          </w:p>
        </w:tc>
        <w:tc>
          <w:tcPr>
            <w:tcW w:w="3561" w:type="pct"/>
            <w:tcBorders>
              <w:top w:val="nil"/>
              <w:left w:val="nil"/>
              <w:bottom w:val="nil"/>
              <w:right w:val="nil"/>
            </w:tcBorders>
            <w:shd w:val="clear" w:color="auto" w:fill="auto"/>
          </w:tcPr>
          <w:p w14:paraId="7D668C61" w14:textId="1F31A22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Constitutive equation with tuning parameters (validated in Manenti et al.,2012,</w:t>
            </w:r>
            <w:sdt>
              <w:sdtPr>
                <w:rPr>
                  <w:rFonts w:eastAsia="Times New Roman"/>
                  <w:bCs/>
                  <w:color w:val="000000"/>
                  <w:szCs w:val="20"/>
                  <w:lang w:val="en-GB" w:eastAsia="en-GB"/>
                </w:rPr>
                <w:id w:val="125547308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280700CD" w14:textId="410A5F75" w:rsidR="00CB3B77" w:rsidRPr="00A72CEC" w:rsidRDefault="00CB3B77" w:rsidP="00CB3B77">
      <w:pPr>
        <w:jc w:val="center"/>
        <w:rPr>
          <w:szCs w:val="24"/>
          <w:lang w:val="en-GB"/>
        </w:rPr>
      </w:pPr>
      <w:bookmarkStart w:id="439" w:name="_Ref44780090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5</w:t>
      </w:r>
      <w:r w:rsidRPr="00A72CEC">
        <w:rPr>
          <w:szCs w:val="24"/>
          <w:lang w:val="en-GB"/>
        </w:rPr>
        <w:fldChar w:fldCharType="end"/>
      </w:r>
      <w:bookmarkEnd w:id="439"/>
      <w:r w:rsidRPr="00A72CEC">
        <w:rPr>
          <w:szCs w:val="24"/>
          <w:lang w:val="en-GB"/>
        </w:rPr>
        <w:t>. Program units for the constitutive equation (“Constitutive_Equation”; SPHERA v.9.0.0).</w:t>
      </w:r>
    </w:p>
    <w:p w14:paraId="2FB68427" w14:textId="1107C9E3" w:rsidR="00CB3B77" w:rsidRPr="00A72CEC" w:rsidRDefault="00CB3B77" w:rsidP="00CB3B77">
      <w:pPr>
        <w:jc w:val="both"/>
        <w:rPr>
          <w:sz w:val="24"/>
          <w:szCs w:val="24"/>
          <w:lang w:val="en-GB"/>
        </w:rPr>
      </w:pPr>
    </w:p>
    <w:p w14:paraId="332EFC61" w14:textId="77777777" w:rsidR="00A126AD" w:rsidRPr="00A72CEC" w:rsidRDefault="00A126AD" w:rsidP="00A126AD">
      <w:pPr>
        <w:pStyle w:val="Stile2"/>
        <w:rPr>
          <w:lang w:val="en-GB"/>
        </w:rPr>
      </w:pPr>
      <w:bookmarkStart w:id="440" w:name="_Toc447005725"/>
      <w:bookmarkStart w:id="441" w:name="_Toc100207906"/>
      <w:bookmarkStart w:id="442" w:name="_Toc100241864"/>
      <w:r w:rsidRPr="00A72CEC">
        <w:rPr>
          <w:lang w:val="en-GB"/>
        </w:rPr>
        <w:t>Program units for the erosion criterion</w:t>
      </w:r>
      <w:bookmarkEnd w:id="440"/>
      <w:bookmarkEnd w:id="441"/>
      <w:bookmarkEnd w:id="442"/>
    </w:p>
    <w:p w14:paraId="2C94E783" w14:textId="51385D49" w:rsidR="00A126AD" w:rsidRPr="00A72CEC" w:rsidRDefault="00A126AD" w:rsidP="00A126AD">
      <w:pPr>
        <w:jc w:val="both"/>
        <w:rPr>
          <w:sz w:val="24"/>
          <w:szCs w:val="24"/>
          <w:lang w:val="en-GB"/>
        </w:rPr>
      </w:pPr>
      <w:r w:rsidRPr="00A72CEC">
        <w:rPr>
          <w:sz w:val="24"/>
          <w:szCs w:val="24"/>
          <w:lang w:val="en-GB"/>
        </w:rPr>
        <w:t>The folder “Erosion_Criterion” contains those program units, which are exclusively dedicated to the 2D erosion criterion of Manenti et al. (2012,</w:t>
      </w:r>
      <w:sdt>
        <w:sdtPr>
          <w:rPr>
            <w:sz w:val="24"/>
            <w:szCs w:val="24"/>
            <w:lang w:val="en-GB"/>
          </w:rPr>
          <w:id w:val="1973857367"/>
          <w:citation/>
        </w:sdtPr>
        <w:sdtEndPr/>
        <w:sdtContent>
          <w:r w:rsidRPr="00A72CEC">
            <w:rPr>
              <w:sz w:val="24"/>
              <w:szCs w:val="24"/>
              <w:lang w:val="en-GB"/>
            </w:rPr>
            <w:fldChar w:fldCharType="begin"/>
          </w:r>
          <w:r w:rsidRPr="00A72CEC">
            <w:rPr>
              <w:sz w:val="24"/>
              <w:szCs w:val="24"/>
              <w:lang w:val="en-GB"/>
            </w:rPr>
            <w:instrText xml:space="preserve"> CITATION Man12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w:t>
          </w:r>
          <w:r w:rsidRPr="00A72CEC">
            <w:rPr>
              <w:sz w:val="24"/>
              <w:szCs w:val="24"/>
              <w:lang w:val="en-GB"/>
            </w:rPr>
            <w:fldChar w:fldCharType="end"/>
          </w:r>
        </w:sdtContent>
      </w:sdt>
      <w:r w:rsidRPr="00A72CEC">
        <w:rPr>
          <w:sz w:val="24"/>
          <w:szCs w:val="24"/>
          <w:lang w:val="en-GB"/>
        </w:rPr>
        <w:t>) and its further developments (</w:t>
      </w:r>
      <w:r w:rsidRPr="00A72CEC">
        <w:rPr>
          <w:sz w:val="24"/>
          <w:szCs w:val="24"/>
          <w:lang w:val="en-GB"/>
        </w:rPr>
        <w:fldChar w:fldCharType="begin"/>
      </w:r>
      <w:r w:rsidRPr="00A72CEC">
        <w:rPr>
          <w:sz w:val="24"/>
          <w:szCs w:val="24"/>
          <w:lang w:val="en-GB"/>
        </w:rPr>
        <w:instrText xml:space="preserve"> REF _Ref447800914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11.7</w:t>
      </w:r>
      <w:r w:rsidRPr="00A72CEC">
        <w:rPr>
          <w:sz w:val="24"/>
          <w:szCs w:val="24"/>
          <w:lang w:val="en-GB"/>
        </w:rPr>
        <w:fldChar w:fldCharType="end"/>
      </w:r>
      <w:r w:rsidRPr="00A72CEC">
        <w:rPr>
          <w:sz w:val="24"/>
          <w:szCs w:val="24"/>
          <w:lang w:val="en-GB"/>
        </w:rPr>
        <w:t>).</w:t>
      </w:r>
    </w:p>
    <w:p w14:paraId="0D6A40A0" w14:textId="77777777" w:rsidR="00A126AD" w:rsidRPr="00A72CEC" w:rsidRDefault="00A126AD" w:rsidP="00A126AD">
      <w:pPr>
        <w:pStyle w:val="Stile2"/>
        <w:rPr>
          <w:lang w:val="en-GB"/>
        </w:rPr>
      </w:pPr>
      <w:bookmarkStart w:id="443" w:name="_Toc447005726"/>
      <w:bookmarkStart w:id="444" w:name="_Toc100207907"/>
      <w:bookmarkStart w:id="445" w:name="_Toc100241865"/>
      <w:r w:rsidRPr="00A72CEC">
        <w:rPr>
          <w:lang w:val="en-GB"/>
        </w:rPr>
        <w:lastRenderedPageBreak/>
        <w:t>Program units on geometry (i.e., analytic geometry, algebra, …)</w:t>
      </w:r>
      <w:bookmarkEnd w:id="443"/>
      <w:bookmarkEnd w:id="444"/>
      <w:bookmarkEnd w:id="445"/>
    </w:p>
    <w:p w14:paraId="403DE283" w14:textId="7EE2A91C" w:rsidR="00A126AD" w:rsidRPr="00A72CEC" w:rsidRDefault="00A126AD" w:rsidP="00A126AD">
      <w:pPr>
        <w:jc w:val="both"/>
        <w:rPr>
          <w:sz w:val="24"/>
          <w:szCs w:val="24"/>
          <w:lang w:val="en-GB"/>
        </w:rPr>
      </w:pPr>
      <w:r w:rsidRPr="00A72CEC">
        <w:rPr>
          <w:sz w:val="24"/>
          <w:szCs w:val="24"/>
          <w:lang w:val="en-GB"/>
        </w:rPr>
        <w:t>The folder “Geometry” contains the program units dedicated to analytic geometry, algebra and coordinate changes (</w:t>
      </w:r>
      <w:r w:rsidRPr="00A72CEC">
        <w:rPr>
          <w:sz w:val="24"/>
          <w:szCs w:val="24"/>
          <w:lang w:val="en-GB"/>
        </w:rPr>
        <w:fldChar w:fldCharType="begin"/>
      </w:r>
      <w:r w:rsidRPr="00A72CEC">
        <w:rPr>
          <w:sz w:val="24"/>
          <w:szCs w:val="24"/>
          <w:lang w:val="en-GB"/>
        </w:rPr>
        <w:instrText xml:space="preserve"> REF _Ref447800920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11.8</w:t>
      </w:r>
      <w:r w:rsidRPr="00A72CEC">
        <w:rPr>
          <w:sz w:val="24"/>
          <w:szCs w:val="24"/>
          <w:lang w:val="en-GB"/>
        </w:rPr>
        <w:fldChar w:fldCharType="end"/>
      </w:r>
      <w:r w:rsidRPr="00A72CEC">
        <w:rPr>
          <w:sz w:val="24"/>
          <w:szCs w:val="24"/>
          <w:lang w:val="en-GB"/>
        </w:rPr>
        <w:t xml:space="preserve">). </w:t>
      </w:r>
    </w:p>
    <w:p w14:paraId="72D8B751" w14:textId="00B659AC" w:rsidR="00A126AD" w:rsidRPr="00A72CEC" w:rsidRDefault="00A126AD" w:rsidP="00CB3B77">
      <w:pPr>
        <w:jc w:val="both"/>
        <w:rPr>
          <w:sz w:val="24"/>
          <w:szCs w:val="24"/>
          <w:lang w:val="en-GB"/>
        </w:rPr>
      </w:pPr>
    </w:p>
    <w:p w14:paraId="418A217E" w14:textId="77777777" w:rsidR="00A126AD" w:rsidRPr="00A72CEC" w:rsidRDefault="00A126AD" w:rsidP="00A126AD">
      <w:pPr>
        <w:pStyle w:val="Stile2"/>
        <w:rPr>
          <w:lang w:val="en-GB"/>
        </w:rPr>
      </w:pPr>
      <w:bookmarkStart w:id="446" w:name="_Toc447005727"/>
      <w:bookmarkStart w:id="447" w:name="_Toc100207908"/>
      <w:bookmarkStart w:id="448" w:name="_Toc100241866"/>
      <w:r w:rsidRPr="00A72CEC">
        <w:rPr>
          <w:lang w:val="en-GB"/>
        </w:rPr>
        <w:t>Program units for the initial conditions (IC)</w:t>
      </w:r>
      <w:bookmarkEnd w:id="446"/>
      <w:bookmarkEnd w:id="447"/>
      <w:bookmarkEnd w:id="448"/>
    </w:p>
    <w:p w14:paraId="6B33B59D" w14:textId="2F4A30A1" w:rsidR="00A126AD" w:rsidRPr="00A72CEC" w:rsidRDefault="00A126AD" w:rsidP="00A126AD">
      <w:pPr>
        <w:jc w:val="both"/>
        <w:rPr>
          <w:sz w:val="24"/>
          <w:szCs w:val="24"/>
          <w:lang w:val="en-GB"/>
        </w:rPr>
      </w:pPr>
      <w:r w:rsidRPr="00A72CEC">
        <w:rPr>
          <w:sz w:val="24"/>
          <w:szCs w:val="24"/>
          <w:lang w:val="en-GB"/>
        </w:rPr>
        <w:t>The folder “IC” contains the program units on the management on the initial conditions (</w:t>
      </w:r>
      <w:r w:rsidRPr="00A72CEC">
        <w:rPr>
          <w:sz w:val="24"/>
          <w:szCs w:val="24"/>
          <w:lang w:val="en-GB"/>
        </w:rPr>
        <w:fldChar w:fldCharType="begin"/>
      </w:r>
      <w:r w:rsidRPr="00A72CEC">
        <w:rPr>
          <w:sz w:val="24"/>
          <w:szCs w:val="24"/>
          <w:lang w:val="en-GB"/>
        </w:rPr>
        <w:instrText xml:space="preserve"> REF _Ref447800958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11.9</w:t>
      </w:r>
      <w:r w:rsidRPr="00A72CEC">
        <w:rPr>
          <w:sz w:val="24"/>
          <w:szCs w:val="24"/>
          <w:lang w:val="en-GB"/>
        </w:rPr>
        <w:fldChar w:fldCharType="end"/>
      </w:r>
      <w:r w:rsidRPr="00A72CEC">
        <w:rPr>
          <w:sz w:val="24"/>
          <w:szCs w:val="24"/>
          <w:lang w:val="en-GB"/>
        </w:rPr>
        <w:t xml:space="preserve">). </w:t>
      </w:r>
    </w:p>
    <w:p w14:paraId="39CB35E1" w14:textId="77777777" w:rsidR="00A126AD" w:rsidRPr="00A72CEC" w:rsidRDefault="00A126AD" w:rsidP="00A126AD">
      <w:pPr>
        <w:jc w:val="both"/>
        <w:rPr>
          <w:sz w:val="24"/>
          <w:szCs w:val="24"/>
          <w:lang w:val="en-GB"/>
        </w:rPr>
      </w:pPr>
    </w:p>
    <w:p w14:paraId="43DEDDAB" w14:textId="77777777" w:rsidR="00A126AD" w:rsidRPr="00A72CEC" w:rsidRDefault="00A126AD" w:rsidP="00A126AD">
      <w:pPr>
        <w:pStyle w:val="Stile2"/>
        <w:rPr>
          <w:lang w:val="en-GB"/>
        </w:rPr>
      </w:pPr>
      <w:bookmarkStart w:id="449" w:name="_Toc447005728"/>
      <w:bookmarkStart w:id="450" w:name="_Toc100207909"/>
      <w:bookmarkStart w:id="451" w:name="_Toc100241867"/>
      <w:r w:rsidRPr="00A72CEC">
        <w:rPr>
          <w:lang w:val="en-GB"/>
        </w:rPr>
        <w:t>Draft program units for the turbulent dispersion of granular material</w:t>
      </w:r>
      <w:bookmarkEnd w:id="449"/>
      <w:bookmarkEnd w:id="450"/>
      <w:bookmarkEnd w:id="451"/>
    </w:p>
    <w:p w14:paraId="57EAB64C" w14:textId="77777777" w:rsidR="00A126AD" w:rsidRPr="00A72CEC" w:rsidRDefault="00A126AD" w:rsidP="00A126AD">
      <w:pPr>
        <w:jc w:val="both"/>
        <w:rPr>
          <w:sz w:val="24"/>
          <w:szCs w:val="24"/>
          <w:lang w:val="en-GB"/>
        </w:rPr>
      </w:pPr>
      <w:r w:rsidRPr="00A72CEC">
        <w:rPr>
          <w:sz w:val="24"/>
          <w:szCs w:val="24"/>
          <w:lang w:val="en-GB"/>
        </w:rPr>
        <w:t xml:space="preserve">For sake of completeness with respect to the previous versions of the code, the folder “Interface_dispersion” contains the draft program unit “inter_CoefDif”. This computes a corrective term for particle velocity around the interface “mixture - pure fluid”. </w:t>
      </w:r>
    </w:p>
    <w:p w14:paraId="62605EE5" w14:textId="77777777" w:rsidR="00A126AD" w:rsidRPr="00A72CEC" w:rsidRDefault="00A126AD" w:rsidP="00A126AD">
      <w:pPr>
        <w:jc w:val="both"/>
        <w:rPr>
          <w:sz w:val="24"/>
          <w:szCs w:val="24"/>
          <w:lang w:val="en-GB"/>
        </w:rPr>
      </w:pPr>
    </w:p>
    <w:p w14:paraId="26255681" w14:textId="77777777" w:rsidR="00A126AD" w:rsidRPr="00A72CEC" w:rsidRDefault="00A126AD" w:rsidP="00A126AD">
      <w:pPr>
        <w:pStyle w:val="Stile2"/>
        <w:rPr>
          <w:lang w:val="en-GB"/>
        </w:rPr>
      </w:pPr>
      <w:bookmarkStart w:id="452" w:name="_Toc447005729"/>
      <w:bookmarkStart w:id="453" w:name="_Toc100207910"/>
      <w:bookmarkStart w:id="454" w:name="_Toc100241868"/>
      <w:r w:rsidRPr="00A72CEC">
        <w:rPr>
          <w:lang w:val="en-GB"/>
        </w:rPr>
        <w:t>Program units for the main algorithms</w:t>
      </w:r>
      <w:bookmarkEnd w:id="452"/>
      <w:bookmarkEnd w:id="453"/>
      <w:bookmarkEnd w:id="454"/>
    </w:p>
    <w:p w14:paraId="01744824" w14:textId="26A5317F" w:rsidR="00A126AD" w:rsidRPr="00A72CEC" w:rsidRDefault="00A126AD" w:rsidP="00A126AD">
      <w:pPr>
        <w:jc w:val="both"/>
        <w:rPr>
          <w:sz w:val="24"/>
          <w:szCs w:val="24"/>
          <w:lang w:val="en-GB"/>
        </w:rPr>
      </w:pPr>
      <w:r w:rsidRPr="00A72CEC">
        <w:rPr>
          <w:sz w:val="24"/>
          <w:szCs w:val="24"/>
          <w:lang w:val="en-GB"/>
        </w:rPr>
        <w:t>The folder “Main_algorithm” contains the main program (“main”) and the program units for the main code algorithms (both in 2D and 3D), the memory management and the Leapfrog time integration scheme (</w:t>
      </w:r>
      <w:r w:rsidRPr="00A72CEC">
        <w:rPr>
          <w:sz w:val="24"/>
          <w:szCs w:val="24"/>
          <w:lang w:val="en-GB"/>
        </w:rPr>
        <w:fldChar w:fldCharType="begin"/>
      </w:r>
      <w:r w:rsidRPr="00A72CEC">
        <w:rPr>
          <w:sz w:val="24"/>
          <w:szCs w:val="24"/>
          <w:lang w:val="en-GB"/>
        </w:rPr>
        <w:instrText xml:space="preserve"> REF _Ref447801046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11.10</w:t>
      </w:r>
      <w:r w:rsidRPr="00A72CEC">
        <w:rPr>
          <w:sz w:val="24"/>
          <w:szCs w:val="24"/>
          <w:lang w:val="en-GB"/>
        </w:rPr>
        <w:fldChar w:fldCharType="end"/>
      </w:r>
      <w:r w:rsidRPr="00A72CEC">
        <w:rPr>
          <w:sz w:val="24"/>
          <w:szCs w:val="24"/>
          <w:lang w:val="en-GB"/>
        </w:rPr>
        <w:t>).</w:t>
      </w:r>
    </w:p>
    <w:p w14:paraId="6500462C" w14:textId="30232E06" w:rsidR="00A126AD" w:rsidRPr="00A72CEC" w:rsidRDefault="00A126AD" w:rsidP="00A126AD">
      <w:pPr>
        <w:jc w:val="both"/>
        <w:rPr>
          <w:sz w:val="24"/>
          <w:szCs w:val="24"/>
          <w:lang w:val="en-GB"/>
        </w:rPr>
      </w:pPr>
      <w:r w:rsidRPr="00A72CEC">
        <w:rPr>
          <w:sz w:val="24"/>
          <w:szCs w:val="24"/>
          <w:lang w:val="en-GB"/>
        </w:rPr>
        <w:fldChar w:fldCharType="begin"/>
      </w:r>
      <w:r w:rsidRPr="00A72CEC">
        <w:rPr>
          <w:sz w:val="24"/>
          <w:szCs w:val="24"/>
          <w:lang w:val="en-GB"/>
        </w:rPr>
        <w:instrText xml:space="preserve"> REF _Ref64366457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Table </w:t>
      </w:r>
      <w:r w:rsidR="00F12B2D" w:rsidRPr="00F12B2D">
        <w:rPr>
          <w:sz w:val="24"/>
          <w:szCs w:val="24"/>
          <w:lang w:val="en-GB"/>
        </w:rPr>
        <w:t>11</w:t>
      </w:r>
      <w:r w:rsidR="00F12B2D" w:rsidRPr="00F12B2D">
        <w:rPr>
          <w:sz w:val="24"/>
          <w:szCs w:val="24"/>
          <w:lang w:val="en-GB"/>
        </w:rPr>
        <w:t>.</w:t>
      </w:r>
      <w:r w:rsidR="00F12B2D" w:rsidRPr="00F12B2D">
        <w:rPr>
          <w:sz w:val="24"/>
          <w:szCs w:val="24"/>
          <w:lang w:val="en-GB"/>
        </w:rPr>
        <w:t>11</w:t>
      </w:r>
      <w:r w:rsidRPr="00A72CEC">
        <w:rPr>
          <w:sz w:val="24"/>
          <w:szCs w:val="24"/>
          <w:lang w:val="en-GB"/>
        </w:rPr>
        <w:fldChar w:fldCharType="end"/>
      </w:r>
      <w:r w:rsidRPr="00A72CEC">
        <w:rPr>
          <w:sz w:val="24"/>
          <w:szCs w:val="24"/>
          <w:lang w:val="en-GB"/>
        </w:rPr>
        <w:t xml:space="preserve"> lists the program units called by the program unit “time_step_loop”, when the time integration scheme Leapfrog is activated (SPHERA). The call order is highlighted.</w:t>
      </w:r>
    </w:p>
    <w:p w14:paraId="13FD3AE1" w14:textId="74C87C46" w:rsidR="00A126AD" w:rsidRPr="00A72CEC" w:rsidRDefault="00A126AD" w:rsidP="00A126AD">
      <w:pPr>
        <w:jc w:val="both"/>
        <w:rPr>
          <w:sz w:val="24"/>
          <w:szCs w:val="24"/>
          <w:lang w:val="en-GB"/>
        </w:rPr>
      </w:pPr>
    </w:p>
    <w:p w14:paraId="28494C77" w14:textId="77777777" w:rsidR="00A126AD" w:rsidRPr="00A72CEC" w:rsidRDefault="00A126AD" w:rsidP="00A126AD">
      <w:pPr>
        <w:pStyle w:val="Stile2"/>
        <w:rPr>
          <w:lang w:val="en-GB"/>
        </w:rPr>
      </w:pPr>
      <w:bookmarkStart w:id="455" w:name="_Toc100207911"/>
      <w:bookmarkStart w:id="456" w:name="_Toc100241869"/>
      <w:r w:rsidRPr="00A72CEC">
        <w:rPr>
          <w:lang w:val="en-GB"/>
        </w:rPr>
        <w:t>Modules</w:t>
      </w:r>
      <w:bookmarkEnd w:id="455"/>
      <w:bookmarkEnd w:id="456"/>
    </w:p>
    <w:p w14:paraId="1F072B14" w14:textId="7AABAEB8" w:rsidR="00A126AD" w:rsidRPr="00A72CEC" w:rsidRDefault="00A126AD" w:rsidP="00A126AD">
      <w:pPr>
        <w:jc w:val="both"/>
        <w:rPr>
          <w:sz w:val="24"/>
          <w:szCs w:val="24"/>
          <w:lang w:val="en-GB"/>
        </w:rPr>
      </w:pPr>
      <w:r w:rsidRPr="00A72CEC">
        <w:rPr>
          <w:sz w:val="24"/>
          <w:szCs w:val="24"/>
          <w:lang w:val="en-GB"/>
        </w:rPr>
        <w:t>The folder “Modules” contains the Fortran modules of SPHERA v.9.0.0. (</w:t>
      </w:r>
      <w:r w:rsidRPr="00A72CEC">
        <w:rPr>
          <w:sz w:val="24"/>
          <w:szCs w:val="24"/>
          <w:lang w:val="en-GB"/>
        </w:rPr>
        <w:fldChar w:fldCharType="begin"/>
      </w:r>
      <w:r w:rsidRPr="00A72CEC">
        <w:rPr>
          <w:sz w:val="24"/>
          <w:szCs w:val="24"/>
          <w:lang w:val="en-GB"/>
        </w:rPr>
        <w:instrText xml:space="preserve"> REF _Ref447801052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 xml:space="preserve">Table </w:t>
      </w:r>
      <w:r w:rsidR="00F12B2D" w:rsidRPr="00F12B2D">
        <w:rPr>
          <w:sz w:val="24"/>
          <w:szCs w:val="24"/>
          <w:lang w:val="en-GB"/>
        </w:rPr>
        <w:t>11</w:t>
      </w:r>
      <w:r w:rsidR="00F12B2D" w:rsidRPr="00F12B2D">
        <w:rPr>
          <w:sz w:val="24"/>
          <w:szCs w:val="24"/>
          <w:lang w:val="en-GB"/>
        </w:rPr>
        <w:t>.</w:t>
      </w:r>
      <w:r w:rsidR="00F12B2D" w:rsidRPr="00F12B2D">
        <w:rPr>
          <w:sz w:val="24"/>
          <w:szCs w:val="24"/>
          <w:lang w:val="en-GB"/>
        </w:rPr>
        <w:t>12</w:t>
      </w:r>
      <w:r w:rsidRPr="00A72CEC">
        <w:rPr>
          <w:sz w:val="24"/>
          <w:szCs w:val="24"/>
          <w:lang w:val="en-GB"/>
        </w:rPr>
        <w:fldChar w:fldCharType="end"/>
      </w:r>
      <w:r w:rsidRPr="00A72CEC">
        <w:rPr>
          <w:sz w:val="24"/>
          <w:szCs w:val="24"/>
          <w:lang w:val="en-GB"/>
        </w:rPr>
        <w:t>).</w:t>
      </w:r>
    </w:p>
    <w:p w14:paraId="710C5A6E" w14:textId="77777777" w:rsidR="00A126AD" w:rsidRPr="00A72CEC" w:rsidRDefault="00A126AD" w:rsidP="00A126AD">
      <w:pPr>
        <w:jc w:val="both"/>
        <w:rPr>
          <w:sz w:val="24"/>
          <w:szCs w:val="24"/>
          <w:lang w:val="en-GB"/>
        </w:rPr>
      </w:pPr>
    </w:p>
    <w:p w14:paraId="01F628B3" w14:textId="77777777" w:rsidR="00A126AD" w:rsidRPr="00A72CEC" w:rsidRDefault="00A126AD" w:rsidP="00A126AD">
      <w:pPr>
        <w:pStyle w:val="Stile2"/>
        <w:rPr>
          <w:lang w:val="en-GB"/>
        </w:rPr>
      </w:pPr>
      <w:bookmarkStart w:id="457" w:name="_Toc447005731"/>
      <w:bookmarkStart w:id="458" w:name="_Toc100207912"/>
      <w:bookmarkStart w:id="459" w:name="_Toc100241870"/>
      <w:r w:rsidRPr="00A72CEC">
        <w:rPr>
          <w:lang w:val="en-GB"/>
        </w:rPr>
        <w:t>Program units for the neighbouring search, the smoothing operators and the interface detection</w:t>
      </w:r>
      <w:bookmarkEnd w:id="457"/>
      <w:r w:rsidRPr="00A72CEC">
        <w:rPr>
          <w:lang w:val="en-GB"/>
        </w:rPr>
        <w:t>.</w:t>
      </w:r>
      <w:bookmarkEnd w:id="458"/>
      <w:bookmarkEnd w:id="459"/>
    </w:p>
    <w:p w14:paraId="5B83FC85" w14:textId="5ADFE542" w:rsidR="00A126AD" w:rsidRPr="00A72CEC" w:rsidRDefault="00A126AD" w:rsidP="00A126AD">
      <w:pPr>
        <w:jc w:val="both"/>
        <w:rPr>
          <w:sz w:val="24"/>
          <w:szCs w:val="24"/>
          <w:lang w:val="en-GB"/>
        </w:rPr>
      </w:pPr>
      <w:r w:rsidRPr="00A72CEC">
        <w:rPr>
          <w:sz w:val="24"/>
          <w:szCs w:val="24"/>
          <w:lang w:val="en-GB"/>
        </w:rPr>
        <w:t>The folder “Neighbouring_Search” contains the program units for the neighbouring search, the kernel function and derivatives and the detection of the interfaces for the bed-load transport (</w:t>
      </w:r>
      <w:r w:rsidRPr="00A72CEC">
        <w:rPr>
          <w:sz w:val="24"/>
          <w:szCs w:val="24"/>
          <w:lang w:val="en-GB"/>
        </w:rPr>
        <w:fldChar w:fldCharType="begin"/>
      </w:r>
      <w:r w:rsidRPr="00A72CEC">
        <w:rPr>
          <w:sz w:val="24"/>
          <w:szCs w:val="24"/>
          <w:lang w:val="en-GB"/>
        </w:rPr>
        <w:instrText xml:space="preserve"> REF _Ref447805731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11.13</w:t>
      </w:r>
      <w:r w:rsidRPr="00A72CEC">
        <w:rPr>
          <w:sz w:val="24"/>
          <w:szCs w:val="24"/>
          <w:lang w:val="en-GB"/>
        </w:rPr>
        <w:fldChar w:fldCharType="end"/>
      </w:r>
      <w:r w:rsidRPr="00A72CEC">
        <w:rPr>
          <w:sz w:val="24"/>
          <w:szCs w:val="24"/>
          <w:lang w:val="en-GB"/>
        </w:rPr>
        <w:t>).</w:t>
      </w:r>
    </w:p>
    <w:tbl>
      <w:tblPr>
        <w:tblW w:w="5000" w:type="pct"/>
        <w:tblLook w:val="04A0" w:firstRow="1" w:lastRow="0" w:firstColumn="1" w:lastColumn="0" w:noHBand="0" w:noVBand="1"/>
      </w:tblPr>
      <w:tblGrid>
        <w:gridCol w:w="3528"/>
        <w:gridCol w:w="6110"/>
      </w:tblGrid>
      <w:tr w:rsidR="00CB3B77" w:rsidRPr="00A72CEC" w14:paraId="42111C1D" w14:textId="77777777" w:rsidTr="00A126AD">
        <w:trPr>
          <w:trHeight w:val="301"/>
        </w:trPr>
        <w:tc>
          <w:tcPr>
            <w:tcW w:w="1830" w:type="pct"/>
            <w:tcBorders>
              <w:top w:val="nil"/>
              <w:left w:val="nil"/>
              <w:bottom w:val="nil"/>
              <w:right w:val="nil"/>
            </w:tcBorders>
            <w:shd w:val="clear" w:color="auto" w:fill="auto"/>
            <w:hideMark/>
          </w:tcPr>
          <w:p w14:paraId="7125097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70" w:type="pct"/>
            <w:tcBorders>
              <w:top w:val="nil"/>
              <w:left w:val="nil"/>
              <w:bottom w:val="nil"/>
              <w:right w:val="nil"/>
            </w:tcBorders>
            <w:shd w:val="clear" w:color="auto" w:fill="auto"/>
            <w:hideMark/>
          </w:tcPr>
          <w:p w14:paraId="34E7F790"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9EFFE16" w14:textId="77777777" w:rsidTr="00A126AD">
        <w:trPr>
          <w:trHeight w:val="301"/>
        </w:trPr>
        <w:tc>
          <w:tcPr>
            <w:tcW w:w="1830" w:type="pct"/>
            <w:tcBorders>
              <w:top w:val="nil"/>
              <w:left w:val="nil"/>
              <w:bottom w:val="nil"/>
              <w:right w:val="nil"/>
            </w:tcBorders>
            <w:shd w:val="clear" w:color="auto" w:fill="auto"/>
          </w:tcPr>
          <w:p w14:paraId="2570655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adjacent_faces_isolated_points</w:t>
            </w:r>
          </w:p>
        </w:tc>
        <w:tc>
          <w:tcPr>
            <w:tcW w:w="3170" w:type="pct"/>
            <w:tcBorders>
              <w:top w:val="nil"/>
              <w:left w:val="nil"/>
              <w:bottom w:val="nil"/>
              <w:right w:val="nil"/>
            </w:tcBorders>
            <w:shd w:val="clear" w:color="auto" w:fill="auto"/>
          </w:tcPr>
          <w:p w14:paraId="63ECAE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Provided 2 adjacent triangular/quadrilateral faces, it finds at least 2 vertices not in common, at least one per face. They are ID_face1_iso and ID_face2_iso. In case the faces are not adjacent, then false_hyp=.true.</w:t>
            </w:r>
          </w:p>
        </w:tc>
      </w:tr>
      <w:tr w:rsidR="00CB3B77" w:rsidRPr="00A72CEC" w14:paraId="5E18222D" w14:textId="77777777" w:rsidTr="00A126AD">
        <w:trPr>
          <w:trHeight w:val="419"/>
        </w:trPr>
        <w:tc>
          <w:tcPr>
            <w:tcW w:w="1830" w:type="pct"/>
            <w:tcBorders>
              <w:top w:val="nil"/>
              <w:left w:val="nil"/>
              <w:bottom w:val="nil"/>
              <w:right w:val="nil"/>
            </w:tcBorders>
            <w:shd w:val="clear" w:color="auto" w:fill="auto"/>
          </w:tcPr>
          <w:p w14:paraId="56F336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BC_wall_elements</w:t>
            </w:r>
          </w:p>
        </w:tc>
        <w:tc>
          <w:tcPr>
            <w:tcW w:w="3170" w:type="pct"/>
            <w:tcBorders>
              <w:top w:val="nil"/>
              <w:left w:val="nil"/>
              <w:bottom w:val="nil"/>
              <w:right w:val="nil"/>
            </w:tcBorders>
            <w:shd w:val="clear" w:color="auto" w:fill="auto"/>
          </w:tcPr>
          <w:p w14:paraId="4B783864" w14:textId="52A530B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density and pressure (Amicarelli et al., 2013,</w:t>
            </w:r>
            <w:sdt>
              <w:sdtPr>
                <w:rPr>
                  <w:rFonts w:eastAsia="Times New Roman"/>
                  <w:bCs/>
                  <w:color w:val="000000"/>
                  <w:szCs w:val="20"/>
                  <w:lang w:val="en-GB" w:eastAsia="en-GB"/>
                </w:rPr>
                <w:id w:val="13306463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2769A00" w14:textId="77777777" w:rsidTr="00A126AD">
        <w:trPr>
          <w:trHeight w:val="419"/>
        </w:trPr>
        <w:tc>
          <w:tcPr>
            <w:tcW w:w="1830" w:type="pct"/>
            <w:tcBorders>
              <w:top w:val="nil"/>
              <w:left w:val="nil"/>
              <w:bottom w:val="nil"/>
              <w:right w:val="nil"/>
            </w:tcBorders>
            <w:shd w:val="clear" w:color="auto" w:fill="auto"/>
          </w:tcPr>
          <w:p w14:paraId="5EE40D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DBSPH_BC_shear_viscosity_term</w:t>
            </w:r>
          </w:p>
        </w:tc>
        <w:tc>
          <w:tcPr>
            <w:tcW w:w="3170" w:type="pct"/>
            <w:tcBorders>
              <w:top w:val="nil"/>
              <w:left w:val="nil"/>
              <w:bottom w:val="nil"/>
              <w:right w:val="nil"/>
            </w:tcBorders>
            <w:shd w:val="clear" w:color="auto" w:fill="auto"/>
          </w:tcPr>
          <w:p w14:paraId="6DF95D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contributions to the numerator of the boundary shear viscosity term in DB-SPH-NS.</w:t>
            </w:r>
          </w:p>
        </w:tc>
      </w:tr>
      <w:tr w:rsidR="00CB3B77" w:rsidRPr="00A72CEC" w14:paraId="551161E1" w14:textId="77777777" w:rsidTr="00A126AD">
        <w:trPr>
          <w:trHeight w:val="301"/>
        </w:trPr>
        <w:tc>
          <w:tcPr>
            <w:tcW w:w="1830" w:type="pct"/>
            <w:tcBorders>
              <w:top w:val="nil"/>
              <w:left w:val="nil"/>
              <w:bottom w:val="nil"/>
              <w:right w:val="nil"/>
            </w:tcBorders>
            <w:shd w:val="clear" w:color="auto" w:fill="auto"/>
          </w:tcPr>
          <w:p w14:paraId="6AFEB1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DBSPH_find_close_faces</w:t>
            </w:r>
          </w:p>
        </w:tc>
        <w:tc>
          <w:tcPr>
            <w:tcW w:w="3170" w:type="pct"/>
            <w:tcBorders>
              <w:top w:val="nil"/>
              <w:left w:val="nil"/>
              <w:bottom w:val="nil"/>
              <w:right w:val="nil"/>
            </w:tcBorders>
            <w:shd w:val="clear" w:color="auto" w:fill="auto"/>
          </w:tcPr>
          <w:p w14:paraId="47F675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Finding the adjacent surface elements of a given surface element, both using 3D -triangular elements- and 2D -quadrilateral raw elements- configurations (DB-SPH).  </w:t>
            </w:r>
          </w:p>
        </w:tc>
      </w:tr>
      <w:tr w:rsidR="00CB3B77" w:rsidRPr="00A72CEC" w14:paraId="47A83C03" w14:textId="77777777" w:rsidTr="00A126AD">
        <w:trPr>
          <w:trHeight w:val="301"/>
        </w:trPr>
        <w:tc>
          <w:tcPr>
            <w:tcW w:w="1830" w:type="pct"/>
            <w:tcBorders>
              <w:top w:val="nil"/>
              <w:left w:val="nil"/>
              <w:bottom w:val="nil"/>
              <w:right w:val="nil"/>
            </w:tcBorders>
            <w:shd w:val="clear" w:color="auto" w:fill="auto"/>
          </w:tcPr>
          <w:p w14:paraId="16E4E7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DBSPH_IC_surface_elements</w:t>
            </w:r>
          </w:p>
        </w:tc>
        <w:tc>
          <w:tcPr>
            <w:tcW w:w="3170" w:type="pct"/>
            <w:tcBorders>
              <w:top w:val="nil"/>
              <w:left w:val="nil"/>
              <w:bottom w:val="nil"/>
              <w:right w:val="nil"/>
            </w:tcBorders>
            <w:shd w:val="clear" w:color="auto" w:fill="auto"/>
          </w:tcPr>
          <w:p w14:paraId="66A44998" w14:textId="2587C269"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Initialization of wall surface elements (Amicarelli et al., 2013,</w:t>
            </w:r>
            <w:sdt>
              <w:sdtPr>
                <w:rPr>
                  <w:rFonts w:eastAsia="Times New Roman"/>
                  <w:bCs/>
                  <w:color w:val="000000"/>
                  <w:szCs w:val="20"/>
                  <w:lang w:val="en-GB" w:eastAsia="en-GB"/>
                </w:rPr>
                <w:id w:val="-173885520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r w:rsidR="00CB3B77" w:rsidRPr="00A72CEC" w14:paraId="72E67D4D" w14:textId="77777777" w:rsidTr="00A126AD">
        <w:trPr>
          <w:trHeight w:val="301"/>
        </w:trPr>
        <w:tc>
          <w:tcPr>
            <w:tcW w:w="1830" w:type="pct"/>
            <w:tcBorders>
              <w:top w:val="nil"/>
              <w:left w:val="nil"/>
              <w:bottom w:val="nil"/>
              <w:right w:val="nil"/>
            </w:tcBorders>
            <w:shd w:val="clear" w:color="auto" w:fill="auto"/>
          </w:tcPr>
          <w:p w14:paraId="1C1319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DBSPH_inlet_outlet</w:t>
            </w:r>
          </w:p>
        </w:tc>
        <w:tc>
          <w:tcPr>
            <w:tcW w:w="3170" w:type="pct"/>
            <w:tcBorders>
              <w:top w:val="nil"/>
              <w:left w:val="nil"/>
              <w:bottom w:val="nil"/>
              <w:right w:val="nil"/>
            </w:tcBorders>
            <w:shd w:val="clear" w:color="auto" w:fill="auto"/>
          </w:tcPr>
          <w:p w14:paraId="23BBB3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Impose boundary conditions at the inlet and outlet sections (DB-SPH boundary treatment scheme).</w:t>
            </w:r>
          </w:p>
        </w:tc>
      </w:tr>
      <w:tr w:rsidR="00CB3B77" w:rsidRPr="00A72CEC" w14:paraId="62B5DCF7" w14:textId="77777777" w:rsidTr="00A126AD">
        <w:trPr>
          <w:trHeight w:val="301"/>
        </w:trPr>
        <w:tc>
          <w:tcPr>
            <w:tcW w:w="1830" w:type="pct"/>
            <w:tcBorders>
              <w:top w:val="nil"/>
              <w:left w:val="nil"/>
              <w:bottom w:val="nil"/>
              <w:right w:val="nil"/>
            </w:tcBorders>
            <w:shd w:val="clear" w:color="auto" w:fill="auto"/>
          </w:tcPr>
          <w:p w14:paraId="0F61E91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DBSPH_kinematics</w:t>
            </w:r>
          </w:p>
        </w:tc>
        <w:tc>
          <w:tcPr>
            <w:tcW w:w="3170" w:type="pct"/>
            <w:tcBorders>
              <w:top w:val="nil"/>
              <w:left w:val="nil"/>
              <w:bottom w:val="nil"/>
              <w:right w:val="nil"/>
            </w:tcBorders>
            <w:shd w:val="clear" w:color="auto" w:fill="auto"/>
          </w:tcPr>
          <w:p w14:paraId="3A36C8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Imposing input kinematics for the DB-SPH elements (linear interpolation of input data).</w:t>
            </w:r>
          </w:p>
        </w:tc>
      </w:tr>
      <w:tr w:rsidR="00CB3B77" w:rsidRPr="00A72CEC" w14:paraId="1147D94C" w14:textId="77777777" w:rsidTr="00A126AD">
        <w:trPr>
          <w:trHeight w:val="301"/>
        </w:trPr>
        <w:tc>
          <w:tcPr>
            <w:tcW w:w="1830" w:type="pct"/>
            <w:tcBorders>
              <w:top w:val="nil"/>
              <w:left w:val="nil"/>
              <w:bottom w:val="nil"/>
              <w:right w:val="nil"/>
            </w:tcBorders>
            <w:shd w:val="clear" w:color="auto" w:fill="auto"/>
          </w:tcPr>
          <w:p w14:paraId="75EAD8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DBSPH_velocity_gradients_VSL_SNBL</w:t>
            </w:r>
          </w:p>
        </w:tc>
        <w:tc>
          <w:tcPr>
            <w:tcW w:w="3170" w:type="pct"/>
            <w:tcBorders>
              <w:top w:val="nil"/>
              <w:left w:val="nil"/>
              <w:bottom w:val="nil"/>
              <w:right w:val="nil"/>
            </w:tcBorders>
            <w:shd w:val="clear" w:color="auto" w:fill="auto"/>
          </w:tcPr>
          <w:p w14:paraId="4D715E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CB3B77" w:rsidRPr="00A72CEC" w14:paraId="647A7D04" w14:textId="77777777" w:rsidTr="00A126AD">
        <w:trPr>
          <w:trHeight w:val="301"/>
        </w:trPr>
        <w:tc>
          <w:tcPr>
            <w:tcW w:w="1830" w:type="pct"/>
            <w:tcBorders>
              <w:top w:val="nil"/>
              <w:left w:val="nil"/>
              <w:bottom w:val="nil"/>
              <w:right w:val="nil"/>
            </w:tcBorders>
            <w:shd w:val="clear" w:color="auto" w:fill="auto"/>
          </w:tcPr>
          <w:p w14:paraId="0C6802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170" w:type="pct"/>
            <w:tcBorders>
              <w:top w:val="nil"/>
              <w:left w:val="nil"/>
              <w:bottom w:val="nil"/>
              <w:right w:val="nil"/>
            </w:tcBorders>
            <w:shd w:val="clear" w:color="auto" w:fill="auto"/>
          </w:tcPr>
          <w:p w14:paraId="0D3FD2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 element contributions for Monaghan artificial viscosity term.</w:t>
            </w:r>
          </w:p>
        </w:tc>
      </w:tr>
      <w:tr w:rsidR="00CB3B77" w:rsidRPr="00A72CEC" w14:paraId="68EEDE05" w14:textId="77777777" w:rsidTr="00A126AD">
        <w:trPr>
          <w:trHeight w:val="301"/>
        </w:trPr>
        <w:tc>
          <w:tcPr>
            <w:tcW w:w="1830" w:type="pct"/>
            <w:tcBorders>
              <w:top w:val="nil"/>
              <w:left w:val="nil"/>
              <w:bottom w:val="nil"/>
              <w:right w:val="nil"/>
            </w:tcBorders>
            <w:shd w:val="clear" w:color="auto" w:fill="auto"/>
          </w:tcPr>
          <w:p w14:paraId="4A1AF57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Gradients_to_MUSCL</w:t>
            </w:r>
          </w:p>
        </w:tc>
        <w:tc>
          <w:tcPr>
            <w:tcW w:w="3170" w:type="pct"/>
            <w:tcBorders>
              <w:top w:val="nil"/>
              <w:left w:val="nil"/>
              <w:bottom w:val="nil"/>
              <w:right w:val="nil"/>
            </w:tcBorders>
            <w:shd w:val="clear" w:color="auto" w:fill="auto"/>
          </w:tcPr>
          <w:p w14:paraId="0747CF78" w14:textId="40E3147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0th-order consistency estimation of velocity and density gradients for the MUSCL reconstruction (to feed the Partial Linearized Riemann Solver; Amicarelli et al., 2013,</w:t>
            </w:r>
            <w:sdt>
              <w:sdtPr>
                <w:rPr>
                  <w:rFonts w:eastAsia="Times New Roman"/>
                  <w:bCs/>
                  <w:color w:val="000000"/>
                  <w:szCs w:val="20"/>
                  <w:lang w:val="en-GB" w:eastAsia="en-GB"/>
                </w:rPr>
                <w:id w:val="-163263746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32CB00" w14:textId="77777777" w:rsidTr="00A126AD">
        <w:trPr>
          <w:trHeight w:val="301"/>
        </w:trPr>
        <w:tc>
          <w:tcPr>
            <w:tcW w:w="1830" w:type="pct"/>
            <w:tcBorders>
              <w:top w:val="nil"/>
              <w:left w:val="nil"/>
              <w:bottom w:val="nil"/>
              <w:right w:val="nil"/>
            </w:tcBorders>
            <w:shd w:val="clear" w:color="auto" w:fill="auto"/>
          </w:tcPr>
          <w:p w14:paraId="2EC865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Gradients_to_MUSCL_boundary</w:t>
            </w:r>
          </w:p>
        </w:tc>
        <w:tc>
          <w:tcPr>
            <w:tcW w:w="3170" w:type="pct"/>
            <w:tcBorders>
              <w:top w:val="nil"/>
              <w:left w:val="nil"/>
              <w:bottom w:val="nil"/>
              <w:right w:val="nil"/>
            </w:tcBorders>
            <w:shd w:val="clear" w:color="auto" w:fill="auto"/>
          </w:tcPr>
          <w:p w14:paraId="58DF0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Estimation of the boundary terms for the MUSCL reconstruction scheme (DB-SPH), in case they are required in input.</w:t>
            </w:r>
          </w:p>
        </w:tc>
      </w:tr>
      <w:tr w:rsidR="00CB3B77" w:rsidRPr="00A72CEC" w14:paraId="57D2139B" w14:textId="77777777" w:rsidTr="00A126AD">
        <w:trPr>
          <w:trHeight w:val="301"/>
        </w:trPr>
        <w:tc>
          <w:tcPr>
            <w:tcW w:w="1830" w:type="pct"/>
            <w:tcBorders>
              <w:top w:val="nil"/>
              <w:left w:val="nil"/>
              <w:bottom w:val="nil"/>
              <w:right w:val="nil"/>
            </w:tcBorders>
            <w:shd w:val="clear" w:color="auto" w:fill="auto"/>
          </w:tcPr>
          <w:p w14:paraId="7DA2AF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Import_ply_surface_meshes</w:t>
            </w:r>
          </w:p>
        </w:tc>
        <w:tc>
          <w:tcPr>
            <w:tcW w:w="3170" w:type="pct"/>
            <w:tcBorders>
              <w:top w:val="nil"/>
              <w:left w:val="nil"/>
              <w:bottom w:val="nil"/>
              <w:right w:val="nil"/>
            </w:tcBorders>
            <w:shd w:val="clear" w:color="auto" w:fill="auto"/>
          </w:tcPr>
          <w:p w14:paraId="65325A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import the surface meshes (generated by SnappyHexMesh -OpenFOAM-), as converted by Paraview into .ply files. This subroutine is mandatory and activated only for the DB-SPH boundary treatment scheme.</w:t>
            </w:r>
          </w:p>
        </w:tc>
      </w:tr>
      <w:tr w:rsidR="00CB3B77" w:rsidRPr="00A72CEC" w14:paraId="00D36D5E" w14:textId="77777777" w:rsidTr="00A126AD">
        <w:trPr>
          <w:trHeight w:val="301"/>
        </w:trPr>
        <w:tc>
          <w:tcPr>
            <w:tcW w:w="1830" w:type="pct"/>
            <w:tcBorders>
              <w:top w:val="nil"/>
              <w:left w:val="nil"/>
              <w:bottom w:val="nil"/>
              <w:right w:val="nil"/>
            </w:tcBorders>
            <w:shd w:val="clear" w:color="auto" w:fill="auto"/>
          </w:tcPr>
          <w:p w14:paraId="314716C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semi_particle_volumes</w:t>
            </w:r>
          </w:p>
        </w:tc>
        <w:tc>
          <w:tcPr>
            <w:tcW w:w="3170" w:type="pct"/>
            <w:tcBorders>
              <w:top w:val="nil"/>
              <w:left w:val="nil"/>
              <w:bottom w:val="nil"/>
              <w:right w:val="nil"/>
            </w:tcBorders>
            <w:shd w:val="clear" w:color="auto" w:fill="auto"/>
          </w:tcPr>
          <w:p w14:paraId="0F4262C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semi-particle shape coefficients and volumes.</w:t>
            </w:r>
          </w:p>
        </w:tc>
      </w:tr>
      <w:tr w:rsidR="00CB3B77" w:rsidRPr="00A72CEC" w14:paraId="51BCDB20" w14:textId="77777777" w:rsidTr="00A126AD">
        <w:trPr>
          <w:trHeight w:val="301"/>
        </w:trPr>
        <w:tc>
          <w:tcPr>
            <w:tcW w:w="1830" w:type="pct"/>
            <w:tcBorders>
              <w:top w:val="nil"/>
              <w:left w:val="nil"/>
              <w:bottom w:val="nil"/>
              <w:right w:val="nil"/>
            </w:tcBorders>
            <w:shd w:val="clear" w:color="auto" w:fill="auto"/>
          </w:tcPr>
          <w:p w14:paraId="4A176E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wall_elements_pp</w:t>
            </w:r>
          </w:p>
        </w:tc>
        <w:tc>
          <w:tcPr>
            <w:tcW w:w="3170" w:type="pct"/>
            <w:tcBorders>
              <w:top w:val="nil"/>
              <w:left w:val="nil"/>
              <w:bottom w:val="nil"/>
              <w:right w:val="nil"/>
            </w:tcBorders>
            <w:shd w:val="clear" w:color="auto" w:fill="auto"/>
          </w:tcPr>
          <w:p w14:paraId="7FEA11E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CB3B77" w:rsidRPr="00A72CEC" w14:paraId="504FF1BE" w14:textId="77777777" w:rsidTr="00A126AD">
        <w:trPr>
          <w:trHeight w:val="301"/>
        </w:trPr>
        <w:tc>
          <w:tcPr>
            <w:tcW w:w="1830" w:type="pct"/>
            <w:tcBorders>
              <w:top w:val="nil"/>
              <w:left w:val="nil"/>
              <w:bottom w:val="nil"/>
              <w:right w:val="nil"/>
            </w:tcBorders>
            <w:shd w:val="clear" w:color="auto" w:fill="auto"/>
          </w:tcPr>
          <w:p w14:paraId="552F34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wavy_inlet</w:t>
            </w:r>
          </w:p>
        </w:tc>
        <w:tc>
          <w:tcPr>
            <w:tcW w:w="3170" w:type="pct"/>
            <w:tcBorders>
              <w:top w:val="nil"/>
              <w:left w:val="nil"/>
              <w:bottom w:val="nil"/>
              <w:right w:val="nil"/>
            </w:tcBorders>
            <w:shd w:val="clear" w:color="auto" w:fill="auto"/>
          </w:tcPr>
          <w:p w14:paraId="0EF10B6C" w14:textId="1CAAAAC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w:t>
            </w:r>
            <w:sdt>
              <w:sdtPr>
                <w:rPr>
                  <w:rFonts w:eastAsia="Times New Roman"/>
                  <w:bCs/>
                  <w:color w:val="000000"/>
                  <w:szCs w:val="20"/>
                  <w:lang w:val="en-GB" w:eastAsia="en-GB"/>
                </w:rPr>
                <w:id w:val="-135302209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w:t>
            </w:r>
          </w:p>
        </w:tc>
      </w:tr>
    </w:tbl>
    <w:p w14:paraId="22DFDF8D" w14:textId="79BD58B4" w:rsidR="00CB3B77" w:rsidRPr="00A72CEC" w:rsidRDefault="00CB3B77" w:rsidP="00A126AD">
      <w:pPr>
        <w:jc w:val="center"/>
        <w:rPr>
          <w:szCs w:val="24"/>
          <w:lang w:val="en-GB"/>
        </w:rPr>
      </w:pPr>
      <w:bookmarkStart w:id="460" w:name="_Ref44780090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6</w:t>
      </w:r>
      <w:r w:rsidRPr="00A72CEC">
        <w:rPr>
          <w:szCs w:val="24"/>
          <w:lang w:val="en-GB"/>
        </w:rPr>
        <w:fldChar w:fldCharType="end"/>
      </w:r>
      <w:bookmarkEnd w:id="460"/>
      <w:r w:rsidRPr="00A72CEC">
        <w:rPr>
          <w:szCs w:val="24"/>
          <w:lang w:val="en-GB"/>
        </w:rPr>
        <w:t>. Program units for the boundary treatment scheme DB-SPH (“DB_SPH”; SPHERA v.9.0.0).</w:t>
      </w:r>
    </w:p>
    <w:p w14:paraId="55815B54" w14:textId="5E997949" w:rsidR="00A126AD" w:rsidRPr="00A72CEC" w:rsidRDefault="00A126AD" w:rsidP="00A126AD">
      <w:pPr>
        <w:rPr>
          <w:szCs w:val="24"/>
          <w:lang w:val="en-GB"/>
        </w:rPr>
      </w:pPr>
    </w:p>
    <w:p w14:paraId="25DEC01B" w14:textId="77777777" w:rsidR="00A126AD" w:rsidRPr="00A72CEC" w:rsidRDefault="00A126AD" w:rsidP="00A126AD">
      <w:pPr>
        <w:pStyle w:val="Stile2"/>
        <w:rPr>
          <w:lang w:val="en-GB"/>
        </w:rPr>
      </w:pPr>
      <w:bookmarkStart w:id="461" w:name="_Toc447005732"/>
      <w:bookmarkStart w:id="462" w:name="_Toc100207913"/>
      <w:bookmarkStart w:id="463" w:name="_Toc100241871"/>
      <w:r w:rsidRPr="00A72CEC">
        <w:rPr>
          <w:lang w:val="en-GB"/>
        </w:rPr>
        <w:t>Program units for post-processing</w:t>
      </w:r>
      <w:bookmarkEnd w:id="461"/>
      <w:bookmarkEnd w:id="462"/>
      <w:bookmarkEnd w:id="463"/>
    </w:p>
    <w:p w14:paraId="6D7C84D4" w14:textId="0B07D5AB" w:rsidR="00A126AD" w:rsidRPr="00A72CEC" w:rsidRDefault="00A126AD" w:rsidP="00A126AD">
      <w:pPr>
        <w:jc w:val="both"/>
        <w:rPr>
          <w:sz w:val="24"/>
          <w:szCs w:val="24"/>
          <w:lang w:val="en-GB"/>
        </w:rPr>
      </w:pPr>
      <w:r w:rsidRPr="00A72CEC">
        <w:rPr>
          <w:sz w:val="24"/>
          <w:szCs w:val="24"/>
          <w:lang w:val="en-GB"/>
        </w:rPr>
        <w:t>The folder “Post_processing” contains the program units to post-process the code results (</w:t>
      </w:r>
      <w:r w:rsidRPr="00A72CEC">
        <w:rPr>
          <w:sz w:val="24"/>
          <w:szCs w:val="24"/>
          <w:lang w:val="en-GB"/>
        </w:rPr>
        <w:fldChar w:fldCharType="begin"/>
      </w:r>
      <w:r w:rsidRPr="00A72CEC">
        <w:rPr>
          <w:sz w:val="24"/>
          <w:szCs w:val="24"/>
          <w:lang w:val="en-GB"/>
        </w:rPr>
        <w:instrText xml:space="preserve"> REF _Ref447801202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11.14</w:t>
      </w:r>
      <w:r w:rsidRPr="00A72CEC">
        <w:rPr>
          <w:sz w:val="24"/>
          <w:szCs w:val="24"/>
          <w:lang w:val="en-GB"/>
        </w:rPr>
        <w:fldChar w:fldCharType="end"/>
      </w:r>
      <w:r w:rsidRPr="00A72CEC">
        <w:rPr>
          <w:sz w:val="24"/>
          <w:szCs w:val="24"/>
          <w:lang w:val="en-GB"/>
        </w:rPr>
        <w:t>). The main output files report the following parameters:</w:t>
      </w:r>
    </w:p>
    <w:p w14:paraId="5D009B9F" w14:textId="77777777" w:rsidR="00A126AD" w:rsidRPr="00A72CEC" w:rsidRDefault="00A126AD" w:rsidP="000E1711">
      <w:pPr>
        <w:pStyle w:val="Paragrafoelenco"/>
        <w:numPr>
          <w:ilvl w:val="0"/>
          <w:numId w:val="18"/>
        </w:numPr>
        <w:contextualSpacing/>
        <w:jc w:val="both"/>
        <w:rPr>
          <w:lang w:val="en-GB"/>
        </w:rPr>
      </w:pPr>
      <w:r w:rsidRPr="00A72CEC">
        <w:rPr>
          <w:lang w:val="en-GB"/>
        </w:rPr>
        <w:t>flow rate hydrographs at the flow rate monitoring sections;</w:t>
      </w:r>
    </w:p>
    <w:p w14:paraId="7B5EFE19" w14:textId="77777777" w:rsidR="00A126AD" w:rsidRPr="00A72CEC" w:rsidRDefault="00A126AD" w:rsidP="000E1711">
      <w:pPr>
        <w:pStyle w:val="Paragrafoelenco"/>
        <w:numPr>
          <w:ilvl w:val="0"/>
          <w:numId w:val="18"/>
        </w:numPr>
        <w:contextualSpacing/>
        <w:jc w:val="both"/>
        <w:rPr>
          <w:lang w:val="en-GB"/>
        </w:rPr>
      </w:pPr>
      <w:r w:rsidRPr="00A72CEC">
        <w:rPr>
          <w:lang w:val="en-GB"/>
        </w:rPr>
        <w:t>2D fields of the maximum values of the specific flow rate and the free surface height;</w:t>
      </w:r>
    </w:p>
    <w:p w14:paraId="0646EF09"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interfaces of the bed-load transport model;</w:t>
      </w:r>
    </w:p>
    <w:p w14:paraId="6A4CD9C0" w14:textId="77777777" w:rsidR="00A126AD" w:rsidRPr="00A72CEC" w:rsidRDefault="00A126AD" w:rsidP="000E1711">
      <w:pPr>
        <w:pStyle w:val="Paragrafoelenco"/>
        <w:numPr>
          <w:ilvl w:val="0"/>
          <w:numId w:val="18"/>
        </w:numPr>
        <w:contextualSpacing/>
        <w:jc w:val="both"/>
        <w:rPr>
          <w:lang w:val="en-GB"/>
        </w:rPr>
      </w:pPr>
      <w:r w:rsidRPr="00A72CEC">
        <w:rPr>
          <w:lang w:val="en-GB"/>
        </w:rPr>
        <w:t>time evolution of the main fluid dynamics variables (pressure and velocity) along the monitoring lines and points;</w:t>
      </w:r>
    </w:p>
    <w:p w14:paraId="214A7E68" w14:textId="77777777" w:rsidR="00A126AD" w:rsidRPr="00A72CEC" w:rsidRDefault="00A126AD" w:rsidP="000E1711">
      <w:pPr>
        <w:pStyle w:val="Paragrafoelenco"/>
        <w:numPr>
          <w:ilvl w:val="0"/>
          <w:numId w:val="18"/>
        </w:numPr>
        <w:contextualSpacing/>
        <w:jc w:val="both"/>
        <w:rPr>
          <w:lang w:val="en-GB"/>
        </w:rPr>
      </w:pPr>
      <w:r w:rsidRPr="00A72CEC">
        <w:rPr>
          <w:lang w:val="en-GB"/>
        </w:rPr>
        <w:t>hydrographs of the free surface height along the monitoring points;</w:t>
      </w:r>
    </w:p>
    <w:p w14:paraId="41E02596" w14:textId="77777777" w:rsidR="00A126AD" w:rsidRPr="00A72CEC" w:rsidRDefault="00A126AD" w:rsidP="000E1711">
      <w:pPr>
        <w:pStyle w:val="Paragrafoelenco"/>
        <w:numPr>
          <w:ilvl w:val="0"/>
          <w:numId w:val="18"/>
        </w:numPr>
        <w:contextualSpacing/>
        <w:jc w:val="both"/>
        <w:rPr>
          <w:lang w:val="en-GB"/>
        </w:rPr>
      </w:pPr>
      <w:r w:rsidRPr="00A72CEC">
        <w:rPr>
          <w:lang w:val="en-GB"/>
        </w:rPr>
        <w:t>application log of SPHERA;</w:t>
      </w:r>
    </w:p>
    <w:p w14:paraId="4F0EC21C" w14:textId="77777777" w:rsidR="00A126AD" w:rsidRPr="00A72CEC" w:rsidRDefault="00A126AD" w:rsidP="000E1711">
      <w:pPr>
        <w:pStyle w:val="Paragrafoelenco"/>
        <w:numPr>
          <w:ilvl w:val="0"/>
          <w:numId w:val="18"/>
        </w:numPr>
        <w:contextualSpacing/>
        <w:jc w:val="both"/>
        <w:rPr>
          <w:lang w:val="en-GB"/>
        </w:rPr>
      </w:pPr>
      <w:r w:rsidRPr="00A72CEC">
        <w:rPr>
          <w:lang w:val="en-GB"/>
        </w:rPr>
        <w:t>3D fields of the main fluid dynamics and SPH variables (“.vtu” and “.pvd” file formats) for Paraview (graphic FOSS) visualization;</w:t>
      </w:r>
    </w:p>
    <w:p w14:paraId="0439851E" w14:textId="77777777" w:rsidR="00A126AD" w:rsidRPr="00A72CEC" w:rsidRDefault="00A126AD" w:rsidP="000E1711">
      <w:pPr>
        <w:pStyle w:val="Paragrafoelenco"/>
        <w:numPr>
          <w:ilvl w:val="0"/>
          <w:numId w:val="18"/>
        </w:numPr>
        <w:contextualSpacing/>
        <w:jc w:val="both"/>
        <w:rPr>
          <w:lang w:val="en-GB"/>
        </w:rPr>
      </w:pPr>
      <w:r w:rsidRPr="00A72CEC">
        <w:rPr>
          <w:lang w:val="en-GB"/>
        </w:rPr>
        <w:t>frontier geometry for the boundary treatment SA-SPH (“.vtk” format for Paraview);</w:t>
      </w:r>
    </w:p>
    <w:p w14:paraId="2DB47451" w14:textId="77777777" w:rsidR="00A126AD" w:rsidRPr="00A72CEC" w:rsidRDefault="00A126AD" w:rsidP="000E1711">
      <w:pPr>
        <w:pStyle w:val="Paragrafoelenco"/>
        <w:numPr>
          <w:ilvl w:val="0"/>
          <w:numId w:val="18"/>
        </w:numPr>
        <w:contextualSpacing/>
        <w:jc w:val="both"/>
        <w:rPr>
          <w:lang w:val="en-GB"/>
        </w:rPr>
      </w:pPr>
      <w:r w:rsidRPr="00A72CEC">
        <w:rPr>
          <w:lang w:val="en-GB"/>
        </w:rPr>
        <w:t>output files of the boundary treatment scheme DB-SPH (ref.: folder “DB_SPH”);</w:t>
      </w:r>
    </w:p>
    <w:p w14:paraId="7EDF058A" w14:textId="77777777" w:rsidR="00A126AD" w:rsidRPr="00A72CEC" w:rsidRDefault="00A126AD" w:rsidP="000E1711">
      <w:pPr>
        <w:pStyle w:val="Paragrafoelenco"/>
        <w:numPr>
          <w:ilvl w:val="0"/>
          <w:numId w:val="18"/>
        </w:numPr>
        <w:contextualSpacing/>
        <w:jc w:val="both"/>
        <w:rPr>
          <w:lang w:val="en-GB"/>
        </w:rPr>
      </w:pPr>
      <w:r w:rsidRPr="00A72CEC">
        <w:rPr>
          <w:lang w:val="en-GB"/>
        </w:rPr>
        <w:t xml:space="preserve">output files on the transport of solid bodies in free surface flows (ref.: folder “Body_dynamics”). </w:t>
      </w:r>
    </w:p>
    <w:p w14:paraId="4CE46F3A" w14:textId="77777777" w:rsidR="00A126AD" w:rsidRPr="00A72CEC" w:rsidRDefault="00A126AD" w:rsidP="00A126AD">
      <w:pPr>
        <w:jc w:val="both"/>
        <w:rPr>
          <w:sz w:val="24"/>
          <w:szCs w:val="24"/>
          <w:lang w:val="en-GB"/>
        </w:rPr>
      </w:pPr>
      <w:r w:rsidRPr="00A72CEC">
        <w:rPr>
          <w:sz w:val="24"/>
          <w:szCs w:val="24"/>
          <w:lang w:val="en-GB"/>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14:paraId="728BD3B7" w14:textId="77777777" w:rsidR="00A126AD" w:rsidRPr="00A72CEC" w:rsidRDefault="00A126AD" w:rsidP="000E1711">
      <w:pPr>
        <w:pStyle w:val="Paragrafoelenco"/>
        <w:numPr>
          <w:ilvl w:val="0"/>
          <w:numId w:val="18"/>
        </w:numPr>
        <w:contextualSpacing/>
        <w:rPr>
          <w:lang w:val="en-GB"/>
        </w:rPr>
      </w:pPr>
      <w:r w:rsidRPr="00A72CEC">
        <w:rPr>
          <w:lang w:val="en-GB"/>
        </w:rPr>
        <w:t>while assessing contributions to the interpolation for the monitoring element from fluid particles, find the closest fluid particle within the kernel support of the monitoring element;</w:t>
      </w:r>
    </w:p>
    <w:p w14:paraId="794616E7" w14:textId="77777777" w:rsidR="00A126AD" w:rsidRPr="00A72CEC" w:rsidRDefault="00A126AD" w:rsidP="000E1711">
      <w:pPr>
        <w:pStyle w:val="Paragrafoelenco"/>
        <w:numPr>
          <w:ilvl w:val="0"/>
          <w:numId w:val="18"/>
        </w:numPr>
        <w:contextualSpacing/>
        <w:jc w:val="both"/>
        <w:rPr>
          <w:lang w:val="en-GB"/>
        </w:rPr>
      </w:pPr>
      <w:r w:rsidRPr="00A72CEC">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p>
    <w:p w14:paraId="10E98CD7" w14:textId="77777777" w:rsidR="00A126AD" w:rsidRPr="00A72CEC" w:rsidRDefault="00A126AD" w:rsidP="00A126AD">
      <w:pPr>
        <w:jc w:val="both"/>
        <w:rPr>
          <w:sz w:val="24"/>
          <w:szCs w:val="24"/>
          <w:lang w:val="en-GB"/>
        </w:rPr>
      </w:pPr>
      <w:r w:rsidRPr="00A72CEC">
        <w:rPr>
          <w:sz w:val="24"/>
          <w:szCs w:val="24"/>
          <w:lang w:val="en-GB"/>
        </w:rPr>
        <w:t xml:space="preserve">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w:t>
      </w:r>
      <w:r w:rsidRPr="00A72CEC">
        <w:rPr>
          <w:sz w:val="24"/>
          <w:szCs w:val="24"/>
          <w:lang w:val="en-GB"/>
        </w:rPr>
        <w:lastRenderedPageBreak/>
        <w:t>on the possible detachment between the lowest portion of the local liquid sub-domain and the underlying solid surface.</w:t>
      </w:r>
    </w:p>
    <w:p w14:paraId="4B876FF4" w14:textId="77777777" w:rsidR="00A126AD" w:rsidRPr="00A72CEC" w:rsidRDefault="00A126AD" w:rsidP="00A126AD">
      <w:pPr>
        <w:rPr>
          <w:szCs w:val="24"/>
          <w:lang w:val="en-GB"/>
        </w:rPr>
      </w:pPr>
    </w:p>
    <w:tbl>
      <w:tblPr>
        <w:tblW w:w="5000" w:type="pct"/>
        <w:tblLook w:val="04A0" w:firstRow="1" w:lastRow="0" w:firstColumn="1" w:lastColumn="0" w:noHBand="0" w:noVBand="1"/>
      </w:tblPr>
      <w:tblGrid>
        <w:gridCol w:w="2774"/>
        <w:gridCol w:w="6864"/>
      </w:tblGrid>
      <w:tr w:rsidR="00CB3B77" w:rsidRPr="00A72CEC" w14:paraId="1D5D0C60" w14:textId="77777777" w:rsidTr="004C4EE2">
        <w:trPr>
          <w:trHeight w:val="301"/>
        </w:trPr>
        <w:tc>
          <w:tcPr>
            <w:tcW w:w="1439" w:type="pct"/>
            <w:tcBorders>
              <w:top w:val="nil"/>
              <w:left w:val="nil"/>
              <w:bottom w:val="nil"/>
              <w:right w:val="nil"/>
            </w:tcBorders>
            <w:shd w:val="clear" w:color="auto" w:fill="auto"/>
            <w:hideMark/>
          </w:tcPr>
          <w:p w14:paraId="018FD741"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641977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9685C2F" w14:textId="77777777" w:rsidTr="004C4EE2">
        <w:trPr>
          <w:trHeight w:val="301"/>
        </w:trPr>
        <w:tc>
          <w:tcPr>
            <w:tcW w:w="1439" w:type="pct"/>
            <w:tcBorders>
              <w:top w:val="nil"/>
              <w:left w:val="nil"/>
              <w:bottom w:val="nil"/>
              <w:right w:val="nil"/>
            </w:tcBorders>
            <w:shd w:val="clear" w:color="auto" w:fill="auto"/>
          </w:tcPr>
          <w:p w14:paraId="15B070D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compute_k_BetaGamma</w:t>
            </w:r>
          </w:p>
        </w:tc>
        <w:tc>
          <w:tcPr>
            <w:tcW w:w="3561" w:type="pct"/>
            <w:tcBorders>
              <w:top w:val="nil"/>
              <w:left w:val="nil"/>
              <w:bottom w:val="nil"/>
              <w:right w:val="nil"/>
            </w:tcBorders>
            <w:shd w:val="clear" w:color="auto" w:fill="auto"/>
          </w:tcPr>
          <w:p w14:paraId="2CE49D0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k_BetaGamma=teta_c/teta_c,00. k_BetaGamma is the ratio between Shields critical non-dimensional stress for a generic 3D slope (teta_c) and its analogous value defined by Shields diagram (teta_c,00) on flat bed.</w:t>
            </w:r>
          </w:p>
        </w:tc>
      </w:tr>
      <w:tr w:rsidR="00CB3B77" w:rsidRPr="00A72CEC" w14:paraId="66E5923E" w14:textId="77777777" w:rsidTr="004C4EE2">
        <w:trPr>
          <w:trHeight w:val="301"/>
        </w:trPr>
        <w:tc>
          <w:tcPr>
            <w:tcW w:w="1439" w:type="pct"/>
            <w:tcBorders>
              <w:top w:val="nil"/>
              <w:left w:val="nil"/>
              <w:bottom w:val="nil"/>
              <w:right w:val="nil"/>
            </w:tcBorders>
            <w:shd w:val="clear" w:color="auto" w:fill="auto"/>
          </w:tcPr>
          <w:p w14:paraId="13A562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drafts</w:t>
            </w:r>
          </w:p>
        </w:tc>
        <w:tc>
          <w:tcPr>
            <w:tcW w:w="3561" w:type="pct"/>
            <w:tcBorders>
              <w:top w:val="nil"/>
              <w:left w:val="nil"/>
              <w:bottom w:val="nil"/>
              <w:right w:val="nil"/>
            </w:tcBorders>
            <w:shd w:val="clear" w:color="auto" w:fill="auto"/>
          </w:tcPr>
          <w:p w14:paraId="4ABA4493" w14:textId="3A30081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Mohr-Coulomb 2D erosion criterion (Manenti et al., 2012,</w:t>
            </w:r>
            <w:sdt>
              <w:sdtPr>
                <w:rPr>
                  <w:rFonts w:eastAsia="Times New Roman"/>
                  <w:bCs/>
                  <w:color w:val="000000"/>
                  <w:szCs w:val="20"/>
                  <w:lang w:val="en-GB" w:eastAsia="en-GB"/>
                </w:rPr>
                <w:id w:val="-16694360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Shields erosion criterion works better (Manenti et al., 2012,</w:t>
            </w:r>
            <w:sdt>
              <w:sdtPr>
                <w:rPr>
                  <w:rFonts w:eastAsia="Times New Roman"/>
                  <w:bCs/>
                  <w:color w:val="000000"/>
                  <w:szCs w:val="20"/>
                  <w:lang w:val="en-GB" w:eastAsia="en-GB"/>
                </w:rPr>
                <w:id w:val="180573558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B6F0DB4" w14:textId="77777777" w:rsidTr="004C4EE2">
        <w:trPr>
          <w:trHeight w:val="419"/>
        </w:trPr>
        <w:tc>
          <w:tcPr>
            <w:tcW w:w="1439" w:type="pct"/>
            <w:tcBorders>
              <w:top w:val="nil"/>
              <w:left w:val="nil"/>
              <w:bottom w:val="nil"/>
              <w:right w:val="nil"/>
            </w:tcBorders>
            <w:shd w:val="clear" w:color="auto" w:fill="auto"/>
          </w:tcPr>
          <w:p w14:paraId="102842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fixed_bed_slope_limited</w:t>
            </w:r>
          </w:p>
        </w:tc>
        <w:tc>
          <w:tcPr>
            <w:tcW w:w="3561" w:type="pct"/>
            <w:tcBorders>
              <w:top w:val="nil"/>
              <w:left w:val="nil"/>
              <w:bottom w:val="nil"/>
              <w:right w:val="nil"/>
            </w:tcBorders>
            <w:shd w:val="clear" w:color="auto" w:fill="auto"/>
          </w:tcPr>
          <w:p w14:paraId="7386F4E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CB3B77" w:rsidRPr="00A72CEC" w14:paraId="7778F51E" w14:textId="77777777" w:rsidTr="004C4EE2">
        <w:trPr>
          <w:trHeight w:val="301"/>
        </w:trPr>
        <w:tc>
          <w:tcPr>
            <w:tcW w:w="1439" w:type="pct"/>
            <w:tcBorders>
              <w:top w:val="nil"/>
              <w:left w:val="nil"/>
              <w:bottom w:val="nil"/>
              <w:right w:val="nil"/>
            </w:tcBorders>
            <w:shd w:val="clear" w:color="auto" w:fill="auto"/>
          </w:tcPr>
          <w:p w14:paraId="0E6D71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Shields </w:t>
            </w:r>
          </w:p>
        </w:tc>
        <w:tc>
          <w:tcPr>
            <w:tcW w:w="3561" w:type="pct"/>
            <w:tcBorders>
              <w:top w:val="nil"/>
              <w:left w:val="nil"/>
              <w:bottom w:val="nil"/>
              <w:right w:val="nil"/>
            </w:tcBorders>
            <w:shd w:val="clear" w:color="auto" w:fill="auto"/>
          </w:tcPr>
          <w:p w14:paraId="17AA3326" w14:textId="294E3D1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erosion criterion based on the formulation of both Shields-van Rijn 2D criterion and Seminara et al. (2002,</w:t>
            </w:r>
            <w:sdt>
              <w:sdtPr>
                <w:rPr>
                  <w:rFonts w:eastAsia="Times New Roman"/>
                  <w:bCs/>
                  <w:color w:val="000000"/>
                  <w:szCs w:val="20"/>
                  <w:lang w:val="en-GB" w:eastAsia="en-GB"/>
                </w:rPr>
                <w:id w:val="-7592126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Sem02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3D criterion. 2D Shields erosion criterion based on pure fluid - fixed bed interactions  (Manenti et al., 2012,</w:t>
            </w:r>
            <w:sdt>
              <w:sdtPr>
                <w:rPr>
                  <w:rFonts w:eastAsia="Times New Roman"/>
                  <w:bCs/>
                  <w:color w:val="000000"/>
                  <w:szCs w:val="20"/>
                  <w:lang w:val="en-GB" w:eastAsia="en-GB"/>
                </w:rPr>
                <w:id w:val="-2924512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Extension for bed load transport layer - fixed bed interactions (Amicarelli et al., CAF, submitted). Extension to the third dimension (Amicarelli et al., CAF, submitted). k=3d_90 (Manenti et al., 2012,</w:t>
            </w:r>
            <w:sdt>
              <w:sdtPr>
                <w:rPr>
                  <w:rFonts w:eastAsia="Times New Roman"/>
                  <w:bCs/>
                  <w:color w:val="000000"/>
                  <w:szCs w:val="20"/>
                  <w:lang w:val="en-GB" w:eastAsia="en-GB"/>
                </w:rPr>
                <w:id w:val="-18951950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xml:space="preserve">; Amicarelli et al., CAF, submitted). Shields threshold for low Re* (Amicarelli et al., CAF, submitted).  </w:t>
            </w:r>
          </w:p>
        </w:tc>
      </w:tr>
    </w:tbl>
    <w:p w14:paraId="76608891" w14:textId="23450E35" w:rsidR="00CB3B77" w:rsidRPr="00A72CEC" w:rsidRDefault="00CB3B77" w:rsidP="00CB3B77">
      <w:pPr>
        <w:jc w:val="center"/>
        <w:rPr>
          <w:szCs w:val="24"/>
          <w:lang w:val="en-GB"/>
        </w:rPr>
      </w:pPr>
      <w:bookmarkStart w:id="464" w:name="_Ref447800914"/>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7</w:t>
      </w:r>
      <w:r w:rsidRPr="00A72CEC">
        <w:rPr>
          <w:szCs w:val="24"/>
          <w:lang w:val="en-GB"/>
        </w:rPr>
        <w:fldChar w:fldCharType="end"/>
      </w:r>
      <w:bookmarkEnd w:id="464"/>
      <w:r w:rsidRPr="00A72CEC">
        <w:rPr>
          <w:szCs w:val="24"/>
          <w:lang w:val="en-GB"/>
        </w:rPr>
        <w:t>. Program units for the erosion criterion (“Erosion_Criterion”; SPHERA v.9.0.0).</w:t>
      </w:r>
    </w:p>
    <w:p w14:paraId="70640880" w14:textId="2D053D46" w:rsidR="00CB3B77" w:rsidRPr="00A72CEC" w:rsidRDefault="00CB3B77" w:rsidP="00CB3B77">
      <w:pPr>
        <w:jc w:val="both"/>
        <w:rPr>
          <w:sz w:val="24"/>
          <w:szCs w:val="24"/>
          <w:lang w:val="en-GB"/>
        </w:rPr>
      </w:pPr>
    </w:p>
    <w:tbl>
      <w:tblPr>
        <w:tblW w:w="5000" w:type="pct"/>
        <w:tblLayout w:type="fixed"/>
        <w:tblLook w:val="04A0" w:firstRow="1" w:lastRow="0" w:firstColumn="1" w:lastColumn="0" w:noHBand="0" w:noVBand="1"/>
      </w:tblPr>
      <w:tblGrid>
        <w:gridCol w:w="3686"/>
        <w:gridCol w:w="5952"/>
      </w:tblGrid>
      <w:tr w:rsidR="00CB3B77" w:rsidRPr="00A72CEC" w14:paraId="742FB461" w14:textId="77777777" w:rsidTr="00D01AA3">
        <w:trPr>
          <w:trHeight w:val="301"/>
        </w:trPr>
        <w:tc>
          <w:tcPr>
            <w:tcW w:w="1912" w:type="pct"/>
            <w:tcBorders>
              <w:top w:val="nil"/>
              <w:left w:val="nil"/>
              <w:bottom w:val="nil"/>
              <w:right w:val="nil"/>
            </w:tcBorders>
            <w:shd w:val="clear" w:color="auto" w:fill="auto"/>
            <w:hideMark/>
          </w:tcPr>
          <w:p w14:paraId="48A7110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88" w:type="pct"/>
            <w:tcBorders>
              <w:top w:val="nil"/>
              <w:left w:val="nil"/>
              <w:bottom w:val="nil"/>
              <w:right w:val="nil"/>
            </w:tcBorders>
            <w:shd w:val="clear" w:color="auto" w:fill="auto"/>
            <w:hideMark/>
          </w:tcPr>
          <w:p w14:paraId="4C4452F7"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F5803FE" w14:textId="77777777" w:rsidTr="00D01AA3">
        <w:trPr>
          <w:trHeight w:val="301"/>
        </w:trPr>
        <w:tc>
          <w:tcPr>
            <w:tcW w:w="1912" w:type="pct"/>
            <w:tcBorders>
              <w:top w:val="nil"/>
              <w:left w:val="nil"/>
              <w:bottom w:val="nil"/>
              <w:right w:val="nil"/>
            </w:tcBorders>
            <w:shd w:val="clear" w:color="auto" w:fill="auto"/>
          </w:tcPr>
          <w:p w14:paraId="6527E79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area_hexagon</w:t>
            </w:r>
          </w:p>
        </w:tc>
        <w:tc>
          <w:tcPr>
            <w:tcW w:w="3088" w:type="pct"/>
            <w:tcBorders>
              <w:top w:val="nil"/>
              <w:left w:val="nil"/>
              <w:bottom w:val="nil"/>
              <w:right w:val="nil"/>
            </w:tcBorders>
            <w:shd w:val="clear" w:color="auto" w:fill="auto"/>
          </w:tcPr>
          <w:p w14:paraId="46ECA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hexagon from the coordinates of its vertices.</w:t>
            </w:r>
          </w:p>
        </w:tc>
      </w:tr>
      <w:tr w:rsidR="00CB3B77" w:rsidRPr="00A72CEC" w14:paraId="60FB173A" w14:textId="77777777" w:rsidTr="00D01AA3">
        <w:trPr>
          <w:trHeight w:val="301"/>
        </w:trPr>
        <w:tc>
          <w:tcPr>
            <w:tcW w:w="1912" w:type="pct"/>
            <w:tcBorders>
              <w:top w:val="nil"/>
              <w:left w:val="nil"/>
              <w:bottom w:val="nil"/>
              <w:right w:val="nil"/>
            </w:tcBorders>
            <w:shd w:val="clear" w:color="auto" w:fill="auto"/>
          </w:tcPr>
          <w:p w14:paraId="6E9E20E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area_pentagon</w:t>
            </w:r>
          </w:p>
        </w:tc>
        <w:tc>
          <w:tcPr>
            <w:tcW w:w="3088" w:type="pct"/>
            <w:tcBorders>
              <w:top w:val="nil"/>
              <w:left w:val="nil"/>
              <w:bottom w:val="nil"/>
              <w:right w:val="nil"/>
            </w:tcBorders>
            <w:shd w:val="clear" w:color="auto" w:fill="auto"/>
          </w:tcPr>
          <w:p w14:paraId="4360507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pentagon from the coordinates of its vertices.</w:t>
            </w:r>
          </w:p>
        </w:tc>
      </w:tr>
      <w:tr w:rsidR="00CB3B77" w:rsidRPr="00A72CEC" w14:paraId="607640C1" w14:textId="77777777" w:rsidTr="00D01AA3">
        <w:trPr>
          <w:trHeight w:val="301"/>
        </w:trPr>
        <w:tc>
          <w:tcPr>
            <w:tcW w:w="1912" w:type="pct"/>
            <w:tcBorders>
              <w:top w:val="nil"/>
              <w:left w:val="nil"/>
              <w:bottom w:val="nil"/>
              <w:right w:val="nil"/>
            </w:tcBorders>
            <w:shd w:val="clear" w:color="auto" w:fill="auto"/>
          </w:tcPr>
          <w:p w14:paraId="1BB708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area_quadrilateral</w:t>
            </w:r>
          </w:p>
        </w:tc>
        <w:tc>
          <w:tcPr>
            <w:tcW w:w="3088" w:type="pct"/>
            <w:tcBorders>
              <w:top w:val="nil"/>
              <w:left w:val="nil"/>
              <w:bottom w:val="nil"/>
              <w:right w:val="nil"/>
            </w:tcBorders>
            <w:shd w:val="clear" w:color="auto" w:fill="auto"/>
          </w:tcPr>
          <w:p w14:paraId="57DD50E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quadrilateral from the coordinates of its vertices.</w:t>
            </w:r>
          </w:p>
        </w:tc>
      </w:tr>
      <w:tr w:rsidR="00CB3B77" w:rsidRPr="00A72CEC" w14:paraId="566FF705" w14:textId="77777777" w:rsidTr="00D01AA3">
        <w:trPr>
          <w:trHeight w:val="301"/>
        </w:trPr>
        <w:tc>
          <w:tcPr>
            <w:tcW w:w="1912" w:type="pct"/>
            <w:tcBorders>
              <w:top w:val="nil"/>
              <w:left w:val="nil"/>
              <w:bottom w:val="nil"/>
              <w:right w:val="nil"/>
            </w:tcBorders>
            <w:shd w:val="clear" w:color="auto" w:fill="auto"/>
          </w:tcPr>
          <w:p w14:paraId="339F0F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area_triangle</w:t>
            </w:r>
          </w:p>
        </w:tc>
        <w:tc>
          <w:tcPr>
            <w:tcW w:w="3088" w:type="pct"/>
            <w:tcBorders>
              <w:top w:val="nil"/>
              <w:left w:val="nil"/>
              <w:bottom w:val="nil"/>
              <w:right w:val="nil"/>
            </w:tcBorders>
            <w:shd w:val="clear" w:color="auto" w:fill="auto"/>
          </w:tcPr>
          <w:p w14:paraId="782FA23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area of a generic triangle, provided the coordinates of its vertices.</w:t>
            </w:r>
          </w:p>
        </w:tc>
      </w:tr>
      <w:tr w:rsidR="00CB3B77" w:rsidRPr="00A72CEC" w14:paraId="32CC9170" w14:textId="77777777" w:rsidTr="00D01AA3">
        <w:trPr>
          <w:trHeight w:val="301"/>
        </w:trPr>
        <w:tc>
          <w:tcPr>
            <w:tcW w:w="1912" w:type="pct"/>
            <w:tcBorders>
              <w:top w:val="nil"/>
              <w:left w:val="nil"/>
              <w:bottom w:val="nil"/>
              <w:right w:val="nil"/>
            </w:tcBorders>
            <w:shd w:val="clear" w:color="auto" w:fill="auto"/>
          </w:tcPr>
          <w:p w14:paraId="206454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dis_point_plane</w:t>
            </w:r>
          </w:p>
        </w:tc>
        <w:tc>
          <w:tcPr>
            <w:tcW w:w="3088" w:type="pct"/>
            <w:tcBorders>
              <w:top w:val="nil"/>
              <w:left w:val="nil"/>
              <w:bottom w:val="nil"/>
              <w:right w:val="nil"/>
            </w:tcBorders>
            <w:shd w:val="clear" w:color="auto" w:fill="auto"/>
          </w:tcPr>
          <w:p w14:paraId="43FF43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0834232D" w14:textId="77777777" w:rsidTr="00D01AA3">
        <w:trPr>
          <w:trHeight w:val="301"/>
        </w:trPr>
        <w:tc>
          <w:tcPr>
            <w:tcW w:w="1912" w:type="pct"/>
            <w:tcBorders>
              <w:top w:val="nil"/>
              <w:left w:val="nil"/>
              <w:bottom w:val="nil"/>
              <w:right w:val="nil"/>
            </w:tcBorders>
            <w:shd w:val="clear" w:color="auto" w:fill="auto"/>
          </w:tcPr>
          <w:p w14:paraId="6CF441A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distance_point_line_2D</w:t>
            </w:r>
          </w:p>
        </w:tc>
        <w:tc>
          <w:tcPr>
            <w:tcW w:w="3088" w:type="pct"/>
            <w:tcBorders>
              <w:top w:val="nil"/>
              <w:left w:val="nil"/>
              <w:bottom w:val="nil"/>
              <w:right w:val="nil"/>
            </w:tcBorders>
            <w:shd w:val="clear" w:color="auto" w:fill="auto"/>
          </w:tcPr>
          <w:p w14:paraId="7187F7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plane.</w:t>
            </w:r>
          </w:p>
        </w:tc>
      </w:tr>
      <w:tr w:rsidR="00CB3B77" w:rsidRPr="00A72CEC" w14:paraId="1A5F1964" w14:textId="77777777" w:rsidTr="00D01AA3">
        <w:trPr>
          <w:trHeight w:val="301"/>
        </w:trPr>
        <w:tc>
          <w:tcPr>
            <w:tcW w:w="1912" w:type="pct"/>
            <w:tcBorders>
              <w:top w:val="nil"/>
              <w:left w:val="nil"/>
              <w:bottom w:val="nil"/>
              <w:right w:val="nil"/>
            </w:tcBorders>
            <w:shd w:val="clear" w:color="auto" w:fill="auto"/>
          </w:tcPr>
          <w:p w14:paraId="53362B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distance_point_line_3D</w:t>
            </w:r>
          </w:p>
        </w:tc>
        <w:tc>
          <w:tcPr>
            <w:tcW w:w="3088" w:type="pct"/>
            <w:tcBorders>
              <w:top w:val="nil"/>
              <w:left w:val="nil"/>
              <w:bottom w:val="nil"/>
              <w:right w:val="nil"/>
            </w:tcBorders>
            <w:shd w:val="clear" w:color="auto" w:fill="auto"/>
          </w:tcPr>
          <w:p w14:paraId="603633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distance between a point and a line in 3D.</w:t>
            </w:r>
          </w:p>
        </w:tc>
      </w:tr>
      <w:tr w:rsidR="00CB3B77" w:rsidRPr="00A72CEC" w14:paraId="3E12A2CA" w14:textId="77777777" w:rsidTr="00D01AA3">
        <w:trPr>
          <w:trHeight w:val="301"/>
        </w:trPr>
        <w:tc>
          <w:tcPr>
            <w:tcW w:w="1912" w:type="pct"/>
            <w:tcBorders>
              <w:top w:val="nil"/>
              <w:left w:val="nil"/>
              <w:bottom w:val="nil"/>
              <w:right w:val="nil"/>
            </w:tcBorders>
            <w:shd w:val="clear" w:color="auto" w:fill="auto"/>
          </w:tcPr>
          <w:p w14:paraId="4D5DC7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IsPointInternal</w:t>
            </w:r>
          </w:p>
        </w:tc>
        <w:tc>
          <w:tcPr>
            <w:tcW w:w="3088" w:type="pct"/>
            <w:tcBorders>
              <w:top w:val="nil"/>
              <w:left w:val="nil"/>
              <w:bottom w:val="nil"/>
              <w:right w:val="nil"/>
            </w:tcBorders>
            <w:shd w:val="clear" w:color="auto" w:fill="auto"/>
          </w:tcPr>
          <w:p w14:paraId="21B87F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Checking wheather a point with local normal coordinates csi() is internal to a given face, whose code is fk (=1 triangle, =2 parallelogram).</w:t>
            </w:r>
          </w:p>
        </w:tc>
      </w:tr>
      <w:tr w:rsidR="00CB3B77" w:rsidRPr="00A72CEC" w14:paraId="51B19597" w14:textId="77777777" w:rsidTr="00D01AA3">
        <w:trPr>
          <w:trHeight w:val="419"/>
        </w:trPr>
        <w:tc>
          <w:tcPr>
            <w:tcW w:w="1912" w:type="pct"/>
            <w:tcBorders>
              <w:top w:val="nil"/>
              <w:left w:val="nil"/>
              <w:bottom w:val="nil"/>
              <w:right w:val="nil"/>
            </w:tcBorders>
            <w:shd w:val="clear" w:color="auto" w:fill="auto"/>
          </w:tcPr>
          <w:p w14:paraId="6BFBFAB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line_plane_intersection</w:t>
            </w:r>
          </w:p>
        </w:tc>
        <w:tc>
          <w:tcPr>
            <w:tcW w:w="3088" w:type="pct"/>
            <w:tcBorders>
              <w:top w:val="nil"/>
              <w:left w:val="nil"/>
              <w:bottom w:val="nil"/>
              <w:right w:val="nil"/>
            </w:tcBorders>
            <w:shd w:val="clear" w:color="auto" w:fill="auto"/>
          </w:tcPr>
          <w:p w14:paraId="3CCE4E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point, if unique, between a line and a plane.</w:t>
            </w:r>
          </w:p>
        </w:tc>
      </w:tr>
      <w:tr w:rsidR="00CB3B77" w:rsidRPr="00A72CEC" w14:paraId="6CFB654E" w14:textId="77777777" w:rsidTr="00D01AA3">
        <w:trPr>
          <w:trHeight w:val="301"/>
        </w:trPr>
        <w:tc>
          <w:tcPr>
            <w:tcW w:w="1912" w:type="pct"/>
            <w:tcBorders>
              <w:top w:val="nil"/>
              <w:left w:val="nil"/>
              <w:bottom w:val="nil"/>
              <w:right w:val="nil"/>
            </w:tcBorders>
            <w:shd w:val="clear" w:color="auto" w:fill="auto"/>
          </w:tcPr>
          <w:p w14:paraId="24C4A58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LocalNormalCoordinates</w:t>
            </w:r>
          </w:p>
        </w:tc>
        <w:tc>
          <w:tcPr>
            <w:tcW w:w="3088" w:type="pct"/>
            <w:tcBorders>
              <w:top w:val="nil"/>
              <w:left w:val="nil"/>
              <w:bottom w:val="nil"/>
              <w:right w:val="nil"/>
            </w:tcBorders>
            <w:shd w:val="clear" w:color="auto" w:fill="auto"/>
          </w:tcPr>
          <w:p w14:paraId="270E5C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Given the local coordinates PX(1 to 2) of a point P laying on the plane of the boundary face nf, the procedure assigns to csi(1 to 3) the normal coordinates of the point Q corresponding to P in the inverse linear tranformation.</w:t>
            </w:r>
          </w:p>
        </w:tc>
      </w:tr>
      <w:tr w:rsidR="00CB3B77" w:rsidRPr="00A72CEC" w14:paraId="5B09ED68" w14:textId="77777777" w:rsidTr="00D01AA3">
        <w:trPr>
          <w:trHeight w:val="301"/>
        </w:trPr>
        <w:tc>
          <w:tcPr>
            <w:tcW w:w="1912" w:type="pct"/>
            <w:tcBorders>
              <w:top w:val="nil"/>
              <w:left w:val="nil"/>
              <w:bottom w:val="nil"/>
              <w:right w:val="nil"/>
            </w:tcBorders>
            <w:shd w:val="clear" w:color="auto" w:fill="auto"/>
          </w:tcPr>
          <w:p w14:paraId="036A60A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Matrix_Inversion_2x2</w:t>
            </w:r>
          </w:p>
        </w:tc>
        <w:tc>
          <w:tcPr>
            <w:tcW w:w="3088" w:type="pct"/>
            <w:tcBorders>
              <w:top w:val="nil"/>
              <w:left w:val="nil"/>
              <w:bottom w:val="nil"/>
              <w:right w:val="nil"/>
            </w:tcBorders>
            <w:shd w:val="clear" w:color="auto" w:fill="auto"/>
          </w:tcPr>
          <w:p w14:paraId="230A3E6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(inv) of a provided 2x2 matrix (mat).</w:t>
            </w:r>
          </w:p>
        </w:tc>
      </w:tr>
      <w:tr w:rsidR="00CB3B77" w:rsidRPr="00A72CEC" w14:paraId="1E1B4E42" w14:textId="77777777" w:rsidTr="00D01AA3">
        <w:trPr>
          <w:trHeight w:val="301"/>
        </w:trPr>
        <w:tc>
          <w:tcPr>
            <w:tcW w:w="1912" w:type="pct"/>
            <w:tcBorders>
              <w:top w:val="nil"/>
              <w:left w:val="nil"/>
              <w:bottom w:val="nil"/>
              <w:right w:val="nil"/>
            </w:tcBorders>
            <w:shd w:val="clear" w:color="auto" w:fill="auto"/>
          </w:tcPr>
          <w:p w14:paraId="26E59AC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Matrix_Inversion_3x3</w:t>
            </w:r>
          </w:p>
        </w:tc>
        <w:tc>
          <w:tcPr>
            <w:tcW w:w="3088" w:type="pct"/>
            <w:tcBorders>
              <w:top w:val="nil"/>
              <w:left w:val="nil"/>
              <w:bottom w:val="nil"/>
              <w:right w:val="nil"/>
            </w:tcBorders>
            <w:shd w:val="clear" w:color="auto" w:fill="auto"/>
          </w:tcPr>
          <w:p w14:paraId="516EAE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inverse (inv) of a provided 3x3 matrix (mat).</w:t>
            </w:r>
          </w:p>
        </w:tc>
      </w:tr>
      <w:tr w:rsidR="00CB3B77" w:rsidRPr="00A72CEC" w14:paraId="1BED7391" w14:textId="77777777" w:rsidTr="00D01AA3">
        <w:trPr>
          <w:trHeight w:val="301"/>
        </w:trPr>
        <w:tc>
          <w:tcPr>
            <w:tcW w:w="1912" w:type="pct"/>
            <w:tcBorders>
              <w:top w:val="nil"/>
              <w:left w:val="nil"/>
              <w:bottom w:val="nil"/>
              <w:right w:val="nil"/>
            </w:tcBorders>
            <w:shd w:val="clear" w:color="auto" w:fill="auto"/>
          </w:tcPr>
          <w:p w14:paraId="1895EFC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MatrixProduct</w:t>
            </w:r>
          </w:p>
        </w:tc>
        <w:tc>
          <w:tcPr>
            <w:tcW w:w="3088" w:type="pct"/>
            <w:tcBorders>
              <w:top w:val="nil"/>
              <w:left w:val="nil"/>
              <w:bottom w:val="nil"/>
              <w:right w:val="nil"/>
            </w:tcBorders>
            <w:shd w:val="clear" w:color="auto" w:fill="auto"/>
          </w:tcPr>
          <w:p w14:paraId="4B1C68C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Returning in CC the product between matrices AA and BB. nr: number of rows of AA and CC. nc: number of columns of BB and CC. nrc: number of columns of AA = number of rows of BB.</w:t>
            </w:r>
          </w:p>
        </w:tc>
      </w:tr>
      <w:tr w:rsidR="00CB3B77" w:rsidRPr="00A72CEC" w14:paraId="57C413A5" w14:textId="77777777" w:rsidTr="00D01AA3">
        <w:trPr>
          <w:trHeight w:val="301"/>
        </w:trPr>
        <w:tc>
          <w:tcPr>
            <w:tcW w:w="1912" w:type="pct"/>
            <w:tcBorders>
              <w:top w:val="nil"/>
              <w:left w:val="nil"/>
              <w:bottom w:val="nil"/>
              <w:right w:val="nil"/>
            </w:tcBorders>
            <w:shd w:val="clear" w:color="auto" w:fill="auto"/>
          </w:tcPr>
          <w:p w14:paraId="7F77352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MatrixTransposition</w:t>
            </w:r>
          </w:p>
        </w:tc>
        <w:tc>
          <w:tcPr>
            <w:tcW w:w="3088" w:type="pct"/>
            <w:tcBorders>
              <w:top w:val="nil"/>
              <w:left w:val="nil"/>
              <w:bottom w:val="nil"/>
              <w:right w:val="nil"/>
            </w:tcBorders>
            <w:shd w:val="clear" w:color="auto" w:fill="auto"/>
          </w:tcPr>
          <w:p w14:paraId="1B3EEA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Returns in AAT(n,m) the transposed matrix of AA(m, n).</w:t>
            </w:r>
          </w:p>
        </w:tc>
      </w:tr>
      <w:tr w:rsidR="00CB3B77" w:rsidRPr="00A72CEC" w14:paraId="77DB6E83" w14:textId="77777777" w:rsidTr="00D01AA3">
        <w:trPr>
          <w:trHeight w:val="301"/>
        </w:trPr>
        <w:tc>
          <w:tcPr>
            <w:tcW w:w="1912" w:type="pct"/>
            <w:tcBorders>
              <w:top w:val="nil"/>
              <w:left w:val="nil"/>
              <w:bottom w:val="nil"/>
              <w:right w:val="nil"/>
            </w:tcBorders>
            <w:shd w:val="clear" w:color="auto" w:fill="auto"/>
          </w:tcPr>
          <w:p w14:paraId="18327D1B" w14:textId="77777777" w:rsidR="00CB3B77" w:rsidRPr="00A72CEC" w:rsidRDefault="00CB3B77" w:rsidP="004C4EE2">
            <w:pPr>
              <w:rPr>
                <w:rFonts w:eastAsia="Times New Roman"/>
                <w:bCs/>
                <w:color w:val="000000"/>
                <w:sz w:val="18"/>
                <w:szCs w:val="18"/>
                <w:lang w:val="en-GB" w:eastAsia="en-GB"/>
              </w:rPr>
            </w:pPr>
            <w:r w:rsidRPr="00A72CEC">
              <w:rPr>
                <w:rFonts w:eastAsia="Times New Roman"/>
                <w:bCs/>
                <w:color w:val="000000"/>
                <w:sz w:val="18"/>
                <w:szCs w:val="18"/>
                <w:lang w:val="en-GB" w:eastAsia="en-GB"/>
              </w:rPr>
              <w:t>point_inout_convex_non_degenerate_polygon</w:t>
            </w:r>
          </w:p>
        </w:tc>
        <w:tc>
          <w:tcPr>
            <w:tcW w:w="3088" w:type="pct"/>
            <w:tcBorders>
              <w:top w:val="nil"/>
              <w:left w:val="nil"/>
              <w:bottom w:val="nil"/>
              <w:right w:val="nil"/>
            </w:tcBorders>
            <w:shd w:val="clear" w:color="auto" w:fill="auto"/>
          </w:tcPr>
          <w:p w14:paraId="63F6385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CB3B77" w:rsidRPr="00A72CEC" w14:paraId="56977A21" w14:textId="77777777" w:rsidTr="00D01AA3">
        <w:trPr>
          <w:trHeight w:val="301"/>
        </w:trPr>
        <w:tc>
          <w:tcPr>
            <w:tcW w:w="1912" w:type="pct"/>
            <w:tcBorders>
              <w:top w:val="nil"/>
              <w:left w:val="nil"/>
              <w:bottom w:val="nil"/>
              <w:right w:val="nil"/>
            </w:tcBorders>
            <w:shd w:val="clear" w:color="auto" w:fill="auto"/>
          </w:tcPr>
          <w:p w14:paraId="382B97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point_inout_hexagon</w:t>
            </w:r>
          </w:p>
        </w:tc>
        <w:tc>
          <w:tcPr>
            <w:tcW w:w="3088" w:type="pct"/>
            <w:tcBorders>
              <w:top w:val="nil"/>
              <w:left w:val="nil"/>
              <w:bottom w:val="nil"/>
              <w:right w:val="nil"/>
            </w:tcBorders>
            <w:shd w:val="clear" w:color="auto" w:fill="auto"/>
          </w:tcPr>
          <w:p w14:paraId="7B6B187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hexagon. The hexagon is partitioned into 4 triangles (P1P2P6,P2P5P6,P2P3P5,P3P4P5). A point is internal to the hexagon if it is internal to one of its triangles.</w:t>
            </w:r>
          </w:p>
        </w:tc>
      </w:tr>
      <w:tr w:rsidR="00CB3B77" w:rsidRPr="00A72CEC" w14:paraId="7B583B16" w14:textId="77777777" w:rsidTr="00D01AA3">
        <w:trPr>
          <w:trHeight w:val="301"/>
        </w:trPr>
        <w:tc>
          <w:tcPr>
            <w:tcW w:w="1912" w:type="pct"/>
            <w:tcBorders>
              <w:top w:val="nil"/>
              <w:left w:val="nil"/>
              <w:bottom w:val="nil"/>
              <w:right w:val="nil"/>
            </w:tcBorders>
            <w:shd w:val="clear" w:color="auto" w:fill="auto"/>
          </w:tcPr>
          <w:p w14:paraId="0C35349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point_inout_pentagon</w:t>
            </w:r>
          </w:p>
        </w:tc>
        <w:tc>
          <w:tcPr>
            <w:tcW w:w="3088" w:type="pct"/>
            <w:tcBorders>
              <w:top w:val="nil"/>
              <w:left w:val="nil"/>
              <w:bottom w:val="nil"/>
              <w:right w:val="nil"/>
            </w:tcBorders>
            <w:shd w:val="clear" w:color="auto" w:fill="auto"/>
          </w:tcPr>
          <w:p w14:paraId="702FF8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pentagon. The pentagon is partitioned into 3 triangles (P1P2P5,P2P3P5,P3P4P5). A point is internal to the pentagon if it is internal to one of its triangles.</w:t>
            </w:r>
          </w:p>
        </w:tc>
      </w:tr>
      <w:tr w:rsidR="00CB3B77" w:rsidRPr="00A72CEC" w14:paraId="2E40FF98" w14:textId="77777777" w:rsidTr="00D01AA3">
        <w:trPr>
          <w:trHeight w:val="301"/>
        </w:trPr>
        <w:tc>
          <w:tcPr>
            <w:tcW w:w="1912" w:type="pct"/>
            <w:tcBorders>
              <w:top w:val="nil"/>
              <w:left w:val="nil"/>
              <w:bottom w:val="nil"/>
              <w:right w:val="nil"/>
            </w:tcBorders>
            <w:shd w:val="clear" w:color="auto" w:fill="auto"/>
          </w:tcPr>
          <w:p w14:paraId="02DFAE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point_inout_quadrilateral</w:t>
            </w:r>
          </w:p>
        </w:tc>
        <w:tc>
          <w:tcPr>
            <w:tcW w:w="3088" w:type="pct"/>
            <w:tcBorders>
              <w:top w:val="nil"/>
              <w:left w:val="nil"/>
              <w:bottom w:val="nil"/>
              <w:right w:val="nil"/>
            </w:tcBorders>
            <w:shd w:val="clear" w:color="auto" w:fill="auto"/>
          </w:tcPr>
          <w:p w14:paraId="5A3494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CB3B77" w:rsidRPr="00A72CEC" w14:paraId="731A6000" w14:textId="77777777" w:rsidTr="00D01AA3">
        <w:trPr>
          <w:trHeight w:val="301"/>
        </w:trPr>
        <w:tc>
          <w:tcPr>
            <w:tcW w:w="1912" w:type="pct"/>
            <w:tcBorders>
              <w:top w:val="nil"/>
              <w:left w:val="nil"/>
              <w:bottom w:val="nil"/>
              <w:right w:val="nil"/>
            </w:tcBorders>
            <w:shd w:val="clear" w:color="auto" w:fill="auto"/>
          </w:tcPr>
          <w:p w14:paraId="0E9A320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quadratic_equation</w:t>
            </w:r>
          </w:p>
        </w:tc>
        <w:tc>
          <w:tcPr>
            <w:tcW w:w="3088" w:type="pct"/>
            <w:tcBorders>
              <w:top w:val="nil"/>
              <w:left w:val="nil"/>
              <w:bottom w:val="nil"/>
              <w:right w:val="nil"/>
            </w:tcBorders>
            <w:shd w:val="clear" w:color="auto" w:fill="auto"/>
          </w:tcPr>
          <w:p w14:paraId="4C7D044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solve a quadratic equation.</w:t>
            </w:r>
          </w:p>
        </w:tc>
      </w:tr>
      <w:tr w:rsidR="00CB3B77" w:rsidRPr="00A72CEC" w14:paraId="1517DE50" w14:textId="77777777" w:rsidTr="00D01AA3">
        <w:trPr>
          <w:trHeight w:val="301"/>
        </w:trPr>
        <w:tc>
          <w:tcPr>
            <w:tcW w:w="1912" w:type="pct"/>
            <w:tcBorders>
              <w:top w:val="nil"/>
              <w:left w:val="nil"/>
              <w:bottom w:val="nil"/>
              <w:right w:val="nil"/>
            </w:tcBorders>
            <w:shd w:val="clear" w:color="auto" w:fill="auto"/>
          </w:tcPr>
          <w:p w14:paraId="55E1C70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reference_system_change</w:t>
            </w:r>
          </w:p>
        </w:tc>
        <w:tc>
          <w:tcPr>
            <w:tcW w:w="3088" w:type="pct"/>
            <w:tcBorders>
              <w:top w:val="nil"/>
              <w:left w:val="nil"/>
              <w:bottom w:val="nil"/>
              <w:right w:val="nil"/>
            </w:tcBorders>
            <w:shd w:val="clear" w:color="auto" w:fill="auto"/>
          </w:tcPr>
          <w:p w14:paraId="519D281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Transformation of coordinates, expressed in a new reference system.</w:t>
            </w:r>
          </w:p>
        </w:tc>
      </w:tr>
      <w:tr w:rsidR="00CB3B77" w:rsidRPr="00A72CEC" w14:paraId="57DFBBF3" w14:textId="77777777" w:rsidTr="00D01AA3">
        <w:trPr>
          <w:trHeight w:val="301"/>
        </w:trPr>
        <w:tc>
          <w:tcPr>
            <w:tcW w:w="1912" w:type="pct"/>
            <w:tcBorders>
              <w:top w:val="nil"/>
              <w:left w:val="nil"/>
              <w:bottom w:val="nil"/>
              <w:right w:val="nil"/>
            </w:tcBorders>
            <w:shd w:val="clear" w:color="auto" w:fill="auto"/>
          </w:tcPr>
          <w:p w14:paraId="4FB8626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three_plane_intersection</w:t>
            </w:r>
          </w:p>
        </w:tc>
        <w:tc>
          <w:tcPr>
            <w:tcW w:w="3088" w:type="pct"/>
            <w:tcBorders>
              <w:top w:val="nil"/>
              <w:left w:val="nil"/>
              <w:bottom w:val="nil"/>
              <w:right w:val="nil"/>
            </w:tcBorders>
            <w:shd w:val="clear" w:color="auto" w:fill="auto"/>
          </w:tcPr>
          <w:p w14:paraId="6FA2E95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intersection of 3 planes.</w:t>
            </w:r>
          </w:p>
        </w:tc>
      </w:tr>
      <w:tr w:rsidR="00CB3B77" w:rsidRPr="00A72CEC" w14:paraId="03C11FE0" w14:textId="77777777" w:rsidTr="00D01AA3">
        <w:trPr>
          <w:trHeight w:val="301"/>
        </w:trPr>
        <w:tc>
          <w:tcPr>
            <w:tcW w:w="1912" w:type="pct"/>
            <w:tcBorders>
              <w:top w:val="nil"/>
              <w:left w:val="nil"/>
              <w:bottom w:val="nil"/>
              <w:right w:val="nil"/>
            </w:tcBorders>
            <w:shd w:val="clear" w:color="auto" w:fill="auto"/>
          </w:tcPr>
          <w:p w14:paraId="3D3A3C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Vector_Product</w:t>
            </w:r>
          </w:p>
        </w:tc>
        <w:tc>
          <w:tcPr>
            <w:tcW w:w="3088" w:type="pct"/>
            <w:tcBorders>
              <w:top w:val="nil"/>
              <w:left w:val="nil"/>
              <w:bottom w:val="nil"/>
              <w:right w:val="nil"/>
            </w:tcBorders>
            <w:shd w:val="clear" w:color="auto" w:fill="auto"/>
          </w:tcPr>
          <w:p w14:paraId="7E2C47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in ww the cross product of vectors uu and vv.</w:t>
            </w:r>
          </w:p>
        </w:tc>
      </w:tr>
      <w:tr w:rsidR="00CB3B77" w:rsidRPr="00A72CEC" w14:paraId="25FA2212" w14:textId="77777777" w:rsidTr="00D01AA3">
        <w:trPr>
          <w:trHeight w:val="301"/>
        </w:trPr>
        <w:tc>
          <w:tcPr>
            <w:tcW w:w="1912" w:type="pct"/>
            <w:tcBorders>
              <w:top w:val="nil"/>
              <w:left w:val="nil"/>
              <w:bottom w:val="nil"/>
              <w:right w:val="nil"/>
            </w:tcBorders>
            <w:shd w:val="clear" w:color="auto" w:fill="auto"/>
          </w:tcPr>
          <w:p w14:paraId="22F084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vector_rotation_axis_angle</w:t>
            </w:r>
          </w:p>
        </w:tc>
        <w:tc>
          <w:tcPr>
            <w:tcW w:w="3088" w:type="pct"/>
            <w:tcBorders>
              <w:top w:val="nil"/>
              <w:left w:val="nil"/>
              <w:bottom w:val="nil"/>
              <w:right w:val="nil"/>
            </w:tcBorders>
            <w:shd w:val="clear" w:color="auto" w:fill="auto"/>
          </w:tcPr>
          <w:p w14:paraId="00144D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Provided 2 vectors, this subroutine computes the rotation axis and the rotation angle which allow rotating from the unit vector aligned with the first vector to the unit vector aligned with the second vector.</w:t>
            </w:r>
          </w:p>
        </w:tc>
      </w:tr>
      <w:tr w:rsidR="00CB3B77" w:rsidRPr="00A72CEC" w14:paraId="09A4F498" w14:textId="77777777" w:rsidTr="00D01AA3">
        <w:trPr>
          <w:trHeight w:val="301"/>
        </w:trPr>
        <w:tc>
          <w:tcPr>
            <w:tcW w:w="1912" w:type="pct"/>
            <w:tcBorders>
              <w:top w:val="nil"/>
              <w:left w:val="nil"/>
              <w:bottom w:val="nil"/>
              <w:right w:val="nil"/>
            </w:tcBorders>
            <w:shd w:val="clear" w:color="auto" w:fill="auto"/>
          </w:tcPr>
          <w:p w14:paraId="07F9C9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vector_rotation_Euler_angles</w:t>
            </w:r>
          </w:p>
        </w:tc>
        <w:tc>
          <w:tcPr>
            <w:tcW w:w="3088" w:type="pct"/>
            <w:tcBorders>
              <w:top w:val="nil"/>
              <w:left w:val="nil"/>
              <w:bottom w:val="nil"/>
              <w:right w:val="nil"/>
            </w:tcBorders>
            <w:shd w:val="clear" w:color="auto" w:fill="auto"/>
          </w:tcPr>
          <w:p w14:paraId="14B5485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vector of Euler's angles (3D).</w:t>
            </w:r>
          </w:p>
        </w:tc>
      </w:tr>
      <w:tr w:rsidR="00CB3B77" w:rsidRPr="00A72CEC" w14:paraId="5061F6FB" w14:textId="77777777" w:rsidTr="00D01AA3">
        <w:trPr>
          <w:trHeight w:val="301"/>
        </w:trPr>
        <w:tc>
          <w:tcPr>
            <w:tcW w:w="1912" w:type="pct"/>
            <w:tcBorders>
              <w:top w:val="nil"/>
              <w:left w:val="nil"/>
              <w:bottom w:val="nil"/>
              <w:right w:val="nil"/>
            </w:tcBorders>
            <w:shd w:val="clear" w:color="auto" w:fill="auto"/>
          </w:tcPr>
          <w:p w14:paraId="18482D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vector_rotation_Rodrigues</w:t>
            </w:r>
          </w:p>
        </w:tc>
        <w:tc>
          <w:tcPr>
            <w:tcW w:w="3088" w:type="pct"/>
            <w:tcBorders>
              <w:top w:val="nil"/>
              <w:left w:val="nil"/>
              <w:bottom w:val="nil"/>
              <w:right w:val="nil"/>
            </w:tcBorders>
            <w:shd w:val="clear" w:color="auto" w:fill="auto"/>
          </w:tcPr>
          <w:p w14:paraId="24078AB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rotation of a given vector, provided the rotation axis and the rotation angle, based on Rodrigues formula.</w:t>
            </w:r>
          </w:p>
        </w:tc>
      </w:tr>
    </w:tbl>
    <w:p w14:paraId="594CED39" w14:textId="3BF931B8" w:rsidR="00CB3B77" w:rsidRPr="00A72CEC" w:rsidRDefault="00CB3B77" w:rsidP="00CB3B77">
      <w:pPr>
        <w:jc w:val="center"/>
        <w:rPr>
          <w:szCs w:val="24"/>
          <w:lang w:val="en-GB"/>
        </w:rPr>
      </w:pPr>
      <w:bookmarkStart w:id="465" w:name="_Ref447800920"/>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8</w:t>
      </w:r>
      <w:r w:rsidRPr="00A72CEC">
        <w:rPr>
          <w:szCs w:val="24"/>
          <w:lang w:val="en-GB"/>
        </w:rPr>
        <w:fldChar w:fldCharType="end"/>
      </w:r>
      <w:bookmarkEnd w:id="465"/>
      <w:r w:rsidRPr="00A72CEC">
        <w:rPr>
          <w:szCs w:val="24"/>
          <w:lang w:val="en-GB"/>
        </w:rPr>
        <w:t>. Program units on Geometry (“Geometry”; SPHERA v.9.0.0).</w:t>
      </w:r>
    </w:p>
    <w:p w14:paraId="3DF07CDF" w14:textId="77777777" w:rsidR="00D01AA3" w:rsidRPr="00A72CEC" w:rsidRDefault="00D01AA3" w:rsidP="00CB3B77">
      <w:pPr>
        <w:jc w:val="center"/>
        <w:rPr>
          <w:szCs w:val="24"/>
          <w:lang w:val="en-GB"/>
        </w:rPr>
      </w:pPr>
    </w:p>
    <w:tbl>
      <w:tblPr>
        <w:tblW w:w="5000" w:type="pct"/>
        <w:tblLook w:val="04A0" w:firstRow="1" w:lastRow="0" w:firstColumn="1" w:lastColumn="0" w:noHBand="0" w:noVBand="1"/>
      </w:tblPr>
      <w:tblGrid>
        <w:gridCol w:w="3204"/>
        <w:gridCol w:w="6434"/>
      </w:tblGrid>
      <w:tr w:rsidR="00CB3B77" w:rsidRPr="00A72CEC" w14:paraId="550A9F08" w14:textId="77777777" w:rsidTr="00A126AD">
        <w:trPr>
          <w:trHeight w:val="301"/>
        </w:trPr>
        <w:tc>
          <w:tcPr>
            <w:tcW w:w="1662" w:type="pct"/>
            <w:tcBorders>
              <w:top w:val="nil"/>
              <w:left w:val="nil"/>
              <w:bottom w:val="nil"/>
              <w:right w:val="nil"/>
            </w:tcBorders>
            <w:shd w:val="clear" w:color="auto" w:fill="auto"/>
            <w:hideMark/>
          </w:tcPr>
          <w:p w14:paraId="232FAD1B"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338" w:type="pct"/>
            <w:tcBorders>
              <w:top w:val="nil"/>
              <w:left w:val="nil"/>
              <w:bottom w:val="nil"/>
              <w:right w:val="nil"/>
            </w:tcBorders>
            <w:shd w:val="clear" w:color="auto" w:fill="auto"/>
            <w:hideMark/>
          </w:tcPr>
          <w:p w14:paraId="7710A80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7B6ACC8" w14:textId="77777777" w:rsidTr="00A126AD">
        <w:trPr>
          <w:trHeight w:val="301"/>
        </w:trPr>
        <w:tc>
          <w:tcPr>
            <w:tcW w:w="1662" w:type="pct"/>
            <w:tcBorders>
              <w:top w:val="nil"/>
              <w:left w:val="nil"/>
              <w:bottom w:val="nil"/>
              <w:right w:val="nil"/>
            </w:tcBorders>
            <w:shd w:val="clear" w:color="auto" w:fill="auto"/>
          </w:tcPr>
          <w:p w14:paraId="1383E03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GeneratePart</w:t>
            </w:r>
          </w:p>
        </w:tc>
        <w:tc>
          <w:tcPr>
            <w:tcW w:w="3338" w:type="pct"/>
            <w:tcBorders>
              <w:top w:val="nil"/>
              <w:left w:val="nil"/>
              <w:bottom w:val="nil"/>
              <w:right w:val="nil"/>
            </w:tcBorders>
            <w:shd w:val="clear" w:color="auto" w:fill="auto"/>
          </w:tcPr>
          <w:p w14:paraId="453E079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positions (initial conditions).</w:t>
            </w:r>
          </w:p>
        </w:tc>
      </w:tr>
      <w:tr w:rsidR="00CB3B77" w:rsidRPr="00A72CEC" w14:paraId="25A70C3F" w14:textId="77777777" w:rsidTr="00A126AD">
        <w:trPr>
          <w:trHeight w:val="301"/>
        </w:trPr>
        <w:tc>
          <w:tcPr>
            <w:tcW w:w="1662" w:type="pct"/>
            <w:tcBorders>
              <w:top w:val="nil"/>
              <w:left w:val="nil"/>
              <w:bottom w:val="nil"/>
              <w:right w:val="nil"/>
            </w:tcBorders>
            <w:shd w:val="clear" w:color="auto" w:fill="auto"/>
          </w:tcPr>
          <w:p w14:paraId="360F6EF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initialization_fixed_granular_particle </w:t>
            </w:r>
          </w:p>
        </w:tc>
        <w:tc>
          <w:tcPr>
            <w:tcW w:w="3338" w:type="pct"/>
            <w:tcBorders>
              <w:top w:val="nil"/>
              <w:left w:val="nil"/>
              <w:bottom w:val="nil"/>
              <w:right w:val="nil"/>
            </w:tcBorders>
            <w:shd w:val="clear" w:color="auto" w:fill="auto"/>
          </w:tcPr>
          <w:p w14:paraId="091FD7D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initialize the most of the fixed SPH mixture particles (bed-load transport).</w:t>
            </w:r>
          </w:p>
        </w:tc>
      </w:tr>
      <w:tr w:rsidR="00CB3B77" w:rsidRPr="00A72CEC" w14:paraId="35760F12" w14:textId="77777777" w:rsidTr="00A126AD">
        <w:trPr>
          <w:trHeight w:val="301"/>
        </w:trPr>
        <w:tc>
          <w:tcPr>
            <w:tcW w:w="1662" w:type="pct"/>
            <w:tcBorders>
              <w:top w:val="nil"/>
              <w:left w:val="nil"/>
              <w:bottom w:val="nil"/>
              <w:right w:val="nil"/>
            </w:tcBorders>
            <w:shd w:val="clear" w:color="auto" w:fill="auto"/>
          </w:tcPr>
          <w:p w14:paraId="148DA3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IsParticleInternal2D</w:t>
            </w:r>
          </w:p>
        </w:tc>
        <w:tc>
          <w:tcPr>
            <w:tcW w:w="3338" w:type="pct"/>
            <w:tcBorders>
              <w:top w:val="nil"/>
              <w:left w:val="nil"/>
              <w:bottom w:val="nil"/>
              <w:right w:val="nil"/>
            </w:tcBorders>
            <w:shd w:val="clear" w:color="auto" w:fill="auto"/>
          </w:tcPr>
          <w:p w14:paraId="18D4C42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2D domain.</w:t>
            </w:r>
          </w:p>
        </w:tc>
      </w:tr>
      <w:tr w:rsidR="00CB3B77" w:rsidRPr="00A72CEC" w14:paraId="382DF8C2" w14:textId="77777777" w:rsidTr="00A126AD">
        <w:trPr>
          <w:trHeight w:val="301"/>
        </w:trPr>
        <w:tc>
          <w:tcPr>
            <w:tcW w:w="1662" w:type="pct"/>
            <w:tcBorders>
              <w:top w:val="nil"/>
              <w:left w:val="nil"/>
              <w:bottom w:val="nil"/>
              <w:right w:val="nil"/>
            </w:tcBorders>
            <w:shd w:val="clear" w:color="auto" w:fill="auto"/>
          </w:tcPr>
          <w:p w14:paraId="0D2CE5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IsParticleInternal3D</w:t>
            </w:r>
          </w:p>
        </w:tc>
        <w:tc>
          <w:tcPr>
            <w:tcW w:w="3338" w:type="pct"/>
            <w:tcBorders>
              <w:top w:val="nil"/>
              <w:left w:val="nil"/>
              <w:bottom w:val="nil"/>
              <w:right w:val="nil"/>
            </w:tcBorders>
            <w:shd w:val="clear" w:color="auto" w:fill="auto"/>
          </w:tcPr>
          <w:p w14:paraId="0E6E4A8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check whether a particle is internal to the 3D domain or not. It checks if point Px() is internal to the perimeter mib. It returns 'true' (positive check) or 'false'. The perimeter can be both convex or concave.</w:t>
            </w:r>
          </w:p>
        </w:tc>
      </w:tr>
      <w:tr w:rsidR="00CB3B77" w:rsidRPr="00A72CEC" w14:paraId="3EAD7315" w14:textId="77777777" w:rsidTr="00A126AD">
        <w:trPr>
          <w:trHeight w:val="301"/>
        </w:trPr>
        <w:tc>
          <w:tcPr>
            <w:tcW w:w="1662" w:type="pct"/>
            <w:tcBorders>
              <w:top w:val="nil"/>
              <w:left w:val="nil"/>
              <w:bottom w:val="nil"/>
              <w:right w:val="nil"/>
            </w:tcBorders>
            <w:shd w:val="clear" w:color="auto" w:fill="auto"/>
          </w:tcPr>
          <w:p w14:paraId="56ACEA8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SetParticleParameters</w:t>
            </w:r>
          </w:p>
        </w:tc>
        <w:tc>
          <w:tcPr>
            <w:tcW w:w="3338" w:type="pct"/>
            <w:tcBorders>
              <w:top w:val="nil"/>
              <w:left w:val="nil"/>
              <w:bottom w:val="nil"/>
              <w:right w:val="nil"/>
            </w:tcBorders>
            <w:shd w:val="clear" w:color="auto" w:fill="auto"/>
          </w:tcPr>
          <w:p w14:paraId="42AE95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Setting initial particle parameters.</w:t>
            </w:r>
          </w:p>
        </w:tc>
      </w:tr>
      <w:tr w:rsidR="00CB3B77" w:rsidRPr="00A72CEC" w14:paraId="6158882D" w14:textId="77777777" w:rsidTr="00A126AD">
        <w:trPr>
          <w:trHeight w:val="419"/>
        </w:trPr>
        <w:tc>
          <w:tcPr>
            <w:tcW w:w="1662" w:type="pct"/>
            <w:tcBorders>
              <w:top w:val="nil"/>
              <w:left w:val="nil"/>
              <w:bottom w:val="nil"/>
              <w:right w:val="nil"/>
            </w:tcBorders>
            <w:shd w:val="clear" w:color="auto" w:fill="auto"/>
          </w:tcPr>
          <w:p w14:paraId="1F24D36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SetParticles</w:t>
            </w:r>
          </w:p>
        </w:tc>
        <w:tc>
          <w:tcPr>
            <w:tcW w:w="3338" w:type="pct"/>
            <w:tcBorders>
              <w:top w:val="nil"/>
              <w:left w:val="nil"/>
              <w:bottom w:val="nil"/>
              <w:right w:val="nil"/>
            </w:tcBorders>
            <w:shd w:val="clear" w:color="auto" w:fill="auto"/>
          </w:tcPr>
          <w:p w14:paraId="62D004E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 coordinates (initial conditions).</w:t>
            </w:r>
          </w:p>
        </w:tc>
      </w:tr>
      <w:tr w:rsidR="00CB3B77" w:rsidRPr="00A72CEC" w14:paraId="7ED308E9" w14:textId="77777777" w:rsidTr="00A126AD">
        <w:trPr>
          <w:trHeight w:val="301"/>
        </w:trPr>
        <w:tc>
          <w:tcPr>
            <w:tcW w:w="1662" w:type="pct"/>
            <w:tcBorders>
              <w:top w:val="nil"/>
              <w:left w:val="nil"/>
              <w:bottom w:val="nil"/>
              <w:right w:val="nil"/>
            </w:tcBorders>
            <w:shd w:val="clear" w:color="auto" w:fill="auto"/>
          </w:tcPr>
          <w:p w14:paraId="1C6D0F0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SubCalcPreIdro</w:t>
            </w:r>
          </w:p>
        </w:tc>
        <w:tc>
          <w:tcPr>
            <w:tcW w:w="3338" w:type="pct"/>
            <w:tcBorders>
              <w:top w:val="nil"/>
              <w:left w:val="nil"/>
              <w:bottom w:val="nil"/>
              <w:right w:val="nil"/>
            </w:tcBorders>
            <w:shd w:val="clear" w:color="auto" w:fill="auto"/>
          </w:tcPr>
          <w:p w14:paraId="1EE6298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Hydrostatic pressure profiles (in case they are imposed as initial conditions).</w:t>
            </w:r>
          </w:p>
        </w:tc>
      </w:tr>
    </w:tbl>
    <w:p w14:paraId="0109C4B1" w14:textId="02D46830" w:rsidR="00CB3B77" w:rsidRPr="00A72CEC" w:rsidRDefault="00CB3B77" w:rsidP="00CB3B77">
      <w:pPr>
        <w:jc w:val="center"/>
        <w:rPr>
          <w:szCs w:val="24"/>
          <w:lang w:val="en-GB"/>
        </w:rPr>
      </w:pPr>
      <w:bookmarkStart w:id="466" w:name="_Ref44780095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9</w:t>
      </w:r>
      <w:r w:rsidRPr="00A72CEC">
        <w:rPr>
          <w:szCs w:val="24"/>
          <w:lang w:val="en-GB"/>
        </w:rPr>
        <w:fldChar w:fldCharType="end"/>
      </w:r>
      <w:bookmarkEnd w:id="466"/>
      <w:r w:rsidRPr="00A72CEC">
        <w:rPr>
          <w:szCs w:val="24"/>
          <w:lang w:val="en-GB"/>
        </w:rPr>
        <w:t>. Program units for the initial conditions (“IC”; SPHERA v.9.0.0).</w:t>
      </w:r>
    </w:p>
    <w:p w14:paraId="7BE312AB"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A288AD5" w14:textId="77777777" w:rsidTr="004C4EE2">
        <w:trPr>
          <w:trHeight w:val="301"/>
        </w:trPr>
        <w:tc>
          <w:tcPr>
            <w:tcW w:w="1439" w:type="pct"/>
            <w:tcBorders>
              <w:top w:val="nil"/>
              <w:left w:val="nil"/>
              <w:bottom w:val="nil"/>
              <w:right w:val="nil"/>
            </w:tcBorders>
            <w:shd w:val="clear" w:color="auto" w:fill="auto"/>
            <w:hideMark/>
          </w:tcPr>
          <w:p w14:paraId="6ECB591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A25E0A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638D748" w14:textId="77777777" w:rsidTr="004C4EE2">
        <w:trPr>
          <w:trHeight w:val="419"/>
        </w:trPr>
        <w:tc>
          <w:tcPr>
            <w:tcW w:w="1439" w:type="pct"/>
            <w:tcBorders>
              <w:top w:val="nil"/>
              <w:left w:val="nil"/>
              <w:bottom w:val="nil"/>
              <w:right w:val="nil"/>
            </w:tcBorders>
            <w:shd w:val="clear" w:color="auto" w:fill="auto"/>
          </w:tcPr>
          <w:p w14:paraId="30630C9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Gest_Dealloc</w:t>
            </w:r>
          </w:p>
        </w:tc>
        <w:tc>
          <w:tcPr>
            <w:tcW w:w="3561" w:type="pct"/>
            <w:tcBorders>
              <w:top w:val="nil"/>
              <w:left w:val="nil"/>
              <w:bottom w:val="nil"/>
              <w:right w:val="nil"/>
            </w:tcBorders>
            <w:shd w:val="clear" w:color="auto" w:fill="auto"/>
          </w:tcPr>
          <w:p w14:paraId="62E7807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Deallocations.</w:t>
            </w:r>
          </w:p>
        </w:tc>
      </w:tr>
      <w:tr w:rsidR="00CB3B77" w:rsidRPr="00A72CEC" w14:paraId="4A1D8E29" w14:textId="77777777" w:rsidTr="004C4EE2">
        <w:trPr>
          <w:trHeight w:val="301"/>
        </w:trPr>
        <w:tc>
          <w:tcPr>
            <w:tcW w:w="1439" w:type="pct"/>
            <w:tcBorders>
              <w:top w:val="nil"/>
              <w:left w:val="nil"/>
              <w:bottom w:val="nil"/>
              <w:right w:val="nil"/>
            </w:tcBorders>
            <w:shd w:val="clear" w:color="auto" w:fill="auto"/>
          </w:tcPr>
          <w:p w14:paraId="2DA7D4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Gest_Trans</w:t>
            </w:r>
          </w:p>
        </w:tc>
        <w:tc>
          <w:tcPr>
            <w:tcW w:w="3561" w:type="pct"/>
            <w:tcBorders>
              <w:top w:val="nil"/>
              <w:left w:val="nil"/>
              <w:bottom w:val="nil"/>
              <w:right w:val="nil"/>
            </w:tcBorders>
            <w:shd w:val="clear" w:color="auto" w:fill="auto"/>
          </w:tcPr>
          <w:p w14:paraId="1A9E68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Introductory procedure for the main algorithm.</w:t>
            </w:r>
          </w:p>
        </w:tc>
      </w:tr>
      <w:tr w:rsidR="00CB3B77" w:rsidRPr="00A72CEC" w14:paraId="76E15BD5" w14:textId="77777777" w:rsidTr="004C4EE2">
        <w:trPr>
          <w:trHeight w:val="301"/>
        </w:trPr>
        <w:tc>
          <w:tcPr>
            <w:tcW w:w="1439" w:type="pct"/>
            <w:tcBorders>
              <w:top w:val="nil"/>
              <w:left w:val="nil"/>
              <w:bottom w:val="nil"/>
              <w:right w:val="nil"/>
            </w:tcBorders>
            <w:shd w:val="clear" w:color="auto" w:fill="auto"/>
          </w:tcPr>
          <w:p w14:paraId="6AE3A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Loop_Irre_2D</w:t>
            </w:r>
          </w:p>
        </w:tc>
        <w:tc>
          <w:tcPr>
            <w:tcW w:w="3561" w:type="pct"/>
            <w:tcBorders>
              <w:top w:val="nil"/>
              <w:left w:val="nil"/>
              <w:bottom w:val="nil"/>
              <w:right w:val="nil"/>
            </w:tcBorders>
            <w:shd w:val="clear" w:color="auto" w:fill="auto"/>
          </w:tcPr>
          <w:p w14:paraId="3AF57DA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2D main algorithm.</w:t>
            </w:r>
          </w:p>
        </w:tc>
      </w:tr>
      <w:tr w:rsidR="00CB3B77" w:rsidRPr="00A72CEC" w14:paraId="42A037B5" w14:textId="77777777" w:rsidTr="004C4EE2">
        <w:trPr>
          <w:trHeight w:val="301"/>
        </w:trPr>
        <w:tc>
          <w:tcPr>
            <w:tcW w:w="1439" w:type="pct"/>
            <w:tcBorders>
              <w:top w:val="nil"/>
              <w:left w:val="nil"/>
              <w:bottom w:val="nil"/>
              <w:right w:val="nil"/>
            </w:tcBorders>
            <w:shd w:val="clear" w:color="auto" w:fill="auto"/>
          </w:tcPr>
          <w:p w14:paraId="3E8CEC1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Loop_Irre_3D</w:t>
            </w:r>
          </w:p>
        </w:tc>
        <w:tc>
          <w:tcPr>
            <w:tcW w:w="3561" w:type="pct"/>
            <w:tcBorders>
              <w:top w:val="nil"/>
              <w:left w:val="nil"/>
              <w:bottom w:val="nil"/>
              <w:right w:val="nil"/>
            </w:tcBorders>
            <w:shd w:val="clear" w:color="auto" w:fill="auto"/>
          </w:tcPr>
          <w:p w14:paraId="3F4B30E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3D main algorithm.</w:t>
            </w:r>
          </w:p>
        </w:tc>
      </w:tr>
      <w:tr w:rsidR="00CB3B77" w:rsidRPr="00A72CEC" w14:paraId="6C549ABD" w14:textId="77777777" w:rsidTr="004C4EE2">
        <w:trPr>
          <w:trHeight w:val="301"/>
        </w:trPr>
        <w:tc>
          <w:tcPr>
            <w:tcW w:w="1439" w:type="pct"/>
            <w:tcBorders>
              <w:top w:val="nil"/>
              <w:left w:val="nil"/>
              <w:bottom w:val="nil"/>
              <w:right w:val="nil"/>
            </w:tcBorders>
            <w:shd w:val="clear" w:color="auto" w:fill="auto"/>
          </w:tcPr>
          <w:p w14:paraId="1785E52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sphera</w:t>
            </w:r>
          </w:p>
        </w:tc>
        <w:tc>
          <w:tcPr>
            <w:tcW w:w="3561" w:type="pct"/>
            <w:tcBorders>
              <w:top w:val="nil"/>
              <w:left w:val="nil"/>
              <w:bottom w:val="nil"/>
              <w:right w:val="nil"/>
            </w:tcBorders>
            <w:shd w:val="clear" w:color="auto" w:fill="auto"/>
          </w:tcPr>
          <w:p w14:paraId="06B517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Main program unit.</w:t>
            </w:r>
          </w:p>
        </w:tc>
      </w:tr>
    </w:tbl>
    <w:p w14:paraId="03ACD8EF" w14:textId="4B8946A2" w:rsidR="00CB3B77" w:rsidRPr="00A72CEC" w:rsidRDefault="00CB3B77" w:rsidP="00A126AD">
      <w:pPr>
        <w:jc w:val="center"/>
        <w:rPr>
          <w:szCs w:val="24"/>
          <w:lang w:val="en-GB"/>
        </w:rPr>
      </w:pPr>
      <w:bookmarkStart w:id="467" w:name="_Ref447801046"/>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10</w:t>
      </w:r>
      <w:r w:rsidRPr="00A72CEC">
        <w:rPr>
          <w:szCs w:val="24"/>
          <w:lang w:val="en-GB"/>
        </w:rPr>
        <w:fldChar w:fldCharType="end"/>
      </w:r>
      <w:bookmarkEnd w:id="467"/>
      <w:r w:rsidRPr="00A72CEC">
        <w:rPr>
          <w:szCs w:val="24"/>
          <w:lang w:val="en-GB"/>
        </w:rPr>
        <w:t>. Program units for the main algorithms (“Main_algorithm”; SPHERA v.9.0.0).</w:t>
      </w:r>
      <w:bookmarkStart w:id="468" w:name="_Toc447005730"/>
    </w:p>
    <w:p w14:paraId="0CB0F600" w14:textId="5AE9DCBB" w:rsidR="00A126AD" w:rsidRPr="00A72CEC" w:rsidRDefault="00A126AD" w:rsidP="00A126AD">
      <w:pPr>
        <w:rPr>
          <w:szCs w:val="24"/>
          <w:lang w:val="en-GB"/>
        </w:rPr>
      </w:pPr>
    </w:p>
    <w:p w14:paraId="043B8138" w14:textId="77777777" w:rsidR="00A126AD" w:rsidRPr="00A72CEC" w:rsidRDefault="00A126AD" w:rsidP="00A126AD">
      <w:pPr>
        <w:pStyle w:val="Stile2"/>
        <w:rPr>
          <w:lang w:val="en-GB"/>
        </w:rPr>
      </w:pPr>
      <w:bookmarkStart w:id="469" w:name="_Toc447005733"/>
      <w:bookmarkStart w:id="470" w:name="_Toc100207914"/>
      <w:bookmarkStart w:id="471" w:name="_Toc100241872"/>
      <w:r w:rsidRPr="00A72CEC">
        <w:rPr>
          <w:lang w:val="en-GB"/>
        </w:rPr>
        <w:t>Program units for pre-processing</w:t>
      </w:r>
      <w:bookmarkEnd w:id="469"/>
      <w:bookmarkEnd w:id="470"/>
      <w:bookmarkEnd w:id="471"/>
    </w:p>
    <w:p w14:paraId="79D8EBE6" w14:textId="18A893E6" w:rsidR="00A126AD" w:rsidRPr="00A72CEC" w:rsidRDefault="00A126AD" w:rsidP="00A126AD">
      <w:pPr>
        <w:jc w:val="both"/>
        <w:rPr>
          <w:sz w:val="24"/>
          <w:szCs w:val="24"/>
          <w:lang w:val="en-GB"/>
        </w:rPr>
      </w:pPr>
      <w:r w:rsidRPr="00A72CEC">
        <w:rPr>
          <w:sz w:val="24"/>
          <w:szCs w:val="24"/>
          <w:lang w:val="en-GB"/>
        </w:rPr>
        <w:t>The folder “Pre_processing” cntains the program units (</w:t>
      </w:r>
      <w:r w:rsidRPr="00A72CEC">
        <w:rPr>
          <w:sz w:val="24"/>
          <w:szCs w:val="24"/>
          <w:lang w:val="en-GB"/>
        </w:rPr>
        <w:fldChar w:fldCharType="begin"/>
      </w:r>
      <w:r w:rsidRPr="00A72CEC">
        <w:rPr>
          <w:sz w:val="24"/>
          <w:szCs w:val="24"/>
          <w:lang w:val="en-GB"/>
        </w:rPr>
        <w:instrText xml:space="preserve"> REF _Ref447801248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11.15</w:t>
      </w:r>
      <w:r w:rsidRPr="00A72CEC">
        <w:rPr>
          <w:sz w:val="24"/>
          <w:szCs w:val="24"/>
          <w:lang w:val="en-GB"/>
        </w:rPr>
        <w:fldChar w:fldCharType="end"/>
      </w:r>
      <w:r w:rsidRPr="00A72CEC">
        <w:rPr>
          <w:sz w:val="24"/>
          <w:szCs w:val="24"/>
          <w:lang w:val="en-GB"/>
        </w:rPr>
        <w:t>) to pro-process the input files of SPHERA, which are:</w:t>
      </w:r>
    </w:p>
    <w:p w14:paraId="11DEDD5B" w14:textId="77777777" w:rsidR="00A126AD" w:rsidRPr="00A72CEC" w:rsidRDefault="00A126AD" w:rsidP="000E1711">
      <w:pPr>
        <w:pStyle w:val="Paragrafoelenco"/>
        <w:numPr>
          <w:ilvl w:val="0"/>
          <w:numId w:val="19"/>
        </w:numPr>
        <w:contextualSpacing/>
        <w:jc w:val="both"/>
        <w:rPr>
          <w:lang w:val="en-GB"/>
        </w:rPr>
      </w:pPr>
      <w:r w:rsidRPr="00A72CEC">
        <w:rPr>
          <w:lang w:val="en-GB"/>
        </w:rPr>
        <w:t>main input file (“.inp” format is defined in SPHERA v.9.0.0; user-defined name);</w:t>
      </w:r>
    </w:p>
    <w:p w14:paraId="2DDE96D8" w14:textId="77777777" w:rsidR="00A126AD" w:rsidRPr="00A72CEC" w:rsidRDefault="00A126AD" w:rsidP="000E1711">
      <w:pPr>
        <w:pStyle w:val="Paragrafoelenco"/>
        <w:numPr>
          <w:ilvl w:val="0"/>
          <w:numId w:val="19"/>
        </w:numPr>
        <w:contextualSpacing/>
        <w:jc w:val="both"/>
        <w:rPr>
          <w:lang w:val="en-GB"/>
        </w:rPr>
      </w:pPr>
      <w:r w:rsidRPr="00A72CEC">
        <w:rPr>
          <w:lang w:val="en-GB"/>
        </w:rPr>
        <w:t>file list for the DB-SPH surface meshes (“surface_mesh_list.inp”);</w:t>
      </w:r>
    </w:p>
    <w:p w14:paraId="4F4DAB71" w14:textId="77777777" w:rsidR="00A126AD" w:rsidRPr="00A72CEC" w:rsidRDefault="00A126AD" w:rsidP="000E1711">
      <w:pPr>
        <w:pStyle w:val="Paragrafoelenco"/>
        <w:numPr>
          <w:ilvl w:val="0"/>
          <w:numId w:val="19"/>
        </w:numPr>
        <w:contextualSpacing/>
        <w:jc w:val="both"/>
        <w:rPr>
          <w:lang w:val="en-GB"/>
        </w:rPr>
      </w:pPr>
      <w:r w:rsidRPr="00A72CEC">
        <w:rPr>
          <w:lang w:val="en-GB"/>
        </w:rPr>
        <w:t>ensemble of the files of the DB-SPH surface meshes (“.ply” format), which can be generated by means of SnappyHexMesh (FOSS mesh generator, OpenCFD Ltd) or Paraview.</w:t>
      </w:r>
    </w:p>
    <w:bookmarkEnd w:id="468"/>
    <w:p w14:paraId="7194C0E7" w14:textId="671825A0" w:rsidR="00CB3B77" w:rsidRDefault="00CB3B77" w:rsidP="00CB3B77">
      <w:pPr>
        <w:jc w:val="both"/>
        <w:rPr>
          <w:lang w:val="en-GB"/>
        </w:rPr>
      </w:pPr>
    </w:p>
    <w:p w14:paraId="24684ABC" w14:textId="77777777" w:rsidR="00970308" w:rsidRPr="00A72CEC" w:rsidRDefault="00970308" w:rsidP="00CB3B77">
      <w:pPr>
        <w:jc w:val="both"/>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6"/>
        <w:gridCol w:w="3020"/>
        <w:gridCol w:w="3076"/>
        <w:gridCol w:w="2166"/>
      </w:tblGrid>
      <w:tr w:rsidR="00970308" w:rsidRPr="00A72CEC" w14:paraId="47C9503F" w14:textId="77777777" w:rsidTr="00C0372B">
        <w:tc>
          <w:tcPr>
            <w:tcW w:w="709" w:type="pct"/>
            <w:shd w:val="clear" w:color="auto" w:fill="auto"/>
            <w:hideMark/>
          </w:tcPr>
          <w:p w14:paraId="28FAD617"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lastRenderedPageBreak/>
              <w:t>Program unit</w:t>
            </w:r>
          </w:p>
        </w:tc>
        <w:tc>
          <w:tcPr>
            <w:tcW w:w="1568" w:type="pct"/>
            <w:shd w:val="clear" w:color="auto" w:fill="auto"/>
            <w:hideMark/>
          </w:tcPr>
          <w:p w14:paraId="39F409D2"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6229927B"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(direct calls)</w:t>
            </w:r>
          </w:p>
        </w:tc>
        <w:tc>
          <w:tcPr>
            <w:tcW w:w="1597" w:type="pct"/>
          </w:tcPr>
          <w:p w14:paraId="6FE566AD"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p w14:paraId="4EA0ED9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(1</w:t>
            </w:r>
            <w:r w:rsidRPr="00A72CEC">
              <w:rPr>
                <w:rFonts w:eastAsia="Times New Roman"/>
                <w:b/>
                <w:bCs/>
                <w:color w:val="000000"/>
                <w:szCs w:val="20"/>
                <w:vertAlign w:val="superscript"/>
                <w:lang w:val="en-GB" w:eastAsia="en-GB"/>
              </w:rPr>
              <w:t>st</w:t>
            </w:r>
            <w:r w:rsidRPr="00A72CEC">
              <w:rPr>
                <w:rFonts w:eastAsia="Times New Roman"/>
                <w:b/>
                <w:bCs/>
                <w:color w:val="000000"/>
                <w:szCs w:val="20"/>
                <w:lang w:val="en-GB" w:eastAsia="en-GB"/>
              </w:rPr>
              <w:t xml:space="preserve"> order indirect calls)</w:t>
            </w:r>
          </w:p>
        </w:tc>
        <w:tc>
          <w:tcPr>
            <w:tcW w:w="1125" w:type="pct"/>
          </w:tcPr>
          <w:p w14:paraId="0EC68AC0"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 xml:space="preserve">Program unit </w:t>
            </w:r>
          </w:p>
          <w:p w14:paraId="71C5AEA1" w14:textId="77777777" w:rsidR="00970308" w:rsidRPr="00A72CEC" w:rsidRDefault="00970308" w:rsidP="008318AE">
            <w:pPr>
              <w:rPr>
                <w:rFonts w:eastAsia="Times New Roman"/>
                <w:b/>
                <w:bCs/>
                <w:color w:val="000000"/>
                <w:szCs w:val="20"/>
                <w:lang w:val="en-GB" w:eastAsia="en-GB"/>
              </w:rPr>
            </w:pPr>
            <w:r w:rsidRPr="00A72CEC">
              <w:rPr>
                <w:rFonts w:eastAsia="Times New Roman"/>
                <w:b/>
                <w:bCs/>
                <w:color w:val="000000"/>
                <w:szCs w:val="20"/>
                <w:lang w:val="en-GB" w:eastAsia="en-GB"/>
              </w:rPr>
              <w:t>(2</w:t>
            </w:r>
            <w:r w:rsidRPr="00A72CEC">
              <w:rPr>
                <w:rFonts w:eastAsia="Times New Roman"/>
                <w:b/>
                <w:bCs/>
                <w:color w:val="000000"/>
                <w:szCs w:val="20"/>
                <w:vertAlign w:val="superscript"/>
                <w:lang w:val="en-GB" w:eastAsia="en-GB"/>
              </w:rPr>
              <w:t>nd</w:t>
            </w:r>
            <w:r w:rsidRPr="00A72CEC">
              <w:rPr>
                <w:rFonts w:eastAsia="Times New Roman"/>
                <w:b/>
                <w:bCs/>
                <w:color w:val="000000"/>
                <w:szCs w:val="20"/>
                <w:lang w:val="en-GB" w:eastAsia="en-GB"/>
              </w:rPr>
              <w:t xml:space="preserve"> order ind. calls)</w:t>
            </w:r>
          </w:p>
        </w:tc>
      </w:tr>
      <w:tr w:rsidR="00970308" w:rsidRPr="00A72CEC" w14:paraId="40027027" w14:textId="77777777" w:rsidTr="00C0372B">
        <w:tc>
          <w:tcPr>
            <w:tcW w:w="709" w:type="pct"/>
            <w:shd w:val="clear" w:color="auto" w:fill="auto"/>
          </w:tcPr>
          <w:p w14:paraId="1118612C"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time_step_loop</w:t>
            </w:r>
          </w:p>
        </w:tc>
        <w:tc>
          <w:tcPr>
            <w:tcW w:w="1568" w:type="pct"/>
            <w:shd w:val="clear" w:color="auto" w:fill="auto"/>
          </w:tcPr>
          <w:p w14:paraId="6F54981E" w14:textId="77777777" w:rsidR="00970308" w:rsidRPr="00A72CEC" w:rsidRDefault="00970308" w:rsidP="008318AE">
            <w:pPr>
              <w:rPr>
                <w:rFonts w:eastAsia="Times New Roman"/>
                <w:bCs/>
                <w:color w:val="000000"/>
                <w:sz w:val="18"/>
                <w:szCs w:val="18"/>
                <w:lang w:val="en-GB" w:eastAsia="en-GB"/>
              </w:rPr>
            </w:pPr>
          </w:p>
        </w:tc>
        <w:tc>
          <w:tcPr>
            <w:tcW w:w="1597" w:type="pct"/>
          </w:tcPr>
          <w:p w14:paraId="1B5CAD83" w14:textId="77777777" w:rsidR="00970308" w:rsidRPr="00A72CEC" w:rsidRDefault="00970308" w:rsidP="008318AE">
            <w:pPr>
              <w:rPr>
                <w:rFonts w:eastAsia="Times New Roman"/>
                <w:bCs/>
                <w:color w:val="000000"/>
                <w:sz w:val="18"/>
                <w:szCs w:val="18"/>
                <w:lang w:val="en-GB" w:eastAsia="en-GB"/>
              </w:rPr>
            </w:pPr>
          </w:p>
        </w:tc>
        <w:tc>
          <w:tcPr>
            <w:tcW w:w="1125" w:type="pct"/>
          </w:tcPr>
          <w:p w14:paraId="4D7942BF" w14:textId="77777777" w:rsidR="00970308" w:rsidRPr="00A72CEC" w:rsidRDefault="00970308" w:rsidP="008318AE">
            <w:pPr>
              <w:rPr>
                <w:rFonts w:eastAsia="Times New Roman"/>
                <w:bCs/>
                <w:color w:val="000000"/>
                <w:sz w:val="18"/>
                <w:szCs w:val="18"/>
                <w:lang w:val="en-GB" w:eastAsia="en-GB"/>
              </w:rPr>
            </w:pPr>
          </w:p>
        </w:tc>
      </w:tr>
      <w:tr w:rsidR="00970308" w:rsidRPr="00A72CEC" w14:paraId="5F4A8289" w14:textId="77777777" w:rsidTr="00C0372B">
        <w:tc>
          <w:tcPr>
            <w:tcW w:w="709" w:type="pct"/>
            <w:shd w:val="clear" w:color="auto" w:fill="auto"/>
          </w:tcPr>
          <w:p w14:paraId="38956F0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7D1E1E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time_step_duration</w:t>
            </w:r>
          </w:p>
        </w:tc>
        <w:tc>
          <w:tcPr>
            <w:tcW w:w="1597" w:type="pct"/>
          </w:tcPr>
          <w:p w14:paraId="29D3F36C" w14:textId="77777777" w:rsidR="00970308" w:rsidRPr="00A72CEC" w:rsidRDefault="00970308" w:rsidP="008318AE">
            <w:pPr>
              <w:rPr>
                <w:rFonts w:eastAsia="Times New Roman"/>
                <w:bCs/>
                <w:color w:val="000000"/>
                <w:sz w:val="18"/>
                <w:szCs w:val="18"/>
                <w:lang w:val="en-GB" w:eastAsia="en-GB"/>
              </w:rPr>
            </w:pPr>
          </w:p>
        </w:tc>
        <w:tc>
          <w:tcPr>
            <w:tcW w:w="1125" w:type="pct"/>
          </w:tcPr>
          <w:p w14:paraId="432E38EC" w14:textId="77777777" w:rsidR="00970308" w:rsidRPr="00A72CEC" w:rsidRDefault="00970308" w:rsidP="008318AE">
            <w:pPr>
              <w:rPr>
                <w:rFonts w:eastAsia="Times New Roman"/>
                <w:bCs/>
                <w:color w:val="000000"/>
                <w:sz w:val="18"/>
                <w:szCs w:val="18"/>
                <w:lang w:val="en-GB" w:eastAsia="en-GB"/>
              </w:rPr>
            </w:pPr>
          </w:p>
        </w:tc>
      </w:tr>
      <w:tr w:rsidR="00970308" w:rsidRPr="00A72CEC" w14:paraId="0A3B5A74" w14:textId="77777777" w:rsidTr="00C0372B">
        <w:tc>
          <w:tcPr>
            <w:tcW w:w="709" w:type="pct"/>
            <w:shd w:val="clear" w:color="auto" w:fill="auto"/>
          </w:tcPr>
          <w:p w14:paraId="487EA29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2FD55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fluid_particle_imposed_kinematics</w:t>
            </w:r>
          </w:p>
        </w:tc>
        <w:tc>
          <w:tcPr>
            <w:tcW w:w="1597" w:type="pct"/>
          </w:tcPr>
          <w:p w14:paraId="6F175E30" w14:textId="77777777" w:rsidR="00970308" w:rsidRPr="00A72CEC" w:rsidRDefault="00970308" w:rsidP="008318AE">
            <w:pPr>
              <w:rPr>
                <w:rFonts w:eastAsia="Times New Roman"/>
                <w:bCs/>
                <w:color w:val="000000"/>
                <w:sz w:val="18"/>
                <w:szCs w:val="18"/>
                <w:lang w:val="en-GB" w:eastAsia="en-GB"/>
              </w:rPr>
            </w:pPr>
          </w:p>
        </w:tc>
        <w:tc>
          <w:tcPr>
            <w:tcW w:w="1125" w:type="pct"/>
          </w:tcPr>
          <w:p w14:paraId="6E854880" w14:textId="77777777" w:rsidR="00970308" w:rsidRPr="00A72CEC" w:rsidRDefault="00970308" w:rsidP="008318AE">
            <w:pPr>
              <w:rPr>
                <w:rFonts w:eastAsia="Times New Roman"/>
                <w:bCs/>
                <w:color w:val="000000"/>
                <w:sz w:val="18"/>
                <w:szCs w:val="18"/>
                <w:lang w:val="en-GB" w:eastAsia="en-GB"/>
              </w:rPr>
            </w:pPr>
          </w:p>
        </w:tc>
      </w:tr>
      <w:tr w:rsidR="00970308" w:rsidRPr="00A72CEC" w14:paraId="36EC3235" w14:textId="77777777" w:rsidTr="00C0372B">
        <w:tc>
          <w:tcPr>
            <w:tcW w:w="709" w:type="pct"/>
            <w:shd w:val="clear" w:color="auto" w:fill="auto"/>
          </w:tcPr>
          <w:p w14:paraId="2209C2AC"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B7E129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RHS_momentum_equation</w:t>
            </w:r>
          </w:p>
        </w:tc>
        <w:tc>
          <w:tcPr>
            <w:tcW w:w="1597" w:type="pct"/>
          </w:tcPr>
          <w:p w14:paraId="5E9CA125" w14:textId="77777777" w:rsidR="00970308" w:rsidRPr="00A72CEC" w:rsidRDefault="00970308" w:rsidP="008318AE">
            <w:pPr>
              <w:rPr>
                <w:rFonts w:eastAsia="Times New Roman"/>
                <w:bCs/>
                <w:color w:val="000000"/>
                <w:sz w:val="18"/>
                <w:szCs w:val="18"/>
                <w:lang w:val="en-GB" w:eastAsia="en-GB"/>
              </w:rPr>
            </w:pPr>
          </w:p>
        </w:tc>
        <w:tc>
          <w:tcPr>
            <w:tcW w:w="1125" w:type="pct"/>
          </w:tcPr>
          <w:p w14:paraId="39DEE461" w14:textId="77777777" w:rsidR="00970308" w:rsidRPr="00A72CEC" w:rsidRDefault="00970308" w:rsidP="008318AE">
            <w:pPr>
              <w:rPr>
                <w:rFonts w:eastAsia="Times New Roman"/>
                <w:bCs/>
                <w:color w:val="000000"/>
                <w:sz w:val="18"/>
                <w:szCs w:val="18"/>
                <w:lang w:val="en-GB" w:eastAsia="en-GB"/>
              </w:rPr>
            </w:pPr>
          </w:p>
        </w:tc>
      </w:tr>
      <w:tr w:rsidR="00970308" w:rsidRPr="00A72CEC" w14:paraId="501EA5C0" w14:textId="77777777" w:rsidTr="00C0372B">
        <w:tc>
          <w:tcPr>
            <w:tcW w:w="709" w:type="pct"/>
            <w:shd w:val="clear" w:color="auto" w:fill="auto"/>
          </w:tcPr>
          <w:p w14:paraId="1E4EF45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600ACAF" w14:textId="77777777" w:rsidR="00970308" w:rsidRPr="00A72CEC" w:rsidRDefault="00970308" w:rsidP="008318AE">
            <w:pPr>
              <w:rPr>
                <w:rFonts w:eastAsia="Times New Roman"/>
                <w:bCs/>
                <w:color w:val="000000"/>
                <w:sz w:val="18"/>
                <w:szCs w:val="18"/>
                <w:lang w:val="en-GB" w:eastAsia="en-GB"/>
              </w:rPr>
            </w:pPr>
          </w:p>
        </w:tc>
        <w:tc>
          <w:tcPr>
            <w:tcW w:w="1597" w:type="pct"/>
          </w:tcPr>
          <w:p w14:paraId="72ED91C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inter_EqMoto</w:t>
            </w:r>
          </w:p>
        </w:tc>
        <w:tc>
          <w:tcPr>
            <w:tcW w:w="1125" w:type="pct"/>
          </w:tcPr>
          <w:p w14:paraId="1EFFA30B" w14:textId="77777777" w:rsidR="00970308" w:rsidRPr="00A72CEC" w:rsidRDefault="00970308" w:rsidP="008318AE">
            <w:pPr>
              <w:rPr>
                <w:rFonts w:eastAsia="Times New Roman"/>
                <w:bCs/>
                <w:color w:val="000000"/>
                <w:sz w:val="18"/>
                <w:szCs w:val="18"/>
                <w:lang w:val="en-GB" w:eastAsia="en-GB"/>
              </w:rPr>
            </w:pPr>
          </w:p>
        </w:tc>
      </w:tr>
      <w:tr w:rsidR="00970308" w:rsidRPr="00A72CEC" w14:paraId="3870CA74" w14:textId="77777777" w:rsidTr="00C0372B">
        <w:tc>
          <w:tcPr>
            <w:tcW w:w="709" w:type="pct"/>
            <w:shd w:val="clear" w:color="auto" w:fill="auto"/>
          </w:tcPr>
          <w:p w14:paraId="42C99EE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BE1C9D3" w14:textId="77777777" w:rsidR="00970308" w:rsidRPr="00A72CEC" w:rsidRDefault="00970308" w:rsidP="008318AE">
            <w:pPr>
              <w:rPr>
                <w:rFonts w:eastAsia="Times New Roman"/>
                <w:bCs/>
                <w:color w:val="000000"/>
                <w:sz w:val="18"/>
                <w:szCs w:val="18"/>
                <w:lang w:val="en-GB" w:eastAsia="en-GB"/>
              </w:rPr>
            </w:pPr>
          </w:p>
        </w:tc>
        <w:tc>
          <w:tcPr>
            <w:tcW w:w="1597" w:type="pct"/>
          </w:tcPr>
          <w:p w14:paraId="30088F8D" w14:textId="77777777" w:rsidR="00970308" w:rsidRPr="00A72CEC" w:rsidRDefault="00970308" w:rsidP="008318AE">
            <w:pPr>
              <w:rPr>
                <w:rFonts w:eastAsia="Times New Roman"/>
                <w:bCs/>
                <w:color w:val="000000"/>
                <w:sz w:val="18"/>
                <w:szCs w:val="18"/>
                <w:lang w:val="en-GB" w:eastAsia="en-GB"/>
              </w:rPr>
            </w:pPr>
          </w:p>
        </w:tc>
        <w:tc>
          <w:tcPr>
            <w:tcW w:w="1125" w:type="pct"/>
          </w:tcPr>
          <w:p w14:paraId="5377DD4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viscomon</w:t>
            </w:r>
          </w:p>
        </w:tc>
      </w:tr>
      <w:tr w:rsidR="00970308" w:rsidRPr="00A72CEC" w14:paraId="001E2537" w14:textId="77777777" w:rsidTr="00C0372B">
        <w:tc>
          <w:tcPr>
            <w:tcW w:w="709" w:type="pct"/>
            <w:shd w:val="clear" w:color="auto" w:fill="auto"/>
          </w:tcPr>
          <w:p w14:paraId="5A139F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DEB347E" w14:textId="77777777" w:rsidR="00970308" w:rsidRPr="00A72CEC" w:rsidRDefault="00970308" w:rsidP="008318AE">
            <w:pPr>
              <w:rPr>
                <w:rFonts w:eastAsia="Times New Roman"/>
                <w:bCs/>
                <w:color w:val="000000"/>
                <w:sz w:val="18"/>
                <w:szCs w:val="18"/>
                <w:lang w:val="en-GB" w:eastAsia="en-GB"/>
              </w:rPr>
            </w:pPr>
          </w:p>
        </w:tc>
        <w:tc>
          <w:tcPr>
            <w:tcW w:w="1597" w:type="pct"/>
          </w:tcPr>
          <w:p w14:paraId="0349A71C" w14:textId="77777777" w:rsidR="00970308" w:rsidRPr="00A72CEC" w:rsidRDefault="00970308" w:rsidP="008318AE">
            <w:pPr>
              <w:rPr>
                <w:rFonts w:eastAsia="Times New Roman"/>
                <w:bCs/>
                <w:color w:val="000000"/>
                <w:sz w:val="18"/>
                <w:szCs w:val="18"/>
                <w:lang w:val="en-GB" w:eastAsia="en-GB"/>
              </w:rPr>
            </w:pPr>
          </w:p>
        </w:tc>
        <w:tc>
          <w:tcPr>
            <w:tcW w:w="1125" w:type="pct"/>
          </w:tcPr>
          <w:p w14:paraId="3B9C8EC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viscomorris</w:t>
            </w:r>
          </w:p>
        </w:tc>
      </w:tr>
      <w:tr w:rsidR="00970308" w:rsidRPr="00A72CEC" w14:paraId="448D0CE3" w14:textId="77777777" w:rsidTr="00C0372B">
        <w:tc>
          <w:tcPr>
            <w:tcW w:w="709" w:type="pct"/>
            <w:shd w:val="clear" w:color="auto" w:fill="auto"/>
          </w:tcPr>
          <w:p w14:paraId="1F866CF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0E6213" w14:textId="77777777" w:rsidR="00970308" w:rsidRPr="00A72CEC" w:rsidRDefault="00970308" w:rsidP="008318AE">
            <w:pPr>
              <w:rPr>
                <w:rFonts w:eastAsia="Times New Roman"/>
                <w:bCs/>
                <w:color w:val="000000"/>
                <w:sz w:val="18"/>
                <w:szCs w:val="18"/>
                <w:lang w:val="en-GB" w:eastAsia="en-GB"/>
              </w:rPr>
            </w:pPr>
          </w:p>
        </w:tc>
        <w:tc>
          <w:tcPr>
            <w:tcW w:w="1597" w:type="pct"/>
          </w:tcPr>
          <w:p w14:paraId="59D532D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AddBoundaryContributions_to_ME3D</w:t>
            </w:r>
          </w:p>
        </w:tc>
        <w:tc>
          <w:tcPr>
            <w:tcW w:w="1125" w:type="pct"/>
          </w:tcPr>
          <w:p w14:paraId="630B5371" w14:textId="77777777" w:rsidR="00970308" w:rsidRPr="00A72CEC" w:rsidRDefault="00970308" w:rsidP="008318AE">
            <w:pPr>
              <w:rPr>
                <w:rFonts w:eastAsia="Times New Roman"/>
                <w:bCs/>
                <w:color w:val="000000"/>
                <w:sz w:val="18"/>
                <w:szCs w:val="18"/>
                <w:lang w:val="en-GB" w:eastAsia="en-GB"/>
              </w:rPr>
            </w:pPr>
          </w:p>
        </w:tc>
      </w:tr>
      <w:tr w:rsidR="00970308" w:rsidRPr="00A72CEC" w14:paraId="37909FE0" w14:textId="77777777" w:rsidTr="00C0372B">
        <w:tc>
          <w:tcPr>
            <w:tcW w:w="709" w:type="pct"/>
            <w:shd w:val="clear" w:color="auto" w:fill="auto"/>
          </w:tcPr>
          <w:p w14:paraId="72343D7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9264E93" w14:textId="77777777" w:rsidR="00970308" w:rsidRPr="00A72CEC" w:rsidRDefault="00970308" w:rsidP="008318AE">
            <w:pPr>
              <w:rPr>
                <w:rFonts w:eastAsia="Times New Roman"/>
                <w:bCs/>
                <w:color w:val="000000"/>
                <w:sz w:val="18"/>
                <w:szCs w:val="18"/>
                <w:lang w:val="en-GB" w:eastAsia="en-GB"/>
              </w:rPr>
            </w:pPr>
          </w:p>
        </w:tc>
        <w:tc>
          <w:tcPr>
            <w:tcW w:w="1597" w:type="pct"/>
          </w:tcPr>
          <w:p w14:paraId="2DA14986" w14:textId="77777777" w:rsidR="00970308" w:rsidRPr="00A72CEC" w:rsidRDefault="00970308" w:rsidP="008318AE">
            <w:pPr>
              <w:rPr>
                <w:rFonts w:eastAsia="Times New Roman"/>
                <w:bCs/>
                <w:color w:val="000000"/>
                <w:sz w:val="18"/>
                <w:szCs w:val="18"/>
                <w:lang w:val="en-GB" w:eastAsia="en-GB"/>
              </w:rPr>
            </w:pPr>
          </w:p>
        </w:tc>
        <w:tc>
          <w:tcPr>
            <w:tcW w:w="1125" w:type="pct"/>
          </w:tcPr>
          <w:p w14:paraId="1F8E77A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wall_function_for_SASPH</w:t>
            </w:r>
          </w:p>
        </w:tc>
      </w:tr>
      <w:tr w:rsidR="00970308" w:rsidRPr="00A72CEC" w14:paraId="7026A8BA" w14:textId="77777777" w:rsidTr="00C0372B">
        <w:tc>
          <w:tcPr>
            <w:tcW w:w="709" w:type="pct"/>
            <w:shd w:val="clear" w:color="auto" w:fill="auto"/>
          </w:tcPr>
          <w:p w14:paraId="4252314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639A059" w14:textId="77777777" w:rsidR="00970308" w:rsidRPr="00A72CEC" w:rsidRDefault="00970308" w:rsidP="008318AE">
            <w:pPr>
              <w:rPr>
                <w:rFonts w:eastAsia="Times New Roman"/>
                <w:bCs/>
                <w:color w:val="000000"/>
                <w:sz w:val="18"/>
                <w:szCs w:val="18"/>
                <w:lang w:val="en-GB" w:eastAsia="en-GB"/>
              </w:rPr>
            </w:pPr>
          </w:p>
        </w:tc>
        <w:tc>
          <w:tcPr>
            <w:tcW w:w="1597" w:type="pct"/>
          </w:tcPr>
          <w:p w14:paraId="4BC9669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AddElasticBoundaryReaction_3D</w:t>
            </w:r>
          </w:p>
        </w:tc>
        <w:tc>
          <w:tcPr>
            <w:tcW w:w="1125" w:type="pct"/>
          </w:tcPr>
          <w:p w14:paraId="0870F2FE" w14:textId="77777777" w:rsidR="00970308" w:rsidRPr="00A72CEC" w:rsidRDefault="00970308" w:rsidP="008318AE">
            <w:pPr>
              <w:rPr>
                <w:rFonts w:eastAsia="Times New Roman"/>
                <w:bCs/>
                <w:color w:val="000000"/>
                <w:sz w:val="18"/>
                <w:szCs w:val="18"/>
                <w:lang w:val="en-GB" w:eastAsia="en-GB"/>
              </w:rPr>
            </w:pPr>
          </w:p>
        </w:tc>
      </w:tr>
      <w:tr w:rsidR="00970308" w:rsidRPr="00A72CEC" w14:paraId="01D25CF9" w14:textId="77777777" w:rsidTr="00C0372B">
        <w:tc>
          <w:tcPr>
            <w:tcW w:w="709" w:type="pct"/>
            <w:shd w:val="clear" w:color="auto" w:fill="auto"/>
          </w:tcPr>
          <w:p w14:paraId="1623D91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84C020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RHS_body_dynamics</w:t>
            </w:r>
          </w:p>
        </w:tc>
        <w:tc>
          <w:tcPr>
            <w:tcW w:w="1597" w:type="pct"/>
          </w:tcPr>
          <w:p w14:paraId="16F682A3" w14:textId="77777777" w:rsidR="00970308" w:rsidRPr="00A72CEC" w:rsidRDefault="00970308" w:rsidP="008318AE">
            <w:pPr>
              <w:rPr>
                <w:rFonts w:eastAsia="Times New Roman"/>
                <w:bCs/>
                <w:color w:val="000000"/>
                <w:sz w:val="18"/>
                <w:szCs w:val="18"/>
                <w:lang w:val="en-GB" w:eastAsia="en-GB"/>
              </w:rPr>
            </w:pPr>
          </w:p>
        </w:tc>
        <w:tc>
          <w:tcPr>
            <w:tcW w:w="1125" w:type="pct"/>
          </w:tcPr>
          <w:p w14:paraId="09FE74C5" w14:textId="77777777" w:rsidR="00970308" w:rsidRPr="00A72CEC" w:rsidRDefault="00970308" w:rsidP="008318AE">
            <w:pPr>
              <w:rPr>
                <w:rFonts w:eastAsia="Times New Roman"/>
                <w:bCs/>
                <w:color w:val="000000"/>
                <w:sz w:val="18"/>
                <w:szCs w:val="18"/>
                <w:lang w:val="en-GB" w:eastAsia="en-GB"/>
              </w:rPr>
            </w:pPr>
          </w:p>
        </w:tc>
      </w:tr>
      <w:tr w:rsidR="00970308" w:rsidRPr="00A72CEC" w14:paraId="763B4F9A" w14:textId="77777777" w:rsidTr="00C0372B">
        <w:tc>
          <w:tcPr>
            <w:tcW w:w="709" w:type="pct"/>
            <w:shd w:val="clear" w:color="auto" w:fill="auto"/>
          </w:tcPr>
          <w:p w14:paraId="7E4560C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69F4F9F" w14:textId="77777777" w:rsidR="00970308" w:rsidRPr="00A72CEC" w:rsidRDefault="00970308" w:rsidP="008318AE">
            <w:pPr>
              <w:rPr>
                <w:rFonts w:eastAsia="Times New Roman"/>
                <w:bCs/>
                <w:color w:val="000000"/>
                <w:sz w:val="18"/>
                <w:szCs w:val="18"/>
                <w:lang w:val="en-GB" w:eastAsia="en-GB"/>
              </w:rPr>
            </w:pPr>
          </w:p>
        </w:tc>
        <w:tc>
          <w:tcPr>
            <w:tcW w:w="1597" w:type="pct"/>
          </w:tcPr>
          <w:p w14:paraId="68BE6BB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body_pressure_mirror</w:t>
            </w:r>
          </w:p>
        </w:tc>
        <w:tc>
          <w:tcPr>
            <w:tcW w:w="1125" w:type="pct"/>
          </w:tcPr>
          <w:p w14:paraId="6C363279" w14:textId="77777777" w:rsidR="00970308" w:rsidRPr="00A72CEC" w:rsidRDefault="00970308" w:rsidP="008318AE">
            <w:pPr>
              <w:rPr>
                <w:rFonts w:eastAsia="Times New Roman"/>
                <w:bCs/>
                <w:color w:val="000000"/>
                <w:sz w:val="18"/>
                <w:szCs w:val="18"/>
                <w:lang w:val="en-GB" w:eastAsia="en-GB"/>
              </w:rPr>
            </w:pPr>
          </w:p>
        </w:tc>
      </w:tr>
      <w:tr w:rsidR="00970308" w:rsidRPr="00A72CEC" w14:paraId="175AC03C" w14:textId="77777777" w:rsidTr="00C0372B">
        <w:tc>
          <w:tcPr>
            <w:tcW w:w="709" w:type="pct"/>
            <w:shd w:val="clear" w:color="auto" w:fill="auto"/>
          </w:tcPr>
          <w:p w14:paraId="5C69CCB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DE84F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Leapfrog_momentum</w:t>
            </w:r>
          </w:p>
        </w:tc>
        <w:tc>
          <w:tcPr>
            <w:tcW w:w="1597" w:type="pct"/>
          </w:tcPr>
          <w:p w14:paraId="30A0737E" w14:textId="77777777" w:rsidR="00970308" w:rsidRPr="00A72CEC" w:rsidRDefault="00970308" w:rsidP="008318AE">
            <w:pPr>
              <w:rPr>
                <w:rFonts w:eastAsia="Times New Roman"/>
                <w:bCs/>
                <w:color w:val="000000"/>
                <w:sz w:val="18"/>
                <w:szCs w:val="18"/>
                <w:lang w:val="en-GB" w:eastAsia="en-GB"/>
              </w:rPr>
            </w:pPr>
          </w:p>
        </w:tc>
        <w:tc>
          <w:tcPr>
            <w:tcW w:w="1125" w:type="pct"/>
          </w:tcPr>
          <w:p w14:paraId="167B683E" w14:textId="77777777" w:rsidR="00970308" w:rsidRPr="00A72CEC" w:rsidRDefault="00970308" w:rsidP="008318AE">
            <w:pPr>
              <w:rPr>
                <w:rFonts w:eastAsia="Times New Roman"/>
                <w:bCs/>
                <w:color w:val="000000"/>
                <w:sz w:val="18"/>
                <w:szCs w:val="18"/>
                <w:lang w:val="en-GB" w:eastAsia="en-GB"/>
              </w:rPr>
            </w:pPr>
          </w:p>
        </w:tc>
      </w:tr>
      <w:tr w:rsidR="00970308" w:rsidRPr="00A72CEC" w14:paraId="730B2335" w14:textId="77777777" w:rsidTr="00C0372B">
        <w:tc>
          <w:tcPr>
            <w:tcW w:w="709" w:type="pct"/>
            <w:shd w:val="clear" w:color="auto" w:fill="auto"/>
          </w:tcPr>
          <w:p w14:paraId="0F8D69A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F1A294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time_integration_body_dynamics</w:t>
            </w:r>
          </w:p>
        </w:tc>
        <w:tc>
          <w:tcPr>
            <w:tcW w:w="1597" w:type="pct"/>
          </w:tcPr>
          <w:p w14:paraId="69AEF9FC" w14:textId="77777777" w:rsidR="00970308" w:rsidRPr="00A72CEC" w:rsidRDefault="00970308" w:rsidP="008318AE">
            <w:pPr>
              <w:rPr>
                <w:rFonts w:eastAsia="Times New Roman"/>
                <w:bCs/>
                <w:color w:val="000000"/>
                <w:sz w:val="18"/>
                <w:szCs w:val="18"/>
                <w:lang w:val="en-GB" w:eastAsia="en-GB"/>
              </w:rPr>
            </w:pPr>
          </w:p>
        </w:tc>
        <w:tc>
          <w:tcPr>
            <w:tcW w:w="1125" w:type="pct"/>
          </w:tcPr>
          <w:p w14:paraId="78B92D48" w14:textId="77777777" w:rsidR="00970308" w:rsidRPr="00A72CEC" w:rsidRDefault="00970308" w:rsidP="008318AE">
            <w:pPr>
              <w:rPr>
                <w:rFonts w:eastAsia="Times New Roman"/>
                <w:bCs/>
                <w:color w:val="000000"/>
                <w:sz w:val="18"/>
                <w:szCs w:val="18"/>
                <w:lang w:val="en-GB" w:eastAsia="en-GB"/>
              </w:rPr>
            </w:pPr>
          </w:p>
        </w:tc>
      </w:tr>
      <w:tr w:rsidR="00970308" w:rsidRPr="00A72CEC" w14:paraId="6A4BE2EF" w14:textId="77777777" w:rsidTr="00C0372B">
        <w:tc>
          <w:tcPr>
            <w:tcW w:w="709" w:type="pct"/>
            <w:shd w:val="clear" w:color="auto" w:fill="auto"/>
          </w:tcPr>
          <w:p w14:paraId="0D52926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3C8484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w:t>
            </w:r>
          </w:p>
        </w:tc>
        <w:tc>
          <w:tcPr>
            <w:tcW w:w="1597" w:type="pct"/>
          </w:tcPr>
          <w:p w14:paraId="258975C1" w14:textId="77777777" w:rsidR="00970308" w:rsidRPr="00A72CEC" w:rsidRDefault="00970308" w:rsidP="008318AE">
            <w:pPr>
              <w:rPr>
                <w:rFonts w:eastAsia="Times New Roman"/>
                <w:bCs/>
                <w:color w:val="000000"/>
                <w:sz w:val="18"/>
                <w:szCs w:val="18"/>
                <w:lang w:val="en-GB" w:eastAsia="en-GB"/>
              </w:rPr>
            </w:pPr>
          </w:p>
        </w:tc>
        <w:tc>
          <w:tcPr>
            <w:tcW w:w="1125" w:type="pct"/>
          </w:tcPr>
          <w:p w14:paraId="25773C2A" w14:textId="77777777" w:rsidR="00970308" w:rsidRPr="00A72CEC" w:rsidRDefault="00970308" w:rsidP="008318AE">
            <w:pPr>
              <w:rPr>
                <w:rFonts w:eastAsia="Times New Roman"/>
                <w:bCs/>
                <w:color w:val="000000"/>
                <w:sz w:val="18"/>
                <w:szCs w:val="18"/>
                <w:lang w:val="en-GB" w:eastAsia="en-GB"/>
              </w:rPr>
            </w:pPr>
          </w:p>
        </w:tc>
      </w:tr>
      <w:tr w:rsidR="00970308" w:rsidRPr="00A72CEC" w14:paraId="4F371FD5" w14:textId="77777777" w:rsidTr="00C0372B">
        <w:tc>
          <w:tcPr>
            <w:tcW w:w="709" w:type="pct"/>
            <w:shd w:val="clear" w:color="auto" w:fill="auto"/>
          </w:tcPr>
          <w:p w14:paraId="7C4DD63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11F212B" w14:textId="77777777" w:rsidR="00970308" w:rsidRPr="00A72CEC" w:rsidRDefault="00970308" w:rsidP="008318AE">
            <w:pPr>
              <w:rPr>
                <w:rFonts w:eastAsia="Times New Roman"/>
                <w:bCs/>
                <w:color w:val="000000"/>
                <w:sz w:val="18"/>
                <w:szCs w:val="18"/>
                <w:lang w:val="en-GB" w:eastAsia="en-GB"/>
              </w:rPr>
            </w:pPr>
          </w:p>
        </w:tc>
        <w:tc>
          <w:tcPr>
            <w:tcW w:w="1597" w:type="pct"/>
          </w:tcPr>
          <w:p w14:paraId="324842C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body_to_smoothing_vel</w:t>
            </w:r>
          </w:p>
        </w:tc>
        <w:tc>
          <w:tcPr>
            <w:tcW w:w="1125" w:type="pct"/>
          </w:tcPr>
          <w:p w14:paraId="1936325F" w14:textId="77777777" w:rsidR="00970308" w:rsidRPr="00A72CEC" w:rsidRDefault="00970308" w:rsidP="008318AE">
            <w:pPr>
              <w:rPr>
                <w:rFonts w:eastAsia="Times New Roman"/>
                <w:bCs/>
                <w:color w:val="000000"/>
                <w:sz w:val="18"/>
                <w:szCs w:val="18"/>
                <w:lang w:val="en-GB" w:eastAsia="en-GB"/>
              </w:rPr>
            </w:pPr>
          </w:p>
        </w:tc>
      </w:tr>
      <w:tr w:rsidR="00970308" w:rsidRPr="00A72CEC" w14:paraId="209332EF" w14:textId="77777777" w:rsidTr="00C0372B">
        <w:tc>
          <w:tcPr>
            <w:tcW w:w="709" w:type="pct"/>
            <w:shd w:val="clear" w:color="auto" w:fill="auto"/>
          </w:tcPr>
          <w:p w14:paraId="10CD067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47F00FE" w14:textId="77777777" w:rsidR="00970308" w:rsidRPr="00A72CEC" w:rsidRDefault="00970308" w:rsidP="008318AE">
            <w:pPr>
              <w:rPr>
                <w:rFonts w:eastAsia="Times New Roman"/>
                <w:bCs/>
                <w:color w:val="000000"/>
                <w:sz w:val="18"/>
                <w:szCs w:val="18"/>
                <w:lang w:val="en-GB" w:eastAsia="en-GB"/>
              </w:rPr>
            </w:pPr>
          </w:p>
        </w:tc>
        <w:tc>
          <w:tcPr>
            <w:tcW w:w="1597" w:type="pct"/>
          </w:tcPr>
          <w:p w14:paraId="3755D55C"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velocity_smoothing_SA_SPH_3D</w:t>
            </w:r>
          </w:p>
        </w:tc>
        <w:tc>
          <w:tcPr>
            <w:tcW w:w="1125" w:type="pct"/>
          </w:tcPr>
          <w:p w14:paraId="72E6F007" w14:textId="77777777" w:rsidR="00970308" w:rsidRPr="00A72CEC" w:rsidRDefault="00970308" w:rsidP="008318AE">
            <w:pPr>
              <w:rPr>
                <w:rFonts w:eastAsia="Times New Roman"/>
                <w:bCs/>
                <w:color w:val="000000"/>
                <w:sz w:val="18"/>
                <w:szCs w:val="18"/>
                <w:lang w:val="en-GB" w:eastAsia="en-GB"/>
              </w:rPr>
            </w:pPr>
          </w:p>
        </w:tc>
      </w:tr>
      <w:tr w:rsidR="00970308" w:rsidRPr="00A72CEC" w14:paraId="62C53915" w14:textId="77777777" w:rsidTr="00C0372B">
        <w:tc>
          <w:tcPr>
            <w:tcW w:w="709" w:type="pct"/>
            <w:shd w:val="clear" w:color="auto" w:fill="auto"/>
          </w:tcPr>
          <w:p w14:paraId="4A15AE0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CC1122A" w14:textId="77777777" w:rsidR="00970308" w:rsidRPr="00A72CEC" w:rsidRDefault="00970308" w:rsidP="008318AE">
            <w:pPr>
              <w:rPr>
                <w:rFonts w:eastAsia="Times New Roman"/>
                <w:bCs/>
                <w:color w:val="000000"/>
                <w:sz w:val="18"/>
                <w:szCs w:val="18"/>
                <w:lang w:val="en-GB" w:eastAsia="en-GB"/>
              </w:rPr>
            </w:pPr>
          </w:p>
        </w:tc>
        <w:tc>
          <w:tcPr>
            <w:tcW w:w="1597" w:type="pct"/>
          </w:tcPr>
          <w:p w14:paraId="55E298C4" w14:textId="77777777" w:rsidR="00970308" w:rsidRPr="00A72CEC" w:rsidRDefault="00970308" w:rsidP="008318AE">
            <w:pPr>
              <w:rPr>
                <w:rFonts w:eastAsia="Times New Roman"/>
                <w:bCs/>
                <w:color w:val="000000"/>
                <w:sz w:val="18"/>
                <w:szCs w:val="18"/>
                <w:lang w:val="en-GB" w:eastAsia="en-GB"/>
              </w:rPr>
            </w:pPr>
          </w:p>
        </w:tc>
        <w:tc>
          <w:tcPr>
            <w:tcW w:w="1125" w:type="pct"/>
          </w:tcPr>
          <w:p w14:paraId="710B8A4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wall_function_for_SASPH</w:t>
            </w:r>
          </w:p>
        </w:tc>
      </w:tr>
      <w:tr w:rsidR="00970308" w:rsidRPr="00A72CEC" w14:paraId="0D72E4BF" w14:textId="77777777" w:rsidTr="00C0372B">
        <w:tc>
          <w:tcPr>
            <w:tcW w:w="709" w:type="pct"/>
            <w:shd w:val="clear" w:color="auto" w:fill="auto"/>
          </w:tcPr>
          <w:p w14:paraId="432BD2B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407D0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C08F2EB" w14:textId="77777777" w:rsidR="00970308" w:rsidRPr="00A72CEC" w:rsidRDefault="00970308" w:rsidP="008318AE">
            <w:pPr>
              <w:rPr>
                <w:rFonts w:eastAsia="Times New Roman"/>
                <w:bCs/>
                <w:color w:val="000000"/>
                <w:sz w:val="18"/>
                <w:szCs w:val="18"/>
                <w:lang w:val="en-GB" w:eastAsia="en-GB"/>
              </w:rPr>
            </w:pPr>
          </w:p>
        </w:tc>
        <w:tc>
          <w:tcPr>
            <w:tcW w:w="1125" w:type="pct"/>
          </w:tcPr>
          <w:p w14:paraId="5E5C13DD" w14:textId="77777777" w:rsidR="00970308" w:rsidRPr="00A72CEC" w:rsidRDefault="00970308" w:rsidP="008318AE">
            <w:pPr>
              <w:rPr>
                <w:rFonts w:eastAsia="Times New Roman"/>
                <w:bCs/>
                <w:color w:val="000000"/>
                <w:sz w:val="18"/>
                <w:szCs w:val="18"/>
                <w:lang w:val="en-GB" w:eastAsia="en-GB"/>
              </w:rPr>
            </w:pPr>
          </w:p>
        </w:tc>
      </w:tr>
      <w:tr w:rsidR="00970308" w:rsidRPr="00A72CEC" w14:paraId="2A459F9D" w14:textId="77777777" w:rsidTr="00C0372B">
        <w:tc>
          <w:tcPr>
            <w:tcW w:w="709" w:type="pct"/>
            <w:shd w:val="clear" w:color="auto" w:fill="auto"/>
          </w:tcPr>
          <w:p w14:paraId="0BBE369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B4162C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Leapfrog_trajectories</w:t>
            </w:r>
          </w:p>
        </w:tc>
        <w:tc>
          <w:tcPr>
            <w:tcW w:w="1597" w:type="pct"/>
          </w:tcPr>
          <w:p w14:paraId="3678166F" w14:textId="77777777" w:rsidR="00970308" w:rsidRPr="00A72CEC" w:rsidRDefault="00970308" w:rsidP="008318AE">
            <w:pPr>
              <w:rPr>
                <w:rFonts w:eastAsia="Times New Roman"/>
                <w:bCs/>
                <w:color w:val="000000"/>
                <w:sz w:val="18"/>
                <w:szCs w:val="18"/>
                <w:lang w:val="en-GB" w:eastAsia="en-GB"/>
              </w:rPr>
            </w:pPr>
          </w:p>
        </w:tc>
        <w:tc>
          <w:tcPr>
            <w:tcW w:w="1125" w:type="pct"/>
          </w:tcPr>
          <w:p w14:paraId="38017080" w14:textId="77777777" w:rsidR="00970308" w:rsidRPr="00A72CEC" w:rsidRDefault="00970308" w:rsidP="008318AE">
            <w:pPr>
              <w:rPr>
                <w:rFonts w:eastAsia="Times New Roman"/>
                <w:bCs/>
                <w:color w:val="000000"/>
                <w:sz w:val="18"/>
                <w:szCs w:val="18"/>
                <w:lang w:val="en-GB" w:eastAsia="en-GB"/>
              </w:rPr>
            </w:pPr>
          </w:p>
        </w:tc>
      </w:tr>
      <w:tr w:rsidR="00970308" w:rsidRPr="00A72CEC" w14:paraId="4197426C" w14:textId="77777777" w:rsidTr="00C0372B">
        <w:tc>
          <w:tcPr>
            <w:tcW w:w="709" w:type="pct"/>
            <w:shd w:val="clear" w:color="auto" w:fill="auto"/>
          </w:tcPr>
          <w:p w14:paraId="4C091DF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CF044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CancelOutgoneParticles_3D</w:t>
            </w:r>
          </w:p>
        </w:tc>
        <w:tc>
          <w:tcPr>
            <w:tcW w:w="1597" w:type="pct"/>
          </w:tcPr>
          <w:p w14:paraId="64E36A62" w14:textId="77777777" w:rsidR="00970308" w:rsidRPr="00A72CEC" w:rsidRDefault="00970308" w:rsidP="008318AE">
            <w:pPr>
              <w:rPr>
                <w:rFonts w:eastAsia="Times New Roman"/>
                <w:bCs/>
                <w:color w:val="000000"/>
                <w:sz w:val="18"/>
                <w:szCs w:val="18"/>
                <w:lang w:val="en-GB" w:eastAsia="en-GB"/>
              </w:rPr>
            </w:pPr>
          </w:p>
        </w:tc>
        <w:tc>
          <w:tcPr>
            <w:tcW w:w="1125" w:type="pct"/>
          </w:tcPr>
          <w:p w14:paraId="03752EF6" w14:textId="77777777" w:rsidR="00970308" w:rsidRPr="00A72CEC" w:rsidRDefault="00970308" w:rsidP="008318AE">
            <w:pPr>
              <w:rPr>
                <w:rFonts w:eastAsia="Times New Roman"/>
                <w:bCs/>
                <w:color w:val="000000"/>
                <w:sz w:val="18"/>
                <w:szCs w:val="18"/>
                <w:lang w:val="en-GB" w:eastAsia="en-GB"/>
              </w:rPr>
            </w:pPr>
          </w:p>
        </w:tc>
      </w:tr>
      <w:tr w:rsidR="00970308" w:rsidRPr="00A72CEC" w14:paraId="7DADBF7D" w14:textId="77777777" w:rsidTr="00C0372B">
        <w:tc>
          <w:tcPr>
            <w:tcW w:w="709" w:type="pct"/>
            <w:shd w:val="clear" w:color="auto" w:fill="auto"/>
          </w:tcPr>
          <w:p w14:paraId="62DC05C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DD63CE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GenerateSourceParticles</w:t>
            </w:r>
          </w:p>
        </w:tc>
        <w:tc>
          <w:tcPr>
            <w:tcW w:w="1597" w:type="pct"/>
          </w:tcPr>
          <w:p w14:paraId="0EEBE1DC" w14:textId="77777777" w:rsidR="00970308" w:rsidRPr="00A72CEC" w:rsidRDefault="00970308" w:rsidP="008318AE">
            <w:pPr>
              <w:rPr>
                <w:rFonts w:eastAsia="Times New Roman"/>
                <w:bCs/>
                <w:color w:val="000000"/>
                <w:sz w:val="18"/>
                <w:szCs w:val="18"/>
                <w:lang w:val="en-GB" w:eastAsia="en-GB"/>
              </w:rPr>
            </w:pPr>
          </w:p>
        </w:tc>
        <w:tc>
          <w:tcPr>
            <w:tcW w:w="1125" w:type="pct"/>
          </w:tcPr>
          <w:p w14:paraId="0A446A46" w14:textId="77777777" w:rsidR="00970308" w:rsidRPr="00A72CEC" w:rsidRDefault="00970308" w:rsidP="008318AE">
            <w:pPr>
              <w:rPr>
                <w:rFonts w:eastAsia="Times New Roman"/>
                <w:bCs/>
                <w:color w:val="000000"/>
                <w:sz w:val="18"/>
                <w:szCs w:val="18"/>
                <w:lang w:val="en-GB" w:eastAsia="en-GB"/>
              </w:rPr>
            </w:pPr>
          </w:p>
        </w:tc>
      </w:tr>
      <w:tr w:rsidR="00970308" w:rsidRPr="00A72CEC" w14:paraId="51F17E8C" w14:textId="77777777" w:rsidTr="00C0372B">
        <w:tc>
          <w:tcPr>
            <w:tcW w:w="709" w:type="pct"/>
            <w:shd w:val="clear" w:color="auto" w:fill="auto"/>
          </w:tcPr>
          <w:p w14:paraId="0D982A3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198CAD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BC_zmax_anyt</w:t>
            </w:r>
          </w:p>
        </w:tc>
        <w:tc>
          <w:tcPr>
            <w:tcW w:w="1597" w:type="pct"/>
          </w:tcPr>
          <w:p w14:paraId="7DA95BEF" w14:textId="77777777" w:rsidR="00970308" w:rsidRPr="00A72CEC" w:rsidRDefault="00970308" w:rsidP="008318AE">
            <w:pPr>
              <w:rPr>
                <w:rFonts w:eastAsia="Times New Roman"/>
                <w:bCs/>
                <w:color w:val="000000"/>
                <w:sz w:val="18"/>
                <w:szCs w:val="18"/>
                <w:lang w:val="en-GB" w:eastAsia="en-GB"/>
              </w:rPr>
            </w:pPr>
          </w:p>
        </w:tc>
        <w:tc>
          <w:tcPr>
            <w:tcW w:w="1125" w:type="pct"/>
          </w:tcPr>
          <w:p w14:paraId="6538DFE0" w14:textId="77777777" w:rsidR="00970308" w:rsidRPr="00A72CEC" w:rsidRDefault="00970308" w:rsidP="008318AE">
            <w:pPr>
              <w:rPr>
                <w:rFonts w:eastAsia="Times New Roman"/>
                <w:bCs/>
                <w:color w:val="000000"/>
                <w:sz w:val="18"/>
                <w:szCs w:val="18"/>
                <w:lang w:val="en-GB" w:eastAsia="en-GB"/>
              </w:rPr>
            </w:pPr>
          </w:p>
        </w:tc>
      </w:tr>
      <w:tr w:rsidR="00970308" w:rsidRPr="00A72CEC" w14:paraId="0E465B88" w14:textId="77777777" w:rsidTr="00C0372B">
        <w:tc>
          <w:tcPr>
            <w:tcW w:w="709" w:type="pct"/>
            <w:shd w:val="clear" w:color="auto" w:fill="auto"/>
          </w:tcPr>
          <w:p w14:paraId="3890A97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0C1DD39" w14:textId="77777777" w:rsidR="00970308" w:rsidRPr="00A72CEC" w:rsidRDefault="00970308" w:rsidP="008318AE">
            <w:pPr>
              <w:rPr>
                <w:rFonts w:eastAsia="Times New Roman"/>
                <w:bCs/>
                <w:color w:val="000000"/>
                <w:sz w:val="18"/>
                <w:szCs w:val="18"/>
                <w:lang w:val="en-GB" w:eastAsia="en-GB"/>
              </w:rPr>
            </w:pPr>
          </w:p>
        </w:tc>
        <w:tc>
          <w:tcPr>
            <w:tcW w:w="1597" w:type="pct"/>
          </w:tcPr>
          <w:p w14:paraId="4850A6E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z_FS_max_9p_stencil</w:t>
            </w:r>
          </w:p>
        </w:tc>
        <w:tc>
          <w:tcPr>
            <w:tcW w:w="1125" w:type="pct"/>
          </w:tcPr>
          <w:p w14:paraId="591ED10A" w14:textId="77777777" w:rsidR="00970308" w:rsidRPr="00A72CEC" w:rsidRDefault="00970308" w:rsidP="008318AE">
            <w:pPr>
              <w:rPr>
                <w:rFonts w:eastAsia="Times New Roman"/>
                <w:bCs/>
                <w:color w:val="000000"/>
                <w:sz w:val="18"/>
                <w:szCs w:val="18"/>
                <w:lang w:val="en-GB" w:eastAsia="en-GB"/>
              </w:rPr>
            </w:pPr>
          </w:p>
        </w:tc>
      </w:tr>
      <w:tr w:rsidR="00970308" w:rsidRPr="00A72CEC" w14:paraId="47A97FBC" w14:textId="77777777" w:rsidTr="00C0372B">
        <w:tc>
          <w:tcPr>
            <w:tcW w:w="709" w:type="pct"/>
            <w:shd w:val="clear" w:color="auto" w:fill="auto"/>
          </w:tcPr>
          <w:p w14:paraId="3C321D4A"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99A722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OrdGrid1</w:t>
            </w:r>
          </w:p>
        </w:tc>
        <w:tc>
          <w:tcPr>
            <w:tcW w:w="1597" w:type="pct"/>
          </w:tcPr>
          <w:p w14:paraId="651A2CF0" w14:textId="77777777" w:rsidR="00970308" w:rsidRPr="00A72CEC" w:rsidRDefault="00970308" w:rsidP="008318AE">
            <w:pPr>
              <w:rPr>
                <w:rFonts w:eastAsia="Times New Roman"/>
                <w:bCs/>
                <w:color w:val="000000"/>
                <w:sz w:val="18"/>
                <w:szCs w:val="18"/>
                <w:lang w:val="en-GB" w:eastAsia="en-GB"/>
              </w:rPr>
            </w:pPr>
          </w:p>
        </w:tc>
        <w:tc>
          <w:tcPr>
            <w:tcW w:w="1125" w:type="pct"/>
          </w:tcPr>
          <w:p w14:paraId="383AED2C" w14:textId="77777777" w:rsidR="00970308" w:rsidRPr="00A72CEC" w:rsidRDefault="00970308" w:rsidP="008318AE">
            <w:pPr>
              <w:rPr>
                <w:rFonts w:eastAsia="Times New Roman"/>
                <w:bCs/>
                <w:color w:val="000000"/>
                <w:sz w:val="18"/>
                <w:szCs w:val="18"/>
                <w:lang w:val="en-GB" w:eastAsia="en-GB"/>
              </w:rPr>
            </w:pPr>
          </w:p>
        </w:tc>
      </w:tr>
      <w:tr w:rsidR="00970308" w:rsidRPr="00A72CEC" w14:paraId="4A8FC031" w14:textId="77777777" w:rsidTr="00C0372B">
        <w:tc>
          <w:tcPr>
            <w:tcW w:w="709" w:type="pct"/>
            <w:shd w:val="clear" w:color="auto" w:fill="auto"/>
          </w:tcPr>
          <w:p w14:paraId="4C96257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37281BB9"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NormFix</w:t>
            </w:r>
          </w:p>
        </w:tc>
        <w:tc>
          <w:tcPr>
            <w:tcW w:w="1597" w:type="pct"/>
          </w:tcPr>
          <w:p w14:paraId="18BC6BB7" w14:textId="77777777" w:rsidR="00970308" w:rsidRPr="00A72CEC" w:rsidRDefault="00970308" w:rsidP="008318AE">
            <w:pPr>
              <w:rPr>
                <w:rFonts w:eastAsia="Times New Roman"/>
                <w:bCs/>
                <w:color w:val="000000"/>
                <w:sz w:val="18"/>
                <w:szCs w:val="18"/>
                <w:lang w:val="en-GB" w:eastAsia="en-GB"/>
              </w:rPr>
            </w:pPr>
          </w:p>
        </w:tc>
        <w:tc>
          <w:tcPr>
            <w:tcW w:w="1125" w:type="pct"/>
          </w:tcPr>
          <w:p w14:paraId="0F7D075A" w14:textId="77777777" w:rsidR="00970308" w:rsidRPr="00A72CEC" w:rsidRDefault="00970308" w:rsidP="008318AE">
            <w:pPr>
              <w:rPr>
                <w:rFonts w:eastAsia="Times New Roman"/>
                <w:bCs/>
                <w:color w:val="000000"/>
                <w:sz w:val="18"/>
                <w:szCs w:val="18"/>
                <w:lang w:val="en-GB" w:eastAsia="en-GB"/>
              </w:rPr>
            </w:pPr>
          </w:p>
        </w:tc>
      </w:tr>
      <w:tr w:rsidR="00970308" w:rsidRPr="00A72CEC" w14:paraId="488C0F78" w14:textId="77777777" w:rsidTr="00C0372B">
        <w:tc>
          <w:tcPr>
            <w:tcW w:w="709" w:type="pct"/>
            <w:shd w:val="clear" w:color="auto" w:fill="auto"/>
          </w:tcPr>
          <w:p w14:paraId="07CCEFF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C1FB51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CalcVarLength</w:t>
            </w:r>
          </w:p>
        </w:tc>
        <w:tc>
          <w:tcPr>
            <w:tcW w:w="1597" w:type="pct"/>
          </w:tcPr>
          <w:p w14:paraId="4773410B" w14:textId="77777777" w:rsidR="00970308" w:rsidRPr="00A72CEC" w:rsidRDefault="00970308" w:rsidP="008318AE">
            <w:pPr>
              <w:rPr>
                <w:rFonts w:eastAsia="Times New Roman"/>
                <w:bCs/>
                <w:color w:val="000000"/>
                <w:sz w:val="18"/>
                <w:szCs w:val="18"/>
                <w:lang w:val="en-GB" w:eastAsia="en-GB"/>
              </w:rPr>
            </w:pPr>
          </w:p>
        </w:tc>
        <w:tc>
          <w:tcPr>
            <w:tcW w:w="1125" w:type="pct"/>
          </w:tcPr>
          <w:p w14:paraId="2B932F58" w14:textId="77777777" w:rsidR="00970308" w:rsidRPr="00A72CEC" w:rsidRDefault="00970308" w:rsidP="008318AE">
            <w:pPr>
              <w:rPr>
                <w:rFonts w:eastAsia="Times New Roman"/>
                <w:bCs/>
                <w:color w:val="000000"/>
                <w:sz w:val="18"/>
                <w:szCs w:val="18"/>
                <w:lang w:val="en-GB" w:eastAsia="en-GB"/>
              </w:rPr>
            </w:pPr>
          </w:p>
        </w:tc>
      </w:tr>
      <w:tr w:rsidR="00970308" w:rsidRPr="00A72CEC" w14:paraId="38D21F4C" w14:textId="77777777" w:rsidTr="00C0372B">
        <w:tc>
          <w:tcPr>
            <w:tcW w:w="709" w:type="pct"/>
            <w:shd w:val="clear" w:color="auto" w:fill="auto"/>
          </w:tcPr>
          <w:p w14:paraId="403A59E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9975DDE"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liquid_particle_ID_array</w:t>
            </w:r>
          </w:p>
        </w:tc>
        <w:tc>
          <w:tcPr>
            <w:tcW w:w="1597" w:type="pct"/>
          </w:tcPr>
          <w:p w14:paraId="5EF8BF8D" w14:textId="77777777" w:rsidR="00970308" w:rsidRPr="00A72CEC" w:rsidRDefault="00970308" w:rsidP="008318AE">
            <w:pPr>
              <w:rPr>
                <w:rFonts w:eastAsia="Times New Roman"/>
                <w:bCs/>
                <w:color w:val="000000"/>
                <w:sz w:val="18"/>
                <w:szCs w:val="18"/>
                <w:lang w:val="en-GB" w:eastAsia="en-GB"/>
              </w:rPr>
            </w:pPr>
          </w:p>
        </w:tc>
        <w:tc>
          <w:tcPr>
            <w:tcW w:w="1125" w:type="pct"/>
          </w:tcPr>
          <w:p w14:paraId="07D95D04" w14:textId="77777777" w:rsidR="00970308" w:rsidRPr="00A72CEC" w:rsidRDefault="00970308" w:rsidP="008318AE">
            <w:pPr>
              <w:rPr>
                <w:rFonts w:eastAsia="Times New Roman"/>
                <w:bCs/>
                <w:color w:val="000000"/>
                <w:sz w:val="18"/>
                <w:szCs w:val="18"/>
                <w:lang w:val="en-GB" w:eastAsia="en-GB"/>
              </w:rPr>
            </w:pPr>
          </w:p>
        </w:tc>
      </w:tr>
      <w:tr w:rsidR="00970308" w:rsidRPr="00A72CEC" w14:paraId="4C348994" w14:textId="77777777" w:rsidTr="00C0372B">
        <w:tc>
          <w:tcPr>
            <w:tcW w:w="709" w:type="pct"/>
            <w:shd w:val="clear" w:color="auto" w:fill="auto"/>
          </w:tcPr>
          <w:p w14:paraId="70076CF7"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7EC2F12"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w:t>
            </w:r>
          </w:p>
        </w:tc>
        <w:tc>
          <w:tcPr>
            <w:tcW w:w="1597" w:type="pct"/>
          </w:tcPr>
          <w:p w14:paraId="6AD6C2BE" w14:textId="77777777" w:rsidR="00970308" w:rsidRPr="00A72CEC" w:rsidRDefault="00970308" w:rsidP="008318AE">
            <w:pPr>
              <w:rPr>
                <w:rFonts w:eastAsia="Times New Roman"/>
                <w:bCs/>
                <w:color w:val="000000"/>
                <w:sz w:val="18"/>
                <w:szCs w:val="18"/>
                <w:lang w:val="en-GB" w:eastAsia="en-GB"/>
              </w:rPr>
            </w:pPr>
          </w:p>
        </w:tc>
        <w:tc>
          <w:tcPr>
            <w:tcW w:w="1125" w:type="pct"/>
          </w:tcPr>
          <w:p w14:paraId="4BF9E0DE" w14:textId="77777777" w:rsidR="00970308" w:rsidRPr="00A72CEC" w:rsidRDefault="00970308" w:rsidP="008318AE">
            <w:pPr>
              <w:rPr>
                <w:rFonts w:eastAsia="Times New Roman"/>
                <w:bCs/>
                <w:color w:val="000000"/>
                <w:sz w:val="18"/>
                <w:szCs w:val="18"/>
                <w:lang w:val="en-GB" w:eastAsia="en-GB"/>
              </w:rPr>
            </w:pPr>
          </w:p>
        </w:tc>
      </w:tr>
      <w:tr w:rsidR="00970308" w:rsidRPr="00A72CEC" w14:paraId="07ED88E2" w14:textId="77777777" w:rsidTr="00C0372B">
        <w:tc>
          <w:tcPr>
            <w:tcW w:w="709" w:type="pct"/>
            <w:shd w:val="clear" w:color="auto" w:fill="auto"/>
          </w:tcPr>
          <w:p w14:paraId="168EBFF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D665DD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velocity_smoothing_2</w:t>
            </w:r>
          </w:p>
        </w:tc>
        <w:tc>
          <w:tcPr>
            <w:tcW w:w="1597" w:type="pct"/>
          </w:tcPr>
          <w:p w14:paraId="5B2ABA0D" w14:textId="77777777" w:rsidR="00970308" w:rsidRPr="00A72CEC" w:rsidRDefault="00970308" w:rsidP="008318AE">
            <w:pPr>
              <w:rPr>
                <w:rFonts w:eastAsia="Times New Roman"/>
                <w:bCs/>
                <w:color w:val="000000"/>
                <w:sz w:val="18"/>
                <w:szCs w:val="18"/>
                <w:lang w:val="en-GB" w:eastAsia="en-GB"/>
              </w:rPr>
            </w:pPr>
          </w:p>
        </w:tc>
        <w:tc>
          <w:tcPr>
            <w:tcW w:w="1125" w:type="pct"/>
          </w:tcPr>
          <w:p w14:paraId="1130605D" w14:textId="77777777" w:rsidR="00970308" w:rsidRPr="00A72CEC" w:rsidRDefault="00970308" w:rsidP="008318AE">
            <w:pPr>
              <w:rPr>
                <w:rFonts w:eastAsia="Times New Roman"/>
                <w:bCs/>
                <w:color w:val="000000"/>
                <w:sz w:val="18"/>
                <w:szCs w:val="18"/>
                <w:lang w:val="en-GB" w:eastAsia="en-GB"/>
              </w:rPr>
            </w:pPr>
          </w:p>
        </w:tc>
      </w:tr>
      <w:tr w:rsidR="00970308" w:rsidRPr="00A72CEC" w14:paraId="112627E4" w14:textId="77777777" w:rsidTr="00C0372B">
        <w:tc>
          <w:tcPr>
            <w:tcW w:w="709" w:type="pct"/>
            <w:shd w:val="clear" w:color="auto" w:fill="auto"/>
          </w:tcPr>
          <w:p w14:paraId="3EA9095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5D7194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ComputeBoundaryDataTab_3D</w:t>
            </w:r>
          </w:p>
        </w:tc>
        <w:tc>
          <w:tcPr>
            <w:tcW w:w="1597" w:type="pct"/>
          </w:tcPr>
          <w:p w14:paraId="57F1A31D" w14:textId="77777777" w:rsidR="00970308" w:rsidRPr="00A72CEC" w:rsidRDefault="00970308" w:rsidP="008318AE">
            <w:pPr>
              <w:rPr>
                <w:rFonts w:eastAsia="Times New Roman"/>
                <w:bCs/>
                <w:color w:val="000000"/>
                <w:sz w:val="18"/>
                <w:szCs w:val="18"/>
                <w:lang w:val="en-GB" w:eastAsia="en-GB"/>
              </w:rPr>
            </w:pPr>
          </w:p>
        </w:tc>
        <w:tc>
          <w:tcPr>
            <w:tcW w:w="1125" w:type="pct"/>
          </w:tcPr>
          <w:p w14:paraId="6C0B8625" w14:textId="77777777" w:rsidR="00970308" w:rsidRPr="00A72CEC" w:rsidRDefault="00970308" w:rsidP="008318AE">
            <w:pPr>
              <w:rPr>
                <w:rFonts w:eastAsia="Times New Roman"/>
                <w:bCs/>
                <w:color w:val="000000"/>
                <w:sz w:val="18"/>
                <w:szCs w:val="18"/>
                <w:lang w:val="en-GB" w:eastAsia="en-GB"/>
              </w:rPr>
            </w:pPr>
          </w:p>
        </w:tc>
      </w:tr>
      <w:tr w:rsidR="00970308" w:rsidRPr="00A72CEC" w14:paraId="465D1074" w14:textId="77777777" w:rsidTr="00C0372B">
        <w:tc>
          <w:tcPr>
            <w:tcW w:w="709" w:type="pct"/>
            <w:shd w:val="clear" w:color="auto" w:fill="auto"/>
          </w:tcPr>
          <w:p w14:paraId="7FD4FF69"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29575815" w14:textId="77777777" w:rsidR="00970308" w:rsidRPr="00A72CEC" w:rsidRDefault="00970308" w:rsidP="008318AE">
            <w:pPr>
              <w:rPr>
                <w:rFonts w:eastAsia="Times New Roman"/>
                <w:bCs/>
                <w:color w:val="000000"/>
                <w:sz w:val="18"/>
                <w:szCs w:val="18"/>
                <w:lang w:val="en-GB" w:eastAsia="en-GB"/>
              </w:rPr>
            </w:pPr>
          </w:p>
        </w:tc>
        <w:tc>
          <w:tcPr>
            <w:tcW w:w="1597" w:type="pct"/>
          </w:tcPr>
          <w:p w14:paraId="16DAD7B4"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FindCloseBoundaryFaces3D</w:t>
            </w:r>
          </w:p>
        </w:tc>
        <w:tc>
          <w:tcPr>
            <w:tcW w:w="1125" w:type="pct"/>
          </w:tcPr>
          <w:p w14:paraId="6491BF19" w14:textId="77777777" w:rsidR="00970308" w:rsidRPr="00A72CEC" w:rsidRDefault="00970308" w:rsidP="008318AE">
            <w:pPr>
              <w:rPr>
                <w:rFonts w:eastAsia="Times New Roman"/>
                <w:bCs/>
                <w:color w:val="000000"/>
                <w:sz w:val="18"/>
                <w:szCs w:val="18"/>
                <w:lang w:val="en-GB" w:eastAsia="en-GB"/>
              </w:rPr>
            </w:pPr>
          </w:p>
        </w:tc>
      </w:tr>
      <w:tr w:rsidR="00970308" w:rsidRPr="00A72CEC" w14:paraId="5C9484BE" w14:textId="77777777" w:rsidTr="00C0372B">
        <w:tc>
          <w:tcPr>
            <w:tcW w:w="709" w:type="pct"/>
            <w:shd w:val="clear" w:color="auto" w:fill="auto"/>
          </w:tcPr>
          <w:p w14:paraId="7B4CFA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344EB36" w14:textId="77777777" w:rsidR="00970308" w:rsidRPr="00A72CEC" w:rsidRDefault="00970308" w:rsidP="008318AE">
            <w:pPr>
              <w:rPr>
                <w:rFonts w:eastAsia="Times New Roman"/>
                <w:bCs/>
                <w:color w:val="000000"/>
                <w:sz w:val="18"/>
                <w:szCs w:val="18"/>
                <w:lang w:val="en-GB" w:eastAsia="en-GB"/>
              </w:rPr>
            </w:pPr>
          </w:p>
        </w:tc>
        <w:tc>
          <w:tcPr>
            <w:tcW w:w="1597" w:type="pct"/>
          </w:tcPr>
          <w:p w14:paraId="16005ED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ComputeBoundaryVolumeIntegrals_P0</w:t>
            </w:r>
          </w:p>
        </w:tc>
        <w:tc>
          <w:tcPr>
            <w:tcW w:w="1125" w:type="pct"/>
          </w:tcPr>
          <w:p w14:paraId="27435159" w14:textId="77777777" w:rsidR="00970308" w:rsidRPr="00A72CEC" w:rsidRDefault="00970308" w:rsidP="008318AE">
            <w:pPr>
              <w:rPr>
                <w:rFonts w:eastAsia="Times New Roman"/>
                <w:bCs/>
                <w:color w:val="000000"/>
                <w:sz w:val="18"/>
                <w:szCs w:val="18"/>
                <w:lang w:val="en-GB" w:eastAsia="en-GB"/>
              </w:rPr>
            </w:pPr>
          </w:p>
        </w:tc>
      </w:tr>
      <w:tr w:rsidR="00970308" w:rsidRPr="00A72CEC" w14:paraId="041252FC" w14:textId="77777777" w:rsidTr="00C0372B">
        <w:tc>
          <w:tcPr>
            <w:tcW w:w="709" w:type="pct"/>
            <w:shd w:val="clear" w:color="auto" w:fill="auto"/>
          </w:tcPr>
          <w:p w14:paraId="48B55CD1"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0B6981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KTGF_update</w:t>
            </w:r>
          </w:p>
        </w:tc>
        <w:tc>
          <w:tcPr>
            <w:tcW w:w="1597" w:type="pct"/>
          </w:tcPr>
          <w:p w14:paraId="27F48B5C" w14:textId="77777777" w:rsidR="00970308" w:rsidRPr="00A72CEC" w:rsidRDefault="00970308" w:rsidP="008318AE">
            <w:pPr>
              <w:rPr>
                <w:rFonts w:eastAsia="Times New Roman"/>
                <w:bCs/>
                <w:color w:val="000000"/>
                <w:sz w:val="18"/>
                <w:szCs w:val="18"/>
                <w:lang w:val="en-GB" w:eastAsia="en-GB"/>
              </w:rPr>
            </w:pPr>
          </w:p>
        </w:tc>
        <w:tc>
          <w:tcPr>
            <w:tcW w:w="1125" w:type="pct"/>
          </w:tcPr>
          <w:p w14:paraId="6B93117A" w14:textId="77777777" w:rsidR="00970308" w:rsidRPr="00A72CEC" w:rsidRDefault="00970308" w:rsidP="008318AE">
            <w:pPr>
              <w:rPr>
                <w:rFonts w:eastAsia="Times New Roman"/>
                <w:bCs/>
                <w:color w:val="000000"/>
                <w:sz w:val="18"/>
                <w:szCs w:val="18"/>
                <w:lang w:val="en-GB" w:eastAsia="en-GB"/>
              </w:rPr>
            </w:pPr>
          </w:p>
        </w:tc>
      </w:tr>
      <w:tr w:rsidR="00970308" w:rsidRPr="00A72CEC" w14:paraId="44F05CEE" w14:textId="77777777" w:rsidTr="00C0372B">
        <w:tc>
          <w:tcPr>
            <w:tcW w:w="709" w:type="pct"/>
            <w:shd w:val="clear" w:color="auto" w:fill="auto"/>
          </w:tcPr>
          <w:p w14:paraId="4E06431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149D13B" w14:textId="77777777" w:rsidR="00970308" w:rsidRPr="00A72CEC" w:rsidRDefault="00970308" w:rsidP="008318AE">
            <w:pPr>
              <w:rPr>
                <w:rFonts w:eastAsia="Times New Roman"/>
                <w:bCs/>
                <w:color w:val="000000"/>
                <w:sz w:val="18"/>
                <w:szCs w:val="18"/>
                <w:lang w:val="en-GB" w:eastAsia="en-GB"/>
              </w:rPr>
            </w:pPr>
          </w:p>
        </w:tc>
        <w:tc>
          <w:tcPr>
            <w:tcW w:w="1597" w:type="pct"/>
          </w:tcPr>
          <w:p w14:paraId="67EC9D85"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initialization_fixed_granular_particle</w:t>
            </w:r>
          </w:p>
        </w:tc>
        <w:tc>
          <w:tcPr>
            <w:tcW w:w="1125" w:type="pct"/>
          </w:tcPr>
          <w:p w14:paraId="7B63F664" w14:textId="77777777" w:rsidR="00970308" w:rsidRPr="00A72CEC" w:rsidRDefault="00970308" w:rsidP="008318AE">
            <w:pPr>
              <w:rPr>
                <w:rFonts w:eastAsia="Times New Roman"/>
                <w:bCs/>
                <w:color w:val="000000"/>
                <w:sz w:val="18"/>
                <w:szCs w:val="18"/>
                <w:lang w:val="en-GB" w:eastAsia="en-GB"/>
              </w:rPr>
            </w:pPr>
          </w:p>
        </w:tc>
      </w:tr>
      <w:tr w:rsidR="00970308" w:rsidRPr="00A72CEC" w14:paraId="5634D949" w14:textId="77777777" w:rsidTr="00C0372B">
        <w:tc>
          <w:tcPr>
            <w:tcW w:w="709" w:type="pct"/>
            <w:shd w:val="clear" w:color="auto" w:fill="auto"/>
          </w:tcPr>
          <w:p w14:paraId="5429E10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5AA2606" w14:textId="77777777" w:rsidR="00970308" w:rsidRPr="00A72CEC" w:rsidRDefault="00970308" w:rsidP="008318AE">
            <w:pPr>
              <w:rPr>
                <w:rFonts w:eastAsia="Times New Roman"/>
                <w:bCs/>
                <w:color w:val="000000"/>
                <w:sz w:val="18"/>
                <w:szCs w:val="18"/>
                <w:lang w:val="en-GB" w:eastAsia="en-GB"/>
              </w:rPr>
            </w:pPr>
          </w:p>
        </w:tc>
        <w:tc>
          <w:tcPr>
            <w:tcW w:w="1597" w:type="pct"/>
          </w:tcPr>
          <w:p w14:paraId="4B81B0A3"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Shields</w:t>
            </w:r>
          </w:p>
        </w:tc>
        <w:tc>
          <w:tcPr>
            <w:tcW w:w="1125" w:type="pct"/>
          </w:tcPr>
          <w:p w14:paraId="49622BBD" w14:textId="77777777" w:rsidR="00970308" w:rsidRPr="00A72CEC" w:rsidRDefault="00970308" w:rsidP="008318AE">
            <w:pPr>
              <w:rPr>
                <w:rFonts w:eastAsia="Times New Roman"/>
                <w:bCs/>
                <w:color w:val="000000"/>
                <w:sz w:val="18"/>
                <w:szCs w:val="18"/>
                <w:lang w:val="en-GB" w:eastAsia="en-GB"/>
              </w:rPr>
            </w:pPr>
          </w:p>
        </w:tc>
      </w:tr>
      <w:tr w:rsidR="00970308" w:rsidRPr="00A72CEC" w14:paraId="4C2E714A" w14:textId="77777777" w:rsidTr="00C0372B">
        <w:tc>
          <w:tcPr>
            <w:tcW w:w="709" w:type="pct"/>
            <w:shd w:val="clear" w:color="auto" w:fill="auto"/>
          </w:tcPr>
          <w:p w14:paraId="4480A76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A1F042" w14:textId="77777777" w:rsidR="00970308" w:rsidRPr="00A72CEC" w:rsidRDefault="00970308" w:rsidP="008318AE">
            <w:pPr>
              <w:rPr>
                <w:rFonts w:eastAsia="Times New Roman"/>
                <w:bCs/>
                <w:color w:val="000000"/>
                <w:sz w:val="18"/>
                <w:szCs w:val="18"/>
                <w:lang w:val="en-GB" w:eastAsia="en-GB"/>
              </w:rPr>
            </w:pPr>
          </w:p>
        </w:tc>
        <w:tc>
          <w:tcPr>
            <w:tcW w:w="1597" w:type="pct"/>
          </w:tcPr>
          <w:p w14:paraId="5D8ADA68" w14:textId="77777777" w:rsidR="00970308" w:rsidRPr="00A72CEC" w:rsidRDefault="00970308" w:rsidP="008318AE">
            <w:pPr>
              <w:rPr>
                <w:rFonts w:eastAsia="Times New Roman"/>
                <w:bCs/>
                <w:color w:val="000000"/>
                <w:sz w:val="18"/>
                <w:szCs w:val="18"/>
                <w:lang w:val="en-GB" w:eastAsia="en-GB"/>
              </w:rPr>
            </w:pPr>
          </w:p>
        </w:tc>
        <w:tc>
          <w:tcPr>
            <w:tcW w:w="1125" w:type="pct"/>
          </w:tcPr>
          <w:p w14:paraId="32E9BE18"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fixed_bed_slope_limited</w:t>
            </w:r>
          </w:p>
        </w:tc>
      </w:tr>
      <w:tr w:rsidR="00970308" w:rsidRPr="00A72CEC" w14:paraId="565D3B9E" w14:textId="77777777" w:rsidTr="00C0372B">
        <w:tc>
          <w:tcPr>
            <w:tcW w:w="709" w:type="pct"/>
            <w:shd w:val="clear" w:color="auto" w:fill="auto"/>
          </w:tcPr>
          <w:p w14:paraId="2CBD042B"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6A55A8C1" w14:textId="77777777" w:rsidR="00970308" w:rsidRPr="00A72CEC" w:rsidRDefault="00970308" w:rsidP="008318AE">
            <w:pPr>
              <w:rPr>
                <w:rFonts w:eastAsia="Times New Roman"/>
                <w:bCs/>
                <w:color w:val="000000"/>
                <w:sz w:val="18"/>
                <w:szCs w:val="18"/>
                <w:lang w:val="en-GB" w:eastAsia="en-GB"/>
              </w:rPr>
            </w:pPr>
          </w:p>
        </w:tc>
        <w:tc>
          <w:tcPr>
            <w:tcW w:w="1597" w:type="pct"/>
          </w:tcPr>
          <w:p w14:paraId="7337EAB9" w14:textId="77777777" w:rsidR="00970308" w:rsidRPr="00A72CEC" w:rsidRDefault="00970308" w:rsidP="008318AE">
            <w:pPr>
              <w:rPr>
                <w:rFonts w:eastAsia="Times New Roman"/>
                <w:bCs/>
                <w:color w:val="000000"/>
                <w:sz w:val="18"/>
                <w:szCs w:val="18"/>
                <w:lang w:val="en-GB" w:eastAsia="en-GB"/>
              </w:rPr>
            </w:pPr>
          </w:p>
        </w:tc>
        <w:tc>
          <w:tcPr>
            <w:tcW w:w="1125" w:type="pct"/>
          </w:tcPr>
          <w:p w14:paraId="4334A9A7"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compute_k_BetaGamma</w:t>
            </w:r>
          </w:p>
        </w:tc>
      </w:tr>
      <w:tr w:rsidR="00970308" w:rsidRPr="00A72CEC" w14:paraId="3C6246B5" w14:textId="77777777" w:rsidTr="00C0372B">
        <w:tc>
          <w:tcPr>
            <w:tcW w:w="709" w:type="pct"/>
            <w:shd w:val="clear" w:color="auto" w:fill="auto"/>
          </w:tcPr>
          <w:p w14:paraId="51C4EEF8"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B108061"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liquid_particle_ID_array</w:t>
            </w:r>
          </w:p>
        </w:tc>
        <w:tc>
          <w:tcPr>
            <w:tcW w:w="1597" w:type="pct"/>
          </w:tcPr>
          <w:p w14:paraId="1319CC61" w14:textId="77777777" w:rsidR="00970308" w:rsidRPr="00A72CEC" w:rsidRDefault="00970308" w:rsidP="008318AE">
            <w:pPr>
              <w:rPr>
                <w:rFonts w:eastAsia="Times New Roman"/>
                <w:bCs/>
                <w:color w:val="000000"/>
                <w:sz w:val="18"/>
                <w:szCs w:val="18"/>
                <w:lang w:val="en-GB" w:eastAsia="en-GB"/>
              </w:rPr>
            </w:pPr>
          </w:p>
        </w:tc>
        <w:tc>
          <w:tcPr>
            <w:tcW w:w="1125" w:type="pct"/>
          </w:tcPr>
          <w:p w14:paraId="5FC24F1F" w14:textId="77777777" w:rsidR="00970308" w:rsidRPr="00A72CEC" w:rsidRDefault="00970308" w:rsidP="008318AE">
            <w:pPr>
              <w:rPr>
                <w:rFonts w:eastAsia="Times New Roman"/>
                <w:bCs/>
                <w:color w:val="000000"/>
                <w:sz w:val="18"/>
                <w:szCs w:val="18"/>
                <w:lang w:val="en-GB" w:eastAsia="en-GB"/>
              </w:rPr>
            </w:pPr>
          </w:p>
        </w:tc>
      </w:tr>
      <w:tr w:rsidR="00970308" w:rsidRPr="00A72CEC" w14:paraId="4E954E58" w14:textId="77777777" w:rsidTr="00C0372B">
        <w:tc>
          <w:tcPr>
            <w:tcW w:w="709" w:type="pct"/>
            <w:shd w:val="clear" w:color="auto" w:fill="auto"/>
          </w:tcPr>
          <w:p w14:paraId="213F5D8E"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6F4D539"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Continuity_Equation</w:t>
            </w:r>
          </w:p>
        </w:tc>
        <w:tc>
          <w:tcPr>
            <w:tcW w:w="1597" w:type="pct"/>
          </w:tcPr>
          <w:p w14:paraId="49A4ADDE" w14:textId="77777777" w:rsidR="00970308" w:rsidRPr="00A72CEC" w:rsidRDefault="00970308" w:rsidP="008318AE">
            <w:pPr>
              <w:rPr>
                <w:rFonts w:eastAsia="Times New Roman"/>
                <w:bCs/>
                <w:color w:val="000000"/>
                <w:sz w:val="18"/>
                <w:szCs w:val="18"/>
                <w:lang w:val="en-GB" w:eastAsia="en-GB"/>
              </w:rPr>
            </w:pPr>
          </w:p>
        </w:tc>
        <w:tc>
          <w:tcPr>
            <w:tcW w:w="1125" w:type="pct"/>
          </w:tcPr>
          <w:p w14:paraId="4DAF0666" w14:textId="77777777" w:rsidR="00970308" w:rsidRPr="00A72CEC" w:rsidRDefault="00970308" w:rsidP="008318AE">
            <w:pPr>
              <w:rPr>
                <w:rFonts w:eastAsia="Times New Roman"/>
                <w:bCs/>
                <w:color w:val="000000"/>
                <w:sz w:val="18"/>
                <w:szCs w:val="18"/>
                <w:lang w:val="en-GB" w:eastAsia="en-GB"/>
              </w:rPr>
            </w:pPr>
          </w:p>
        </w:tc>
      </w:tr>
      <w:tr w:rsidR="00970308" w:rsidRPr="00A72CEC" w14:paraId="4816E201" w14:textId="77777777" w:rsidTr="00C0372B">
        <w:tc>
          <w:tcPr>
            <w:tcW w:w="709" w:type="pct"/>
            <w:shd w:val="clear" w:color="auto" w:fill="auto"/>
          </w:tcPr>
          <w:p w14:paraId="50EB774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44B1164" w14:textId="77777777" w:rsidR="00970308" w:rsidRPr="00A72CEC" w:rsidRDefault="00970308" w:rsidP="008318AE">
            <w:pPr>
              <w:rPr>
                <w:rFonts w:eastAsia="Times New Roman"/>
                <w:bCs/>
                <w:color w:val="000000"/>
                <w:sz w:val="18"/>
                <w:szCs w:val="18"/>
                <w:lang w:val="en-GB" w:eastAsia="en-GB"/>
              </w:rPr>
            </w:pPr>
          </w:p>
        </w:tc>
        <w:tc>
          <w:tcPr>
            <w:tcW w:w="1597" w:type="pct"/>
          </w:tcPr>
          <w:p w14:paraId="7EE7112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body_particles_to_continuity</w:t>
            </w:r>
          </w:p>
        </w:tc>
        <w:tc>
          <w:tcPr>
            <w:tcW w:w="1125" w:type="pct"/>
          </w:tcPr>
          <w:p w14:paraId="018AE243" w14:textId="77777777" w:rsidR="00970308" w:rsidRPr="00A72CEC" w:rsidRDefault="00970308" w:rsidP="008318AE">
            <w:pPr>
              <w:rPr>
                <w:rFonts w:eastAsia="Times New Roman"/>
                <w:bCs/>
                <w:color w:val="000000"/>
                <w:sz w:val="18"/>
                <w:szCs w:val="18"/>
                <w:lang w:val="en-GB" w:eastAsia="en-GB"/>
              </w:rPr>
            </w:pPr>
          </w:p>
        </w:tc>
      </w:tr>
      <w:tr w:rsidR="00970308" w:rsidRPr="00A72CEC" w14:paraId="10FF97AA" w14:textId="77777777" w:rsidTr="00C0372B">
        <w:tc>
          <w:tcPr>
            <w:tcW w:w="709" w:type="pct"/>
            <w:shd w:val="clear" w:color="auto" w:fill="auto"/>
          </w:tcPr>
          <w:p w14:paraId="30E92D03"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C709990"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SASPH_continuity</w:t>
            </w:r>
          </w:p>
        </w:tc>
        <w:tc>
          <w:tcPr>
            <w:tcW w:w="1597" w:type="pct"/>
          </w:tcPr>
          <w:p w14:paraId="06C0227A" w14:textId="77777777" w:rsidR="00970308" w:rsidRPr="00A72CEC" w:rsidRDefault="00970308" w:rsidP="008318AE">
            <w:pPr>
              <w:rPr>
                <w:rFonts w:eastAsia="Times New Roman"/>
                <w:bCs/>
                <w:color w:val="000000"/>
                <w:sz w:val="18"/>
                <w:szCs w:val="18"/>
                <w:lang w:val="en-GB" w:eastAsia="en-GB"/>
              </w:rPr>
            </w:pPr>
          </w:p>
        </w:tc>
        <w:tc>
          <w:tcPr>
            <w:tcW w:w="1125" w:type="pct"/>
          </w:tcPr>
          <w:p w14:paraId="13F74ADC" w14:textId="77777777" w:rsidR="00970308" w:rsidRPr="00A72CEC" w:rsidRDefault="00970308" w:rsidP="008318AE">
            <w:pPr>
              <w:rPr>
                <w:rFonts w:eastAsia="Times New Roman"/>
                <w:bCs/>
                <w:color w:val="000000"/>
                <w:sz w:val="18"/>
                <w:szCs w:val="18"/>
                <w:lang w:val="en-GB" w:eastAsia="en-GB"/>
              </w:rPr>
            </w:pPr>
          </w:p>
        </w:tc>
      </w:tr>
      <w:tr w:rsidR="00970308" w:rsidRPr="00A72CEC" w14:paraId="05D6929F" w14:textId="77777777" w:rsidTr="00C0372B">
        <w:tc>
          <w:tcPr>
            <w:tcW w:w="709" w:type="pct"/>
            <w:shd w:val="clear" w:color="auto" w:fill="auto"/>
          </w:tcPr>
          <w:p w14:paraId="386A220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AA78AFB" w14:textId="77777777" w:rsidR="00970308" w:rsidRPr="00A72CEC" w:rsidRDefault="00970308" w:rsidP="008318AE">
            <w:pPr>
              <w:rPr>
                <w:rFonts w:eastAsia="Times New Roman"/>
                <w:bCs/>
                <w:color w:val="000000"/>
                <w:sz w:val="18"/>
                <w:szCs w:val="18"/>
                <w:lang w:val="en-GB" w:eastAsia="en-GB"/>
              </w:rPr>
            </w:pPr>
          </w:p>
        </w:tc>
        <w:tc>
          <w:tcPr>
            <w:tcW w:w="1597" w:type="pct"/>
          </w:tcPr>
          <w:p w14:paraId="688B9A5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AddBoundaryContribution_to_CE3D</w:t>
            </w:r>
          </w:p>
        </w:tc>
        <w:tc>
          <w:tcPr>
            <w:tcW w:w="1125" w:type="pct"/>
          </w:tcPr>
          <w:p w14:paraId="4EAE0A86" w14:textId="77777777" w:rsidR="00970308" w:rsidRPr="00A72CEC" w:rsidRDefault="00970308" w:rsidP="008318AE">
            <w:pPr>
              <w:rPr>
                <w:rFonts w:eastAsia="Times New Roman"/>
                <w:bCs/>
                <w:color w:val="000000"/>
                <w:sz w:val="18"/>
                <w:szCs w:val="18"/>
                <w:lang w:val="en-GB" w:eastAsia="en-GB"/>
              </w:rPr>
            </w:pPr>
          </w:p>
        </w:tc>
      </w:tr>
      <w:tr w:rsidR="00970308" w:rsidRPr="00A72CEC" w14:paraId="41B6BD84" w14:textId="77777777" w:rsidTr="00C0372B">
        <w:tc>
          <w:tcPr>
            <w:tcW w:w="709" w:type="pct"/>
            <w:shd w:val="clear" w:color="auto" w:fill="auto"/>
          </w:tcPr>
          <w:p w14:paraId="13C38C5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4FECCB3D"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Leapfrog_continuity</w:t>
            </w:r>
          </w:p>
        </w:tc>
        <w:tc>
          <w:tcPr>
            <w:tcW w:w="1597" w:type="pct"/>
          </w:tcPr>
          <w:p w14:paraId="4A3DBBE0" w14:textId="77777777" w:rsidR="00970308" w:rsidRPr="00A72CEC" w:rsidRDefault="00970308" w:rsidP="008318AE">
            <w:pPr>
              <w:rPr>
                <w:rFonts w:eastAsia="Times New Roman"/>
                <w:bCs/>
                <w:color w:val="000000"/>
                <w:sz w:val="18"/>
                <w:szCs w:val="18"/>
                <w:lang w:val="en-GB" w:eastAsia="en-GB"/>
              </w:rPr>
            </w:pPr>
          </w:p>
        </w:tc>
        <w:tc>
          <w:tcPr>
            <w:tcW w:w="1125" w:type="pct"/>
          </w:tcPr>
          <w:p w14:paraId="3D5D5C9D" w14:textId="77777777" w:rsidR="00970308" w:rsidRPr="00A72CEC" w:rsidRDefault="00970308" w:rsidP="008318AE">
            <w:pPr>
              <w:rPr>
                <w:rFonts w:eastAsia="Times New Roman"/>
                <w:bCs/>
                <w:color w:val="000000"/>
                <w:sz w:val="18"/>
                <w:szCs w:val="18"/>
                <w:lang w:val="en-GB" w:eastAsia="en-GB"/>
              </w:rPr>
            </w:pPr>
          </w:p>
        </w:tc>
      </w:tr>
      <w:tr w:rsidR="00970308" w:rsidRPr="00A72CEC" w14:paraId="18688C90" w14:textId="77777777" w:rsidTr="00C0372B">
        <w:tc>
          <w:tcPr>
            <w:tcW w:w="709" w:type="pct"/>
            <w:shd w:val="clear" w:color="auto" w:fill="auto"/>
          </w:tcPr>
          <w:p w14:paraId="1A913990"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059FD2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CalcPre</w:t>
            </w:r>
          </w:p>
        </w:tc>
        <w:tc>
          <w:tcPr>
            <w:tcW w:w="1597" w:type="pct"/>
          </w:tcPr>
          <w:p w14:paraId="27520269" w14:textId="77777777" w:rsidR="00970308" w:rsidRPr="00A72CEC" w:rsidRDefault="00970308" w:rsidP="008318AE">
            <w:pPr>
              <w:rPr>
                <w:rFonts w:eastAsia="Times New Roman"/>
                <w:bCs/>
                <w:color w:val="000000"/>
                <w:sz w:val="18"/>
                <w:szCs w:val="18"/>
                <w:lang w:val="en-GB" w:eastAsia="en-GB"/>
              </w:rPr>
            </w:pPr>
          </w:p>
        </w:tc>
        <w:tc>
          <w:tcPr>
            <w:tcW w:w="1125" w:type="pct"/>
          </w:tcPr>
          <w:p w14:paraId="10333AEF" w14:textId="77777777" w:rsidR="00970308" w:rsidRPr="00A72CEC" w:rsidRDefault="00970308" w:rsidP="008318AE">
            <w:pPr>
              <w:rPr>
                <w:rFonts w:eastAsia="Times New Roman"/>
                <w:bCs/>
                <w:color w:val="000000"/>
                <w:sz w:val="18"/>
                <w:szCs w:val="18"/>
                <w:lang w:val="en-GB" w:eastAsia="en-GB"/>
              </w:rPr>
            </w:pPr>
          </w:p>
        </w:tc>
      </w:tr>
      <w:tr w:rsidR="00970308" w:rsidRPr="00A72CEC" w14:paraId="243E1658" w14:textId="77777777" w:rsidTr="00C0372B">
        <w:tc>
          <w:tcPr>
            <w:tcW w:w="709" w:type="pct"/>
            <w:shd w:val="clear" w:color="auto" w:fill="auto"/>
          </w:tcPr>
          <w:p w14:paraId="7DE52A74"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5B9AA28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body_pressure_mirror</w:t>
            </w:r>
          </w:p>
        </w:tc>
        <w:tc>
          <w:tcPr>
            <w:tcW w:w="1597" w:type="pct"/>
          </w:tcPr>
          <w:p w14:paraId="565A98D1" w14:textId="77777777" w:rsidR="00970308" w:rsidRPr="00A72CEC" w:rsidRDefault="00970308" w:rsidP="008318AE">
            <w:pPr>
              <w:rPr>
                <w:rFonts w:eastAsia="Times New Roman"/>
                <w:bCs/>
                <w:color w:val="000000"/>
                <w:sz w:val="18"/>
                <w:szCs w:val="18"/>
                <w:lang w:val="en-GB" w:eastAsia="en-GB"/>
              </w:rPr>
            </w:pPr>
          </w:p>
        </w:tc>
        <w:tc>
          <w:tcPr>
            <w:tcW w:w="1125" w:type="pct"/>
          </w:tcPr>
          <w:p w14:paraId="6CA58076" w14:textId="77777777" w:rsidR="00970308" w:rsidRPr="00A72CEC" w:rsidRDefault="00970308" w:rsidP="008318AE">
            <w:pPr>
              <w:rPr>
                <w:rFonts w:eastAsia="Times New Roman"/>
                <w:bCs/>
                <w:color w:val="000000"/>
                <w:sz w:val="18"/>
                <w:szCs w:val="18"/>
                <w:lang w:val="en-GB" w:eastAsia="en-GB"/>
              </w:rPr>
            </w:pPr>
          </w:p>
        </w:tc>
      </w:tr>
      <w:tr w:rsidR="00970308" w:rsidRPr="00A72CEC" w14:paraId="58895910" w14:textId="77777777" w:rsidTr="00C0372B">
        <w:tc>
          <w:tcPr>
            <w:tcW w:w="709" w:type="pct"/>
            <w:shd w:val="clear" w:color="auto" w:fill="auto"/>
          </w:tcPr>
          <w:p w14:paraId="7CEC01F6"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5142BF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PressureSmoothing_3D</w:t>
            </w:r>
          </w:p>
        </w:tc>
        <w:tc>
          <w:tcPr>
            <w:tcW w:w="1597" w:type="pct"/>
          </w:tcPr>
          <w:p w14:paraId="71E73DED" w14:textId="77777777" w:rsidR="00970308" w:rsidRPr="00A72CEC" w:rsidRDefault="00970308" w:rsidP="008318AE">
            <w:pPr>
              <w:rPr>
                <w:rFonts w:eastAsia="Times New Roman"/>
                <w:bCs/>
                <w:color w:val="000000"/>
                <w:sz w:val="18"/>
                <w:szCs w:val="18"/>
                <w:lang w:val="en-GB" w:eastAsia="en-GB"/>
              </w:rPr>
            </w:pPr>
          </w:p>
        </w:tc>
        <w:tc>
          <w:tcPr>
            <w:tcW w:w="1125" w:type="pct"/>
          </w:tcPr>
          <w:p w14:paraId="4F3FAAD4" w14:textId="77777777" w:rsidR="00970308" w:rsidRPr="00A72CEC" w:rsidRDefault="00970308" w:rsidP="008318AE">
            <w:pPr>
              <w:rPr>
                <w:rFonts w:eastAsia="Times New Roman"/>
                <w:bCs/>
                <w:color w:val="000000"/>
                <w:sz w:val="18"/>
                <w:szCs w:val="18"/>
                <w:lang w:val="en-GB" w:eastAsia="en-GB"/>
              </w:rPr>
            </w:pPr>
          </w:p>
        </w:tc>
      </w:tr>
      <w:tr w:rsidR="00970308" w:rsidRPr="00A72CEC" w14:paraId="3DFA457B" w14:textId="77777777" w:rsidTr="00C0372B">
        <w:tc>
          <w:tcPr>
            <w:tcW w:w="709" w:type="pct"/>
            <w:shd w:val="clear" w:color="auto" w:fill="auto"/>
          </w:tcPr>
          <w:p w14:paraId="282A90AF"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3FD4333" w14:textId="77777777" w:rsidR="00970308" w:rsidRPr="00A72CEC" w:rsidRDefault="00970308" w:rsidP="008318AE">
            <w:pPr>
              <w:rPr>
                <w:rFonts w:eastAsia="Times New Roman"/>
                <w:bCs/>
                <w:color w:val="000000"/>
                <w:sz w:val="18"/>
                <w:szCs w:val="18"/>
                <w:lang w:val="en-GB" w:eastAsia="en-GB"/>
              </w:rPr>
            </w:pPr>
          </w:p>
        </w:tc>
        <w:tc>
          <w:tcPr>
            <w:tcW w:w="1597" w:type="pct"/>
          </w:tcPr>
          <w:p w14:paraId="2607A2CB"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body_to_smoothing_pres</w:t>
            </w:r>
          </w:p>
        </w:tc>
        <w:tc>
          <w:tcPr>
            <w:tcW w:w="1125" w:type="pct"/>
          </w:tcPr>
          <w:p w14:paraId="0DFD001E" w14:textId="77777777" w:rsidR="00970308" w:rsidRPr="00A72CEC" w:rsidRDefault="00970308" w:rsidP="008318AE">
            <w:pPr>
              <w:rPr>
                <w:rFonts w:eastAsia="Times New Roman"/>
                <w:bCs/>
                <w:color w:val="000000"/>
                <w:sz w:val="18"/>
                <w:szCs w:val="18"/>
                <w:lang w:val="en-GB" w:eastAsia="en-GB"/>
              </w:rPr>
            </w:pPr>
          </w:p>
        </w:tc>
      </w:tr>
      <w:tr w:rsidR="00970308" w:rsidRPr="00A72CEC" w14:paraId="3617BD06" w14:textId="77777777" w:rsidTr="00C0372B">
        <w:tc>
          <w:tcPr>
            <w:tcW w:w="709" w:type="pct"/>
            <w:shd w:val="clear" w:color="auto" w:fill="auto"/>
          </w:tcPr>
          <w:p w14:paraId="45485D92"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043A745F"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body_pressure_postpro</w:t>
            </w:r>
          </w:p>
        </w:tc>
        <w:tc>
          <w:tcPr>
            <w:tcW w:w="1597" w:type="pct"/>
          </w:tcPr>
          <w:p w14:paraId="518F1B2E" w14:textId="77777777" w:rsidR="00970308" w:rsidRPr="00A72CEC" w:rsidRDefault="00970308" w:rsidP="008318AE">
            <w:pPr>
              <w:rPr>
                <w:rFonts w:eastAsia="Times New Roman"/>
                <w:bCs/>
                <w:color w:val="000000"/>
                <w:sz w:val="18"/>
                <w:szCs w:val="18"/>
                <w:lang w:val="en-GB" w:eastAsia="en-GB"/>
              </w:rPr>
            </w:pPr>
          </w:p>
        </w:tc>
        <w:tc>
          <w:tcPr>
            <w:tcW w:w="1125" w:type="pct"/>
          </w:tcPr>
          <w:p w14:paraId="7A12962A" w14:textId="77777777" w:rsidR="00970308" w:rsidRPr="00A72CEC" w:rsidRDefault="00970308" w:rsidP="008318AE">
            <w:pPr>
              <w:rPr>
                <w:rFonts w:eastAsia="Times New Roman"/>
                <w:bCs/>
                <w:color w:val="000000"/>
                <w:sz w:val="18"/>
                <w:szCs w:val="18"/>
                <w:lang w:val="en-GB" w:eastAsia="en-GB"/>
              </w:rPr>
            </w:pPr>
          </w:p>
        </w:tc>
      </w:tr>
      <w:tr w:rsidR="00970308" w:rsidRPr="00A72CEC" w14:paraId="61DC7404" w14:textId="77777777" w:rsidTr="00C0372B">
        <w:tc>
          <w:tcPr>
            <w:tcW w:w="709" w:type="pct"/>
            <w:shd w:val="clear" w:color="auto" w:fill="auto"/>
          </w:tcPr>
          <w:p w14:paraId="47BB5B15"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79A20E8A"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mixture_viscosity</w:t>
            </w:r>
          </w:p>
        </w:tc>
        <w:tc>
          <w:tcPr>
            <w:tcW w:w="1597" w:type="pct"/>
          </w:tcPr>
          <w:p w14:paraId="5914C323" w14:textId="77777777" w:rsidR="00970308" w:rsidRPr="00A72CEC" w:rsidRDefault="00970308" w:rsidP="008318AE">
            <w:pPr>
              <w:rPr>
                <w:rFonts w:eastAsia="Times New Roman"/>
                <w:bCs/>
                <w:color w:val="000000"/>
                <w:sz w:val="18"/>
                <w:szCs w:val="18"/>
                <w:lang w:val="en-GB" w:eastAsia="en-GB"/>
              </w:rPr>
            </w:pPr>
          </w:p>
        </w:tc>
        <w:tc>
          <w:tcPr>
            <w:tcW w:w="1125" w:type="pct"/>
          </w:tcPr>
          <w:p w14:paraId="0C8EEB10" w14:textId="77777777" w:rsidR="00970308" w:rsidRPr="00A72CEC" w:rsidRDefault="00970308" w:rsidP="008318AE">
            <w:pPr>
              <w:rPr>
                <w:rFonts w:eastAsia="Times New Roman"/>
                <w:bCs/>
                <w:color w:val="000000"/>
                <w:sz w:val="18"/>
                <w:szCs w:val="18"/>
                <w:lang w:val="en-GB" w:eastAsia="en-GB"/>
              </w:rPr>
            </w:pPr>
          </w:p>
        </w:tc>
      </w:tr>
      <w:tr w:rsidR="00970308" w:rsidRPr="00A72CEC" w14:paraId="4C54C3D8" w14:textId="77777777" w:rsidTr="00C0372B">
        <w:tc>
          <w:tcPr>
            <w:tcW w:w="709" w:type="pct"/>
            <w:shd w:val="clear" w:color="auto" w:fill="auto"/>
          </w:tcPr>
          <w:p w14:paraId="615BA7ED" w14:textId="77777777" w:rsidR="00970308" w:rsidRPr="00A72CEC" w:rsidRDefault="00970308" w:rsidP="008318AE">
            <w:pPr>
              <w:rPr>
                <w:rFonts w:eastAsia="Times New Roman"/>
                <w:bCs/>
                <w:color w:val="000000"/>
                <w:sz w:val="18"/>
                <w:szCs w:val="18"/>
                <w:lang w:val="en-GB" w:eastAsia="en-GB"/>
              </w:rPr>
            </w:pPr>
          </w:p>
        </w:tc>
        <w:tc>
          <w:tcPr>
            <w:tcW w:w="1568" w:type="pct"/>
            <w:shd w:val="clear" w:color="auto" w:fill="auto"/>
          </w:tcPr>
          <w:p w14:paraId="14460D36" w14:textId="77777777" w:rsidR="00970308" w:rsidRPr="00A72CEC" w:rsidRDefault="00970308" w:rsidP="008318AE">
            <w:pPr>
              <w:rPr>
                <w:rFonts w:eastAsia="Times New Roman"/>
                <w:bCs/>
                <w:color w:val="000000"/>
                <w:sz w:val="18"/>
                <w:szCs w:val="18"/>
                <w:lang w:val="en-GB" w:eastAsia="en-GB"/>
              </w:rPr>
            </w:pPr>
            <w:r w:rsidRPr="00A72CEC">
              <w:rPr>
                <w:rFonts w:eastAsia="Times New Roman"/>
                <w:bCs/>
                <w:color w:val="000000"/>
                <w:sz w:val="18"/>
                <w:szCs w:val="18"/>
                <w:lang w:val="en-GB" w:eastAsia="en-GB"/>
              </w:rPr>
              <w:t>time_step_post_processing</w:t>
            </w:r>
          </w:p>
        </w:tc>
        <w:tc>
          <w:tcPr>
            <w:tcW w:w="1597" w:type="pct"/>
          </w:tcPr>
          <w:p w14:paraId="5E75897C" w14:textId="77777777" w:rsidR="00970308" w:rsidRPr="00A72CEC" w:rsidRDefault="00970308" w:rsidP="008318AE">
            <w:pPr>
              <w:rPr>
                <w:rFonts w:eastAsia="Times New Roman"/>
                <w:bCs/>
                <w:color w:val="000000"/>
                <w:sz w:val="18"/>
                <w:szCs w:val="18"/>
                <w:lang w:val="en-GB" w:eastAsia="en-GB"/>
              </w:rPr>
            </w:pPr>
          </w:p>
        </w:tc>
        <w:tc>
          <w:tcPr>
            <w:tcW w:w="1125" w:type="pct"/>
          </w:tcPr>
          <w:p w14:paraId="5E285514" w14:textId="77777777" w:rsidR="00970308" w:rsidRPr="00A72CEC" w:rsidRDefault="00970308" w:rsidP="008318AE">
            <w:pPr>
              <w:rPr>
                <w:rFonts w:eastAsia="Times New Roman"/>
                <w:bCs/>
                <w:color w:val="000000"/>
                <w:sz w:val="18"/>
                <w:szCs w:val="18"/>
                <w:lang w:val="en-GB" w:eastAsia="en-GB"/>
              </w:rPr>
            </w:pPr>
          </w:p>
        </w:tc>
      </w:tr>
    </w:tbl>
    <w:p w14:paraId="6AEA1EAA" w14:textId="0E6C12AC" w:rsidR="00970308" w:rsidRPr="00A72CEC" w:rsidRDefault="00970308" w:rsidP="00970308">
      <w:pPr>
        <w:jc w:val="center"/>
        <w:rPr>
          <w:szCs w:val="24"/>
          <w:lang w:val="en-GB"/>
        </w:rPr>
      </w:pPr>
      <w:bookmarkStart w:id="472" w:name="_Ref64366457"/>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11</w:t>
      </w:r>
      <w:r w:rsidRPr="00A72CEC">
        <w:rPr>
          <w:szCs w:val="24"/>
          <w:lang w:val="en-GB"/>
        </w:rPr>
        <w:fldChar w:fldCharType="end"/>
      </w:r>
      <w:bookmarkEnd w:id="472"/>
      <w:r w:rsidRPr="00A72CEC">
        <w:rPr>
          <w:szCs w:val="24"/>
          <w:lang w:val="en-GB"/>
        </w:rPr>
        <w:t>. Program units called by the program unit “time_step_loop”, when the time integration scheme Leapfrog is activated (SPHERA).</w:t>
      </w:r>
    </w:p>
    <w:p w14:paraId="63E2EBF0" w14:textId="3E8E6D29" w:rsidR="00970308" w:rsidRDefault="00970308" w:rsidP="00970308">
      <w:pPr>
        <w:rPr>
          <w:szCs w:val="24"/>
          <w:lang w:val="en-GB"/>
        </w:rPr>
      </w:pPr>
    </w:p>
    <w:tbl>
      <w:tblPr>
        <w:tblW w:w="5000" w:type="pct"/>
        <w:tblLook w:val="04A0" w:firstRow="1" w:lastRow="0" w:firstColumn="1" w:lastColumn="0" w:noHBand="0" w:noVBand="1"/>
      </w:tblPr>
      <w:tblGrid>
        <w:gridCol w:w="2774"/>
        <w:gridCol w:w="6864"/>
      </w:tblGrid>
      <w:tr w:rsidR="00C0372B" w:rsidRPr="00A72CEC" w14:paraId="569A3668" w14:textId="77777777" w:rsidTr="008318AE">
        <w:trPr>
          <w:trHeight w:val="301"/>
        </w:trPr>
        <w:tc>
          <w:tcPr>
            <w:tcW w:w="1439" w:type="pct"/>
            <w:tcBorders>
              <w:top w:val="nil"/>
              <w:left w:val="nil"/>
              <w:bottom w:val="nil"/>
              <w:right w:val="nil"/>
            </w:tcBorders>
            <w:shd w:val="clear" w:color="auto" w:fill="auto"/>
            <w:hideMark/>
          </w:tcPr>
          <w:p w14:paraId="2D5A9E1B"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8704881" w14:textId="77777777" w:rsidR="00C0372B" w:rsidRPr="00A72CEC" w:rsidRDefault="00C0372B" w:rsidP="008318AE">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0372B" w:rsidRPr="00A72CEC" w14:paraId="73CE85DF" w14:textId="77777777" w:rsidTr="008318AE">
        <w:trPr>
          <w:trHeight w:val="301"/>
        </w:trPr>
        <w:tc>
          <w:tcPr>
            <w:tcW w:w="1439" w:type="pct"/>
            <w:tcBorders>
              <w:top w:val="nil"/>
              <w:left w:val="nil"/>
              <w:bottom w:val="nil"/>
              <w:right w:val="nil"/>
            </w:tcBorders>
            <w:shd w:val="clear" w:color="auto" w:fill="auto"/>
          </w:tcPr>
          <w:p w14:paraId="752620CD"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Dynamic_allocation_module</w:t>
            </w:r>
          </w:p>
        </w:tc>
        <w:tc>
          <w:tcPr>
            <w:tcW w:w="3561" w:type="pct"/>
            <w:tcBorders>
              <w:top w:val="nil"/>
              <w:left w:val="nil"/>
              <w:bottom w:val="nil"/>
              <w:right w:val="nil"/>
            </w:tcBorders>
            <w:shd w:val="clear" w:color="auto" w:fill="auto"/>
          </w:tcPr>
          <w:p w14:paraId="52C53D53"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dynamically allocated variables.</w:t>
            </w:r>
          </w:p>
        </w:tc>
      </w:tr>
      <w:tr w:rsidR="00C0372B" w:rsidRPr="00A72CEC" w14:paraId="518A9D66" w14:textId="77777777" w:rsidTr="008318AE">
        <w:trPr>
          <w:trHeight w:val="301"/>
        </w:trPr>
        <w:tc>
          <w:tcPr>
            <w:tcW w:w="1439" w:type="pct"/>
            <w:tcBorders>
              <w:top w:val="nil"/>
              <w:left w:val="nil"/>
              <w:bottom w:val="nil"/>
              <w:right w:val="nil"/>
            </w:tcBorders>
            <w:shd w:val="clear" w:color="auto" w:fill="auto"/>
          </w:tcPr>
          <w:p w14:paraId="54F2AB5B"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Hybrid_allocation_module</w:t>
            </w:r>
          </w:p>
        </w:tc>
        <w:tc>
          <w:tcPr>
            <w:tcW w:w="3561" w:type="pct"/>
            <w:tcBorders>
              <w:top w:val="nil"/>
              <w:left w:val="nil"/>
              <w:bottom w:val="nil"/>
              <w:right w:val="nil"/>
            </w:tcBorders>
            <w:shd w:val="clear" w:color="auto" w:fill="auto"/>
          </w:tcPr>
          <w:p w14:paraId="7CA498E6" w14:textId="26EE8216"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derived types of both dynamically and statically allocated variables. (Di Monaco et al., 2011,</w:t>
            </w:r>
            <w:sdt>
              <w:sdtPr>
                <w:rPr>
                  <w:rFonts w:eastAsia="Times New Roman"/>
                  <w:bCs/>
                  <w:color w:val="000000"/>
                  <w:szCs w:val="20"/>
                  <w:lang w:val="en-GB" w:eastAsia="en-GB"/>
                </w:rPr>
                <w:id w:val="-788283570"/>
                <w:citation/>
              </w:sdt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Manenti et al., 2012,</w:t>
            </w:r>
            <w:sdt>
              <w:sdtPr>
                <w:rPr>
                  <w:rFonts w:eastAsia="Times New Roman"/>
                  <w:bCs/>
                  <w:color w:val="000000"/>
                  <w:szCs w:val="20"/>
                  <w:lang w:val="en-GB" w:eastAsia="en-GB"/>
                </w:rPr>
                <w:id w:val="1146553037"/>
                <w:citation/>
              </w:sdt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Man12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[4]</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2013,</w:t>
            </w:r>
            <w:sdt>
              <w:sdtPr>
                <w:rPr>
                  <w:rFonts w:eastAsia="Times New Roman"/>
                  <w:bCs/>
                  <w:color w:val="000000"/>
                  <w:szCs w:val="20"/>
                  <w:lang w:val="en-GB" w:eastAsia="en-GB"/>
                </w:rPr>
                <w:id w:val="-805858691"/>
                <w:citation/>
              </w:sdt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 Amicarelli et al., 2015,</w:t>
            </w:r>
            <w:sdt>
              <w:sdtPr>
                <w:rPr>
                  <w:rFonts w:eastAsia="Times New Roman"/>
                  <w:bCs/>
                  <w:color w:val="000000"/>
                  <w:szCs w:val="20"/>
                  <w:lang w:val="en-GB" w:eastAsia="en-GB"/>
                </w:rPr>
                <w:id w:val="950669641"/>
                <w:citation/>
              </w:sdt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709C4C7D" w14:textId="77777777" w:rsidTr="008318AE">
        <w:trPr>
          <w:trHeight w:val="301"/>
        </w:trPr>
        <w:tc>
          <w:tcPr>
            <w:tcW w:w="1439" w:type="pct"/>
            <w:tcBorders>
              <w:top w:val="nil"/>
              <w:left w:val="nil"/>
              <w:bottom w:val="nil"/>
              <w:right w:val="nil"/>
            </w:tcBorders>
            <w:shd w:val="clear" w:color="auto" w:fill="auto"/>
          </w:tcPr>
          <w:p w14:paraId="4DC536FC"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I_O_diagnostic_module</w:t>
            </w:r>
          </w:p>
        </w:tc>
        <w:tc>
          <w:tcPr>
            <w:tcW w:w="3561" w:type="pct"/>
            <w:tcBorders>
              <w:top w:val="nil"/>
              <w:left w:val="nil"/>
              <w:bottom w:val="nil"/>
              <w:right w:val="nil"/>
            </w:tcBorders>
            <w:shd w:val="clear" w:color="auto" w:fill="auto"/>
          </w:tcPr>
          <w:p w14:paraId="21DB2EBA"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To provide global interfaces to the subroutine diagnostic.</w:t>
            </w:r>
          </w:p>
        </w:tc>
      </w:tr>
      <w:tr w:rsidR="00C0372B" w:rsidRPr="00A72CEC" w14:paraId="7EE67229" w14:textId="77777777" w:rsidTr="008318AE">
        <w:trPr>
          <w:trHeight w:val="301"/>
        </w:trPr>
        <w:tc>
          <w:tcPr>
            <w:tcW w:w="1439" w:type="pct"/>
            <w:tcBorders>
              <w:top w:val="nil"/>
              <w:left w:val="nil"/>
              <w:bottom w:val="nil"/>
              <w:right w:val="nil"/>
            </w:tcBorders>
            <w:shd w:val="clear" w:color="auto" w:fill="auto"/>
          </w:tcPr>
          <w:p w14:paraId="372F5D15"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I_O_file_module</w:t>
            </w:r>
          </w:p>
        </w:tc>
        <w:tc>
          <w:tcPr>
            <w:tcW w:w="3561" w:type="pct"/>
            <w:tcBorders>
              <w:top w:val="nil"/>
              <w:left w:val="nil"/>
              <w:bottom w:val="nil"/>
              <w:right w:val="nil"/>
            </w:tcBorders>
            <w:shd w:val="clear" w:color="auto" w:fill="auto"/>
          </w:tcPr>
          <w:p w14:paraId="2F12CA44"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I/O.</w:t>
            </w:r>
          </w:p>
        </w:tc>
      </w:tr>
      <w:tr w:rsidR="00C0372B" w:rsidRPr="00A72CEC" w14:paraId="47695165" w14:textId="77777777" w:rsidTr="008318AE">
        <w:trPr>
          <w:trHeight w:val="301"/>
        </w:trPr>
        <w:tc>
          <w:tcPr>
            <w:tcW w:w="1439" w:type="pct"/>
            <w:tcBorders>
              <w:top w:val="nil"/>
              <w:left w:val="nil"/>
              <w:bottom w:val="nil"/>
              <w:right w:val="nil"/>
            </w:tcBorders>
            <w:shd w:val="clear" w:color="auto" w:fill="auto"/>
          </w:tcPr>
          <w:p w14:paraId="69B67877"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lastRenderedPageBreak/>
              <w:t>SA_SPH_module</w:t>
            </w:r>
          </w:p>
        </w:tc>
        <w:tc>
          <w:tcPr>
            <w:tcW w:w="3561" w:type="pct"/>
            <w:tcBorders>
              <w:top w:val="nil"/>
              <w:left w:val="nil"/>
              <w:bottom w:val="nil"/>
              <w:right w:val="nil"/>
            </w:tcBorders>
            <w:shd w:val="clear" w:color="auto" w:fill="auto"/>
          </w:tcPr>
          <w:p w14:paraId="18386AE3" w14:textId="29DD4676"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the semi-analytic approach (boundary treatment scheme) of Di Monaco et al. (2011,</w:t>
            </w:r>
            <w:sdt>
              <w:sdtPr>
                <w:rPr>
                  <w:rFonts w:eastAsia="Times New Roman"/>
                  <w:bCs/>
                  <w:color w:val="000000"/>
                  <w:szCs w:val="20"/>
                  <w:lang w:val="en-GB" w:eastAsia="en-GB"/>
                </w:rPr>
                <w:id w:val="-987158551"/>
                <w:citation/>
              </w:sdt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0372B" w:rsidRPr="00A72CEC" w14:paraId="0670B4C7" w14:textId="77777777" w:rsidTr="008318AE">
        <w:trPr>
          <w:trHeight w:val="301"/>
        </w:trPr>
        <w:tc>
          <w:tcPr>
            <w:tcW w:w="1439" w:type="pct"/>
            <w:tcBorders>
              <w:top w:val="nil"/>
              <w:left w:val="nil"/>
              <w:bottom w:val="nil"/>
              <w:right w:val="nil"/>
            </w:tcBorders>
            <w:shd w:val="clear" w:color="auto" w:fill="auto"/>
          </w:tcPr>
          <w:p w14:paraId="2E645BBF"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Static_allocation_module</w:t>
            </w:r>
          </w:p>
        </w:tc>
        <w:tc>
          <w:tcPr>
            <w:tcW w:w="3561" w:type="pct"/>
            <w:tcBorders>
              <w:top w:val="nil"/>
              <w:left w:val="nil"/>
              <w:bottom w:val="nil"/>
              <w:right w:val="nil"/>
            </w:tcBorders>
            <w:shd w:val="clear" w:color="auto" w:fill="auto"/>
          </w:tcPr>
          <w:p w14:paraId="5B206FDF"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to define global (and statically allocated) variable.</w:t>
            </w:r>
          </w:p>
        </w:tc>
      </w:tr>
      <w:tr w:rsidR="00C0372B" w:rsidRPr="00A72CEC" w14:paraId="46C17120" w14:textId="77777777" w:rsidTr="008318AE">
        <w:trPr>
          <w:trHeight w:val="301"/>
        </w:trPr>
        <w:tc>
          <w:tcPr>
            <w:tcW w:w="1439" w:type="pct"/>
            <w:tcBorders>
              <w:top w:val="nil"/>
              <w:left w:val="nil"/>
              <w:bottom w:val="nil"/>
              <w:right w:val="nil"/>
            </w:tcBorders>
            <w:shd w:val="clear" w:color="auto" w:fill="auto"/>
          </w:tcPr>
          <w:p w14:paraId="2CD3E5F3"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Time_module</w:t>
            </w:r>
          </w:p>
        </w:tc>
        <w:tc>
          <w:tcPr>
            <w:tcW w:w="3561" w:type="pct"/>
            <w:tcBorders>
              <w:top w:val="nil"/>
              <w:left w:val="nil"/>
              <w:bottom w:val="nil"/>
              <w:right w:val="nil"/>
            </w:tcBorders>
            <w:shd w:val="clear" w:color="auto" w:fill="auto"/>
          </w:tcPr>
          <w:p w14:paraId="582962D5" w14:textId="77777777" w:rsidR="00C0372B" w:rsidRPr="00A72CEC" w:rsidRDefault="00C0372B" w:rsidP="008318AE">
            <w:pPr>
              <w:rPr>
                <w:rFonts w:eastAsia="Times New Roman"/>
                <w:bCs/>
                <w:color w:val="000000"/>
                <w:szCs w:val="20"/>
                <w:lang w:val="en-GB" w:eastAsia="en-GB"/>
              </w:rPr>
            </w:pPr>
            <w:r w:rsidRPr="00A72CEC">
              <w:rPr>
                <w:rFonts w:eastAsia="Times New Roman"/>
                <w:bCs/>
                <w:color w:val="000000"/>
                <w:szCs w:val="20"/>
                <w:lang w:val="en-GB" w:eastAsia="en-GB"/>
              </w:rPr>
              <w:t>Module for time recording.</w:t>
            </w:r>
          </w:p>
        </w:tc>
      </w:tr>
    </w:tbl>
    <w:p w14:paraId="061DBA1C" w14:textId="47709CF5" w:rsidR="00C0372B" w:rsidRPr="00A72CEC" w:rsidRDefault="00C0372B" w:rsidP="00C0372B">
      <w:pPr>
        <w:jc w:val="center"/>
        <w:rPr>
          <w:szCs w:val="24"/>
          <w:lang w:val="en-GB"/>
        </w:rPr>
      </w:pPr>
      <w:bookmarkStart w:id="473" w:name="_Ref447801052"/>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12</w:t>
      </w:r>
      <w:r w:rsidRPr="00A72CEC">
        <w:rPr>
          <w:szCs w:val="24"/>
          <w:lang w:val="en-GB"/>
        </w:rPr>
        <w:fldChar w:fldCharType="end"/>
      </w:r>
      <w:bookmarkEnd w:id="473"/>
      <w:r w:rsidRPr="00A72CEC">
        <w:rPr>
          <w:szCs w:val="24"/>
          <w:lang w:val="en-GB"/>
        </w:rPr>
        <w:t>. Fortran modules (“Modules”; SPHERA v.9.0.0).</w:t>
      </w:r>
    </w:p>
    <w:p w14:paraId="04CF8A57" w14:textId="77777777" w:rsidR="00970308" w:rsidRPr="00A72CEC" w:rsidRDefault="00970308" w:rsidP="00970308">
      <w:pPr>
        <w:rPr>
          <w:szCs w:val="24"/>
          <w:lang w:val="en-GB"/>
        </w:rPr>
      </w:pPr>
    </w:p>
    <w:tbl>
      <w:tblPr>
        <w:tblW w:w="5000" w:type="pct"/>
        <w:tblLook w:val="04A0" w:firstRow="1" w:lastRow="0" w:firstColumn="1" w:lastColumn="0" w:noHBand="0" w:noVBand="1"/>
      </w:tblPr>
      <w:tblGrid>
        <w:gridCol w:w="2774"/>
        <w:gridCol w:w="6864"/>
      </w:tblGrid>
      <w:tr w:rsidR="00CB3B77" w:rsidRPr="00A72CEC" w14:paraId="592FE6DB" w14:textId="77777777" w:rsidTr="004C4EE2">
        <w:trPr>
          <w:trHeight w:val="301"/>
        </w:trPr>
        <w:tc>
          <w:tcPr>
            <w:tcW w:w="1439" w:type="pct"/>
            <w:tcBorders>
              <w:top w:val="nil"/>
              <w:left w:val="nil"/>
              <w:bottom w:val="nil"/>
              <w:right w:val="nil"/>
            </w:tcBorders>
            <w:shd w:val="clear" w:color="auto" w:fill="auto"/>
            <w:hideMark/>
          </w:tcPr>
          <w:p w14:paraId="022CDD0E"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0E2915A4"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769DAD0F" w14:textId="77777777" w:rsidTr="004C4EE2">
        <w:trPr>
          <w:trHeight w:val="301"/>
        </w:trPr>
        <w:tc>
          <w:tcPr>
            <w:tcW w:w="1439" w:type="pct"/>
            <w:tcBorders>
              <w:top w:val="nil"/>
              <w:left w:val="nil"/>
              <w:bottom w:val="nil"/>
              <w:right w:val="nil"/>
            </w:tcBorders>
            <w:shd w:val="clear" w:color="auto" w:fill="auto"/>
          </w:tcPr>
          <w:p w14:paraId="1DB84B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CalcVarLength</w:t>
            </w:r>
          </w:p>
        </w:tc>
        <w:tc>
          <w:tcPr>
            <w:tcW w:w="3561" w:type="pct"/>
            <w:tcBorders>
              <w:top w:val="nil"/>
              <w:left w:val="nil"/>
              <w:bottom w:val="nil"/>
              <w:right w:val="nil"/>
            </w:tcBorders>
            <w:shd w:val="clear" w:color="auto" w:fill="auto"/>
          </w:tcPr>
          <w:p w14:paraId="4241EFE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Neighbouring search (pre-conditioned dynamic vector), relative positions, kernel functions/derivatives, Shepard's coefficient, position of the fluid-sediment interfaces along each background grid column.</w:t>
            </w:r>
          </w:p>
        </w:tc>
      </w:tr>
      <w:tr w:rsidR="00CB3B77" w:rsidRPr="00A72CEC" w14:paraId="26AE0B29" w14:textId="77777777" w:rsidTr="004C4EE2">
        <w:trPr>
          <w:trHeight w:val="301"/>
        </w:trPr>
        <w:tc>
          <w:tcPr>
            <w:tcW w:w="1439" w:type="pct"/>
            <w:tcBorders>
              <w:top w:val="nil"/>
              <w:left w:val="nil"/>
              <w:bottom w:val="nil"/>
              <w:right w:val="nil"/>
            </w:tcBorders>
            <w:shd w:val="clear" w:color="auto" w:fill="auto"/>
          </w:tcPr>
          <w:p w14:paraId="1A051C7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CellIndices</w:t>
            </w:r>
          </w:p>
        </w:tc>
        <w:tc>
          <w:tcPr>
            <w:tcW w:w="3561" w:type="pct"/>
            <w:tcBorders>
              <w:top w:val="nil"/>
              <w:left w:val="nil"/>
              <w:bottom w:val="nil"/>
              <w:right w:val="nil"/>
            </w:tcBorders>
            <w:shd w:val="clear" w:color="auto" w:fill="auto"/>
          </w:tcPr>
          <w:p w14:paraId="512229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indices (i,j,k) of the cell (nc) in a 3D domain with ni*nj*nk cells.</w:t>
            </w:r>
          </w:p>
        </w:tc>
      </w:tr>
      <w:tr w:rsidR="00CB3B77" w:rsidRPr="00A72CEC" w14:paraId="54516E93" w14:textId="77777777" w:rsidTr="004C4EE2">
        <w:trPr>
          <w:trHeight w:val="301"/>
        </w:trPr>
        <w:tc>
          <w:tcPr>
            <w:tcW w:w="1439" w:type="pct"/>
            <w:tcBorders>
              <w:top w:val="nil"/>
              <w:left w:val="nil"/>
              <w:bottom w:val="nil"/>
              <w:right w:val="nil"/>
            </w:tcBorders>
            <w:shd w:val="clear" w:color="auto" w:fill="auto"/>
          </w:tcPr>
          <w:p w14:paraId="7DEEFC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CellNumber</w:t>
            </w:r>
          </w:p>
        </w:tc>
        <w:tc>
          <w:tcPr>
            <w:tcW w:w="3561" w:type="pct"/>
            <w:tcBorders>
              <w:top w:val="nil"/>
              <w:left w:val="nil"/>
              <w:bottom w:val="nil"/>
              <w:right w:val="nil"/>
            </w:tcBorders>
            <w:shd w:val="clear" w:color="auto" w:fill="auto"/>
          </w:tcPr>
          <w:p w14:paraId="546C28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cell of indices  (i,j,k).</w:t>
            </w:r>
          </w:p>
        </w:tc>
      </w:tr>
      <w:tr w:rsidR="00CB3B77" w:rsidRPr="00A72CEC" w14:paraId="53BC4EFC" w14:textId="77777777" w:rsidTr="004C4EE2">
        <w:trPr>
          <w:trHeight w:val="419"/>
        </w:trPr>
        <w:tc>
          <w:tcPr>
            <w:tcW w:w="1439" w:type="pct"/>
            <w:tcBorders>
              <w:top w:val="nil"/>
              <w:left w:val="nil"/>
              <w:bottom w:val="nil"/>
              <w:right w:val="nil"/>
            </w:tcBorders>
            <w:shd w:val="clear" w:color="auto" w:fill="auto"/>
          </w:tcPr>
          <w:p w14:paraId="530BEE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CreaGrid</w:t>
            </w:r>
          </w:p>
        </w:tc>
        <w:tc>
          <w:tcPr>
            <w:tcW w:w="3561" w:type="pct"/>
            <w:tcBorders>
              <w:top w:val="nil"/>
              <w:left w:val="nil"/>
              <w:bottom w:val="nil"/>
              <w:right w:val="nil"/>
            </w:tcBorders>
            <w:shd w:val="clear" w:color="auto" w:fill="auto"/>
          </w:tcPr>
          <w:p w14:paraId="0BBFAF7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create the background positioning grid.</w:t>
            </w:r>
          </w:p>
        </w:tc>
      </w:tr>
      <w:tr w:rsidR="00CB3B77" w:rsidRPr="00A72CEC" w14:paraId="4E29FDD4" w14:textId="77777777" w:rsidTr="004C4EE2">
        <w:trPr>
          <w:trHeight w:val="301"/>
        </w:trPr>
        <w:tc>
          <w:tcPr>
            <w:tcW w:w="1439" w:type="pct"/>
            <w:tcBorders>
              <w:top w:val="nil"/>
              <w:left w:val="nil"/>
              <w:bottom w:val="nil"/>
              <w:right w:val="nil"/>
            </w:tcBorders>
            <w:shd w:val="clear" w:color="auto" w:fill="auto"/>
          </w:tcPr>
          <w:p w14:paraId="7A2F0E0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InterFix</w:t>
            </w:r>
          </w:p>
        </w:tc>
        <w:tc>
          <w:tcPr>
            <w:tcW w:w="3561" w:type="pct"/>
            <w:tcBorders>
              <w:top w:val="nil"/>
              <w:left w:val="nil"/>
              <w:bottom w:val="nil"/>
              <w:right w:val="nil"/>
            </w:tcBorders>
            <w:shd w:val="clear" w:color="auto" w:fill="auto"/>
          </w:tcPr>
          <w:p w14:paraId="7A3B409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8EE10A6" w14:textId="77777777" w:rsidTr="004C4EE2">
        <w:trPr>
          <w:trHeight w:val="301"/>
        </w:trPr>
        <w:tc>
          <w:tcPr>
            <w:tcW w:w="1439" w:type="pct"/>
            <w:tcBorders>
              <w:top w:val="nil"/>
              <w:left w:val="nil"/>
              <w:bottom w:val="nil"/>
              <w:right w:val="nil"/>
            </w:tcBorders>
            <w:shd w:val="clear" w:color="auto" w:fill="auto"/>
          </w:tcPr>
          <w:p w14:paraId="3BFB9C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OrdGrid1</w:t>
            </w:r>
          </w:p>
        </w:tc>
        <w:tc>
          <w:tcPr>
            <w:tcW w:w="3561" w:type="pct"/>
            <w:tcBorders>
              <w:top w:val="nil"/>
              <w:left w:val="nil"/>
              <w:bottom w:val="nil"/>
              <w:right w:val="nil"/>
            </w:tcBorders>
            <w:shd w:val="clear" w:color="auto" w:fill="auto"/>
          </w:tcPr>
          <w:p w14:paraId="3EB10A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Ordering the numerical elements on the background positioning grid.</w:t>
            </w:r>
          </w:p>
        </w:tc>
      </w:tr>
      <w:tr w:rsidR="00CB3B77" w:rsidRPr="00A72CEC" w14:paraId="1D17B0EE" w14:textId="77777777" w:rsidTr="004C4EE2">
        <w:trPr>
          <w:trHeight w:val="301"/>
        </w:trPr>
        <w:tc>
          <w:tcPr>
            <w:tcW w:w="1439" w:type="pct"/>
            <w:tcBorders>
              <w:top w:val="nil"/>
              <w:left w:val="nil"/>
              <w:bottom w:val="nil"/>
              <w:right w:val="nil"/>
            </w:tcBorders>
            <w:shd w:val="clear" w:color="auto" w:fill="auto"/>
          </w:tcPr>
          <w:p w14:paraId="500172D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ParticleCellNumber</w:t>
            </w:r>
          </w:p>
        </w:tc>
        <w:tc>
          <w:tcPr>
            <w:tcW w:w="3561" w:type="pct"/>
            <w:tcBorders>
              <w:top w:val="nil"/>
              <w:left w:val="nil"/>
              <w:bottom w:val="nil"/>
              <w:right w:val="nil"/>
            </w:tcBorders>
            <w:shd w:val="clear" w:color="auto" w:fill="auto"/>
          </w:tcPr>
          <w:p w14:paraId="629F87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return the ID of the grid cell where particle np is located. If particle is outside of the grid, it returns -1.</w:t>
            </w:r>
          </w:p>
        </w:tc>
      </w:tr>
      <w:tr w:rsidR="00CB3B77" w:rsidRPr="00A72CEC" w14:paraId="6626BD5A" w14:textId="77777777" w:rsidTr="004C4EE2">
        <w:trPr>
          <w:trHeight w:val="301"/>
        </w:trPr>
        <w:tc>
          <w:tcPr>
            <w:tcW w:w="1439" w:type="pct"/>
            <w:tcBorders>
              <w:top w:val="nil"/>
              <w:left w:val="nil"/>
              <w:bottom w:val="nil"/>
              <w:right w:val="nil"/>
            </w:tcBorders>
            <w:shd w:val="clear" w:color="auto" w:fill="auto"/>
          </w:tcPr>
          <w:p w14:paraId="30EB674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w:t>
            </w:r>
          </w:p>
        </w:tc>
        <w:tc>
          <w:tcPr>
            <w:tcW w:w="3561" w:type="pct"/>
            <w:tcBorders>
              <w:top w:val="nil"/>
              <w:left w:val="nil"/>
              <w:bottom w:val="nil"/>
              <w:right w:val="nil"/>
            </w:tcBorders>
            <w:shd w:val="clear" w:color="auto" w:fill="auto"/>
          </w:tcPr>
          <w:p w14:paraId="51E556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 function</w:t>
            </w:r>
          </w:p>
        </w:tc>
      </w:tr>
    </w:tbl>
    <w:p w14:paraId="773B25D2" w14:textId="6622F42E" w:rsidR="00CB3B77" w:rsidRDefault="00CB3B77" w:rsidP="00CB3B77">
      <w:pPr>
        <w:jc w:val="center"/>
        <w:rPr>
          <w:szCs w:val="24"/>
          <w:lang w:val="en-GB"/>
        </w:rPr>
      </w:pPr>
      <w:bookmarkStart w:id="474" w:name="_Ref4478057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13</w:t>
      </w:r>
      <w:r w:rsidRPr="00A72CEC">
        <w:rPr>
          <w:szCs w:val="24"/>
          <w:lang w:val="en-GB"/>
        </w:rPr>
        <w:fldChar w:fldCharType="end"/>
      </w:r>
      <w:bookmarkEnd w:id="474"/>
      <w:r w:rsidRPr="00A72CEC">
        <w:rPr>
          <w:szCs w:val="24"/>
          <w:lang w:val="en-GB"/>
        </w:rPr>
        <w:t>. Program units for the neighbouring search, the smoothing operators and the interface detection (“Neighbouring_Search”; SPHERA v.9.0.0).</w:t>
      </w:r>
    </w:p>
    <w:p w14:paraId="2E35162C" w14:textId="77777777" w:rsidR="0052057E" w:rsidRPr="00A72CEC" w:rsidRDefault="0052057E" w:rsidP="00CB3B77">
      <w:pPr>
        <w:jc w:val="center"/>
        <w:rPr>
          <w:szCs w:val="24"/>
          <w:lang w:val="en-GB"/>
        </w:rPr>
      </w:pPr>
    </w:p>
    <w:tbl>
      <w:tblPr>
        <w:tblW w:w="5000" w:type="pct"/>
        <w:tblLook w:val="04A0" w:firstRow="1" w:lastRow="0" w:firstColumn="1" w:lastColumn="0" w:noHBand="0" w:noVBand="1"/>
      </w:tblPr>
      <w:tblGrid>
        <w:gridCol w:w="3732"/>
        <w:gridCol w:w="5906"/>
      </w:tblGrid>
      <w:tr w:rsidR="00CB3B77" w:rsidRPr="00A72CEC" w14:paraId="28D89900" w14:textId="77777777" w:rsidTr="004C4EE2">
        <w:trPr>
          <w:trHeight w:val="301"/>
        </w:trPr>
        <w:tc>
          <w:tcPr>
            <w:tcW w:w="1936" w:type="pct"/>
            <w:tcBorders>
              <w:top w:val="nil"/>
              <w:left w:val="nil"/>
              <w:bottom w:val="nil"/>
              <w:right w:val="nil"/>
            </w:tcBorders>
            <w:shd w:val="clear" w:color="auto" w:fill="auto"/>
            <w:hideMark/>
          </w:tcPr>
          <w:p w14:paraId="122D003C"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064" w:type="pct"/>
            <w:tcBorders>
              <w:top w:val="nil"/>
              <w:left w:val="nil"/>
              <w:bottom w:val="nil"/>
              <w:right w:val="nil"/>
            </w:tcBorders>
            <w:shd w:val="clear" w:color="auto" w:fill="auto"/>
            <w:hideMark/>
          </w:tcPr>
          <w:p w14:paraId="636EB312"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51DA63B4" w14:textId="77777777" w:rsidTr="004C4EE2">
        <w:trPr>
          <w:trHeight w:val="301"/>
        </w:trPr>
        <w:tc>
          <w:tcPr>
            <w:tcW w:w="1936" w:type="pct"/>
            <w:tcBorders>
              <w:top w:val="nil"/>
              <w:left w:val="nil"/>
              <w:bottom w:val="nil"/>
              <w:right w:val="nil"/>
            </w:tcBorders>
            <w:shd w:val="clear" w:color="auto" w:fill="auto"/>
          </w:tcPr>
          <w:p w14:paraId="1872583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calc_pelo</w:t>
            </w:r>
          </w:p>
        </w:tc>
        <w:tc>
          <w:tcPr>
            <w:tcW w:w="3064" w:type="pct"/>
            <w:tcBorders>
              <w:top w:val="nil"/>
              <w:left w:val="nil"/>
              <w:bottom w:val="nil"/>
              <w:right w:val="nil"/>
            </w:tcBorders>
            <w:shd w:val="clear" w:color="auto" w:fill="auto"/>
          </w:tcPr>
          <w:p w14:paraId="75AEE6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to write the free surface height.</w:t>
            </w:r>
          </w:p>
        </w:tc>
      </w:tr>
      <w:tr w:rsidR="00CB3B77" w:rsidRPr="00A72CEC" w14:paraId="7B77F231" w14:textId="77777777" w:rsidTr="004C4EE2">
        <w:trPr>
          <w:trHeight w:val="301"/>
        </w:trPr>
        <w:tc>
          <w:tcPr>
            <w:tcW w:w="1936" w:type="pct"/>
            <w:tcBorders>
              <w:top w:val="nil"/>
              <w:left w:val="nil"/>
              <w:bottom w:val="nil"/>
              <w:right w:val="nil"/>
            </w:tcBorders>
            <w:shd w:val="clear" w:color="auto" w:fill="auto"/>
          </w:tcPr>
          <w:p w14:paraId="422FC0A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CalcVarp</w:t>
            </w:r>
          </w:p>
        </w:tc>
        <w:tc>
          <w:tcPr>
            <w:tcW w:w="3064" w:type="pct"/>
            <w:tcBorders>
              <w:top w:val="nil"/>
              <w:left w:val="nil"/>
              <w:bottom w:val="nil"/>
              <w:right w:val="nil"/>
            </w:tcBorders>
            <w:shd w:val="clear" w:color="auto" w:fill="auto"/>
          </w:tcPr>
          <w:p w14:paraId="3CFE1BA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physical quantities at a monitoring point.</w:t>
            </w:r>
          </w:p>
        </w:tc>
      </w:tr>
      <w:tr w:rsidR="00CB3B77" w:rsidRPr="00A72CEC" w14:paraId="78160D99" w14:textId="77777777" w:rsidTr="004C4EE2">
        <w:trPr>
          <w:trHeight w:val="301"/>
        </w:trPr>
        <w:tc>
          <w:tcPr>
            <w:tcW w:w="1936" w:type="pct"/>
            <w:tcBorders>
              <w:top w:val="nil"/>
              <w:left w:val="nil"/>
              <w:bottom w:val="nil"/>
              <w:right w:val="nil"/>
            </w:tcBorders>
            <w:shd w:val="clear" w:color="auto" w:fill="auto"/>
          </w:tcPr>
          <w:p w14:paraId="43932CC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cat_post_proc</w:t>
            </w:r>
          </w:p>
        </w:tc>
        <w:tc>
          <w:tcPr>
            <w:tcW w:w="3064" w:type="pct"/>
            <w:tcBorders>
              <w:top w:val="nil"/>
              <w:left w:val="nil"/>
              <w:bottom w:val="nil"/>
              <w:right w:val="nil"/>
            </w:tcBorders>
            <w:shd w:val="clear" w:color="auto" w:fill="auto"/>
          </w:tcPr>
          <w:p w14:paraId="002A76A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concatenate the ".txt" output files and remove the original ones.</w:t>
            </w:r>
          </w:p>
        </w:tc>
      </w:tr>
      <w:tr w:rsidR="00CB3B77" w:rsidRPr="00A72CEC" w14:paraId="27F59C73" w14:textId="77777777" w:rsidTr="004C4EE2">
        <w:trPr>
          <w:trHeight w:val="301"/>
        </w:trPr>
        <w:tc>
          <w:tcPr>
            <w:tcW w:w="1936" w:type="pct"/>
            <w:tcBorders>
              <w:top w:val="nil"/>
              <w:left w:val="nil"/>
              <w:bottom w:val="nil"/>
              <w:right w:val="nil"/>
            </w:tcBorders>
            <w:shd w:val="clear" w:color="auto" w:fill="auto"/>
          </w:tcPr>
          <w:p w14:paraId="0114A4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CreateSectionPoints</w:t>
            </w:r>
          </w:p>
        </w:tc>
        <w:tc>
          <w:tcPr>
            <w:tcW w:w="3064" w:type="pct"/>
            <w:tcBorders>
              <w:top w:val="nil"/>
              <w:left w:val="nil"/>
              <w:bottom w:val="nil"/>
              <w:right w:val="nil"/>
            </w:tcBorders>
            <w:shd w:val="clear" w:color="auto" w:fill="auto"/>
          </w:tcPr>
          <w:p w14:paraId="0FED91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79F2B3" w14:textId="77777777" w:rsidTr="004C4EE2">
        <w:trPr>
          <w:trHeight w:val="301"/>
        </w:trPr>
        <w:tc>
          <w:tcPr>
            <w:tcW w:w="1936" w:type="pct"/>
            <w:tcBorders>
              <w:top w:val="nil"/>
              <w:left w:val="nil"/>
              <w:bottom w:val="nil"/>
              <w:right w:val="nil"/>
            </w:tcBorders>
            <w:shd w:val="clear" w:color="auto" w:fill="auto"/>
          </w:tcPr>
          <w:p w14:paraId="147FBF0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electrical_substations</w:t>
            </w:r>
          </w:p>
        </w:tc>
        <w:tc>
          <w:tcPr>
            <w:tcW w:w="3064" w:type="pct"/>
            <w:tcBorders>
              <w:top w:val="nil"/>
              <w:left w:val="nil"/>
              <w:bottom w:val="nil"/>
              <w:right w:val="nil"/>
            </w:tcBorders>
            <w:shd w:val="clear" w:color="auto" w:fill="auto"/>
          </w:tcPr>
          <w:p w14:paraId="03D070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CB3B77" w:rsidRPr="00A72CEC" w14:paraId="1F6FA7F2" w14:textId="77777777" w:rsidTr="004C4EE2">
        <w:trPr>
          <w:trHeight w:val="301"/>
        </w:trPr>
        <w:tc>
          <w:tcPr>
            <w:tcW w:w="1936" w:type="pct"/>
            <w:tcBorders>
              <w:top w:val="nil"/>
              <w:left w:val="nil"/>
              <w:bottom w:val="nil"/>
              <w:right w:val="nil"/>
            </w:tcBorders>
            <w:shd w:val="clear" w:color="auto" w:fill="auto"/>
          </w:tcPr>
          <w:p w14:paraId="5760A4B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GetVarPart</w:t>
            </w:r>
          </w:p>
        </w:tc>
        <w:tc>
          <w:tcPr>
            <w:tcW w:w="3064" w:type="pct"/>
            <w:tcBorders>
              <w:top w:val="nil"/>
              <w:left w:val="nil"/>
              <w:bottom w:val="nil"/>
              <w:right w:val="nil"/>
            </w:tcBorders>
            <w:shd w:val="clear" w:color="auto" w:fill="auto"/>
          </w:tcPr>
          <w:p w14:paraId="319AEC8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Getting particle values.</w:t>
            </w:r>
          </w:p>
        </w:tc>
      </w:tr>
      <w:tr w:rsidR="00CB3B77" w:rsidRPr="00A72CEC" w14:paraId="4A7A4C73" w14:textId="77777777" w:rsidTr="004C4EE2">
        <w:trPr>
          <w:trHeight w:val="301"/>
        </w:trPr>
        <w:tc>
          <w:tcPr>
            <w:tcW w:w="1936" w:type="pct"/>
            <w:tcBorders>
              <w:top w:val="nil"/>
              <w:left w:val="nil"/>
              <w:bottom w:val="nil"/>
              <w:right w:val="nil"/>
            </w:tcBorders>
            <w:shd w:val="clear" w:color="auto" w:fill="auto"/>
          </w:tcPr>
          <w:p w14:paraId="198AA04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interface_post_processing</w:t>
            </w:r>
          </w:p>
        </w:tc>
        <w:tc>
          <w:tcPr>
            <w:tcW w:w="3064" w:type="pct"/>
            <w:tcBorders>
              <w:top w:val="nil"/>
              <w:left w:val="nil"/>
              <w:bottom w:val="nil"/>
              <w:right w:val="nil"/>
            </w:tcBorders>
            <w:shd w:val="clear" w:color="auto" w:fill="auto"/>
          </w:tcPr>
          <w:p w14:paraId="76342B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the interfaces for bed-load transport phenomena.</w:t>
            </w:r>
          </w:p>
        </w:tc>
      </w:tr>
      <w:tr w:rsidR="00CB3B77" w:rsidRPr="00A72CEC" w14:paraId="1904D419" w14:textId="77777777" w:rsidTr="004C4EE2">
        <w:trPr>
          <w:trHeight w:val="301"/>
        </w:trPr>
        <w:tc>
          <w:tcPr>
            <w:tcW w:w="1936" w:type="pct"/>
            <w:tcBorders>
              <w:top w:val="nil"/>
              <w:left w:val="nil"/>
              <w:bottom w:val="nil"/>
              <w:right w:val="nil"/>
            </w:tcBorders>
            <w:shd w:val="clear" w:color="auto" w:fill="auto"/>
          </w:tcPr>
          <w:p w14:paraId="50D3C1F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Memo_Ctl</w:t>
            </w:r>
          </w:p>
        </w:tc>
        <w:tc>
          <w:tcPr>
            <w:tcW w:w="3064" w:type="pct"/>
            <w:tcBorders>
              <w:top w:val="nil"/>
              <w:left w:val="nil"/>
              <w:bottom w:val="nil"/>
              <w:right w:val="nil"/>
            </w:tcBorders>
            <w:shd w:val="clear" w:color="auto" w:fill="auto"/>
          </w:tcPr>
          <w:p w14:paraId="66C46F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monitoring lines and points.</w:t>
            </w:r>
          </w:p>
        </w:tc>
      </w:tr>
      <w:tr w:rsidR="00CB3B77" w:rsidRPr="00A72CEC" w14:paraId="264065E2" w14:textId="77777777" w:rsidTr="004C4EE2">
        <w:trPr>
          <w:trHeight w:val="301"/>
        </w:trPr>
        <w:tc>
          <w:tcPr>
            <w:tcW w:w="1936" w:type="pct"/>
            <w:tcBorders>
              <w:top w:val="nil"/>
              <w:left w:val="nil"/>
              <w:bottom w:val="nil"/>
              <w:right w:val="nil"/>
            </w:tcBorders>
            <w:shd w:val="clear" w:color="auto" w:fill="auto"/>
          </w:tcPr>
          <w:p w14:paraId="69496F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Memo_Results</w:t>
            </w:r>
          </w:p>
        </w:tc>
        <w:tc>
          <w:tcPr>
            <w:tcW w:w="3064" w:type="pct"/>
            <w:tcBorders>
              <w:top w:val="nil"/>
              <w:left w:val="nil"/>
              <w:bottom w:val="nil"/>
              <w:right w:val="nil"/>
            </w:tcBorders>
            <w:shd w:val="clear" w:color="auto" w:fill="auto"/>
          </w:tcPr>
          <w:p w14:paraId="4156492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write detailed results for restart. Not recommended.</w:t>
            </w:r>
          </w:p>
        </w:tc>
      </w:tr>
      <w:tr w:rsidR="00CB3B77" w:rsidRPr="00A72CEC" w14:paraId="021478B9" w14:textId="77777777" w:rsidTr="004C4EE2">
        <w:trPr>
          <w:trHeight w:val="301"/>
        </w:trPr>
        <w:tc>
          <w:tcPr>
            <w:tcW w:w="1936" w:type="pct"/>
            <w:tcBorders>
              <w:top w:val="nil"/>
              <w:left w:val="nil"/>
              <w:bottom w:val="nil"/>
              <w:right w:val="nil"/>
            </w:tcBorders>
            <w:shd w:val="clear" w:color="auto" w:fill="auto"/>
          </w:tcPr>
          <w:p w14:paraId="0F91625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Print_Results</w:t>
            </w:r>
          </w:p>
        </w:tc>
        <w:tc>
          <w:tcPr>
            <w:tcW w:w="3064" w:type="pct"/>
            <w:tcBorders>
              <w:top w:val="nil"/>
              <w:left w:val="nil"/>
              <w:bottom w:val="nil"/>
              <w:right w:val="nil"/>
            </w:tcBorders>
            <w:shd w:val="clear" w:color="auto" w:fill="auto"/>
          </w:tcPr>
          <w:p w14:paraId="5776C29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the log file.</w:t>
            </w:r>
          </w:p>
        </w:tc>
      </w:tr>
      <w:tr w:rsidR="00CB3B77" w:rsidRPr="00A72CEC" w14:paraId="31B22F5B" w14:textId="77777777" w:rsidTr="004C4EE2">
        <w:trPr>
          <w:trHeight w:val="301"/>
        </w:trPr>
        <w:tc>
          <w:tcPr>
            <w:tcW w:w="1936" w:type="pct"/>
            <w:tcBorders>
              <w:top w:val="nil"/>
              <w:left w:val="nil"/>
              <w:bottom w:val="nil"/>
              <w:right w:val="nil"/>
            </w:tcBorders>
            <w:shd w:val="clear" w:color="auto" w:fill="auto"/>
          </w:tcPr>
          <w:p w14:paraId="6667FE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result_converter</w:t>
            </w:r>
          </w:p>
        </w:tc>
        <w:tc>
          <w:tcPr>
            <w:tcW w:w="3064" w:type="pct"/>
            <w:tcBorders>
              <w:top w:val="nil"/>
              <w:left w:val="nil"/>
              <w:bottom w:val="nil"/>
              <w:right w:val="nil"/>
            </w:tcBorders>
            <w:shd w:val="clear" w:color="auto" w:fill="auto"/>
          </w:tcPr>
          <w:p w14:paraId="3E99E9F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Post-processing for .vtu (fluid dynamics parameters) and .vtk (geometry) files for Paraview.</w:t>
            </w:r>
          </w:p>
        </w:tc>
      </w:tr>
      <w:tr w:rsidR="00CB3B77" w:rsidRPr="00A72CEC" w14:paraId="28674C08" w14:textId="77777777" w:rsidTr="004C4EE2">
        <w:trPr>
          <w:trHeight w:val="301"/>
        </w:trPr>
        <w:tc>
          <w:tcPr>
            <w:tcW w:w="1936" w:type="pct"/>
            <w:tcBorders>
              <w:top w:val="nil"/>
              <w:left w:val="nil"/>
              <w:bottom w:val="nil"/>
              <w:right w:val="nil"/>
            </w:tcBorders>
            <w:shd w:val="clear" w:color="auto" w:fill="auto"/>
          </w:tcPr>
          <w:p w14:paraId="1BCF827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s_ctime</w:t>
            </w:r>
          </w:p>
        </w:tc>
        <w:tc>
          <w:tcPr>
            <w:tcW w:w="3064" w:type="pct"/>
            <w:tcBorders>
              <w:top w:val="nil"/>
              <w:left w:val="nil"/>
              <w:bottom w:val="nil"/>
              <w:right w:val="nil"/>
            </w:tcBorders>
            <w:shd w:val="clear" w:color="auto" w:fill="auto"/>
          </w:tcPr>
          <w:p w14:paraId="02CDB3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276C4FB" w14:textId="77777777" w:rsidTr="004C4EE2">
        <w:trPr>
          <w:trHeight w:val="419"/>
        </w:trPr>
        <w:tc>
          <w:tcPr>
            <w:tcW w:w="1936" w:type="pct"/>
            <w:tcBorders>
              <w:top w:val="nil"/>
              <w:left w:val="nil"/>
              <w:bottom w:val="nil"/>
              <w:right w:val="nil"/>
            </w:tcBorders>
            <w:shd w:val="clear" w:color="auto" w:fill="auto"/>
          </w:tcPr>
          <w:p w14:paraId="1DDCA6C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start_and_stop</w:t>
            </w:r>
          </w:p>
        </w:tc>
        <w:tc>
          <w:tcPr>
            <w:tcW w:w="3064" w:type="pct"/>
            <w:tcBorders>
              <w:top w:val="nil"/>
              <w:left w:val="nil"/>
              <w:bottom w:val="nil"/>
              <w:right w:val="nil"/>
            </w:tcBorders>
            <w:shd w:val="clear" w:color="auto" w:fill="auto"/>
          </w:tcPr>
          <w:p w14:paraId="34F7D3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 recording.</w:t>
            </w:r>
          </w:p>
        </w:tc>
      </w:tr>
      <w:tr w:rsidR="00CB3B77" w:rsidRPr="00A72CEC" w14:paraId="57E1EC8B" w14:textId="77777777" w:rsidTr="004C4EE2">
        <w:trPr>
          <w:trHeight w:val="301"/>
        </w:trPr>
        <w:tc>
          <w:tcPr>
            <w:tcW w:w="1936" w:type="pct"/>
            <w:tcBorders>
              <w:top w:val="nil"/>
              <w:left w:val="nil"/>
              <w:bottom w:val="nil"/>
              <w:right w:val="nil"/>
            </w:tcBorders>
            <w:shd w:val="clear" w:color="auto" w:fill="auto"/>
          </w:tcPr>
          <w:p w14:paraId="416F96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sub_Q_sections</w:t>
            </w:r>
          </w:p>
        </w:tc>
        <w:tc>
          <w:tcPr>
            <w:tcW w:w="3064" w:type="pct"/>
            <w:tcBorders>
              <w:top w:val="nil"/>
              <w:left w:val="nil"/>
              <w:bottom w:val="nil"/>
              <w:right w:val="nil"/>
            </w:tcBorders>
            <w:shd w:val="clear" w:color="auto" w:fill="auto"/>
          </w:tcPr>
          <w:p w14:paraId="70ED3A4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Writing flow rate at monitoring sections provided in input for the flow rate (only in 3D).</w:t>
            </w:r>
          </w:p>
        </w:tc>
      </w:tr>
      <w:tr w:rsidR="00CB3B77" w:rsidRPr="00A72CEC" w14:paraId="283C7F16" w14:textId="77777777" w:rsidTr="004C4EE2">
        <w:trPr>
          <w:trHeight w:val="301"/>
        </w:trPr>
        <w:tc>
          <w:tcPr>
            <w:tcW w:w="1936" w:type="pct"/>
            <w:tcBorders>
              <w:top w:val="nil"/>
              <w:left w:val="nil"/>
              <w:bottom w:val="nil"/>
              <w:right w:val="nil"/>
            </w:tcBorders>
            <w:shd w:val="clear" w:color="auto" w:fill="auto"/>
          </w:tcPr>
          <w:p w14:paraId="113C6B3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Update_Zmax_at_grid_vert_columns</w:t>
            </w:r>
          </w:p>
        </w:tc>
        <w:tc>
          <w:tcPr>
            <w:tcW w:w="3064" w:type="pct"/>
            <w:tcBorders>
              <w:top w:val="nil"/>
              <w:left w:val="nil"/>
              <w:bottom w:val="nil"/>
              <w:right w:val="nil"/>
            </w:tcBorders>
            <w:shd w:val="clear" w:color="auto" w:fill="auto"/>
          </w:tcPr>
          <w:p w14:paraId="55EAB5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CB3B77" w:rsidRPr="00A72CEC" w14:paraId="31A0B180" w14:textId="77777777" w:rsidTr="004C4EE2">
        <w:trPr>
          <w:trHeight w:val="301"/>
        </w:trPr>
        <w:tc>
          <w:tcPr>
            <w:tcW w:w="1936" w:type="pct"/>
            <w:tcBorders>
              <w:top w:val="nil"/>
              <w:left w:val="nil"/>
              <w:bottom w:val="nil"/>
              <w:right w:val="nil"/>
            </w:tcBorders>
            <w:shd w:val="clear" w:color="auto" w:fill="auto"/>
          </w:tcPr>
          <w:p w14:paraId="33E441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write_Granular_flows_interfaces</w:t>
            </w:r>
          </w:p>
        </w:tc>
        <w:tc>
          <w:tcPr>
            <w:tcW w:w="3064" w:type="pct"/>
            <w:tcBorders>
              <w:top w:val="nil"/>
              <w:left w:val="nil"/>
              <w:bottom w:val="nil"/>
              <w:right w:val="nil"/>
            </w:tcBorders>
            <w:shd w:val="clear" w:color="auto" w:fill="auto"/>
          </w:tcPr>
          <w:p w14:paraId="56B9D15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print the interfaces for bed-load transport phenomena.</w:t>
            </w:r>
          </w:p>
        </w:tc>
      </w:tr>
      <w:tr w:rsidR="00CB3B77" w:rsidRPr="00A72CEC" w14:paraId="4502FA16" w14:textId="77777777" w:rsidTr="004C4EE2">
        <w:trPr>
          <w:trHeight w:val="301"/>
        </w:trPr>
        <w:tc>
          <w:tcPr>
            <w:tcW w:w="1936" w:type="pct"/>
            <w:tcBorders>
              <w:top w:val="nil"/>
              <w:left w:val="nil"/>
              <w:bottom w:val="nil"/>
              <w:right w:val="nil"/>
            </w:tcBorders>
            <w:shd w:val="clear" w:color="auto" w:fill="auto"/>
          </w:tcPr>
          <w:p w14:paraId="7CC64C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write_h_max</w:t>
            </w:r>
          </w:p>
        </w:tc>
        <w:tc>
          <w:tcPr>
            <w:tcW w:w="3064" w:type="pct"/>
            <w:tcBorders>
              <w:top w:val="nil"/>
              <w:left w:val="nil"/>
              <w:bottom w:val="nil"/>
              <w:right w:val="nil"/>
            </w:tcBorders>
            <w:shd w:val="clear" w:color="auto" w:fill="auto"/>
          </w:tcPr>
          <w:p w14:paraId="5E718B8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and write the 2D array of the maximum values of the water depth, at the nodes of the Cartesian topography, provided as </w:t>
            </w:r>
            <w:r w:rsidRPr="00A72CEC">
              <w:rPr>
                <w:rFonts w:eastAsia="Times New Roman"/>
                <w:bCs/>
                <w:color w:val="000000"/>
                <w:szCs w:val="20"/>
                <w:lang w:val="en-GB" w:eastAsia="en-GB"/>
              </w:rPr>
              <w:lastRenderedPageBreak/>
              <w:t>input data (only in 3D). Same task for the 2D field of the maximum (over time) specific flow rates.</w:t>
            </w:r>
          </w:p>
        </w:tc>
      </w:tr>
    </w:tbl>
    <w:p w14:paraId="1E40E660" w14:textId="612F6E07" w:rsidR="00CB3B77" w:rsidRPr="00A72CEC" w:rsidRDefault="00CB3B77" w:rsidP="00CB3B77">
      <w:pPr>
        <w:jc w:val="center"/>
        <w:rPr>
          <w:szCs w:val="24"/>
          <w:lang w:val="en-GB"/>
        </w:rPr>
      </w:pPr>
      <w:bookmarkStart w:id="475" w:name="_Ref447801202"/>
      <w:r w:rsidRPr="00A72CEC">
        <w:rPr>
          <w:szCs w:val="24"/>
          <w:lang w:val="en-GB"/>
        </w:rPr>
        <w:lastRenderedPageBreak/>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14</w:t>
      </w:r>
      <w:r w:rsidRPr="00A72CEC">
        <w:rPr>
          <w:szCs w:val="24"/>
          <w:lang w:val="en-GB"/>
        </w:rPr>
        <w:fldChar w:fldCharType="end"/>
      </w:r>
      <w:bookmarkEnd w:id="475"/>
      <w:r w:rsidRPr="00A72CEC">
        <w:rPr>
          <w:szCs w:val="24"/>
          <w:lang w:val="en-GB"/>
        </w:rPr>
        <w:t>. Program units for post-processing (“Post_processing”; SPHERA v.9.0.0).</w:t>
      </w:r>
    </w:p>
    <w:p w14:paraId="138009C2" w14:textId="77777777" w:rsidR="00A126AD" w:rsidRPr="00A72CEC" w:rsidRDefault="00A126AD" w:rsidP="00CB3B77">
      <w:pPr>
        <w:jc w:val="center"/>
        <w:rPr>
          <w:szCs w:val="24"/>
          <w:lang w:val="en-GB"/>
        </w:rPr>
      </w:pPr>
    </w:p>
    <w:tbl>
      <w:tblPr>
        <w:tblW w:w="5000" w:type="pct"/>
        <w:tblLook w:val="04A0" w:firstRow="1" w:lastRow="0" w:firstColumn="1" w:lastColumn="0" w:noHBand="0" w:noVBand="1"/>
      </w:tblPr>
      <w:tblGrid>
        <w:gridCol w:w="2774"/>
        <w:gridCol w:w="6864"/>
      </w:tblGrid>
      <w:tr w:rsidR="00CB3B77" w:rsidRPr="00A72CEC" w14:paraId="6F2A7B83" w14:textId="77777777" w:rsidTr="004C4EE2">
        <w:trPr>
          <w:trHeight w:val="301"/>
        </w:trPr>
        <w:tc>
          <w:tcPr>
            <w:tcW w:w="1439" w:type="pct"/>
            <w:tcBorders>
              <w:top w:val="nil"/>
              <w:left w:val="nil"/>
              <w:bottom w:val="nil"/>
              <w:right w:val="nil"/>
            </w:tcBorders>
            <w:shd w:val="clear" w:color="auto" w:fill="auto"/>
            <w:hideMark/>
          </w:tcPr>
          <w:p w14:paraId="3AD2B62F"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561" w:type="pct"/>
            <w:tcBorders>
              <w:top w:val="nil"/>
              <w:left w:val="nil"/>
              <w:bottom w:val="nil"/>
              <w:right w:val="nil"/>
            </w:tcBorders>
            <w:shd w:val="clear" w:color="auto" w:fill="auto"/>
            <w:hideMark/>
          </w:tcPr>
          <w:p w14:paraId="40A40396"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615427CC" w14:textId="77777777" w:rsidTr="004C4EE2">
        <w:trPr>
          <w:trHeight w:val="301"/>
        </w:trPr>
        <w:tc>
          <w:tcPr>
            <w:tcW w:w="1439" w:type="pct"/>
            <w:tcBorders>
              <w:top w:val="nil"/>
              <w:left w:val="nil"/>
              <w:bottom w:val="nil"/>
              <w:right w:val="nil"/>
            </w:tcBorders>
            <w:shd w:val="clear" w:color="auto" w:fill="auto"/>
          </w:tcPr>
          <w:p w14:paraId="4BD151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defcolpartzero</w:t>
            </w:r>
          </w:p>
        </w:tc>
        <w:tc>
          <w:tcPr>
            <w:tcW w:w="3561" w:type="pct"/>
            <w:tcBorders>
              <w:top w:val="nil"/>
              <w:left w:val="nil"/>
              <w:bottom w:val="nil"/>
              <w:right w:val="nil"/>
            </w:tcBorders>
            <w:shd w:val="clear" w:color="auto" w:fill="auto"/>
          </w:tcPr>
          <w:p w14:paraId="3834EC2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On the particle colours for visualization purposes.</w:t>
            </w:r>
          </w:p>
        </w:tc>
      </w:tr>
      <w:tr w:rsidR="00CB3B77" w:rsidRPr="00A72CEC" w14:paraId="641963A5" w14:textId="77777777" w:rsidTr="004C4EE2">
        <w:trPr>
          <w:trHeight w:val="301"/>
        </w:trPr>
        <w:tc>
          <w:tcPr>
            <w:tcW w:w="1439" w:type="pct"/>
            <w:tcBorders>
              <w:top w:val="nil"/>
              <w:left w:val="nil"/>
              <w:bottom w:val="nil"/>
              <w:right w:val="nil"/>
            </w:tcBorders>
            <w:shd w:val="clear" w:color="auto" w:fill="auto"/>
          </w:tcPr>
          <w:p w14:paraId="7487AD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w:t>
            </w:r>
          </w:p>
        </w:tc>
        <w:tc>
          <w:tcPr>
            <w:tcW w:w="3561" w:type="pct"/>
            <w:tcBorders>
              <w:top w:val="nil"/>
              <w:left w:val="nil"/>
              <w:bottom w:val="nil"/>
              <w:right w:val="nil"/>
            </w:tcBorders>
            <w:shd w:val="clear" w:color="auto" w:fill="auto"/>
          </w:tcPr>
          <w:p w14:paraId="141AD2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Diagnostic (error) messages.</w:t>
            </w:r>
          </w:p>
        </w:tc>
      </w:tr>
      <w:tr w:rsidR="00CB3B77" w:rsidRPr="00A72CEC" w14:paraId="068A15B8" w14:textId="77777777" w:rsidTr="004C4EE2">
        <w:trPr>
          <w:trHeight w:val="301"/>
        </w:trPr>
        <w:tc>
          <w:tcPr>
            <w:tcW w:w="1439" w:type="pct"/>
            <w:tcBorders>
              <w:top w:val="nil"/>
              <w:left w:val="nil"/>
              <w:bottom w:val="nil"/>
              <w:right w:val="nil"/>
            </w:tcBorders>
            <w:shd w:val="clear" w:color="auto" w:fill="auto"/>
          </w:tcPr>
          <w:p w14:paraId="3D10A39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Gest_Input</w:t>
            </w:r>
          </w:p>
        </w:tc>
        <w:tc>
          <w:tcPr>
            <w:tcW w:w="3561" w:type="pct"/>
            <w:tcBorders>
              <w:top w:val="nil"/>
              <w:left w:val="nil"/>
              <w:bottom w:val="nil"/>
              <w:right w:val="nil"/>
            </w:tcBorders>
            <w:shd w:val="clear" w:color="auto" w:fill="auto"/>
          </w:tcPr>
          <w:p w14:paraId="426061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check and management.</w:t>
            </w:r>
          </w:p>
        </w:tc>
      </w:tr>
      <w:tr w:rsidR="00CB3B77" w:rsidRPr="00A72CEC" w14:paraId="43BFD258" w14:textId="77777777" w:rsidTr="004C4EE2">
        <w:trPr>
          <w:trHeight w:val="301"/>
        </w:trPr>
        <w:tc>
          <w:tcPr>
            <w:tcW w:w="1439" w:type="pct"/>
            <w:tcBorders>
              <w:top w:val="nil"/>
              <w:left w:val="nil"/>
              <w:bottom w:val="nil"/>
              <w:right w:val="nil"/>
            </w:tcBorders>
            <w:shd w:val="clear" w:color="auto" w:fill="auto"/>
          </w:tcPr>
          <w:p w14:paraId="7A6FE49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Init_Arrays</w:t>
            </w:r>
          </w:p>
        </w:tc>
        <w:tc>
          <w:tcPr>
            <w:tcW w:w="3561" w:type="pct"/>
            <w:tcBorders>
              <w:top w:val="nil"/>
              <w:left w:val="nil"/>
              <w:bottom w:val="nil"/>
              <w:right w:val="nil"/>
            </w:tcBorders>
            <w:shd w:val="clear" w:color="auto" w:fill="auto"/>
          </w:tcPr>
          <w:p w14:paraId="31A28B1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8C88BB1" w14:textId="77777777" w:rsidTr="004C4EE2">
        <w:trPr>
          <w:trHeight w:val="301"/>
        </w:trPr>
        <w:tc>
          <w:tcPr>
            <w:tcW w:w="1439" w:type="pct"/>
            <w:tcBorders>
              <w:top w:val="nil"/>
              <w:left w:val="nil"/>
              <w:bottom w:val="nil"/>
              <w:right w:val="nil"/>
            </w:tcBorders>
            <w:shd w:val="clear" w:color="auto" w:fill="auto"/>
          </w:tcPr>
          <w:p w14:paraId="30F548A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ModifyFaces</w:t>
            </w:r>
          </w:p>
        </w:tc>
        <w:tc>
          <w:tcPr>
            <w:tcW w:w="3561" w:type="pct"/>
            <w:tcBorders>
              <w:top w:val="nil"/>
              <w:left w:val="nil"/>
              <w:bottom w:val="nil"/>
              <w:right w:val="nil"/>
            </w:tcBorders>
            <w:shd w:val="clear" w:color="auto" w:fill="auto"/>
          </w:tcPr>
          <w:p w14:paraId="4CF0B12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triangles from quadrilaterals (partitioning along the shortest diagonal)</w:t>
            </w:r>
          </w:p>
        </w:tc>
      </w:tr>
      <w:tr w:rsidR="00CB3B77" w:rsidRPr="00A72CEC" w14:paraId="3C339E95" w14:textId="77777777" w:rsidTr="004C4EE2">
        <w:trPr>
          <w:trHeight w:val="301"/>
        </w:trPr>
        <w:tc>
          <w:tcPr>
            <w:tcW w:w="1439" w:type="pct"/>
            <w:tcBorders>
              <w:top w:val="nil"/>
              <w:left w:val="nil"/>
              <w:bottom w:val="nil"/>
              <w:right w:val="nil"/>
            </w:tcBorders>
            <w:shd w:val="clear" w:color="auto" w:fill="auto"/>
          </w:tcPr>
          <w:p w14:paraId="50A3E86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ReadBedLoadTransport</w:t>
            </w:r>
          </w:p>
        </w:tc>
        <w:tc>
          <w:tcPr>
            <w:tcW w:w="3561" w:type="pct"/>
            <w:tcBorders>
              <w:top w:val="nil"/>
              <w:left w:val="nil"/>
              <w:bottom w:val="nil"/>
              <w:right w:val="nil"/>
            </w:tcBorders>
            <w:shd w:val="clear" w:color="auto" w:fill="auto"/>
          </w:tcPr>
          <w:p w14:paraId="3B18A9B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bed-load transport.</w:t>
            </w:r>
          </w:p>
        </w:tc>
      </w:tr>
      <w:tr w:rsidR="00CB3B77" w:rsidRPr="00A72CEC" w14:paraId="3CF061BB" w14:textId="77777777" w:rsidTr="004C4EE2">
        <w:trPr>
          <w:trHeight w:val="301"/>
        </w:trPr>
        <w:tc>
          <w:tcPr>
            <w:tcW w:w="1439" w:type="pct"/>
            <w:tcBorders>
              <w:top w:val="nil"/>
              <w:left w:val="nil"/>
              <w:bottom w:val="nil"/>
              <w:right w:val="nil"/>
            </w:tcBorders>
            <w:shd w:val="clear" w:color="auto" w:fill="auto"/>
          </w:tcPr>
          <w:p w14:paraId="2357907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ReadBodyDynamics</w:t>
            </w:r>
          </w:p>
        </w:tc>
        <w:tc>
          <w:tcPr>
            <w:tcW w:w="3561" w:type="pct"/>
            <w:tcBorders>
              <w:top w:val="nil"/>
              <w:left w:val="nil"/>
              <w:bottom w:val="nil"/>
              <w:right w:val="nil"/>
            </w:tcBorders>
            <w:shd w:val="clear" w:color="auto" w:fill="auto"/>
          </w:tcPr>
          <w:p w14:paraId="714D48D7" w14:textId="1F9B824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body trasnport in fluid flows (Amicarelli et al., 2015,</w:t>
            </w:r>
            <w:sdt>
              <w:sdtPr>
                <w:rPr>
                  <w:rFonts w:eastAsia="Times New Roman"/>
                  <w:bCs/>
                  <w:color w:val="000000"/>
                  <w:szCs w:val="20"/>
                  <w:lang w:val="en-GB" w:eastAsia="en-GB"/>
                </w:rPr>
                <w:id w:val="751774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Ami15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[2]</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2709CEE" w14:textId="77777777" w:rsidTr="004C4EE2">
        <w:trPr>
          <w:trHeight w:val="301"/>
        </w:trPr>
        <w:tc>
          <w:tcPr>
            <w:tcW w:w="1439" w:type="pct"/>
            <w:tcBorders>
              <w:top w:val="nil"/>
              <w:left w:val="nil"/>
              <w:bottom w:val="nil"/>
              <w:right w:val="nil"/>
            </w:tcBorders>
            <w:shd w:val="clear" w:color="auto" w:fill="auto"/>
          </w:tcPr>
          <w:p w14:paraId="6CE2261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ReadCheck</w:t>
            </w:r>
          </w:p>
        </w:tc>
        <w:tc>
          <w:tcPr>
            <w:tcW w:w="3561" w:type="pct"/>
            <w:tcBorders>
              <w:top w:val="nil"/>
              <w:left w:val="nil"/>
              <w:bottom w:val="nil"/>
              <w:right w:val="nil"/>
            </w:tcBorders>
            <w:shd w:val="clear" w:color="auto" w:fill="auto"/>
          </w:tcPr>
          <w:p w14:paraId="3ADB199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487201E" w14:textId="77777777" w:rsidTr="004C4EE2">
        <w:trPr>
          <w:trHeight w:val="301"/>
        </w:trPr>
        <w:tc>
          <w:tcPr>
            <w:tcW w:w="1439" w:type="pct"/>
            <w:tcBorders>
              <w:top w:val="nil"/>
              <w:left w:val="nil"/>
              <w:bottom w:val="nil"/>
              <w:right w:val="nil"/>
            </w:tcBorders>
            <w:shd w:val="clear" w:color="auto" w:fill="auto"/>
          </w:tcPr>
          <w:p w14:paraId="3541145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ReadDBSPH</w:t>
            </w:r>
          </w:p>
        </w:tc>
        <w:tc>
          <w:tcPr>
            <w:tcW w:w="3561" w:type="pct"/>
            <w:tcBorders>
              <w:top w:val="nil"/>
              <w:left w:val="nil"/>
              <w:bottom w:val="nil"/>
              <w:right w:val="nil"/>
            </w:tcBorders>
            <w:shd w:val="clear" w:color="auto" w:fill="auto"/>
          </w:tcPr>
          <w:p w14:paraId="1CB69BE3" w14:textId="3A1BE35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DB-SPH boundary treatment scheme (Amicarelli et al., 2013,</w:t>
            </w:r>
            <w:sdt>
              <w:sdtPr>
                <w:rPr>
                  <w:rFonts w:eastAsia="Times New Roman"/>
                  <w:bCs/>
                  <w:color w:val="000000"/>
                  <w:szCs w:val="20"/>
                  <w:lang w:val="en-GB" w:eastAsia="en-GB"/>
                </w:rPr>
                <w:id w:val="-149888317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Ami13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[3]</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308EA83" w14:textId="77777777" w:rsidTr="004C4EE2">
        <w:trPr>
          <w:trHeight w:val="419"/>
        </w:trPr>
        <w:tc>
          <w:tcPr>
            <w:tcW w:w="1439" w:type="pct"/>
            <w:tcBorders>
              <w:top w:val="nil"/>
              <w:left w:val="nil"/>
              <w:bottom w:val="nil"/>
              <w:right w:val="nil"/>
            </w:tcBorders>
            <w:shd w:val="clear" w:color="auto" w:fill="auto"/>
          </w:tcPr>
          <w:p w14:paraId="6EE7F1C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w:t>
            </w:r>
          </w:p>
        </w:tc>
        <w:tc>
          <w:tcPr>
            <w:tcW w:w="3561" w:type="pct"/>
            <w:tcBorders>
              <w:top w:val="nil"/>
              <w:left w:val="nil"/>
              <w:bottom w:val="nil"/>
              <w:right w:val="nil"/>
            </w:tcBorders>
            <w:shd w:val="clear" w:color="auto" w:fill="auto"/>
          </w:tcPr>
          <w:p w14:paraId="5332E8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w:t>
            </w:r>
          </w:p>
        </w:tc>
      </w:tr>
      <w:tr w:rsidR="00CB3B77" w:rsidRPr="00A72CEC" w14:paraId="286409E2" w14:textId="77777777" w:rsidTr="004C4EE2">
        <w:trPr>
          <w:trHeight w:val="301"/>
        </w:trPr>
        <w:tc>
          <w:tcPr>
            <w:tcW w:w="1439" w:type="pct"/>
            <w:tcBorders>
              <w:top w:val="nil"/>
              <w:left w:val="nil"/>
              <w:bottom w:val="nil"/>
              <w:right w:val="nil"/>
            </w:tcBorders>
            <w:shd w:val="clear" w:color="auto" w:fill="auto"/>
          </w:tcPr>
          <w:p w14:paraId="68197C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ReadInputBoundaries</w:t>
            </w:r>
          </w:p>
        </w:tc>
        <w:tc>
          <w:tcPr>
            <w:tcW w:w="3561" w:type="pct"/>
            <w:tcBorders>
              <w:top w:val="nil"/>
              <w:left w:val="nil"/>
              <w:bottom w:val="nil"/>
              <w:right w:val="nil"/>
            </w:tcBorders>
            <w:shd w:val="clear" w:color="auto" w:fill="auto"/>
          </w:tcPr>
          <w:p w14:paraId="34C29893" w14:textId="3F756B3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input data for the boundary treatment scheme SA-SPH (semi-analytic approach; Di Monaco et al., 2011,</w:t>
            </w:r>
            <w:sdt>
              <w:sdtPr>
                <w:rPr>
                  <w:rFonts w:eastAsia="Times New Roman"/>
                  <w:bCs/>
                  <w:color w:val="000000"/>
                  <w:szCs w:val="20"/>
                  <w:lang w:val="en-GB" w:eastAsia="en-GB"/>
                </w:rPr>
                <w:id w:val="32778891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D7F03E" w14:textId="77777777" w:rsidTr="004C4EE2">
        <w:trPr>
          <w:trHeight w:val="301"/>
        </w:trPr>
        <w:tc>
          <w:tcPr>
            <w:tcW w:w="1439" w:type="pct"/>
            <w:tcBorders>
              <w:top w:val="nil"/>
              <w:left w:val="nil"/>
              <w:bottom w:val="nil"/>
              <w:right w:val="nil"/>
            </w:tcBorders>
            <w:shd w:val="clear" w:color="auto" w:fill="auto"/>
          </w:tcPr>
          <w:p w14:paraId="20DBEBB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ReadInputControlLines</w:t>
            </w:r>
          </w:p>
        </w:tc>
        <w:tc>
          <w:tcPr>
            <w:tcW w:w="3561" w:type="pct"/>
            <w:tcBorders>
              <w:top w:val="nil"/>
              <w:left w:val="nil"/>
              <w:bottom w:val="nil"/>
              <w:right w:val="nil"/>
            </w:tcBorders>
            <w:shd w:val="clear" w:color="auto" w:fill="auto"/>
          </w:tcPr>
          <w:p w14:paraId="2FEE58F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lines.</w:t>
            </w:r>
          </w:p>
        </w:tc>
      </w:tr>
      <w:tr w:rsidR="00CB3B77" w:rsidRPr="00A72CEC" w14:paraId="67B3FFA2" w14:textId="77777777" w:rsidTr="004C4EE2">
        <w:trPr>
          <w:trHeight w:val="301"/>
        </w:trPr>
        <w:tc>
          <w:tcPr>
            <w:tcW w:w="1439" w:type="pct"/>
            <w:tcBorders>
              <w:top w:val="nil"/>
              <w:left w:val="nil"/>
              <w:bottom w:val="nil"/>
              <w:right w:val="nil"/>
            </w:tcBorders>
            <w:shd w:val="clear" w:color="auto" w:fill="auto"/>
          </w:tcPr>
          <w:p w14:paraId="282865A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ReadInputControlPoints</w:t>
            </w:r>
          </w:p>
        </w:tc>
        <w:tc>
          <w:tcPr>
            <w:tcW w:w="3561" w:type="pct"/>
            <w:tcBorders>
              <w:top w:val="nil"/>
              <w:left w:val="nil"/>
              <w:bottom w:val="nil"/>
              <w:right w:val="nil"/>
            </w:tcBorders>
            <w:shd w:val="clear" w:color="auto" w:fill="auto"/>
          </w:tcPr>
          <w:p w14:paraId="30D1479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monitoring points.</w:t>
            </w:r>
          </w:p>
        </w:tc>
      </w:tr>
      <w:tr w:rsidR="00CB3B77" w:rsidRPr="00A72CEC" w14:paraId="7122BAA3" w14:textId="77777777" w:rsidTr="004C4EE2">
        <w:trPr>
          <w:trHeight w:val="301"/>
        </w:trPr>
        <w:tc>
          <w:tcPr>
            <w:tcW w:w="1439" w:type="pct"/>
            <w:tcBorders>
              <w:top w:val="nil"/>
              <w:left w:val="nil"/>
              <w:bottom w:val="nil"/>
              <w:right w:val="nil"/>
            </w:tcBorders>
            <w:shd w:val="clear" w:color="auto" w:fill="auto"/>
          </w:tcPr>
          <w:p w14:paraId="7F62E84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ReadInputControlSections</w:t>
            </w:r>
          </w:p>
        </w:tc>
        <w:tc>
          <w:tcPr>
            <w:tcW w:w="3561" w:type="pct"/>
            <w:tcBorders>
              <w:top w:val="nil"/>
              <w:left w:val="nil"/>
              <w:bottom w:val="nil"/>
              <w:right w:val="nil"/>
            </w:tcBorders>
            <w:shd w:val="clear" w:color="auto" w:fill="auto"/>
          </w:tcPr>
          <w:p w14:paraId="1074EFD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Reading control sections (not valid for the flow rate)</w:t>
            </w:r>
          </w:p>
        </w:tc>
      </w:tr>
      <w:tr w:rsidR="00CB3B77" w:rsidRPr="00A72CEC" w14:paraId="505D065B" w14:textId="77777777" w:rsidTr="004C4EE2">
        <w:trPr>
          <w:trHeight w:val="301"/>
        </w:trPr>
        <w:tc>
          <w:tcPr>
            <w:tcW w:w="1439" w:type="pct"/>
            <w:tcBorders>
              <w:top w:val="nil"/>
              <w:left w:val="nil"/>
              <w:bottom w:val="nil"/>
              <w:right w:val="nil"/>
            </w:tcBorders>
            <w:shd w:val="clear" w:color="auto" w:fill="auto"/>
          </w:tcPr>
          <w:p w14:paraId="5C5EF8B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ReadInputDomain</w:t>
            </w:r>
          </w:p>
        </w:tc>
        <w:tc>
          <w:tcPr>
            <w:tcW w:w="3561" w:type="pct"/>
            <w:tcBorders>
              <w:top w:val="nil"/>
              <w:left w:val="nil"/>
              <w:bottom w:val="nil"/>
              <w:right w:val="nil"/>
            </w:tcBorders>
            <w:shd w:val="clear" w:color="auto" w:fill="auto"/>
          </w:tcPr>
          <w:p w14:paraId="4279A93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C4F6B21" w14:textId="77777777" w:rsidTr="004C4EE2">
        <w:trPr>
          <w:trHeight w:val="301"/>
        </w:trPr>
        <w:tc>
          <w:tcPr>
            <w:tcW w:w="1439" w:type="pct"/>
            <w:tcBorders>
              <w:top w:val="nil"/>
              <w:left w:val="nil"/>
              <w:bottom w:val="nil"/>
              <w:right w:val="nil"/>
            </w:tcBorders>
            <w:shd w:val="clear" w:color="auto" w:fill="auto"/>
          </w:tcPr>
          <w:p w14:paraId="1BC9C2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ReadInputDrawOptions</w:t>
            </w:r>
          </w:p>
        </w:tc>
        <w:tc>
          <w:tcPr>
            <w:tcW w:w="3561" w:type="pct"/>
            <w:tcBorders>
              <w:top w:val="nil"/>
              <w:left w:val="nil"/>
              <w:bottom w:val="nil"/>
              <w:right w:val="nil"/>
            </w:tcBorders>
            <w:shd w:val="clear" w:color="auto" w:fill="auto"/>
          </w:tcPr>
          <w:p w14:paraId="2634A2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C52248F" w14:textId="77777777" w:rsidTr="004C4EE2">
        <w:trPr>
          <w:trHeight w:val="301"/>
        </w:trPr>
        <w:tc>
          <w:tcPr>
            <w:tcW w:w="1439" w:type="pct"/>
            <w:tcBorders>
              <w:top w:val="nil"/>
              <w:left w:val="nil"/>
              <w:bottom w:val="nil"/>
              <w:right w:val="nil"/>
            </w:tcBorders>
            <w:shd w:val="clear" w:color="auto" w:fill="auto"/>
          </w:tcPr>
          <w:p w14:paraId="1DCDA1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ReadInputExternalFile</w:t>
            </w:r>
          </w:p>
        </w:tc>
        <w:tc>
          <w:tcPr>
            <w:tcW w:w="3561" w:type="pct"/>
            <w:tcBorders>
              <w:top w:val="nil"/>
              <w:left w:val="nil"/>
              <w:bottom w:val="nil"/>
              <w:right w:val="nil"/>
            </w:tcBorders>
            <w:shd w:val="clear" w:color="auto" w:fill="auto"/>
          </w:tcPr>
          <w:p w14:paraId="74C3885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92B98" w14:textId="77777777" w:rsidTr="004C4EE2">
        <w:trPr>
          <w:trHeight w:val="301"/>
        </w:trPr>
        <w:tc>
          <w:tcPr>
            <w:tcW w:w="1439" w:type="pct"/>
            <w:tcBorders>
              <w:top w:val="nil"/>
              <w:left w:val="nil"/>
              <w:bottom w:val="nil"/>
              <w:right w:val="nil"/>
            </w:tcBorders>
            <w:shd w:val="clear" w:color="auto" w:fill="auto"/>
          </w:tcPr>
          <w:p w14:paraId="465149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ReadInputFaces</w:t>
            </w:r>
          </w:p>
        </w:tc>
        <w:tc>
          <w:tcPr>
            <w:tcW w:w="3561" w:type="pct"/>
            <w:tcBorders>
              <w:top w:val="nil"/>
              <w:left w:val="nil"/>
              <w:bottom w:val="nil"/>
              <w:right w:val="nil"/>
            </w:tcBorders>
            <w:shd w:val="clear" w:color="auto" w:fill="auto"/>
          </w:tcPr>
          <w:p w14:paraId="3772462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40517637" w14:textId="77777777" w:rsidTr="004C4EE2">
        <w:trPr>
          <w:trHeight w:val="301"/>
        </w:trPr>
        <w:tc>
          <w:tcPr>
            <w:tcW w:w="1439" w:type="pct"/>
            <w:tcBorders>
              <w:top w:val="nil"/>
              <w:left w:val="nil"/>
              <w:bottom w:val="nil"/>
              <w:right w:val="nil"/>
            </w:tcBorders>
            <w:shd w:val="clear" w:color="auto" w:fill="auto"/>
          </w:tcPr>
          <w:p w14:paraId="330A244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ReadInputGeneralPhysical</w:t>
            </w:r>
          </w:p>
        </w:tc>
        <w:tc>
          <w:tcPr>
            <w:tcW w:w="3561" w:type="pct"/>
            <w:tcBorders>
              <w:top w:val="nil"/>
              <w:left w:val="nil"/>
              <w:bottom w:val="nil"/>
              <w:right w:val="nil"/>
            </w:tcBorders>
            <w:shd w:val="clear" w:color="auto" w:fill="auto"/>
          </w:tcPr>
          <w:p w14:paraId="271DE11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11E3509B" w14:textId="77777777" w:rsidTr="004C4EE2">
        <w:trPr>
          <w:trHeight w:val="301"/>
        </w:trPr>
        <w:tc>
          <w:tcPr>
            <w:tcW w:w="1439" w:type="pct"/>
            <w:tcBorders>
              <w:top w:val="nil"/>
              <w:left w:val="nil"/>
              <w:bottom w:val="nil"/>
              <w:right w:val="nil"/>
            </w:tcBorders>
            <w:shd w:val="clear" w:color="auto" w:fill="auto"/>
          </w:tcPr>
          <w:p w14:paraId="1030F8A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ReadInputLines</w:t>
            </w:r>
          </w:p>
        </w:tc>
        <w:tc>
          <w:tcPr>
            <w:tcW w:w="3561" w:type="pct"/>
            <w:tcBorders>
              <w:top w:val="nil"/>
              <w:left w:val="nil"/>
              <w:bottom w:val="nil"/>
              <w:right w:val="nil"/>
            </w:tcBorders>
            <w:shd w:val="clear" w:color="auto" w:fill="auto"/>
          </w:tcPr>
          <w:p w14:paraId="41C0860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51FAEDC" w14:textId="77777777" w:rsidTr="004C4EE2">
        <w:trPr>
          <w:trHeight w:val="301"/>
        </w:trPr>
        <w:tc>
          <w:tcPr>
            <w:tcW w:w="1439" w:type="pct"/>
            <w:tcBorders>
              <w:top w:val="nil"/>
              <w:left w:val="nil"/>
              <w:bottom w:val="nil"/>
              <w:right w:val="nil"/>
            </w:tcBorders>
            <w:shd w:val="clear" w:color="auto" w:fill="auto"/>
          </w:tcPr>
          <w:p w14:paraId="589800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ReadInputMedium</w:t>
            </w:r>
          </w:p>
        </w:tc>
        <w:tc>
          <w:tcPr>
            <w:tcW w:w="3561" w:type="pct"/>
            <w:tcBorders>
              <w:top w:val="nil"/>
              <w:left w:val="nil"/>
              <w:bottom w:val="nil"/>
              <w:right w:val="nil"/>
            </w:tcBorders>
            <w:shd w:val="clear" w:color="auto" w:fill="auto"/>
          </w:tcPr>
          <w:p w14:paraId="5A5475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E0D89AE" w14:textId="77777777" w:rsidTr="004C4EE2">
        <w:trPr>
          <w:trHeight w:val="301"/>
        </w:trPr>
        <w:tc>
          <w:tcPr>
            <w:tcW w:w="1439" w:type="pct"/>
            <w:tcBorders>
              <w:top w:val="nil"/>
              <w:left w:val="nil"/>
              <w:bottom w:val="nil"/>
              <w:right w:val="nil"/>
            </w:tcBorders>
            <w:shd w:val="clear" w:color="auto" w:fill="auto"/>
          </w:tcPr>
          <w:p w14:paraId="5B842F9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ReadInputOutputRegulation</w:t>
            </w:r>
          </w:p>
        </w:tc>
        <w:tc>
          <w:tcPr>
            <w:tcW w:w="3561" w:type="pct"/>
            <w:tcBorders>
              <w:top w:val="nil"/>
              <w:left w:val="nil"/>
              <w:bottom w:val="nil"/>
              <w:right w:val="nil"/>
            </w:tcBorders>
            <w:shd w:val="clear" w:color="auto" w:fill="auto"/>
          </w:tcPr>
          <w:p w14:paraId="7923D0C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D87EDC8" w14:textId="77777777" w:rsidTr="004C4EE2">
        <w:trPr>
          <w:trHeight w:val="301"/>
        </w:trPr>
        <w:tc>
          <w:tcPr>
            <w:tcW w:w="1439" w:type="pct"/>
            <w:tcBorders>
              <w:top w:val="nil"/>
              <w:left w:val="nil"/>
              <w:bottom w:val="nil"/>
              <w:right w:val="nil"/>
            </w:tcBorders>
            <w:shd w:val="clear" w:color="auto" w:fill="auto"/>
          </w:tcPr>
          <w:p w14:paraId="1867D05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ReadInputParticlesData</w:t>
            </w:r>
          </w:p>
        </w:tc>
        <w:tc>
          <w:tcPr>
            <w:tcW w:w="3561" w:type="pct"/>
            <w:tcBorders>
              <w:top w:val="nil"/>
              <w:left w:val="nil"/>
              <w:bottom w:val="nil"/>
              <w:right w:val="nil"/>
            </w:tcBorders>
            <w:shd w:val="clear" w:color="auto" w:fill="auto"/>
          </w:tcPr>
          <w:p w14:paraId="61AFBA3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F5C49D" w14:textId="77777777" w:rsidTr="004C4EE2">
        <w:trPr>
          <w:trHeight w:val="301"/>
        </w:trPr>
        <w:tc>
          <w:tcPr>
            <w:tcW w:w="1439" w:type="pct"/>
            <w:tcBorders>
              <w:top w:val="nil"/>
              <w:left w:val="nil"/>
              <w:bottom w:val="nil"/>
              <w:right w:val="nil"/>
            </w:tcBorders>
            <w:shd w:val="clear" w:color="auto" w:fill="auto"/>
          </w:tcPr>
          <w:p w14:paraId="52B9D9A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ReadInputRestart</w:t>
            </w:r>
          </w:p>
        </w:tc>
        <w:tc>
          <w:tcPr>
            <w:tcW w:w="3561" w:type="pct"/>
            <w:tcBorders>
              <w:top w:val="nil"/>
              <w:left w:val="nil"/>
              <w:bottom w:val="nil"/>
              <w:right w:val="nil"/>
            </w:tcBorders>
            <w:shd w:val="clear" w:color="auto" w:fill="auto"/>
          </w:tcPr>
          <w:p w14:paraId="3EE0179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7CAC09D8" w14:textId="77777777" w:rsidTr="004C4EE2">
        <w:trPr>
          <w:trHeight w:val="301"/>
        </w:trPr>
        <w:tc>
          <w:tcPr>
            <w:tcW w:w="1439" w:type="pct"/>
            <w:tcBorders>
              <w:top w:val="nil"/>
              <w:left w:val="nil"/>
              <w:bottom w:val="nil"/>
              <w:right w:val="nil"/>
            </w:tcBorders>
            <w:shd w:val="clear" w:color="auto" w:fill="auto"/>
          </w:tcPr>
          <w:p w14:paraId="30847CD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ReadInputRunParameters</w:t>
            </w:r>
          </w:p>
        </w:tc>
        <w:tc>
          <w:tcPr>
            <w:tcW w:w="3561" w:type="pct"/>
            <w:tcBorders>
              <w:top w:val="nil"/>
              <w:left w:val="nil"/>
              <w:bottom w:val="nil"/>
              <w:right w:val="nil"/>
            </w:tcBorders>
            <w:shd w:val="clear" w:color="auto" w:fill="auto"/>
          </w:tcPr>
          <w:p w14:paraId="65B570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6D77435B" w14:textId="77777777" w:rsidTr="004C4EE2">
        <w:trPr>
          <w:trHeight w:val="301"/>
        </w:trPr>
        <w:tc>
          <w:tcPr>
            <w:tcW w:w="1439" w:type="pct"/>
            <w:tcBorders>
              <w:top w:val="nil"/>
              <w:left w:val="nil"/>
              <w:bottom w:val="nil"/>
              <w:right w:val="nil"/>
            </w:tcBorders>
            <w:shd w:val="clear" w:color="auto" w:fill="auto"/>
          </w:tcPr>
          <w:p w14:paraId="6F0292E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ReadInputTitle</w:t>
            </w:r>
          </w:p>
        </w:tc>
        <w:tc>
          <w:tcPr>
            <w:tcW w:w="3561" w:type="pct"/>
            <w:tcBorders>
              <w:top w:val="nil"/>
              <w:left w:val="nil"/>
              <w:bottom w:val="nil"/>
              <w:right w:val="nil"/>
            </w:tcBorders>
            <w:shd w:val="clear" w:color="auto" w:fill="auto"/>
          </w:tcPr>
          <w:p w14:paraId="50C9EC3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2E602783" w14:textId="77777777" w:rsidTr="004C4EE2">
        <w:trPr>
          <w:trHeight w:val="301"/>
        </w:trPr>
        <w:tc>
          <w:tcPr>
            <w:tcW w:w="1439" w:type="pct"/>
            <w:tcBorders>
              <w:top w:val="nil"/>
              <w:left w:val="nil"/>
              <w:bottom w:val="nil"/>
              <w:right w:val="nil"/>
            </w:tcBorders>
            <w:shd w:val="clear" w:color="auto" w:fill="auto"/>
          </w:tcPr>
          <w:p w14:paraId="135FEA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ReadInputVertices</w:t>
            </w:r>
          </w:p>
        </w:tc>
        <w:tc>
          <w:tcPr>
            <w:tcW w:w="3561" w:type="pct"/>
            <w:tcBorders>
              <w:top w:val="nil"/>
              <w:left w:val="nil"/>
              <w:bottom w:val="nil"/>
              <w:right w:val="nil"/>
            </w:tcBorders>
            <w:shd w:val="clear" w:color="auto" w:fill="auto"/>
          </w:tcPr>
          <w:p w14:paraId="61AC69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35B5DCB3" w14:textId="77777777" w:rsidTr="004C4EE2">
        <w:trPr>
          <w:trHeight w:val="301"/>
        </w:trPr>
        <w:tc>
          <w:tcPr>
            <w:tcW w:w="1439" w:type="pct"/>
            <w:tcBorders>
              <w:top w:val="nil"/>
              <w:left w:val="nil"/>
              <w:bottom w:val="nil"/>
              <w:right w:val="nil"/>
            </w:tcBorders>
            <w:shd w:val="clear" w:color="auto" w:fill="auto"/>
          </w:tcPr>
          <w:p w14:paraId="39D88F8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ReadRiga</w:t>
            </w:r>
          </w:p>
        </w:tc>
        <w:tc>
          <w:tcPr>
            <w:tcW w:w="3561" w:type="pct"/>
            <w:tcBorders>
              <w:top w:val="nil"/>
              <w:left w:val="nil"/>
              <w:bottom w:val="nil"/>
              <w:right w:val="nil"/>
            </w:tcBorders>
            <w:shd w:val="clear" w:color="auto" w:fill="auto"/>
          </w:tcPr>
          <w:p w14:paraId="4406033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Minor program unit</w:t>
            </w:r>
          </w:p>
        </w:tc>
      </w:tr>
      <w:tr w:rsidR="00CB3B77" w:rsidRPr="00A72CEC" w14:paraId="07AED779" w14:textId="77777777" w:rsidTr="004C4EE2">
        <w:trPr>
          <w:trHeight w:val="301"/>
        </w:trPr>
        <w:tc>
          <w:tcPr>
            <w:tcW w:w="1439" w:type="pct"/>
            <w:tcBorders>
              <w:top w:val="nil"/>
              <w:left w:val="nil"/>
              <w:bottom w:val="nil"/>
              <w:right w:val="nil"/>
            </w:tcBorders>
            <w:shd w:val="clear" w:color="auto" w:fill="auto"/>
          </w:tcPr>
          <w:p w14:paraId="1CE08D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ReadSectionFlowRate</w:t>
            </w:r>
          </w:p>
        </w:tc>
        <w:tc>
          <w:tcPr>
            <w:tcW w:w="3561" w:type="pct"/>
            <w:tcBorders>
              <w:top w:val="nil"/>
              <w:left w:val="nil"/>
              <w:bottom w:val="nil"/>
              <w:right w:val="nil"/>
            </w:tcBorders>
            <w:shd w:val="clear" w:color="auto" w:fill="auto"/>
          </w:tcPr>
          <w:p w14:paraId="6DA9019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management for the flow rate monitoring sections.</w:t>
            </w:r>
          </w:p>
        </w:tc>
      </w:tr>
    </w:tbl>
    <w:p w14:paraId="598CF9B9" w14:textId="66A9C273" w:rsidR="00CB3B77" w:rsidRPr="00A72CEC" w:rsidRDefault="00CB3B77" w:rsidP="00CB3B77">
      <w:pPr>
        <w:jc w:val="center"/>
        <w:rPr>
          <w:szCs w:val="24"/>
          <w:lang w:val="en-GB"/>
        </w:rPr>
      </w:pPr>
      <w:bookmarkStart w:id="476" w:name="_Ref447801248"/>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15</w:t>
      </w:r>
      <w:r w:rsidRPr="00A72CEC">
        <w:rPr>
          <w:szCs w:val="24"/>
          <w:lang w:val="en-GB"/>
        </w:rPr>
        <w:fldChar w:fldCharType="end"/>
      </w:r>
      <w:bookmarkEnd w:id="476"/>
      <w:r w:rsidRPr="00A72CEC">
        <w:rPr>
          <w:szCs w:val="24"/>
          <w:lang w:val="en-GB"/>
        </w:rPr>
        <w:t>. Program units for pre-processing (“Pre_processing”; SPHERA v.9.0.0).</w:t>
      </w:r>
    </w:p>
    <w:p w14:paraId="105513F6" w14:textId="77777777" w:rsidR="00CB3B77" w:rsidRPr="00A72CEC" w:rsidRDefault="00CB3B77" w:rsidP="00CB3B77">
      <w:pPr>
        <w:jc w:val="center"/>
        <w:rPr>
          <w:szCs w:val="24"/>
          <w:lang w:val="en-GB"/>
        </w:rPr>
      </w:pPr>
    </w:p>
    <w:tbl>
      <w:tblPr>
        <w:tblW w:w="5000" w:type="pct"/>
        <w:tblLayout w:type="fixed"/>
        <w:tblLook w:val="04A0" w:firstRow="1" w:lastRow="0" w:firstColumn="1" w:lastColumn="0" w:noHBand="0" w:noVBand="1"/>
      </w:tblPr>
      <w:tblGrid>
        <w:gridCol w:w="3545"/>
        <w:gridCol w:w="6093"/>
      </w:tblGrid>
      <w:tr w:rsidR="00CB3B77" w:rsidRPr="00A72CEC" w14:paraId="54699413" w14:textId="77777777" w:rsidTr="00D01AA3">
        <w:trPr>
          <w:trHeight w:val="301"/>
        </w:trPr>
        <w:tc>
          <w:tcPr>
            <w:tcW w:w="1839" w:type="pct"/>
            <w:tcBorders>
              <w:top w:val="nil"/>
              <w:left w:val="nil"/>
              <w:bottom w:val="nil"/>
              <w:right w:val="nil"/>
            </w:tcBorders>
            <w:shd w:val="clear" w:color="auto" w:fill="auto"/>
            <w:hideMark/>
          </w:tcPr>
          <w:p w14:paraId="2AEB917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161" w:type="pct"/>
            <w:tcBorders>
              <w:top w:val="nil"/>
              <w:left w:val="nil"/>
              <w:bottom w:val="nil"/>
              <w:right w:val="nil"/>
            </w:tcBorders>
            <w:shd w:val="clear" w:color="auto" w:fill="auto"/>
            <w:hideMark/>
          </w:tcPr>
          <w:p w14:paraId="2A387EEA"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0AC9EA0E" w14:textId="77777777" w:rsidTr="00D01AA3">
        <w:trPr>
          <w:trHeight w:val="301"/>
        </w:trPr>
        <w:tc>
          <w:tcPr>
            <w:tcW w:w="1839" w:type="pct"/>
            <w:tcBorders>
              <w:top w:val="nil"/>
              <w:left w:val="nil"/>
              <w:bottom w:val="nil"/>
              <w:right w:val="nil"/>
            </w:tcBorders>
            <w:shd w:val="clear" w:color="auto" w:fill="auto"/>
          </w:tcPr>
          <w:p w14:paraId="7162782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AddBoundaryContribution_to_CE2D</w:t>
            </w:r>
          </w:p>
        </w:tc>
        <w:tc>
          <w:tcPr>
            <w:tcW w:w="3161" w:type="pct"/>
            <w:tcBorders>
              <w:top w:val="nil"/>
              <w:left w:val="nil"/>
              <w:bottom w:val="nil"/>
              <w:right w:val="nil"/>
            </w:tcBorders>
            <w:shd w:val="clear" w:color="auto" w:fill="auto"/>
          </w:tcPr>
          <w:p w14:paraId="69A8C63C" w14:textId="7BE055C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continuity equation (rodivV). Equation refers to particle npi. It performs implicit computation of gradPsuro. (Di Monaco et al., 2011,</w:t>
            </w:r>
            <w:sdt>
              <w:sdtPr>
                <w:rPr>
                  <w:rFonts w:eastAsia="Times New Roman"/>
                  <w:bCs/>
                  <w:color w:val="000000"/>
                  <w:szCs w:val="20"/>
                  <w:lang w:val="en-GB" w:eastAsia="en-GB"/>
                </w:rPr>
                <w:id w:val="18882951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BEB266" w14:textId="77777777" w:rsidTr="00D01AA3">
        <w:trPr>
          <w:trHeight w:val="301"/>
        </w:trPr>
        <w:tc>
          <w:tcPr>
            <w:tcW w:w="1839" w:type="pct"/>
            <w:tcBorders>
              <w:top w:val="nil"/>
              <w:left w:val="nil"/>
              <w:bottom w:val="nil"/>
              <w:right w:val="nil"/>
            </w:tcBorders>
            <w:shd w:val="clear" w:color="auto" w:fill="auto"/>
          </w:tcPr>
          <w:p w14:paraId="7F24D1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AddBoundaryContribution_to_CE3D</w:t>
            </w:r>
          </w:p>
        </w:tc>
        <w:tc>
          <w:tcPr>
            <w:tcW w:w="3161" w:type="pct"/>
            <w:tcBorders>
              <w:top w:val="nil"/>
              <w:left w:val="nil"/>
              <w:bottom w:val="nil"/>
              <w:right w:val="nil"/>
            </w:tcBorders>
            <w:shd w:val="clear" w:color="auto" w:fill="auto"/>
          </w:tcPr>
          <w:p w14:paraId="427417B7" w14:textId="1E44653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3D continuity equation (rodivV). Equation refers to particle npi. It performs implicit computation of gradPsuro. (Di Monaco et al., 2011,</w:t>
            </w:r>
            <w:sdt>
              <w:sdtPr>
                <w:rPr>
                  <w:rFonts w:eastAsia="Times New Roman"/>
                  <w:bCs/>
                  <w:color w:val="000000"/>
                  <w:szCs w:val="20"/>
                  <w:lang w:val="en-GB" w:eastAsia="en-GB"/>
                </w:rPr>
                <w:id w:val="212348773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881A02C" w14:textId="77777777" w:rsidTr="00D01AA3">
        <w:trPr>
          <w:trHeight w:val="301"/>
        </w:trPr>
        <w:tc>
          <w:tcPr>
            <w:tcW w:w="1839" w:type="pct"/>
            <w:tcBorders>
              <w:top w:val="nil"/>
              <w:left w:val="nil"/>
              <w:bottom w:val="nil"/>
              <w:right w:val="nil"/>
            </w:tcBorders>
            <w:shd w:val="clear" w:color="auto" w:fill="auto"/>
          </w:tcPr>
          <w:p w14:paraId="00CEFAF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AddBoundaryContributions_to_ME2D</w:t>
            </w:r>
          </w:p>
        </w:tc>
        <w:tc>
          <w:tcPr>
            <w:tcW w:w="3161" w:type="pct"/>
            <w:tcBorders>
              <w:top w:val="nil"/>
              <w:left w:val="nil"/>
              <w:bottom w:val="nil"/>
              <w:right w:val="nil"/>
            </w:tcBorders>
            <w:shd w:val="clear" w:color="auto" w:fill="auto"/>
          </w:tcPr>
          <w:p w14:paraId="1F7F0F7B" w14:textId="716E356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the 2D momentum equation (gradPsuro, ViscoF). Equations refer to particle npi. (Di Monaco et al., 2011,</w:t>
            </w:r>
            <w:sdt>
              <w:sdtPr>
                <w:rPr>
                  <w:rFonts w:eastAsia="Times New Roman"/>
                  <w:bCs/>
                  <w:color w:val="000000"/>
                  <w:szCs w:val="20"/>
                  <w:lang w:val="en-GB" w:eastAsia="en-GB"/>
                </w:rPr>
                <w:id w:val="-8969566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E14295B" w14:textId="77777777" w:rsidTr="00D01AA3">
        <w:trPr>
          <w:trHeight w:val="301"/>
        </w:trPr>
        <w:tc>
          <w:tcPr>
            <w:tcW w:w="1839" w:type="pct"/>
            <w:tcBorders>
              <w:top w:val="nil"/>
              <w:left w:val="nil"/>
              <w:bottom w:val="nil"/>
              <w:right w:val="nil"/>
            </w:tcBorders>
            <w:shd w:val="clear" w:color="auto" w:fill="auto"/>
          </w:tcPr>
          <w:p w14:paraId="4FEAB00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AddBoundaryContributions_to_ME3D</w:t>
            </w:r>
          </w:p>
        </w:tc>
        <w:tc>
          <w:tcPr>
            <w:tcW w:w="3161" w:type="pct"/>
            <w:tcBorders>
              <w:top w:val="nil"/>
              <w:left w:val="nil"/>
              <w:bottom w:val="nil"/>
              <w:right w:val="nil"/>
            </w:tcBorders>
            <w:shd w:val="clear" w:color="auto" w:fill="auto"/>
          </w:tcPr>
          <w:p w14:paraId="7970F92D" w14:textId="1529003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boundary terms for 3D momentum equation (gradPsuro, ViscoF). Equations refer to particle npi. It performs implicit computation of gradPsuro. (Di Monaco et al., 2011,</w:t>
            </w:r>
            <w:sdt>
              <w:sdtPr>
                <w:rPr>
                  <w:rFonts w:eastAsia="Times New Roman"/>
                  <w:bCs/>
                  <w:color w:val="000000"/>
                  <w:szCs w:val="20"/>
                  <w:lang w:val="en-GB" w:eastAsia="en-GB"/>
                </w:rPr>
                <w:id w:val="93062643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13EA54" w14:textId="77777777" w:rsidTr="00D01AA3">
        <w:trPr>
          <w:trHeight w:val="301"/>
        </w:trPr>
        <w:tc>
          <w:tcPr>
            <w:tcW w:w="1839" w:type="pct"/>
            <w:tcBorders>
              <w:top w:val="nil"/>
              <w:left w:val="nil"/>
              <w:bottom w:val="nil"/>
              <w:right w:val="nil"/>
            </w:tcBorders>
            <w:shd w:val="clear" w:color="auto" w:fill="auto"/>
          </w:tcPr>
          <w:p w14:paraId="66838B8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AddElasticBoundaryReaction_2D</w:t>
            </w:r>
          </w:p>
        </w:tc>
        <w:tc>
          <w:tcPr>
            <w:tcW w:w="3161" w:type="pct"/>
            <w:tcBorders>
              <w:top w:val="nil"/>
              <w:left w:val="nil"/>
              <w:bottom w:val="nil"/>
              <w:right w:val="nil"/>
            </w:tcBorders>
            <w:shd w:val="clear" w:color="auto" w:fill="auto"/>
          </w:tcPr>
          <w:p w14:paraId="5F8DBE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add supplementariìy normal boundary reaction to support eventual insufficient pressure gradient boundary term. In case of few </w:t>
            </w:r>
            <w:r w:rsidRPr="00A72CEC">
              <w:rPr>
                <w:rFonts w:eastAsia="Times New Roman"/>
                <w:bCs/>
                <w:color w:val="000000"/>
                <w:szCs w:val="20"/>
                <w:lang w:val="en-GB" w:eastAsia="en-GB"/>
              </w:rPr>
              <w:lastRenderedPageBreak/>
              <w:t>neighbouring particles and presence of normal component of mass force (gravity). The normal reaction is computed with the formula R=(c0^2/d) ln(zi/d) [for zi&lt;d], stemming from the compressible reaction of the fluid, where:</w:t>
            </w:r>
          </w:p>
          <w:p w14:paraId="5BCE138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0BD06F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565AD6D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75F0A64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w:t>
            </w:r>
          </w:p>
          <w:p w14:paraId="2C28107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compute the boundary integral IntWdS </w:t>
            </w:r>
          </w:p>
          <w:p w14:paraId="180D80D3" w14:textId="47083A5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20197546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6428185" w14:textId="77777777" w:rsidTr="00D01AA3">
        <w:trPr>
          <w:trHeight w:val="301"/>
        </w:trPr>
        <w:tc>
          <w:tcPr>
            <w:tcW w:w="1839" w:type="pct"/>
            <w:tcBorders>
              <w:top w:val="nil"/>
              <w:left w:val="nil"/>
              <w:bottom w:val="nil"/>
              <w:right w:val="nil"/>
            </w:tcBorders>
            <w:shd w:val="clear" w:color="auto" w:fill="auto"/>
          </w:tcPr>
          <w:p w14:paraId="6C118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AddElasticBoundaryReaction_3D</w:t>
            </w:r>
          </w:p>
        </w:tc>
        <w:tc>
          <w:tcPr>
            <w:tcW w:w="3161" w:type="pct"/>
            <w:tcBorders>
              <w:top w:val="nil"/>
              <w:left w:val="nil"/>
              <w:bottom w:val="nil"/>
              <w:right w:val="nil"/>
            </w:tcBorders>
            <w:shd w:val="clear" w:color="auto" w:fill="auto"/>
          </w:tcPr>
          <w:p w14:paraId="76FD807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14:paraId="76364FB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c0^2 = E/ro0 is the square of the sound speed within the fluid;</w:t>
            </w:r>
          </w:p>
          <w:p w14:paraId="1C9DDE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zi is the distance of the particle Pi from the boundary face;</w:t>
            </w:r>
          </w:p>
          <w:p w14:paraId="6F7D044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 is a reference distance from which the reaction is added.</w:t>
            </w:r>
          </w:p>
          <w:p w14:paraId="2A1A191F" w14:textId="117B75F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Check that the elastic boundary reaction never works. (Di Monaco et al., 2011,</w:t>
            </w:r>
            <w:sdt>
              <w:sdtPr>
                <w:rPr>
                  <w:rFonts w:eastAsia="Times New Roman"/>
                  <w:bCs/>
                  <w:color w:val="000000"/>
                  <w:szCs w:val="20"/>
                  <w:lang w:val="en-GB" w:eastAsia="en-GB"/>
                </w:rPr>
                <w:id w:val="-170131479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AEBDD3" w14:textId="77777777" w:rsidTr="00D01AA3">
        <w:trPr>
          <w:trHeight w:val="301"/>
        </w:trPr>
        <w:tc>
          <w:tcPr>
            <w:tcW w:w="1839" w:type="pct"/>
            <w:tcBorders>
              <w:top w:val="nil"/>
              <w:left w:val="nil"/>
              <w:bottom w:val="nil"/>
              <w:right w:val="nil"/>
            </w:tcBorders>
            <w:shd w:val="clear" w:color="auto" w:fill="auto"/>
          </w:tcPr>
          <w:p w14:paraId="006F9B3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BoundaryMassForceMatrix2D</w:t>
            </w:r>
          </w:p>
        </w:tc>
        <w:tc>
          <w:tcPr>
            <w:tcW w:w="3161" w:type="pct"/>
            <w:tcBorders>
              <w:top w:val="nil"/>
              <w:left w:val="nil"/>
              <w:bottom w:val="nil"/>
              <w:right w:val="nil"/>
            </w:tcBorders>
            <w:shd w:val="clear" w:color="auto" w:fill="auto"/>
          </w:tcPr>
          <w:p w14:paraId="54A17267" w14:textId="076771C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148234300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625C1BF" w14:textId="77777777" w:rsidTr="00D01AA3">
        <w:trPr>
          <w:trHeight w:val="301"/>
        </w:trPr>
        <w:tc>
          <w:tcPr>
            <w:tcW w:w="1839" w:type="pct"/>
            <w:tcBorders>
              <w:top w:val="nil"/>
              <w:left w:val="nil"/>
              <w:bottom w:val="nil"/>
              <w:right w:val="nil"/>
            </w:tcBorders>
            <w:shd w:val="clear" w:color="auto" w:fill="auto"/>
          </w:tcPr>
          <w:p w14:paraId="5AB515E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BoundaryMassForceMatrix3D</w:t>
            </w:r>
          </w:p>
        </w:tc>
        <w:tc>
          <w:tcPr>
            <w:tcW w:w="3161" w:type="pct"/>
            <w:tcBorders>
              <w:top w:val="nil"/>
              <w:left w:val="nil"/>
              <w:bottom w:val="nil"/>
              <w:right w:val="nil"/>
            </w:tcBorders>
            <w:shd w:val="clear" w:color="auto" w:fill="auto"/>
          </w:tcPr>
          <w:p w14:paraId="7015247D" w14:textId="305CECF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boundary mass force matrix RN, on the base of the cosine matrix T and the parameter Fi. (Di Monaco et al., 2011,</w:t>
            </w:r>
            <w:sdt>
              <w:sdtPr>
                <w:rPr>
                  <w:rFonts w:eastAsia="Times New Roman"/>
                  <w:bCs/>
                  <w:color w:val="000000"/>
                  <w:szCs w:val="20"/>
                  <w:lang w:val="en-GB" w:eastAsia="en-GB"/>
                </w:rPr>
                <w:id w:val="6927317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23EDAFCF" w14:textId="77777777" w:rsidTr="00D01AA3">
        <w:trPr>
          <w:trHeight w:val="301"/>
        </w:trPr>
        <w:tc>
          <w:tcPr>
            <w:tcW w:w="1839" w:type="pct"/>
            <w:tcBorders>
              <w:top w:val="nil"/>
              <w:left w:val="nil"/>
              <w:bottom w:val="nil"/>
              <w:right w:val="nil"/>
            </w:tcBorders>
            <w:shd w:val="clear" w:color="auto" w:fill="auto"/>
          </w:tcPr>
          <w:p w14:paraId="2186C3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BoundaryPressureGradientMatrix3D</w:t>
            </w:r>
          </w:p>
        </w:tc>
        <w:tc>
          <w:tcPr>
            <w:tcW w:w="3161" w:type="pct"/>
            <w:tcBorders>
              <w:top w:val="nil"/>
              <w:left w:val="nil"/>
              <w:bottom w:val="nil"/>
              <w:right w:val="nil"/>
            </w:tcBorders>
            <w:shd w:val="clear" w:color="auto" w:fill="auto"/>
          </w:tcPr>
          <w:p w14:paraId="4A11B230" w14:textId="03570F4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generate the pressure gradient matrix RRP, based on the cosine matrix T and the parameter vector Psi. (Di Monaco et al., 2011,</w:t>
            </w:r>
            <w:sdt>
              <w:sdtPr>
                <w:rPr>
                  <w:rFonts w:eastAsia="Times New Roman"/>
                  <w:bCs/>
                  <w:color w:val="000000"/>
                  <w:szCs w:val="20"/>
                  <w:lang w:val="en-GB" w:eastAsia="en-GB"/>
                </w:rPr>
                <w:id w:val="-88895613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C335F30" w14:textId="77777777" w:rsidTr="00D01AA3">
        <w:trPr>
          <w:trHeight w:val="301"/>
        </w:trPr>
        <w:tc>
          <w:tcPr>
            <w:tcW w:w="1839" w:type="pct"/>
            <w:tcBorders>
              <w:top w:val="nil"/>
              <w:left w:val="nil"/>
              <w:bottom w:val="nil"/>
              <w:right w:val="nil"/>
            </w:tcBorders>
            <w:shd w:val="clear" w:color="auto" w:fill="auto"/>
          </w:tcPr>
          <w:p w14:paraId="707E5FE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BoundaryReflectionMatrix2D</w:t>
            </w:r>
          </w:p>
        </w:tc>
        <w:tc>
          <w:tcPr>
            <w:tcW w:w="3161" w:type="pct"/>
            <w:tcBorders>
              <w:top w:val="nil"/>
              <w:left w:val="nil"/>
              <w:bottom w:val="nil"/>
              <w:right w:val="nil"/>
            </w:tcBorders>
            <w:shd w:val="clear" w:color="auto" w:fill="auto"/>
          </w:tcPr>
          <w:p w14:paraId="3B321A9A" w14:textId="0E78F69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Generation of the generalised reflection matrix R, based on the cosine matrix T and the parameters PsiS and PsiN. (Di Monaco et al., 2011,</w:t>
            </w:r>
            <w:sdt>
              <w:sdtPr>
                <w:rPr>
                  <w:rFonts w:eastAsia="Times New Roman"/>
                  <w:bCs/>
                  <w:color w:val="000000"/>
                  <w:szCs w:val="20"/>
                  <w:lang w:val="en-GB" w:eastAsia="en-GB"/>
                </w:rPr>
                <w:id w:val="63645687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A4BA0E7" w14:textId="77777777" w:rsidTr="00D01AA3">
        <w:trPr>
          <w:trHeight w:val="301"/>
        </w:trPr>
        <w:tc>
          <w:tcPr>
            <w:tcW w:w="1839" w:type="pct"/>
            <w:tcBorders>
              <w:top w:val="nil"/>
              <w:left w:val="nil"/>
              <w:bottom w:val="nil"/>
              <w:right w:val="nil"/>
            </w:tcBorders>
            <w:shd w:val="clear" w:color="auto" w:fill="auto"/>
          </w:tcPr>
          <w:p w14:paraId="29D774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BoundaryVolumeIntegrals2D</w:t>
            </w:r>
          </w:p>
        </w:tc>
        <w:tc>
          <w:tcPr>
            <w:tcW w:w="3161" w:type="pct"/>
            <w:tcBorders>
              <w:top w:val="nil"/>
              <w:left w:val="nil"/>
              <w:bottom w:val="nil"/>
              <w:right w:val="nil"/>
            </w:tcBorders>
            <w:shd w:val="clear" w:color="auto" w:fill="auto"/>
          </w:tcPr>
          <w:p w14:paraId="49A5D791" w14:textId="54C0715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the boundary volume integrals IntWdV. (Di Monaco et al., 2011,</w:t>
            </w:r>
            <w:sdt>
              <w:sdtPr>
                <w:rPr>
                  <w:rFonts w:eastAsia="Times New Roman"/>
                  <w:bCs/>
                  <w:color w:val="000000"/>
                  <w:szCs w:val="20"/>
                  <w:lang w:val="en-GB" w:eastAsia="en-GB"/>
                </w:rPr>
                <w:id w:val="-96912579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1749183" w14:textId="77777777" w:rsidTr="00D01AA3">
        <w:trPr>
          <w:trHeight w:val="301"/>
        </w:trPr>
        <w:tc>
          <w:tcPr>
            <w:tcW w:w="1839" w:type="pct"/>
            <w:tcBorders>
              <w:top w:val="nil"/>
              <w:left w:val="nil"/>
              <w:bottom w:val="nil"/>
              <w:right w:val="nil"/>
            </w:tcBorders>
            <w:shd w:val="clear" w:color="auto" w:fill="auto"/>
          </w:tcPr>
          <w:p w14:paraId="4268A5D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CompleteBoundaries3D</w:t>
            </w:r>
          </w:p>
        </w:tc>
        <w:tc>
          <w:tcPr>
            <w:tcW w:w="3161" w:type="pct"/>
            <w:tcBorders>
              <w:top w:val="nil"/>
              <w:left w:val="nil"/>
              <w:bottom w:val="nil"/>
              <w:right w:val="nil"/>
            </w:tcBorders>
            <w:shd w:val="clear" w:color="auto" w:fill="auto"/>
          </w:tcPr>
          <w:p w14:paraId="43AF26E9" w14:textId="7DB19B7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471200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138E563" w14:textId="77777777" w:rsidTr="00D01AA3">
        <w:trPr>
          <w:trHeight w:val="301"/>
        </w:trPr>
        <w:tc>
          <w:tcPr>
            <w:tcW w:w="1839" w:type="pct"/>
            <w:tcBorders>
              <w:top w:val="nil"/>
              <w:left w:val="nil"/>
              <w:bottom w:val="nil"/>
              <w:right w:val="nil"/>
            </w:tcBorders>
            <w:shd w:val="clear" w:color="auto" w:fill="auto"/>
          </w:tcPr>
          <w:p w14:paraId="5FFF126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ComputeBoundaryDataTab</w:t>
            </w:r>
          </w:p>
        </w:tc>
        <w:tc>
          <w:tcPr>
            <w:tcW w:w="3161" w:type="pct"/>
            <w:tcBorders>
              <w:top w:val="nil"/>
              <w:left w:val="nil"/>
              <w:bottom w:val="nil"/>
              <w:right w:val="nil"/>
            </w:tcBorders>
            <w:shd w:val="clear" w:color="auto" w:fill="auto"/>
          </w:tcPr>
          <w:p w14:paraId="5771BBA7" w14:textId="2CC1F57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calculate the array to store close boundaries and integrals. (Di Monaco et al., 2011,</w:t>
            </w:r>
            <w:sdt>
              <w:sdtPr>
                <w:rPr>
                  <w:rFonts w:eastAsia="Times New Roman"/>
                  <w:bCs/>
                  <w:color w:val="000000"/>
                  <w:szCs w:val="20"/>
                  <w:lang w:val="en-GB" w:eastAsia="en-GB"/>
                </w:rPr>
                <w:id w:val="742001234"/>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1985458" w14:textId="77777777" w:rsidTr="00D01AA3">
        <w:trPr>
          <w:trHeight w:val="419"/>
        </w:trPr>
        <w:tc>
          <w:tcPr>
            <w:tcW w:w="1839" w:type="pct"/>
            <w:tcBorders>
              <w:top w:val="nil"/>
              <w:left w:val="nil"/>
              <w:bottom w:val="nil"/>
              <w:right w:val="nil"/>
            </w:tcBorders>
            <w:shd w:val="clear" w:color="auto" w:fill="auto"/>
          </w:tcPr>
          <w:p w14:paraId="3EC4DA2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ComputeBoundaryIntegralTab</w:t>
            </w:r>
          </w:p>
        </w:tc>
        <w:tc>
          <w:tcPr>
            <w:tcW w:w="3161" w:type="pct"/>
            <w:tcBorders>
              <w:top w:val="nil"/>
              <w:left w:val="nil"/>
              <w:bottom w:val="nil"/>
              <w:right w:val="nil"/>
            </w:tcBorders>
            <w:shd w:val="clear" w:color="auto" w:fill="auto"/>
          </w:tcPr>
          <w:p w14:paraId="20F13C05" w14:textId="1911A80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w:t>
            </w:r>
            <w:sdt>
              <w:sdtPr>
                <w:rPr>
                  <w:rFonts w:eastAsia="Times New Roman"/>
                  <w:bCs/>
                  <w:color w:val="000000"/>
                  <w:szCs w:val="20"/>
                  <w:lang w:val="en-GB" w:eastAsia="en-GB"/>
                </w:rPr>
                <w:id w:val="11465553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D2E190A" w14:textId="77777777" w:rsidTr="00D01AA3">
        <w:trPr>
          <w:trHeight w:val="301"/>
        </w:trPr>
        <w:tc>
          <w:tcPr>
            <w:tcW w:w="1839" w:type="pct"/>
            <w:tcBorders>
              <w:top w:val="nil"/>
              <w:left w:val="nil"/>
              <w:bottom w:val="nil"/>
              <w:right w:val="nil"/>
            </w:tcBorders>
            <w:shd w:val="clear" w:color="auto" w:fill="auto"/>
          </w:tcPr>
          <w:p w14:paraId="2BE8AD9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ComputeBoundaryVolumeIntegrals_P0</w:t>
            </w:r>
          </w:p>
        </w:tc>
        <w:tc>
          <w:tcPr>
            <w:tcW w:w="3161" w:type="pct"/>
            <w:tcBorders>
              <w:top w:val="nil"/>
              <w:left w:val="nil"/>
              <w:bottom w:val="nil"/>
              <w:right w:val="nil"/>
            </w:tcBorders>
            <w:shd w:val="clear" w:color="auto" w:fill="auto"/>
          </w:tcPr>
          <w:p w14:paraId="1857D90A" w14:textId="158BD59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9050738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FBF0DD0" w14:textId="77777777" w:rsidTr="00D01AA3">
        <w:trPr>
          <w:trHeight w:val="301"/>
        </w:trPr>
        <w:tc>
          <w:tcPr>
            <w:tcW w:w="1839" w:type="pct"/>
            <w:tcBorders>
              <w:top w:val="nil"/>
              <w:left w:val="nil"/>
              <w:bottom w:val="nil"/>
              <w:right w:val="nil"/>
            </w:tcBorders>
            <w:shd w:val="clear" w:color="auto" w:fill="auto"/>
          </w:tcPr>
          <w:p w14:paraId="6C838E9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ComputeKernelTable</w:t>
            </w:r>
          </w:p>
        </w:tc>
        <w:tc>
          <w:tcPr>
            <w:tcW w:w="3161" w:type="pct"/>
            <w:tcBorders>
              <w:top w:val="nil"/>
              <w:left w:val="nil"/>
              <w:bottom w:val="nil"/>
              <w:right w:val="nil"/>
            </w:tcBorders>
            <w:shd w:val="clear" w:color="auto" w:fill="auto"/>
          </w:tcPr>
          <w:p w14:paraId="0E0312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To pre-compute and store in kerneltab(0:ktrows,0:ktcols) the following values: </w:t>
            </w:r>
          </w:p>
          <w:p w14:paraId="26DC120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0) = rob = rb/h</w:t>
            </w:r>
          </w:p>
          <w:p w14:paraId="63AD32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1) = Int W* ro2 dro         (from rob to 2)</w:t>
            </w:r>
          </w:p>
          <w:p w14:paraId="068381A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2) = Int dW*/dro ro dro     (from rob to 2)</w:t>
            </w:r>
          </w:p>
          <w:p w14:paraId="7E12861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kerneltab(0:ktrows, 3) = Int dW*/dro ro^2 dro   (from rob to 2)</w:t>
            </w:r>
          </w:p>
          <w:p w14:paraId="27AEFBB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kerneltab(0:ktrows, 4) = Int dW*/dro ro^3 dro   (from rob to 2) </w:t>
            </w:r>
          </w:p>
          <w:p w14:paraId="7EFA9F52" w14:textId="3A91830A"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87129539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5401271" w14:textId="77777777" w:rsidTr="00D01AA3">
        <w:trPr>
          <w:trHeight w:val="301"/>
        </w:trPr>
        <w:tc>
          <w:tcPr>
            <w:tcW w:w="1839" w:type="pct"/>
            <w:tcBorders>
              <w:top w:val="nil"/>
              <w:left w:val="nil"/>
              <w:bottom w:val="nil"/>
              <w:right w:val="nil"/>
            </w:tcBorders>
            <w:shd w:val="clear" w:color="auto" w:fill="auto"/>
          </w:tcPr>
          <w:p w14:paraId="0F81DCA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ComputeSurfaceIntegral_WdS2D</w:t>
            </w:r>
          </w:p>
        </w:tc>
        <w:tc>
          <w:tcPr>
            <w:tcW w:w="3161" w:type="pct"/>
            <w:tcBorders>
              <w:top w:val="nil"/>
              <w:left w:val="nil"/>
              <w:bottom w:val="nil"/>
              <w:right w:val="nil"/>
            </w:tcBorders>
            <w:shd w:val="clear" w:color="auto" w:fill="auto"/>
          </w:tcPr>
          <w:p w14:paraId="03FB92EC" w14:textId="72AF2BC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Computing the surface integral of kernel W along the segments intercepted by the kernel support (radius=2h) of the particle i, whose local coordinates are xpi=LocXY(1,icbs) and ypi=LocXY(2,icbs), on the adjacent boundary side icbs. (Di Monaco et al., 2011,</w:t>
            </w:r>
            <w:sdt>
              <w:sdtPr>
                <w:rPr>
                  <w:rFonts w:eastAsia="Times New Roman"/>
                  <w:bCs/>
                  <w:color w:val="000000"/>
                  <w:szCs w:val="20"/>
                  <w:lang w:val="en-GB" w:eastAsia="en-GB"/>
                </w:rPr>
                <w:id w:val="16376719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9514BEE" w14:textId="77777777" w:rsidTr="00D01AA3">
        <w:trPr>
          <w:trHeight w:val="301"/>
        </w:trPr>
        <w:tc>
          <w:tcPr>
            <w:tcW w:w="1839" w:type="pct"/>
            <w:tcBorders>
              <w:top w:val="nil"/>
              <w:left w:val="nil"/>
              <w:bottom w:val="nil"/>
              <w:right w:val="nil"/>
            </w:tcBorders>
            <w:shd w:val="clear" w:color="auto" w:fill="auto"/>
          </w:tcPr>
          <w:p w14:paraId="661067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ComputeVolumeIntegral_WdV2D</w:t>
            </w:r>
          </w:p>
        </w:tc>
        <w:tc>
          <w:tcPr>
            <w:tcW w:w="3161" w:type="pct"/>
            <w:tcBorders>
              <w:top w:val="nil"/>
              <w:left w:val="nil"/>
              <w:bottom w:val="nil"/>
              <w:right w:val="nil"/>
            </w:tcBorders>
            <w:shd w:val="clear" w:color="auto" w:fill="auto"/>
          </w:tcPr>
          <w:p w14:paraId="1E5C6311" w14:textId="4628956B"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Computing the integral of WdV extented to the volume delimited by the kernel support (radius=2h) of the particle i, whose local coordinates are </w:t>
            </w:r>
            <w:r w:rsidRPr="00A72CEC">
              <w:rPr>
                <w:rFonts w:eastAsia="Times New Roman"/>
                <w:bCs/>
                <w:color w:val="000000"/>
                <w:szCs w:val="20"/>
                <w:lang w:val="en-GB" w:eastAsia="en-GB"/>
              </w:rPr>
              <w:lastRenderedPageBreak/>
              <w:t>xpi=LocXY(1,icbs) and ypi=LocXY(2,icbs), and the adjacent boundary side icbs. (Di Monaco et al., 2011,</w:t>
            </w:r>
            <w:sdt>
              <w:sdtPr>
                <w:rPr>
                  <w:rFonts w:eastAsia="Times New Roman"/>
                  <w:bCs/>
                  <w:color w:val="000000"/>
                  <w:szCs w:val="20"/>
                  <w:lang w:val="en-GB" w:eastAsia="en-GB"/>
                </w:rPr>
                <w:id w:val="1981573430"/>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FC3BE73" w14:textId="77777777" w:rsidTr="00D01AA3">
        <w:trPr>
          <w:trHeight w:val="301"/>
        </w:trPr>
        <w:tc>
          <w:tcPr>
            <w:tcW w:w="1839" w:type="pct"/>
            <w:tcBorders>
              <w:top w:val="nil"/>
              <w:left w:val="nil"/>
              <w:bottom w:val="nil"/>
              <w:right w:val="nil"/>
            </w:tcBorders>
            <w:shd w:val="clear" w:color="auto" w:fill="auto"/>
          </w:tcPr>
          <w:p w14:paraId="1EDAD19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DefineBoundaryFaceGeometry3D</w:t>
            </w:r>
          </w:p>
        </w:tc>
        <w:tc>
          <w:tcPr>
            <w:tcW w:w="3161" w:type="pct"/>
            <w:tcBorders>
              <w:top w:val="nil"/>
              <w:left w:val="nil"/>
              <w:bottom w:val="nil"/>
              <w:right w:val="nil"/>
            </w:tcBorders>
            <w:shd w:val="clear" w:color="auto" w:fill="auto"/>
          </w:tcPr>
          <w:p w14:paraId="4BA839F1" w14:textId="35C38C92"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boundary faces from 3D geometry. (Di Monaco et al., 2011,</w:t>
            </w:r>
            <w:sdt>
              <w:sdtPr>
                <w:rPr>
                  <w:rFonts w:eastAsia="Times New Roman"/>
                  <w:bCs/>
                  <w:color w:val="000000"/>
                  <w:szCs w:val="20"/>
                  <w:lang w:val="en-GB" w:eastAsia="en-GB"/>
                </w:rPr>
                <w:id w:val="20985156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64F13A6B" w14:textId="77777777" w:rsidTr="00D01AA3">
        <w:trPr>
          <w:trHeight w:val="301"/>
        </w:trPr>
        <w:tc>
          <w:tcPr>
            <w:tcW w:w="1839" w:type="pct"/>
            <w:tcBorders>
              <w:top w:val="nil"/>
              <w:left w:val="nil"/>
              <w:bottom w:val="nil"/>
              <w:right w:val="nil"/>
            </w:tcBorders>
            <w:shd w:val="clear" w:color="auto" w:fill="auto"/>
          </w:tcPr>
          <w:p w14:paraId="636E0AD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DefineBoundarySideGeometry2D</w:t>
            </w:r>
          </w:p>
        </w:tc>
        <w:tc>
          <w:tcPr>
            <w:tcW w:w="3161" w:type="pct"/>
            <w:tcBorders>
              <w:top w:val="nil"/>
              <w:left w:val="nil"/>
              <w:bottom w:val="nil"/>
              <w:right w:val="nil"/>
            </w:tcBorders>
            <w:shd w:val="clear" w:color="auto" w:fill="auto"/>
          </w:tcPr>
          <w:p w14:paraId="0FA26B0B" w14:textId="595B80C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Definition of the boundary sides. (Di Monaco et al., 2011,</w:t>
            </w:r>
            <w:sdt>
              <w:sdtPr>
                <w:rPr>
                  <w:rFonts w:eastAsia="Times New Roman"/>
                  <w:bCs/>
                  <w:color w:val="000000"/>
                  <w:szCs w:val="20"/>
                  <w:lang w:val="en-GB" w:eastAsia="en-GB"/>
                </w:rPr>
                <w:id w:val="-4606301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507D033C" w14:textId="77777777" w:rsidTr="00D01AA3">
        <w:trPr>
          <w:trHeight w:val="301"/>
        </w:trPr>
        <w:tc>
          <w:tcPr>
            <w:tcW w:w="1839" w:type="pct"/>
            <w:tcBorders>
              <w:top w:val="nil"/>
              <w:left w:val="nil"/>
              <w:bottom w:val="nil"/>
              <w:right w:val="nil"/>
            </w:tcBorders>
            <w:shd w:val="clear" w:color="auto" w:fill="auto"/>
          </w:tcPr>
          <w:p w14:paraId="155B08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DefineBoundarySideRelativeAngles2D</w:t>
            </w:r>
          </w:p>
        </w:tc>
        <w:tc>
          <w:tcPr>
            <w:tcW w:w="3161" w:type="pct"/>
            <w:tcBorders>
              <w:top w:val="nil"/>
              <w:left w:val="nil"/>
              <w:bottom w:val="nil"/>
              <w:right w:val="nil"/>
            </w:tcBorders>
            <w:shd w:val="clear" w:color="auto" w:fill="auto"/>
          </w:tcPr>
          <w:p w14:paraId="6058FA09" w14:textId="667A622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Detection of the previous adjacent side and associated relative angle (for each boundary side). (Di Monaco et al., 2011,</w:t>
            </w:r>
            <w:sdt>
              <w:sdtPr>
                <w:rPr>
                  <w:rFonts w:eastAsia="Times New Roman"/>
                  <w:bCs/>
                  <w:color w:val="000000"/>
                  <w:szCs w:val="20"/>
                  <w:lang w:val="en-GB" w:eastAsia="en-GB"/>
                </w:rPr>
                <w:id w:val="12313404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83C6014" w14:textId="77777777" w:rsidTr="00D01AA3">
        <w:trPr>
          <w:trHeight w:val="301"/>
        </w:trPr>
        <w:tc>
          <w:tcPr>
            <w:tcW w:w="1839" w:type="pct"/>
            <w:tcBorders>
              <w:top w:val="nil"/>
              <w:left w:val="nil"/>
              <w:bottom w:val="nil"/>
              <w:right w:val="nil"/>
            </w:tcBorders>
            <w:shd w:val="clear" w:color="auto" w:fill="auto"/>
          </w:tcPr>
          <w:p w14:paraId="66F1F81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DefineLocalSystemVersors</w:t>
            </w:r>
          </w:p>
        </w:tc>
        <w:tc>
          <w:tcPr>
            <w:tcW w:w="3161" w:type="pct"/>
            <w:tcBorders>
              <w:top w:val="nil"/>
              <w:left w:val="nil"/>
              <w:bottom w:val="nil"/>
              <w:right w:val="nil"/>
            </w:tcBorders>
            <w:shd w:val="clear" w:color="auto" w:fill="auto"/>
          </w:tcPr>
          <w:p w14:paraId="6BC6E497" w14:textId="3EB7BD9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define the directional cosines of the local reference system. (Di Monaco et al., 2011,</w:t>
            </w:r>
            <w:sdt>
              <w:sdtPr>
                <w:rPr>
                  <w:rFonts w:eastAsia="Times New Roman"/>
                  <w:bCs/>
                  <w:color w:val="000000"/>
                  <w:szCs w:val="20"/>
                  <w:lang w:val="en-GB" w:eastAsia="en-GB"/>
                </w:rPr>
                <w:id w:val="54873582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CFAEE01" w14:textId="77777777" w:rsidTr="00D01AA3">
        <w:trPr>
          <w:trHeight w:val="301"/>
        </w:trPr>
        <w:tc>
          <w:tcPr>
            <w:tcW w:w="1839" w:type="pct"/>
            <w:tcBorders>
              <w:top w:val="nil"/>
              <w:left w:val="nil"/>
              <w:bottom w:val="nil"/>
              <w:right w:val="nil"/>
            </w:tcBorders>
            <w:shd w:val="clear" w:color="auto" w:fill="auto"/>
          </w:tcPr>
          <w:p w14:paraId="4F3EB66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EvaluateBER_TimeStep</w:t>
            </w:r>
          </w:p>
        </w:tc>
        <w:tc>
          <w:tcPr>
            <w:tcW w:w="3161" w:type="pct"/>
            <w:tcBorders>
              <w:top w:val="nil"/>
              <w:left w:val="nil"/>
              <w:bottom w:val="nil"/>
              <w:right w:val="nil"/>
            </w:tcBorders>
            <w:shd w:val="clear" w:color="auto" w:fill="auto"/>
          </w:tcPr>
          <w:p w14:paraId="33E89723" w14:textId="13D9B90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3787576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55BE5E" w14:textId="77777777" w:rsidTr="00D01AA3">
        <w:trPr>
          <w:trHeight w:val="301"/>
        </w:trPr>
        <w:tc>
          <w:tcPr>
            <w:tcW w:w="1839" w:type="pct"/>
            <w:tcBorders>
              <w:top w:val="nil"/>
              <w:left w:val="nil"/>
              <w:bottom w:val="nil"/>
              <w:right w:val="nil"/>
            </w:tcBorders>
            <w:shd w:val="clear" w:color="auto" w:fill="auto"/>
          </w:tcPr>
          <w:p w14:paraId="4189A9D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FindBoundaryConvexEdges3D</w:t>
            </w:r>
          </w:p>
        </w:tc>
        <w:tc>
          <w:tcPr>
            <w:tcW w:w="3161" w:type="pct"/>
            <w:tcBorders>
              <w:top w:val="nil"/>
              <w:left w:val="nil"/>
              <w:bottom w:val="nil"/>
              <w:right w:val="nil"/>
            </w:tcBorders>
            <w:shd w:val="clear" w:color="auto" w:fill="auto"/>
          </w:tcPr>
          <w:p w14:paraId="59450175" w14:textId="0000FF5D"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look for possible edges with an associated convex geometry. Their geometrical data are saved in BoundaryConvexEdge as TyBoundaryConvexEdge. (Di Monaco et al., 2011,</w:t>
            </w:r>
            <w:sdt>
              <w:sdtPr>
                <w:rPr>
                  <w:rFonts w:eastAsia="Times New Roman"/>
                  <w:bCs/>
                  <w:color w:val="000000"/>
                  <w:szCs w:val="20"/>
                  <w:lang w:val="en-GB" w:eastAsia="en-GB"/>
                </w:rPr>
                <w:id w:val="1853841119"/>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1E393FA0" w14:textId="77777777" w:rsidTr="00D01AA3">
        <w:trPr>
          <w:trHeight w:val="301"/>
        </w:trPr>
        <w:tc>
          <w:tcPr>
            <w:tcW w:w="1839" w:type="pct"/>
            <w:tcBorders>
              <w:top w:val="nil"/>
              <w:left w:val="nil"/>
              <w:bottom w:val="nil"/>
              <w:right w:val="nil"/>
            </w:tcBorders>
            <w:shd w:val="clear" w:color="auto" w:fill="auto"/>
          </w:tcPr>
          <w:p w14:paraId="3F75065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FindBoundaryIntersection2D</w:t>
            </w:r>
          </w:p>
        </w:tc>
        <w:tc>
          <w:tcPr>
            <w:tcW w:w="3161" w:type="pct"/>
            <w:tcBorders>
              <w:top w:val="nil"/>
              <w:left w:val="nil"/>
              <w:bottom w:val="nil"/>
              <w:right w:val="nil"/>
            </w:tcBorders>
            <w:shd w:val="clear" w:color="auto" w:fill="auto"/>
          </w:tcPr>
          <w:p w14:paraId="0780606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14:paraId="62FEA5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xpmin: minimum abscissa of intersected segment</w:t>
            </w:r>
          </w:p>
          <w:p w14:paraId="5E26FDB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xpmax: maximum abscissa of intersected segment</w:t>
            </w:r>
          </w:p>
          <w:p w14:paraId="18E153B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interlen: length of the intersected segment   </w:t>
            </w:r>
          </w:p>
          <w:p w14:paraId="175475D6" w14:textId="1A5A3B41"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96808121"/>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7EAC6D7" w14:textId="77777777" w:rsidTr="00D01AA3">
        <w:trPr>
          <w:trHeight w:val="301"/>
        </w:trPr>
        <w:tc>
          <w:tcPr>
            <w:tcW w:w="1839" w:type="pct"/>
            <w:tcBorders>
              <w:top w:val="nil"/>
              <w:left w:val="nil"/>
              <w:bottom w:val="nil"/>
              <w:right w:val="nil"/>
            </w:tcBorders>
            <w:shd w:val="clear" w:color="auto" w:fill="auto"/>
          </w:tcPr>
          <w:p w14:paraId="154AAF6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FindCloseBoundaryFaces3D</w:t>
            </w:r>
          </w:p>
        </w:tc>
        <w:tc>
          <w:tcPr>
            <w:tcW w:w="3161" w:type="pct"/>
            <w:tcBorders>
              <w:top w:val="nil"/>
              <w:left w:val="nil"/>
              <w:bottom w:val="nil"/>
              <w:right w:val="nil"/>
            </w:tcBorders>
            <w:shd w:val="clear" w:color="auto" w:fill="auto"/>
          </w:tcPr>
          <w:p w14:paraId="6D37A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finds the "close" boundary faces, i.e. those faces located at a distance from the particle npi smaller than or equal to 2h. It returns:</w:t>
            </w:r>
          </w:p>
          <w:p w14:paraId="0A13C8D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Ncbf: number of close boundary faces</w:t>
            </w:r>
          </w:p>
          <w:p w14:paraId="340D21F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Clobface(1 to Ncbf): list of close boundary faces</w:t>
            </w:r>
          </w:p>
          <w:p w14:paraId="76DC171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LocX(1:SPACEDIM,Ncbf): local coordinates of particle npi with respect each boundary side</w:t>
            </w:r>
          </w:p>
          <w:p w14:paraId="746E561F" w14:textId="43934E9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The algorithm looks for the boundary faces intersected by the cell boxes of the reference frame located all around particle npi, and cancels the repeated ones. (Di Monaco et al., 2011,</w:t>
            </w:r>
            <w:sdt>
              <w:sdtPr>
                <w:rPr>
                  <w:rFonts w:eastAsia="Times New Roman"/>
                  <w:bCs/>
                  <w:color w:val="000000"/>
                  <w:szCs w:val="20"/>
                  <w:lang w:val="en-GB" w:eastAsia="en-GB"/>
                </w:rPr>
                <w:id w:val="138012163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09746B3" w14:textId="77777777" w:rsidTr="00D01AA3">
        <w:trPr>
          <w:trHeight w:val="301"/>
        </w:trPr>
        <w:tc>
          <w:tcPr>
            <w:tcW w:w="1839" w:type="pct"/>
            <w:tcBorders>
              <w:top w:val="nil"/>
              <w:left w:val="nil"/>
              <w:bottom w:val="nil"/>
              <w:right w:val="nil"/>
            </w:tcBorders>
            <w:shd w:val="clear" w:color="auto" w:fill="auto"/>
          </w:tcPr>
          <w:p w14:paraId="14DB0F6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FindCloseBoundarySides2D</w:t>
            </w:r>
          </w:p>
        </w:tc>
        <w:tc>
          <w:tcPr>
            <w:tcW w:w="3161" w:type="pct"/>
            <w:tcBorders>
              <w:top w:val="nil"/>
              <w:left w:val="nil"/>
              <w:bottom w:val="nil"/>
              <w:right w:val="nil"/>
            </w:tcBorders>
            <w:shd w:val="clear" w:color="auto" w:fill="auto"/>
          </w:tcPr>
          <w:p w14:paraId="32E9DDF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finds the "close" boundary sides, i.e. those sited at a distance from particle npi&lt;=2h. It returns:</w:t>
            </w:r>
          </w:p>
          <w:p w14:paraId="50F4615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Ncbs: number of close boundary sides (= 0, 1, 2)</w:t>
            </w:r>
          </w:p>
          <w:p w14:paraId="4A47D51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Cloboside(1:Ncbs): list of close boundary sides</w:t>
            </w:r>
          </w:p>
          <w:p w14:paraId="40C6EF4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LocXY(1:PLANEDIM,1:Ncbs): local coordinates of particle npi with respect each boundary side (vertex V1) </w:t>
            </w:r>
          </w:p>
          <w:p w14:paraId="2AD676C6" w14:textId="1D8BB15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56024825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0BC5D2EA" w14:textId="77777777" w:rsidTr="00D01AA3">
        <w:trPr>
          <w:trHeight w:val="301"/>
        </w:trPr>
        <w:tc>
          <w:tcPr>
            <w:tcW w:w="1839" w:type="pct"/>
            <w:tcBorders>
              <w:top w:val="nil"/>
              <w:left w:val="nil"/>
              <w:bottom w:val="nil"/>
              <w:right w:val="nil"/>
            </w:tcBorders>
            <w:shd w:val="clear" w:color="auto" w:fill="auto"/>
          </w:tcPr>
          <w:p w14:paraId="4680006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GridCellBoundaryFacesIntersections3D</w:t>
            </w:r>
          </w:p>
        </w:tc>
        <w:tc>
          <w:tcPr>
            <w:tcW w:w="3161" w:type="pct"/>
            <w:tcBorders>
              <w:top w:val="nil"/>
              <w:left w:val="nil"/>
              <w:bottom w:val="nil"/>
              <w:right w:val="nil"/>
            </w:tcBorders>
            <w:shd w:val="clear" w:color="auto" w:fill="auto"/>
          </w:tcPr>
          <w:p w14:paraId="379CD5F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To find the boundary faces intercepted by each frame cell of the grid nc[1,NumCells]. In the generic row nc of the vector CFBFPointers(1 to NumCells,1 to 2), it sets:</w:t>
            </w:r>
          </w:p>
          <w:p w14:paraId="16C9933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 the first column: the number of the intercepted faces</w:t>
            </w:r>
          </w:p>
          <w:p w14:paraId="4E22669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 the second column: the pointer to CFBFVector, where the list of intercepted faces begins </w:t>
            </w:r>
          </w:p>
          <w:p w14:paraId="18C5DFF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Searching is based on a principle of exclusion and is carried out in two phases: </w:t>
            </w:r>
          </w:p>
          <w:p w14:paraId="7A2D89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First phase: for every cell, it excludes (as possibly intercepted) the faces, whose vertices all lie in one of the semispaces (defined by the planes containing the cell faces), which do not include the cell itself.  </w:t>
            </w:r>
          </w:p>
          <w:p w14:paraId="4003C8D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Second phase: for every remaining face, it verifies if all the 8 cell vertices belong to one of the semispaces defined by the plane containing the face. In the positive case, the face is excluded.  </w:t>
            </w:r>
          </w:p>
          <w:p w14:paraId="6C3D6E85" w14:textId="560F64C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420617743"/>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p>
        </w:tc>
      </w:tr>
      <w:tr w:rsidR="00CB3B77" w:rsidRPr="00A72CEC" w14:paraId="54DF04EF" w14:textId="77777777" w:rsidTr="00D01AA3">
        <w:trPr>
          <w:trHeight w:val="301"/>
        </w:trPr>
        <w:tc>
          <w:tcPr>
            <w:tcW w:w="1839" w:type="pct"/>
            <w:tcBorders>
              <w:top w:val="nil"/>
              <w:left w:val="nil"/>
              <w:bottom w:val="nil"/>
              <w:right w:val="nil"/>
            </w:tcBorders>
            <w:shd w:val="clear" w:color="auto" w:fill="auto"/>
          </w:tcPr>
          <w:p w14:paraId="3F3912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InterpolateBoundaryIntegrals2D</w:t>
            </w:r>
          </w:p>
        </w:tc>
        <w:tc>
          <w:tcPr>
            <w:tcW w:w="3161" w:type="pct"/>
            <w:tcBorders>
              <w:top w:val="nil"/>
              <w:left w:val="nil"/>
              <w:bottom w:val="nil"/>
              <w:right w:val="nil"/>
            </w:tcBorders>
            <w:shd w:val="clear" w:color="auto" w:fill="auto"/>
          </w:tcPr>
          <w:p w14:paraId="0B82F5F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Interpolation in table "BoundIntegralTab(:,:)", defined in module "SA_SPH_module", the values in columns "Colmn(nc), nc=1, Ncols" corresponding to the input value "x" to be interpolated, in turn, in column 0. </w:t>
            </w:r>
          </w:p>
          <w:p w14:paraId="3A23FA8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returns:</w:t>
            </w:r>
          </w:p>
          <w:p w14:paraId="114FAE9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Func(nc), nc=1, Ncols : values interpolated in columns Col(nc), nc=1, Ncols</w:t>
            </w:r>
          </w:p>
          <w:p w14:paraId="38E8C51F" w14:textId="3EDC8F06"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133004802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0613033" w14:textId="77777777" w:rsidTr="00D01AA3">
        <w:trPr>
          <w:trHeight w:val="301"/>
        </w:trPr>
        <w:tc>
          <w:tcPr>
            <w:tcW w:w="1839" w:type="pct"/>
            <w:tcBorders>
              <w:top w:val="nil"/>
              <w:left w:val="nil"/>
              <w:bottom w:val="nil"/>
              <w:right w:val="nil"/>
            </w:tcBorders>
            <w:shd w:val="clear" w:color="auto" w:fill="auto"/>
          </w:tcPr>
          <w:p w14:paraId="0ACD3A6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lastRenderedPageBreak/>
              <w:t>InterpolateTable</w:t>
            </w:r>
          </w:p>
        </w:tc>
        <w:tc>
          <w:tcPr>
            <w:tcW w:w="3161" w:type="pct"/>
            <w:tcBorders>
              <w:top w:val="nil"/>
              <w:left w:val="nil"/>
              <w:bottom w:val="nil"/>
              <w:right w:val="nil"/>
            </w:tcBorders>
            <w:shd w:val="clear" w:color="auto" w:fill="auto"/>
          </w:tcPr>
          <w:p w14:paraId="7E45C19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It interpolates values in the array "Table()" with "nrows" rows and "ncols" columns. Independent variables are in column 0 of Table():</w:t>
            </w:r>
          </w:p>
          <w:p w14:paraId="55202DE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nicols: number of columns of dependent variables to be interpolated</w:t>
            </w:r>
          </w:p>
          <w:p w14:paraId="4E8D900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icol(): list of columns of dependent variables to be interpolated</w:t>
            </w:r>
          </w:p>
          <w:p w14:paraId="27DAE3E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ivalue(): list of the "nicols" interpolated values </w:t>
            </w:r>
          </w:p>
          <w:p w14:paraId="13654DAA" w14:textId="75AEF435"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718559707"/>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80B85BE" w14:textId="77777777" w:rsidTr="00D01AA3">
        <w:trPr>
          <w:trHeight w:val="301"/>
        </w:trPr>
        <w:tc>
          <w:tcPr>
            <w:tcW w:w="1839" w:type="pct"/>
            <w:tcBorders>
              <w:top w:val="nil"/>
              <w:left w:val="nil"/>
              <w:bottom w:val="nil"/>
              <w:right w:val="nil"/>
            </w:tcBorders>
            <w:shd w:val="clear" w:color="auto" w:fill="auto"/>
          </w:tcPr>
          <w:p w14:paraId="1B82EC4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IWro2dro</w:t>
            </w:r>
          </w:p>
        </w:tc>
        <w:tc>
          <w:tcPr>
            <w:tcW w:w="3161" w:type="pct"/>
            <w:tcBorders>
              <w:top w:val="nil"/>
              <w:left w:val="nil"/>
              <w:bottom w:val="nil"/>
              <w:right w:val="nil"/>
            </w:tcBorders>
            <w:shd w:val="clear" w:color="auto" w:fill="auto"/>
          </w:tcPr>
          <w:p w14:paraId="08AEE172" w14:textId="04F85368"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673374285"/>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735458A5" w14:textId="77777777" w:rsidTr="00D01AA3">
        <w:trPr>
          <w:trHeight w:val="301"/>
        </w:trPr>
        <w:tc>
          <w:tcPr>
            <w:tcW w:w="1839" w:type="pct"/>
            <w:tcBorders>
              <w:top w:val="nil"/>
              <w:left w:val="nil"/>
              <w:bottom w:val="nil"/>
              <w:right w:val="nil"/>
            </w:tcBorders>
            <w:shd w:val="clear" w:color="auto" w:fill="auto"/>
          </w:tcPr>
          <w:p w14:paraId="2D168DC3"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J2Wro2</w:t>
            </w:r>
          </w:p>
        </w:tc>
        <w:tc>
          <w:tcPr>
            <w:tcW w:w="3161" w:type="pct"/>
            <w:tcBorders>
              <w:top w:val="nil"/>
              <w:left w:val="nil"/>
              <w:bottom w:val="nil"/>
              <w:right w:val="nil"/>
            </w:tcBorders>
            <w:shd w:val="clear" w:color="auto" w:fill="auto"/>
          </w:tcPr>
          <w:p w14:paraId="55492D1B" w14:textId="7DFE8294"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14397997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09BB13" w14:textId="77777777" w:rsidTr="00D01AA3">
        <w:trPr>
          <w:trHeight w:val="301"/>
        </w:trPr>
        <w:tc>
          <w:tcPr>
            <w:tcW w:w="1839" w:type="pct"/>
            <w:tcBorders>
              <w:top w:val="nil"/>
              <w:left w:val="nil"/>
              <w:bottom w:val="nil"/>
              <w:right w:val="nil"/>
            </w:tcBorders>
            <w:shd w:val="clear" w:color="auto" w:fill="auto"/>
          </w:tcPr>
          <w:p w14:paraId="05D9AB1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JdWsRn</w:t>
            </w:r>
          </w:p>
        </w:tc>
        <w:tc>
          <w:tcPr>
            <w:tcW w:w="3161" w:type="pct"/>
            <w:tcBorders>
              <w:top w:val="nil"/>
              <w:left w:val="nil"/>
              <w:bottom w:val="nil"/>
              <w:right w:val="nil"/>
            </w:tcBorders>
            <w:shd w:val="clear" w:color="auto" w:fill="auto"/>
          </w:tcPr>
          <w:p w14:paraId="0A85D359" w14:textId="0F04B50E"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Computes a SA-SPH definite integral (Di Monaco et al., 2011,</w:t>
            </w:r>
            <w:sdt>
              <w:sdtPr>
                <w:rPr>
                  <w:rFonts w:eastAsia="Times New Roman"/>
                  <w:bCs/>
                  <w:color w:val="000000"/>
                  <w:szCs w:val="20"/>
                  <w:lang w:val="en-GB" w:eastAsia="en-GB"/>
                </w:rPr>
                <w:id w:val="479735342"/>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392F1A01" w14:textId="77777777" w:rsidTr="00D01AA3">
        <w:trPr>
          <w:trHeight w:val="301"/>
        </w:trPr>
        <w:tc>
          <w:tcPr>
            <w:tcW w:w="1839" w:type="pct"/>
            <w:tcBorders>
              <w:top w:val="nil"/>
              <w:left w:val="nil"/>
              <w:bottom w:val="nil"/>
              <w:right w:val="nil"/>
            </w:tcBorders>
            <w:shd w:val="clear" w:color="auto" w:fill="auto"/>
          </w:tcPr>
          <w:p w14:paraId="4F5A9527"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SelectCloseBoundarySides2D</w:t>
            </w:r>
          </w:p>
        </w:tc>
        <w:tc>
          <w:tcPr>
            <w:tcW w:w="3161" w:type="pct"/>
            <w:tcBorders>
              <w:top w:val="nil"/>
              <w:left w:val="nil"/>
              <w:bottom w:val="nil"/>
              <w:right w:val="nil"/>
            </w:tcBorders>
            <w:shd w:val="clear" w:color="auto" w:fill="auto"/>
          </w:tcPr>
          <w:p w14:paraId="6118DD6C"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Selecting among the close boundary sides, those that really give contribution to the equations of particle 'npi'. It returns:</w:t>
            </w:r>
          </w:p>
          <w:p w14:paraId="11F3536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IntNcbs: number of close boundary sides, which give contribution (= 0, 1, 2)</w:t>
            </w:r>
          </w:p>
          <w:p w14:paraId="3ED4323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Intboside(1:IntNcbs): list of close boundary sides, which give contribution</w:t>
            </w:r>
          </w:p>
          <w:p w14:paraId="6D9876D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IntLocXY(1:PLANEDIM,1:Ncbs): local coordinates of particle np with respect each boundary side, which gives contribution                                </w:t>
            </w:r>
          </w:p>
          <w:p w14:paraId="0D1351A0" w14:textId="1FFCE6C0"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(Di Monaco et al., 2011,</w:t>
            </w:r>
            <w:sdt>
              <w:sdtPr>
                <w:rPr>
                  <w:rFonts w:eastAsia="Times New Roman"/>
                  <w:bCs/>
                  <w:color w:val="000000"/>
                  <w:szCs w:val="20"/>
                  <w:lang w:val="en-GB" w:eastAsia="en-GB"/>
                </w:rPr>
                <w:id w:val="-659075558"/>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r w:rsidR="00CB3B77" w:rsidRPr="00A72CEC" w14:paraId="4B6C8EFC" w14:textId="77777777" w:rsidTr="00D01AA3">
        <w:trPr>
          <w:trHeight w:val="301"/>
        </w:trPr>
        <w:tc>
          <w:tcPr>
            <w:tcW w:w="1839" w:type="pct"/>
            <w:tcBorders>
              <w:top w:val="nil"/>
              <w:left w:val="nil"/>
              <w:bottom w:val="nil"/>
              <w:right w:val="nil"/>
            </w:tcBorders>
            <w:shd w:val="clear" w:color="auto" w:fill="auto"/>
          </w:tcPr>
          <w:p w14:paraId="5F0558A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WIntegr</w:t>
            </w:r>
          </w:p>
        </w:tc>
        <w:tc>
          <w:tcPr>
            <w:tcW w:w="3161" w:type="pct"/>
            <w:tcBorders>
              <w:top w:val="nil"/>
              <w:left w:val="nil"/>
              <w:bottom w:val="nil"/>
              <w:right w:val="nil"/>
            </w:tcBorders>
            <w:shd w:val="clear" w:color="auto" w:fill="auto"/>
          </w:tcPr>
          <w:p w14:paraId="6B26D2A9" w14:textId="380B523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Computing a SA-SPH definite integral (Di Monaco et al., 2011,</w:t>
            </w:r>
            <w:sdt>
              <w:sdtPr>
                <w:rPr>
                  <w:rFonts w:eastAsia="Times New Roman"/>
                  <w:bCs/>
                  <w:color w:val="000000"/>
                  <w:szCs w:val="20"/>
                  <w:lang w:val="en-GB" w:eastAsia="en-GB"/>
                </w:rPr>
                <w:id w:val="-1985848016"/>
                <w:citation/>
              </w:sdtPr>
              <w:sdtEndPr/>
              <w:sdtContent>
                <w:r w:rsidRPr="00A72CEC">
                  <w:rPr>
                    <w:rFonts w:eastAsia="Times New Roman"/>
                    <w:bCs/>
                    <w:color w:val="000000"/>
                    <w:szCs w:val="20"/>
                    <w:lang w:val="en-GB" w:eastAsia="en-GB"/>
                  </w:rPr>
                  <w:fldChar w:fldCharType="begin"/>
                </w:r>
                <w:r w:rsidRPr="00A72CEC">
                  <w:rPr>
                    <w:rFonts w:eastAsia="Times New Roman"/>
                    <w:bCs/>
                    <w:color w:val="000000"/>
                    <w:szCs w:val="20"/>
                    <w:lang w:val="en-GB" w:eastAsia="en-GB"/>
                  </w:rPr>
                  <w:instrText xml:space="preserve"> CITATION DiM11 \l 1040 </w:instrText>
                </w:r>
                <w:r w:rsidRPr="00A72CEC">
                  <w:rPr>
                    <w:rFonts w:eastAsia="Times New Roman"/>
                    <w:bCs/>
                    <w:color w:val="000000"/>
                    <w:szCs w:val="20"/>
                    <w:lang w:val="en-GB" w:eastAsia="en-GB"/>
                  </w:rPr>
                  <w:fldChar w:fldCharType="separate"/>
                </w:r>
                <w:r w:rsidR="00F12B2D">
                  <w:rPr>
                    <w:rFonts w:eastAsia="Times New Roman"/>
                    <w:bCs/>
                    <w:noProof/>
                    <w:color w:val="000000"/>
                    <w:szCs w:val="20"/>
                    <w:lang w:val="en-GB" w:eastAsia="en-GB"/>
                  </w:rPr>
                  <w:t xml:space="preserve"> </w:t>
                </w:r>
                <w:r w:rsidR="00F12B2D" w:rsidRPr="00F12B2D">
                  <w:rPr>
                    <w:rFonts w:eastAsia="Times New Roman"/>
                    <w:noProof/>
                    <w:color w:val="000000"/>
                    <w:szCs w:val="20"/>
                    <w:lang w:val="en-GB" w:eastAsia="en-GB"/>
                  </w:rPr>
                  <w:t>[5]</w:t>
                </w:r>
                <w:r w:rsidRPr="00A72CEC">
                  <w:rPr>
                    <w:rFonts w:eastAsia="Times New Roman"/>
                    <w:bCs/>
                    <w:color w:val="000000"/>
                    <w:szCs w:val="20"/>
                    <w:lang w:val="en-GB" w:eastAsia="en-GB"/>
                  </w:rPr>
                  <w:fldChar w:fldCharType="end"/>
                </w:r>
              </w:sdtContent>
            </w:sdt>
            <w:r w:rsidRPr="00A72CEC">
              <w:rPr>
                <w:rFonts w:eastAsia="Times New Roman"/>
                <w:bCs/>
                <w:color w:val="000000"/>
                <w:szCs w:val="20"/>
                <w:lang w:val="en-GB" w:eastAsia="en-GB"/>
              </w:rPr>
              <w:t>)</w:t>
            </w:r>
          </w:p>
        </w:tc>
      </w:tr>
    </w:tbl>
    <w:p w14:paraId="1EB6417A" w14:textId="47B27B3F" w:rsidR="00CB3B77" w:rsidRPr="00A72CEC" w:rsidRDefault="00CB3B77" w:rsidP="00CB3B77">
      <w:pPr>
        <w:jc w:val="center"/>
        <w:rPr>
          <w:szCs w:val="24"/>
          <w:lang w:val="en-GB"/>
        </w:rPr>
      </w:pPr>
      <w:bookmarkStart w:id="477" w:name="_Ref44780132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16</w:t>
      </w:r>
      <w:r w:rsidRPr="00A72CEC">
        <w:rPr>
          <w:szCs w:val="24"/>
          <w:lang w:val="en-GB"/>
        </w:rPr>
        <w:fldChar w:fldCharType="end"/>
      </w:r>
      <w:bookmarkEnd w:id="477"/>
      <w:r w:rsidRPr="00A72CEC">
        <w:rPr>
          <w:szCs w:val="24"/>
          <w:lang w:val="en-GB"/>
        </w:rPr>
        <w:t>. Program units for the boundary treatment scheme SA-SPH (“SA_SPH”, SPHERA v.9.0.0)</w:t>
      </w:r>
    </w:p>
    <w:p w14:paraId="50FA9653" w14:textId="77777777" w:rsidR="00CB3B77" w:rsidRPr="00A72CEC" w:rsidRDefault="00CB3B77" w:rsidP="00CB3B77">
      <w:pPr>
        <w:jc w:val="center"/>
        <w:rPr>
          <w:sz w:val="24"/>
          <w:szCs w:val="24"/>
          <w:lang w:val="en-GB"/>
        </w:rPr>
      </w:pPr>
    </w:p>
    <w:tbl>
      <w:tblPr>
        <w:tblW w:w="5000" w:type="pct"/>
        <w:tblLook w:val="04A0" w:firstRow="1" w:lastRow="0" w:firstColumn="1" w:lastColumn="0" w:noHBand="0" w:noVBand="1"/>
      </w:tblPr>
      <w:tblGrid>
        <w:gridCol w:w="2905"/>
        <w:gridCol w:w="6733"/>
      </w:tblGrid>
      <w:tr w:rsidR="00CB3B77" w:rsidRPr="00A72CEC" w14:paraId="45BF40E5" w14:textId="77777777" w:rsidTr="00956374">
        <w:trPr>
          <w:trHeight w:val="301"/>
        </w:trPr>
        <w:tc>
          <w:tcPr>
            <w:tcW w:w="1398" w:type="pct"/>
            <w:tcBorders>
              <w:top w:val="nil"/>
              <w:left w:val="nil"/>
              <w:bottom w:val="nil"/>
              <w:right w:val="nil"/>
            </w:tcBorders>
            <w:shd w:val="clear" w:color="auto" w:fill="auto"/>
            <w:hideMark/>
          </w:tcPr>
          <w:p w14:paraId="3865C00D"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Program unit</w:t>
            </w:r>
          </w:p>
        </w:tc>
        <w:tc>
          <w:tcPr>
            <w:tcW w:w="3602" w:type="pct"/>
            <w:tcBorders>
              <w:top w:val="nil"/>
              <w:left w:val="nil"/>
              <w:bottom w:val="nil"/>
              <w:right w:val="nil"/>
            </w:tcBorders>
            <w:shd w:val="clear" w:color="auto" w:fill="auto"/>
            <w:hideMark/>
          </w:tcPr>
          <w:p w14:paraId="32857AA8" w14:textId="77777777" w:rsidR="00CB3B77" w:rsidRPr="00A72CEC" w:rsidRDefault="00CB3B77" w:rsidP="004C4EE2">
            <w:pP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44C0EF12" w14:textId="77777777" w:rsidTr="00956374">
        <w:trPr>
          <w:trHeight w:val="301"/>
        </w:trPr>
        <w:tc>
          <w:tcPr>
            <w:tcW w:w="1398" w:type="pct"/>
            <w:tcBorders>
              <w:top w:val="nil"/>
              <w:left w:val="nil"/>
              <w:bottom w:val="nil"/>
              <w:right w:val="nil"/>
            </w:tcBorders>
            <w:shd w:val="clear" w:color="auto" w:fill="auto"/>
          </w:tcPr>
          <w:p w14:paraId="55295E1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w:t>
            </w:r>
          </w:p>
        </w:tc>
        <w:tc>
          <w:tcPr>
            <w:tcW w:w="3602" w:type="pct"/>
            <w:tcBorders>
              <w:top w:val="nil"/>
              <w:left w:val="nil"/>
              <w:bottom w:val="nil"/>
              <w:right w:val="nil"/>
            </w:tcBorders>
            <w:shd w:val="clear" w:color="auto" w:fill="auto"/>
          </w:tcPr>
          <w:p w14:paraId="2F0A99F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RK1 time integration scheme (Euler scheme).</w:t>
            </w:r>
          </w:p>
        </w:tc>
      </w:tr>
      <w:tr w:rsidR="00CB3B77" w:rsidRPr="00A72CEC" w14:paraId="79A2B498" w14:textId="77777777" w:rsidTr="00956374">
        <w:trPr>
          <w:trHeight w:val="301"/>
        </w:trPr>
        <w:tc>
          <w:tcPr>
            <w:tcW w:w="1398" w:type="pct"/>
            <w:tcBorders>
              <w:top w:val="nil"/>
              <w:left w:val="nil"/>
              <w:bottom w:val="nil"/>
              <w:right w:val="nil"/>
            </w:tcBorders>
            <w:shd w:val="clear" w:color="auto" w:fill="auto"/>
          </w:tcPr>
          <w:p w14:paraId="38A05FA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Heun</w:t>
            </w:r>
          </w:p>
        </w:tc>
        <w:tc>
          <w:tcPr>
            <w:tcW w:w="3602" w:type="pct"/>
            <w:tcBorders>
              <w:top w:val="nil"/>
              <w:left w:val="nil"/>
              <w:bottom w:val="nil"/>
              <w:right w:val="nil"/>
            </w:tcBorders>
            <w:shd w:val="clear" w:color="auto" w:fill="auto"/>
          </w:tcPr>
          <w:p w14:paraId="7B835D6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Heun scheme: explicit RK2 time integration scheme.  </w:t>
            </w:r>
          </w:p>
        </w:tc>
      </w:tr>
      <w:tr w:rsidR="00CB3B77" w:rsidRPr="00A72CEC" w14:paraId="14AFD345" w14:textId="77777777" w:rsidTr="00956374">
        <w:trPr>
          <w:trHeight w:val="301"/>
        </w:trPr>
        <w:tc>
          <w:tcPr>
            <w:tcW w:w="1398" w:type="pct"/>
            <w:tcBorders>
              <w:top w:val="nil"/>
              <w:left w:val="nil"/>
              <w:bottom w:val="nil"/>
              <w:right w:val="nil"/>
            </w:tcBorders>
            <w:shd w:val="clear" w:color="auto" w:fill="auto"/>
          </w:tcPr>
          <w:p w14:paraId="71F7216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time_step_duration</w:t>
            </w:r>
          </w:p>
        </w:tc>
        <w:tc>
          <w:tcPr>
            <w:tcW w:w="3602" w:type="pct"/>
            <w:tcBorders>
              <w:top w:val="nil"/>
              <w:left w:val="nil"/>
              <w:bottom w:val="nil"/>
              <w:right w:val="nil"/>
            </w:tcBorders>
            <w:shd w:val="clear" w:color="auto" w:fill="auto"/>
          </w:tcPr>
          <w:p w14:paraId="30C8715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CB3B77" w:rsidRPr="00A72CEC" w14:paraId="76E09A18" w14:textId="77777777" w:rsidTr="00956374">
        <w:trPr>
          <w:trHeight w:val="301"/>
        </w:trPr>
        <w:tc>
          <w:tcPr>
            <w:tcW w:w="1398" w:type="pct"/>
            <w:tcBorders>
              <w:top w:val="nil"/>
              <w:left w:val="nil"/>
              <w:bottom w:val="nil"/>
              <w:right w:val="nil"/>
            </w:tcBorders>
            <w:shd w:val="clear" w:color="auto" w:fill="auto"/>
          </w:tcPr>
          <w:p w14:paraId="3848C34D"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stoptime</w:t>
            </w:r>
          </w:p>
        </w:tc>
        <w:tc>
          <w:tcPr>
            <w:tcW w:w="3602" w:type="pct"/>
            <w:tcBorders>
              <w:top w:val="nil"/>
              <w:left w:val="nil"/>
              <w:bottom w:val="nil"/>
              <w:right w:val="nil"/>
            </w:tcBorders>
            <w:shd w:val="clear" w:color="auto" w:fill="auto"/>
          </w:tcPr>
          <w:p w14:paraId="5A79348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Stopping time.</w:t>
            </w:r>
          </w:p>
        </w:tc>
      </w:tr>
      <w:tr w:rsidR="00CB3B77" w:rsidRPr="00A72CEC" w14:paraId="59333762" w14:textId="77777777" w:rsidTr="00956374">
        <w:trPr>
          <w:trHeight w:val="301"/>
        </w:trPr>
        <w:tc>
          <w:tcPr>
            <w:tcW w:w="1398" w:type="pct"/>
            <w:tcBorders>
              <w:top w:val="nil"/>
              <w:left w:val="nil"/>
              <w:bottom w:val="nil"/>
              <w:right w:val="nil"/>
            </w:tcBorders>
            <w:shd w:val="clear" w:color="auto" w:fill="auto"/>
          </w:tcPr>
          <w:p w14:paraId="21848B5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time_integration</w:t>
            </w:r>
          </w:p>
        </w:tc>
        <w:tc>
          <w:tcPr>
            <w:tcW w:w="3602" w:type="pct"/>
            <w:tcBorders>
              <w:top w:val="nil"/>
              <w:left w:val="nil"/>
              <w:bottom w:val="nil"/>
              <w:right w:val="nil"/>
            </w:tcBorders>
            <w:shd w:val="clear" w:color="auto" w:fill="auto"/>
          </w:tcPr>
          <w:p w14:paraId="74E390B4"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Explicit Runge-Kutta time integration schemes</w:t>
            </w:r>
          </w:p>
        </w:tc>
      </w:tr>
      <w:tr w:rsidR="00CB3B77" w:rsidRPr="00A72CEC" w14:paraId="4C844A4C" w14:textId="77777777" w:rsidTr="00956374">
        <w:trPr>
          <w:trHeight w:val="301"/>
        </w:trPr>
        <w:tc>
          <w:tcPr>
            <w:tcW w:w="1398" w:type="pct"/>
            <w:tcBorders>
              <w:top w:val="nil"/>
              <w:left w:val="nil"/>
              <w:bottom w:val="nil"/>
              <w:right w:val="nil"/>
            </w:tcBorders>
            <w:shd w:val="clear" w:color="auto" w:fill="auto"/>
          </w:tcPr>
          <w:p w14:paraId="1CE09D52"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time_integration_body_dynamics</w:t>
            </w:r>
          </w:p>
        </w:tc>
        <w:tc>
          <w:tcPr>
            <w:tcW w:w="3602" w:type="pct"/>
            <w:tcBorders>
              <w:top w:val="nil"/>
              <w:left w:val="nil"/>
              <w:bottom w:val="nil"/>
              <w:right w:val="nil"/>
            </w:tcBorders>
            <w:shd w:val="clear" w:color="auto" w:fill="auto"/>
          </w:tcPr>
          <w:p w14:paraId="700009C9"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Euler time integration for body transport in fluid flows.</w:t>
            </w:r>
          </w:p>
        </w:tc>
      </w:tr>
    </w:tbl>
    <w:p w14:paraId="0A231D34" w14:textId="28F53950" w:rsidR="00CB3B77" w:rsidRPr="00A72CEC" w:rsidRDefault="00CB3B77" w:rsidP="00CB3B77">
      <w:pPr>
        <w:jc w:val="center"/>
        <w:rPr>
          <w:rFonts w:ascii="Cambria Math" w:hAnsi="Cambria Math"/>
          <w:szCs w:val="24"/>
          <w:lang w:val="en-GB"/>
        </w:rPr>
      </w:pPr>
      <w:bookmarkStart w:id="478" w:name="_Ref447801331"/>
      <w:r w:rsidRPr="00A72CEC">
        <w:rPr>
          <w:szCs w:val="24"/>
          <w:lang w:val="en-GB"/>
        </w:rPr>
        <w:t xml:space="preserve">Table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11</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Table \* ARABIC \s 1 </w:instrText>
      </w:r>
      <w:r w:rsidRPr="00A72CEC">
        <w:rPr>
          <w:szCs w:val="24"/>
          <w:lang w:val="en-GB"/>
        </w:rPr>
        <w:fldChar w:fldCharType="separate"/>
      </w:r>
      <w:r w:rsidR="00F12B2D">
        <w:rPr>
          <w:noProof/>
          <w:szCs w:val="24"/>
          <w:lang w:val="en-GB"/>
        </w:rPr>
        <w:t>17</w:t>
      </w:r>
      <w:r w:rsidRPr="00A72CEC">
        <w:rPr>
          <w:szCs w:val="24"/>
          <w:lang w:val="en-GB"/>
        </w:rPr>
        <w:fldChar w:fldCharType="end"/>
      </w:r>
      <w:bookmarkEnd w:id="478"/>
      <w:r w:rsidRPr="00A72CEC">
        <w:rPr>
          <w:szCs w:val="24"/>
          <w:lang w:val="en-GB"/>
        </w:rPr>
        <w:t>. Program units for time integration (“Time_integration”; SPHERA v.9.0.0).</w:t>
      </w:r>
    </w:p>
    <w:p w14:paraId="00241455" w14:textId="77777777" w:rsidR="00CB3B77" w:rsidRPr="00A72CEC" w:rsidRDefault="00CB3B77" w:rsidP="00CB3B77">
      <w:pPr>
        <w:ind w:left="360"/>
        <w:rPr>
          <w:szCs w:val="24"/>
          <w:lang w:val="en-GB"/>
        </w:rPr>
      </w:pPr>
    </w:p>
    <w:p w14:paraId="032CBC73" w14:textId="77777777" w:rsidR="00CB3B77" w:rsidRPr="00A72CEC" w:rsidRDefault="00CB3B77" w:rsidP="00C33B9B">
      <w:pPr>
        <w:pStyle w:val="Stile2"/>
        <w:rPr>
          <w:lang w:val="en-GB"/>
        </w:rPr>
      </w:pPr>
      <w:bookmarkStart w:id="479" w:name="_Toc447005734"/>
      <w:bookmarkStart w:id="480" w:name="_Toc100207915"/>
      <w:bookmarkStart w:id="481" w:name="_Toc100241873"/>
      <w:r w:rsidRPr="00A72CEC">
        <w:rPr>
          <w:lang w:val="en-GB"/>
        </w:rPr>
        <w:t>Program units for the boundary treatment scheme SA-SPH</w:t>
      </w:r>
      <w:bookmarkEnd w:id="479"/>
      <w:bookmarkEnd w:id="480"/>
      <w:bookmarkEnd w:id="481"/>
    </w:p>
    <w:p w14:paraId="66464AC3" w14:textId="0423F1E6" w:rsidR="00CB3B77" w:rsidRPr="00A72CEC" w:rsidRDefault="00CB3B77" w:rsidP="00CB3B77">
      <w:pPr>
        <w:jc w:val="both"/>
        <w:rPr>
          <w:sz w:val="24"/>
          <w:szCs w:val="24"/>
          <w:lang w:val="en-GB"/>
        </w:rPr>
      </w:pPr>
      <w:r w:rsidRPr="00A72CEC">
        <w:rPr>
          <w:sz w:val="24"/>
          <w:szCs w:val="24"/>
          <w:lang w:val="en-GB"/>
        </w:rPr>
        <w:t>The folder “SA_SPH” contains the program units, which are exclusively dedicated to the boundary treatment scheme SA-SPH (Di Monaco et al., 2011,</w:t>
      </w:r>
      <w:sdt>
        <w:sdtPr>
          <w:rPr>
            <w:sz w:val="24"/>
            <w:szCs w:val="24"/>
            <w:lang w:val="en-GB"/>
          </w:rPr>
          <w:id w:val="874740799"/>
          <w:citation/>
        </w:sdtPr>
        <w:sdtEndPr/>
        <w:sdtContent>
          <w:r w:rsidRPr="00A72CEC">
            <w:rPr>
              <w:sz w:val="24"/>
              <w:szCs w:val="24"/>
              <w:lang w:val="en-GB"/>
            </w:rPr>
            <w:fldChar w:fldCharType="begin"/>
          </w:r>
          <w:r w:rsidRPr="00A72CEC">
            <w:rPr>
              <w:sz w:val="24"/>
              <w:szCs w:val="24"/>
              <w:lang w:val="en-GB"/>
            </w:rPr>
            <w:instrText xml:space="preserve"> CITATION DiM11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w:t>
          </w:r>
          <w:r w:rsidRPr="00A72CEC">
            <w:rPr>
              <w:sz w:val="24"/>
              <w:szCs w:val="24"/>
              <w:lang w:val="en-GB"/>
            </w:rPr>
            <w:fldChar w:fldCharType="end"/>
          </w:r>
        </w:sdtContent>
      </w:sdt>
      <w:r w:rsidRPr="00A72CEC">
        <w:rPr>
          <w:sz w:val="24"/>
          <w:szCs w:val="24"/>
          <w:lang w:val="en-GB"/>
        </w:rPr>
        <w:t xml:space="preserve">; </w:t>
      </w:r>
      <w:r w:rsidRPr="00A72CEC">
        <w:rPr>
          <w:sz w:val="24"/>
          <w:szCs w:val="24"/>
          <w:lang w:val="en-GB"/>
        </w:rPr>
        <w:fldChar w:fldCharType="begin"/>
      </w:r>
      <w:r w:rsidRPr="00A72CEC">
        <w:rPr>
          <w:sz w:val="24"/>
          <w:szCs w:val="24"/>
          <w:lang w:val="en-GB"/>
        </w:rPr>
        <w:instrText xml:space="preserve"> REF _Ref447801321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11.16</w:t>
      </w:r>
      <w:r w:rsidRPr="00A72CEC">
        <w:rPr>
          <w:sz w:val="24"/>
          <w:szCs w:val="24"/>
          <w:lang w:val="en-GB"/>
        </w:rPr>
        <w:fldChar w:fldCharType="end"/>
      </w:r>
      <w:r w:rsidRPr="00A72CEC">
        <w:rPr>
          <w:sz w:val="24"/>
          <w:szCs w:val="24"/>
          <w:lang w:val="en-GB"/>
        </w:rPr>
        <w:t>).</w:t>
      </w:r>
    </w:p>
    <w:p w14:paraId="31AF11E4" w14:textId="77777777" w:rsidR="00CB3B77" w:rsidRPr="00A72CEC" w:rsidRDefault="00CB3B77" w:rsidP="00CB3B77">
      <w:pPr>
        <w:jc w:val="both"/>
        <w:rPr>
          <w:sz w:val="24"/>
          <w:szCs w:val="24"/>
          <w:lang w:val="en-GB"/>
        </w:rPr>
      </w:pPr>
    </w:p>
    <w:p w14:paraId="244E236F" w14:textId="77777777" w:rsidR="00CB3B77" w:rsidRPr="00A72CEC" w:rsidRDefault="00CB3B77" w:rsidP="00C33B9B">
      <w:pPr>
        <w:pStyle w:val="Stile2"/>
        <w:rPr>
          <w:lang w:val="en-GB"/>
        </w:rPr>
      </w:pPr>
      <w:bookmarkStart w:id="482" w:name="_Toc447005735"/>
      <w:bookmarkStart w:id="483" w:name="_Toc100207916"/>
      <w:bookmarkStart w:id="484" w:name="_Toc100241874"/>
      <w:r w:rsidRPr="00A72CEC">
        <w:rPr>
          <w:lang w:val="en-GB"/>
        </w:rPr>
        <w:t>Program units for managing Fortran character variables</w:t>
      </w:r>
      <w:bookmarkEnd w:id="482"/>
      <w:bookmarkEnd w:id="483"/>
      <w:bookmarkEnd w:id="484"/>
    </w:p>
    <w:p w14:paraId="64B2175D" w14:textId="77777777" w:rsidR="00CB3B77" w:rsidRPr="00A72CEC" w:rsidRDefault="00CB3B77" w:rsidP="00CB3B77">
      <w:pPr>
        <w:jc w:val="both"/>
        <w:rPr>
          <w:sz w:val="24"/>
          <w:szCs w:val="24"/>
          <w:lang w:val="en-GB"/>
        </w:rPr>
      </w:pPr>
      <w:r w:rsidRPr="00A72CEC">
        <w:rPr>
          <w:sz w:val="24"/>
          <w:szCs w:val="24"/>
          <w:lang w:val="en-GB"/>
        </w:rPr>
        <w:t>Three minor program units are implemented to manage Fortran character variables: “GetToken” and “lcase” (folder “Strings”).</w:t>
      </w:r>
    </w:p>
    <w:p w14:paraId="1F3733E9" w14:textId="77777777" w:rsidR="00CB3B77" w:rsidRPr="00A72CEC" w:rsidRDefault="00CB3B77" w:rsidP="00CB3B77">
      <w:pPr>
        <w:ind w:left="360"/>
        <w:rPr>
          <w:sz w:val="24"/>
          <w:szCs w:val="24"/>
          <w:lang w:val="en-GB"/>
        </w:rPr>
      </w:pPr>
    </w:p>
    <w:p w14:paraId="23CF456B" w14:textId="77777777" w:rsidR="00CB3B77" w:rsidRPr="00A72CEC" w:rsidRDefault="00CB3B77" w:rsidP="00C33B9B">
      <w:pPr>
        <w:pStyle w:val="Stile2"/>
        <w:rPr>
          <w:lang w:val="en-GB"/>
        </w:rPr>
      </w:pPr>
      <w:bookmarkStart w:id="485" w:name="_Toc447005736"/>
      <w:bookmarkStart w:id="486" w:name="_Toc100207917"/>
      <w:bookmarkStart w:id="487" w:name="_Toc100241875"/>
      <w:r w:rsidRPr="00A72CEC">
        <w:rPr>
          <w:lang w:val="en-GB"/>
        </w:rPr>
        <w:t>Program units for time integration</w:t>
      </w:r>
      <w:bookmarkEnd w:id="485"/>
      <w:bookmarkEnd w:id="486"/>
      <w:bookmarkEnd w:id="487"/>
    </w:p>
    <w:p w14:paraId="61A6D031" w14:textId="7FA5BEF1" w:rsidR="00CB3B77" w:rsidRPr="00A72CEC" w:rsidRDefault="00CB3B77" w:rsidP="00CB3B77">
      <w:pPr>
        <w:jc w:val="both"/>
        <w:rPr>
          <w:sz w:val="24"/>
          <w:szCs w:val="24"/>
          <w:lang w:val="en-GB"/>
        </w:rPr>
      </w:pPr>
      <w:r w:rsidRPr="00A72CEC">
        <w:rPr>
          <w:sz w:val="24"/>
          <w:szCs w:val="24"/>
          <w:lang w:val="en-GB"/>
        </w:rPr>
        <w:t>The folder “Time_integration” contains those program units, which concern RK1 and RK2 time integration schemes (</w:t>
      </w:r>
      <w:r w:rsidRPr="00A72CEC">
        <w:rPr>
          <w:sz w:val="24"/>
          <w:szCs w:val="24"/>
          <w:lang w:val="en-GB"/>
        </w:rPr>
        <w:fldChar w:fldCharType="begin"/>
      </w:r>
      <w:r w:rsidRPr="00A72CEC">
        <w:rPr>
          <w:sz w:val="24"/>
          <w:szCs w:val="24"/>
          <w:lang w:val="en-GB"/>
        </w:rPr>
        <w:instrText xml:space="preserve"> REF _Ref447801331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11.17</w:t>
      </w:r>
      <w:r w:rsidRPr="00A72CEC">
        <w:rPr>
          <w:sz w:val="24"/>
          <w:szCs w:val="24"/>
          <w:lang w:val="en-GB"/>
        </w:rPr>
        <w:fldChar w:fldCharType="end"/>
      </w:r>
      <w:r w:rsidRPr="00A72CEC">
        <w:rPr>
          <w:sz w:val="24"/>
          <w:szCs w:val="24"/>
          <w:lang w:val="en-GB"/>
        </w:rPr>
        <w:t>).</w:t>
      </w:r>
    </w:p>
    <w:p w14:paraId="578DDC17" w14:textId="77777777" w:rsidR="00CB3B77" w:rsidRPr="00A72CEC" w:rsidRDefault="00CB3B77" w:rsidP="00CB3B77">
      <w:pPr>
        <w:pStyle w:val="Amicarellititle2"/>
        <w:tabs>
          <w:tab w:val="clear" w:pos="792"/>
        </w:tabs>
        <w:ind w:firstLine="0"/>
        <w:rPr>
          <w:lang w:val="en-GB"/>
        </w:rPr>
      </w:pPr>
    </w:p>
    <w:p w14:paraId="78413498" w14:textId="77777777" w:rsidR="00CB3B77" w:rsidRPr="00A72CEC" w:rsidRDefault="00CB3B77" w:rsidP="00AF7BEA">
      <w:pPr>
        <w:pStyle w:val="Stile1"/>
        <w:rPr>
          <w:lang w:val="en-GB"/>
        </w:rPr>
      </w:pPr>
      <w:bookmarkStart w:id="488" w:name="_Ref521064729"/>
      <w:bookmarkStart w:id="489" w:name="_Toc100207918"/>
      <w:bookmarkStart w:id="490" w:name="_Toc100241876"/>
      <w:r w:rsidRPr="00A72CEC">
        <w:rPr>
          <w:lang w:val="en-GB"/>
        </w:rPr>
        <w:t>Style formatting</w:t>
      </w:r>
      <w:bookmarkEnd w:id="488"/>
      <w:bookmarkEnd w:id="489"/>
      <w:bookmarkEnd w:id="490"/>
    </w:p>
    <w:p w14:paraId="788BAE0A" w14:textId="77777777" w:rsidR="00CB3B77" w:rsidRPr="00A72CEC" w:rsidRDefault="00CB3B77" w:rsidP="00CB3B77">
      <w:pPr>
        <w:jc w:val="both"/>
        <w:rPr>
          <w:sz w:val="24"/>
          <w:szCs w:val="24"/>
          <w:lang w:val="en-GB"/>
        </w:rPr>
      </w:pPr>
      <w:r w:rsidRPr="00A72CEC">
        <w:rPr>
          <w:sz w:val="24"/>
          <w:szCs w:val="24"/>
          <w:lang w:val="en-GB"/>
        </w:rPr>
        <w:t>SPHERA developers follow the basic rules on Fortran 95 coding, adhere as much as possible to SPHERA file format and the following style formatting rules:</w:t>
      </w:r>
    </w:p>
    <w:p w14:paraId="21A0BB88" w14:textId="77777777" w:rsidR="00CB3B77" w:rsidRPr="00A72CEC" w:rsidRDefault="00CB3B77" w:rsidP="000E1711">
      <w:pPr>
        <w:numPr>
          <w:ilvl w:val="0"/>
          <w:numId w:val="14"/>
        </w:numPr>
        <w:rPr>
          <w:sz w:val="24"/>
          <w:szCs w:val="24"/>
          <w:lang w:val="en-GB"/>
        </w:rPr>
      </w:pPr>
      <w:r w:rsidRPr="00A72CEC">
        <w:rPr>
          <w:sz w:val="24"/>
          <w:szCs w:val="24"/>
          <w:lang w:val="en-GB"/>
        </w:rPr>
        <w:t>Please use the subroutine labels at the beginning of each program unit (title and description) and of sub-section (“modules”, “declarations”, “explicit interfaces”, “allocations”, “initializations”, “statements”, “deallocations”).</w:t>
      </w:r>
    </w:p>
    <w:p w14:paraId="2E471AA9" w14:textId="77777777" w:rsidR="00CB3B77" w:rsidRPr="00A72CEC" w:rsidRDefault="00CB3B77" w:rsidP="000E1711">
      <w:pPr>
        <w:numPr>
          <w:ilvl w:val="0"/>
          <w:numId w:val="14"/>
        </w:numPr>
        <w:rPr>
          <w:sz w:val="24"/>
          <w:szCs w:val="24"/>
          <w:lang w:val="en-GB"/>
        </w:rPr>
      </w:pPr>
      <w:r w:rsidRPr="00A72CEC">
        <w:rPr>
          <w:sz w:val="24"/>
          <w:szCs w:val="24"/>
          <w:lang w:val="en-GB"/>
        </w:rPr>
        <w:t>Please use Fortran 95 standard and portable procedures to be compiled with both gfortran and ifort.</w:t>
      </w:r>
    </w:p>
    <w:p w14:paraId="78D69F75" w14:textId="77777777" w:rsidR="00CB3B77" w:rsidRPr="00A72CEC" w:rsidRDefault="00CB3B77" w:rsidP="000E1711">
      <w:pPr>
        <w:numPr>
          <w:ilvl w:val="0"/>
          <w:numId w:val="14"/>
        </w:numPr>
        <w:autoSpaceDE w:val="0"/>
        <w:autoSpaceDN w:val="0"/>
        <w:adjustRightInd w:val="0"/>
        <w:rPr>
          <w:sz w:val="24"/>
          <w:szCs w:val="24"/>
          <w:lang w:val="en-GB"/>
        </w:rPr>
      </w:pPr>
      <w:r w:rsidRPr="00A72CEC">
        <w:rPr>
          <w:sz w:val="24"/>
          <w:szCs w:val="24"/>
          <w:lang w:val="en-GB"/>
        </w:rPr>
        <w:lastRenderedPageBreak/>
        <w:t>A generic program unit has to be named as the associated file (without file extension) to have simpler dependencies in the makefile. As a consequence, one file per program unit is allowed and vice versa.</w:t>
      </w:r>
    </w:p>
    <w:p w14:paraId="5CB03214" w14:textId="77777777" w:rsidR="00CB3B77" w:rsidRPr="00A72CEC" w:rsidRDefault="00CB3B77" w:rsidP="000E1711">
      <w:pPr>
        <w:numPr>
          <w:ilvl w:val="0"/>
          <w:numId w:val="14"/>
        </w:numPr>
        <w:rPr>
          <w:sz w:val="24"/>
          <w:szCs w:val="24"/>
          <w:lang w:val="en-GB"/>
        </w:rPr>
      </w:pPr>
      <w:r w:rsidRPr="00A72CEC">
        <w:rPr>
          <w:sz w:val="24"/>
          <w:szCs w:val="24"/>
          <w:lang w:val="en-GB"/>
        </w:rPr>
        <w:t>Please write since the first column of each line.</w:t>
      </w:r>
    </w:p>
    <w:p w14:paraId="6E7E1CBA" w14:textId="77777777" w:rsidR="00CB3B77" w:rsidRPr="00A72CEC" w:rsidRDefault="00CB3B77" w:rsidP="000E1711">
      <w:pPr>
        <w:numPr>
          <w:ilvl w:val="0"/>
          <w:numId w:val="14"/>
        </w:numPr>
        <w:rPr>
          <w:sz w:val="24"/>
          <w:szCs w:val="24"/>
          <w:lang w:val="en-GB"/>
        </w:rPr>
      </w:pPr>
      <w:r w:rsidRPr="00A72CEC">
        <w:rPr>
          <w:sz w:val="24"/>
          <w:szCs w:val="24"/>
          <w:lang w:val="en-GB"/>
        </w:rPr>
        <w:t>Please use 3 blank spaces for indentation.</w:t>
      </w:r>
    </w:p>
    <w:p w14:paraId="7721083F" w14:textId="77777777" w:rsidR="00CB3B77" w:rsidRPr="00A72CEC" w:rsidRDefault="00CB3B77" w:rsidP="000E1711">
      <w:pPr>
        <w:numPr>
          <w:ilvl w:val="0"/>
          <w:numId w:val="14"/>
        </w:numPr>
        <w:jc w:val="both"/>
        <w:rPr>
          <w:sz w:val="24"/>
          <w:szCs w:val="24"/>
          <w:lang w:val="en-GB"/>
        </w:rPr>
      </w:pPr>
      <w:r w:rsidRPr="00A72CEC">
        <w:rPr>
          <w:sz w:val="24"/>
          <w:szCs w:val="24"/>
          <w:lang w:val="en-GB"/>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14:paraId="494662AE" w14:textId="77777777" w:rsidR="00CB3B77" w:rsidRPr="00A72CEC" w:rsidRDefault="00CB3B77" w:rsidP="000E1711">
      <w:pPr>
        <w:numPr>
          <w:ilvl w:val="0"/>
          <w:numId w:val="14"/>
        </w:numPr>
        <w:rPr>
          <w:sz w:val="24"/>
          <w:szCs w:val="24"/>
          <w:lang w:val="en-GB"/>
        </w:rPr>
      </w:pPr>
      <w:r w:rsidRPr="00A72CEC">
        <w:rPr>
          <w:sz w:val="24"/>
          <w:szCs w:val="24"/>
          <w:lang w:val="en-GB"/>
        </w:rPr>
        <w:t>For readability and printability, do not write beyond column 80. Here the symbol “&amp;” is put for a new line.</w:t>
      </w:r>
    </w:p>
    <w:p w14:paraId="2C44888D" w14:textId="77777777" w:rsidR="00CB3B77" w:rsidRPr="00A72CEC" w:rsidRDefault="00CB3B77" w:rsidP="000E1711">
      <w:pPr>
        <w:numPr>
          <w:ilvl w:val="0"/>
          <w:numId w:val="14"/>
        </w:numPr>
        <w:rPr>
          <w:sz w:val="24"/>
          <w:szCs w:val="24"/>
          <w:lang w:val="en-GB"/>
        </w:rPr>
      </w:pPr>
      <w:r w:rsidRPr="00A72CEC">
        <w:rPr>
          <w:sz w:val="24"/>
          <w:szCs w:val="24"/>
          <w:lang w:val="en-GB"/>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14:paraId="5C374CCE" w14:textId="77777777" w:rsidR="00CB3B77" w:rsidRPr="00A72CEC" w:rsidRDefault="00CB3B77" w:rsidP="000E1711">
      <w:pPr>
        <w:numPr>
          <w:ilvl w:val="0"/>
          <w:numId w:val="14"/>
        </w:numPr>
        <w:rPr>
          <w:sz w:val="24"/>
          <w:szCs w:val="24"/>
          <w:lang w:val="en-GB"/>
        </w:rPr>
      </w:pPr>
      <w:r w:rsidRPr="00A72CEC">
        <w:rPr>
          <w:sz w:val="24"/>
          <w:szCs w:val="24"/>
          <w:lang w:val="en-GB"/>
        </w:rPr>
        <w:t>A comment begins with “! &lt;capitol letter&gt;“ (there is a blank space after “!”).</w:t>
      </w:r>
    </w:p>
    <w:p w14:paraId="508A74E5" w14:textId="77777777" w:rsidR="00CB3B77" w:rsidRPr="00A72CEC" w:rsidRDefault="00CB3B77" w:rsidP="000E1711">
      <w:pPr>
        <w:numPr>
          <w:ilvl w:val="0"/>
          <w:numId w:val="14"/>
        </w:numPr>
        <w:rPr>
          <w:sz w:val="24"/>
          <w:szCs w:val="24"/>
          <w:lang w:val="en-GB"/>
        </w:rPr>
      </w:pPr>
      <w:r w:rsidRPr="00A72CEC">
        <w:rPr>
          <w:sz w:val="24"/>
          <w:szCs w:val="24"/>
          <w:lang w:val="en-GB"/>
        </w:rPr>
        <w:t>Any logical expression is written within brackets (e.g., “(a==b).and.(c==d)”).</w:t>
      </w:r>
    </w:p>
    <w:p w14:paraId="6AB34AE8" w14:textId="77777777" w:rsidR="00CB3B77" w:rsidRPr="00A72CEC" w:rsidRDefault="00CB3B77" w:rsidP="000E1711">
      <w:pPr>
        <w:numPr>
          <w:ilvl w:val="0"/>
          <w:numId w:val="14"/>
        </w:numPr>
        <w:rPr>
          <w:sz w:val="24"/>
          <w:szCs w:val="24"/>
          <w:lang w:val="en-GB"/>
        </w:rPr>
      </w:pPr>
      <w:r w:rsidRPr="00A72CEC">
        <w:rPr>
          <w:sz w:val="24"/>
          <w:szCs w:val="24"/>
          <w:lang w:val="en-GB"/>
        </w:rPr>
        <w:t>Automatic indentation is allowed only with blank spaces instead of tabs (but the makefile).</w:t>
      </w:r>
    </w:p>
    <w:p w14:paraId="7B4D9EB0" w14:textId="77777777" w:rsidR="00CB3B77" w:rsidRPr="00A72CEC" w:rsidRDefault="00CB3B77" w:rsidP="000E1711">
      <w:pPr>
        <w:numPr>
          <w:ilvl w:val="0"/>
          <w:numId w:val="14"/>
        </w:numPr>
        <w:rPr>
          <w:sz w:val="24"/>
          <w:szCs w:val="24"/>
          <w:lang w:val="en-GB"/>
        </w:rPr>
      </w:pPr>
      <w:r w:rsidRPr="00A72CEC">
        <w:rPr>
          <w:sz w:val="24"/>
          <w:szCs w:val="24"/>
          <w:lang w:val="en-GB"/>
        </w:rPr>
        <w:t>No multiple statements on a line (do not use “;” as a statement separator).</w:t>
      </w:r>
    </w:p>
    <w:p w14:paraId="6BCDC22B" w14:textId="77777777" w:rsidR="00CB3B77" w:rsidRPr="00A72CEC" w:rsidRDefault="00CB3B77" w:rsidP="000E1711">
      <w:pPr>
        <w:numPr>
          <w:ilvl w:val="0"/>
          <w:numId w:val="14"/>
        </w:numPr>
        <w:rPr>
          <w:sz w:val="24"/>
          <w:szCs w:val="24"/>
          <w:lang w:val="en-GB"/>
        </w:rPr>
      </w:pPr>
      <w:r w:rsidRPr="00A72CEC">
        <w:rPr>
          <w:sz w:val="24"/>
          <w:szCs w:val="24"/>
          <w:lang w:val="en-GB"/>
        </w:rPr>
        <w:t>Do not go to a new line with “&amp;” under the section “declarations”.</w:t>
      </w:r>
    </w:p>
    <w:p w14:paraId="4F9ECBC1" w14:textId="77777777" w:rsidR="00CB3B77" w:rsidRPr="00A72CEC" w:rsidRDefault="00CB3B77" w:rsidP="000E1711">
      <w:pPr>
        <w:numPr>
          <w:ilvl w:val="0"/>
          <w:numId w:val="14"/>
        </w:numPr>
        <w:rPr>
          <w:sz w:val="24"/>
          <w:szCs w:val="24"/>
          <w:lang w:val="en-GB"/>
        </w:rPr>
      </w:pPr>
      <w:r w:rsidRPr="00A72CEC">
        <w:rPr>
          <w:sz w:val="24"/>
          <w:szCs w:val="24"/>
          <w:lang w:val="en-GB"/>
        </w:rPr>
        <w:t>Keywords are written in lower case letters (e.g.: do,if,…).</w:t>
      </w:r>
    </w:p>
    <w:p w14:paraId="19FB86C1" w14:textId="77777777" w:rsidR="00CB3B77" w:rsidRPr="00A72CEC" w:rsidRDefault="00CB3B77" w:rsidP="000E1711">
      <w:pPr>
        <w:numPr>
          <w:ilvl w:val="0"/>
          <w:numId w:val="14"/>
        </w:numPr>
        <w:rPr>
          <w:sz w:val="24"/>
          <w:szCs w:val="24"/>
          <w:lang w:val="en-GB"/>
        </w:rPr>
      </w:pPr>
      <w:r w:rsidRPr="00A72CEC">
        <w:rPr>
          <w:sz w:val="24"/>
          <w:szCs w:val="24"/>
          <w:lang w:val="en-GB"/>
        </w:rPr>
        <w:t>Comments are written in UK English.</w:t>
      </w:r>
    </w:p>
    <w:p w14:paraId="616D5335" w14:textId="77777777" w:rsidR="00CB3B77" w:rsidRPr="00A72CEC" w:rsidRDefault="00CB3B77" w:rsidP="00CB3B77">
      <w:pPr>
        <w:rPr>
          <w:sz w:val="24"/>
          <w:szCs w:val="24"/>
          <w:lang w:val="en-GB"/>
        </w:rPr>
      </w:pPr>
      <w:r w:rsidRPr="00A72CEC">
        <w:rPr>
          <w:sz w:val="24"/>
          <w:szCs w:val="24"/>
          <w:lang w:val="en-GB"/>
        </w:rPr>
        <w:t>Please, use Microsoft Equation Editor to update the equations of this file or to add new equations.</w:t>
      </w:r>
    </w:p>
    <w:p w14:paraId="3A1E01D4" w14:textId="77777777" w:rsidR="00CB3B77" w:rsidRPr="00A72CEC" w:rsidRDefault="00CB3B77" w:rsidP="00CB3B77">
      <w:pPr>
        <w:jc w:val="both"/>
        <w:rPr>
          <w:sz w:val="24"/>
          <w:szCs w:val="24"/>
          <w:lang w:val="en-GB"/>
        </w:rPr>
      </w:pPr>
    </w:p>
    <w:p w14:paraId="2C38F93C" w14:textId="77777777" w:rsidR="00CB3B77" w:rsidRPr="00A72CEC" w:rsidRDefault="00CB3B77" w:rsidP="00AF7BEA">
      <w:pPr>
        <w:pStyle w:val="Stile1"/>
        <w:rPr>
          <w:lang w:val="en-GB"/>
        </w:rPr>
      </w:pPr>
      <w:bookmarkStart w:id="491" w:name="_Ref521064837"/>
      <w:bookmarkStart w:id="492" w:name="_Toc100207919"/>
      <w:bookmarkStart w:id="493" w:name="_Toc100241877"/>
      <w:r w:rsidRPr="00A72CEC">
        <w:rPr>
          <w:lang w:val="en-GB"/>
        </w:rPr>
        <w:t>Modifications with respect to SPHERA v.8.0</w:t>
      </w:r>
      <w:bookmarkEnd w:id="491"/>
      <w:bookmarkEnd w:id="492"/>
      <w:bookmarkEnd w:id="493"/>
    </w:p>
    <w:p w14:paraId="20BE36C2" w14:textId="360F5164" w:rsidR="00CB3B77" w:rsidRPr="00A72CEC" w:rsidRDefault="00CB3B77" w:rsidP="00CB3B77">
      <w:pPr>
        <w:jc w:val="both"/>
        <w:rPr>
          <w:sz w:val="24"/>
          <w:szCs w:val="24"/>
          <w:lang w:val="en-GB"/>
        </w:rPr>
      </w:pPr>
      <w:r w:rsidRPr="00A72CEC">
        <w:rPr>
          <w:sz w:val="24"/>
          <w:szCs w:val="24"/>
          <w:lang w:val="en-GB"/>
        </w:rPr>
        <w:t>The list of modifications to SPHERA are reported in the github code repository as a git log (SPHERA, 2021,</w:t>
      </w:r>
      <w:sdt>
        <w:sdtPr>
          <w:rPr>
            <w:sz w:val="24"/>
            <w:szCs w:val="24"/>
            <w:lang w:val="en-GB"/>
          </w:rPr>
          <w:id w:val="1339728859"/>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w:t>
          </w:r>
          <w:r w:rsidRPr="00A72CEC">
            <w:rPr>
              <w:sz w:val="24"/>
              <w:szCs w:val="24"/>
              <w:lang w:val="en-GB"/>
            </w:rPr>
            <w:fldChar w:fldCharType="end"/>
          </w:r>
        </w:sdtContent>
      </w:sdt>
      <w:r w:rsidRPr="00A72CEC">
        <w:rPr>
          <w:sz w:val="24"/>
          <w:szCs w:val="24"/>
          <w:lang w:val="en-GB"/>
        </w:rPr>
        <w:t>).</w:t>
      </w:r>
    </w:p>
    <w:p w14:paraId="3C4780A6" w14:textId="0C903BEF" w:rsidR="00CB3B77" w:rsidRDefault="00CB3B77" w:rsidP="00CB3B77">
      <w:pPr>
        <w:jc w:val="both"/>
        <w:rPr>
          <w:sz w:val="24"/>
          <w:szCs w:val="24"/>
          <w:lang w:val="en-GB"/>
        </w:rPr>
      </w:pPr>
    </w:p>
    <w:p w14:paraId="14580416" w14:textId="79365185" w:rsidR="0052057E" w:rsidRDefault="0052057E">
      <w:pPr>
        <w:rPr>
          <w:sz w:val="24"/>
          <w:szCs w:val="24"/>
          <w:lang w:val="en-GB"/>
        </w:rPr>
      </w:pPr>
      <w:r>
        <w:rPr>
          <w:sz w:val="24"/>
          <w:szCs w:val="24"/>
          <w:lang w:val="en-GB"/>
        </w:rPr>
        <w:br w:type="page"/>
      </w:r>
    </w:p>
    <w:p w14:paraId="1E1F47C8" w14:textId="77777777" w:rsidR="00CB3B77" w:rsidRPr="00A72CEC" w:rsidRDefault="00CB3B77" w:rsidP="00C361A0">
      <w:pPr>
        <w:pStyle w:val="Titolo1"/>
        <w:numPr>
          <w:ilvl w:val="0"/>
          <w:numId w:val="6"/>
        </w:numPr>
        <w:rPr>
          <w:sz w:val="24"/>
          <w:szCs w:val="24"/>
          <w:lang w:val="en-GB"/>
        </w:rPr>
      </w:pPr>
      <w:bookmarkStart w:id="494" w:name="_Toc447794702"/>
      <w:bookmarkStart w:id="495" w:name="_Toc447794781"/>
      <w:bookmarkStart w:id="496" w:name="_Toc447794866"/>
      <w:bookmarkStart w:id="497" w:name="_Toc447794948"/>
      <w:bookmarkStart w:id="498" w:name="_Toc447795351"/>
      <w:bookmarkStart w:id="499" w:name="_Toc447795458"/>
      <w:bookmarkStart w:id="500" w:name="_Toc100207920"/>
      <w:bookmarkStart w:id="501" w:name="_Toc100241878"/>
      <w:r w:rsidRPr="00A72CEC">
        <w:rPr>
          <w:sz w:val="24"/>
          <w:szCs w:val="24"/>
          <w:lang w:val="en-GB"/>
        </w:rPr>
        <w:lastRenderedPageBreak/>
        <w:t>User guide</w:t>
      </w:r>
      <w:bookmarkEnd w:id="494"/>
      <w:bookmarkEnd w:id="495"/>
      <w:bookmarkEnd w:id="496"/>
      <w:bookmarkEnd w:id="497"/>
      <w:bookmarkEnd w:id="498"/>
      <w:bookmarkEnd w:id="499"/>
      <w:bookmarkEnd w:id="500"/>
      <w:bookmarkEnd w:id="501"/>
    </w:p>
    <w:p w14:paraId="31119794" w14:textId="6A15C0AA" w:rsidR="00CB3B77" w:rsidRPr="00A72CEC" w:rsidRDefault="00CB3B77" w:rsidP="00CB3B77">
      <w:pPr>
        <w:jc w:val="both"/>
        <w:rPr>
          <w:sz w:val="24"/>
          <w:szCs w:val="24"/>
          <w:lang w:val="en-GB"/>
        </w:rPr>
      </w:pPr>
      <w:r w:rsidRPr="00A72CEC">
        <w:rPr>
          <w:sz w:val="24"/>
          <w:szCs w:val="24"/>
          <w:lang w:val="en-GB"/>
        </w:rPr>
        <w:t>SPHERA installation is straightforward (Sec.</w:t>
      </w:r>
      <w:r w:rsidRPr="00A72CEC">
        <w:rPr>
          <w:sz w:val="24"/>
          <w:szCs w:val="24"/>
          <w:lang w:val="en-GB"/>
        </w:rPr>
        <w:fldChar w:fldCharType="begin"/>
      </w:r>
      <w:r w:rsidRPr="00A72CEC">
        <w:rPr>
          <w:sz w:val="24"/>
          <w:szCs w:val="24"/>
          <w:lang w:val="en-GB"/>
        </w:rPr>
        <w:instrText xml:space="preserve"> REF _Ref449960094 \r \h </w:instrText>
      </w:r>
      <w:r w:rsidRPr="00A72CEC">
        <w:rPr>
          <w:sz w:val="24"/>
          <w:szCs w:val="24"/>
          <w:lang w:val="en-GB"/>
        </w:rPr>
      </w:r>
      <w:r w:rsidRPr="00A72CEC">
        <w:rPr>
          <w:sz w:val="24"/>
          <w:szCs w:val="24"/>
          <w:lang w:val="en-GB"/>
        </w:rPr>
        <w:fldChar w:fldCharType="separate"/>
      </w:r>
      <w:r w:rsidR="00F12B2D">
        <w:rPr>
          <w:sz w:val="24"/>
          <w:szCs w:val="24"/>
          <w:lang w:val="en-GB"/>
        </w:rPr>
        <w:t>12.1</w:t>
      </w:r>
      <w:r w:rsidRPr="00A72CEC">
        <w:rPr>
          <w:sz w:val="24"/>
          <w:szCs w:val="24"/>
          <w:lang w:val="en-GB"/>
        </w:rPr>
        <w:fldChar w:fldCharType="end"/>
      </w:r>
      <w:r w:rsidRPr="00A72CEC">
        <w:rPr>
          <w:sz w:val="24"/>
          <w:szCs w:val="24"/>
          <w:lang w:val="en-GB"/>
        </w:rPr>
        <w:t>), even because the executable files are already compiled (with ifort and gfortran, also in debug mode).</w:t>
      </w:r>
    </w:p>
    <w:p w14:paraId="0AF0CD07" w14:textId="41B37906" w:rsidR="00CB3B77" w:rsidRPr="00A72CEC" w:rsidRDefault="00CB3B77" w:rsidP="00CB3B77">
      <w:pPr>
        <w:jc w:val="both"/>
        <w:rPr>
          <w:sz w:val="24"/>
          <w:szCs w:val="24"/>
          <w:lang w:val="en-GB"/>
        </w:rPr>
      </w:pPr>
      <w:r w:rsidRPr="00A72CEC">
        <w:rPr>
          <w:sz w:val="24"/>
          <w:szCs w:val="24"/>
          <w:lang w:val="en-GB"/>
        </w:rPr>
        <w:t>SPHERA GitHub repository contains a sequence of input files, whose associated test cases are either reported on International Journal papers or represent their analogous simplifications. Please refer to SPHERA main references (Sec.</w:t>
      </w:r>
      <w:r w:rsidRPr="00A72CEC">
        <w:rPr>
          <w:sz w:val="24"/>
          <w:szCs w:val="24"/>
          <w:lang w:val="en-GB"/>
        </w:rPr>
        <w:fldChar w:fldCharType="begin"/>
      </w:r>
      <w:r w:rsidRPr="00A72CEC">
        <w:rPr>
          <w:sz w:val="24"/>
          <w:szCs w:val="24"/>
          <w:lang w:val="en-GB"/>
        </w:rPr>
        <w:instrText xml:space="preserve"> REF _Ref449959945 \r \h </w:instrText>
      </w:r>
      <w:r w:rsidRPr="00A72CEC">
        <w:rPr>
          <w:sz w:val="24"/>
          <w:szCs w:val="24"/>
          <w:lang w:val="en-GB"/>
        </w:rPr>
      </w:r>
      <w:r w:rsidRPr="00A72CEC">
        <w:rPr>
          <w:sz w:val="24"/>
          <w:szCs w:val="24"/>
          <w:lang w:val="en-GB"/>
        </w:rPr>
        <w:fldChar w:fldCharType="separate"/>
      </w:r>
      <w:r w:rsidR="00F12B2D">
        <w:rPr>
          <w:sz w:val="24"/>
          <w:szCs w:val="24"/>
          <w:lang w:val="en-GB"/>
        </w:rPr>
        <w:t>1</w:t>
      </w:r>
      <w:r w:rsidRPr="00A72CEC">
        <w:rPr>
          <w:sz w:val="24"/>
          <w:szCs w:val="24"/>
          <w:lang w:val="en-GB"/>
        </w:rPr>
        <w:fldChar w:fldCharType="end"/>
      </w:r>
      <w:r w:rsidRPr="00A72CEC">
        <w:rPr>
          <w:sz w:val="24"/>
          <w:szCs w:val="24"/>
          <w:lang w:val="en-GB"/>
        </w:rPr>
        <w:t>), the numerical model (Secs.</w:t>
      </w:r>
      <w:r w:rsidRPr="00A72CEC">
        <w:rPr>
          <w:sz w:val="24"/>
          <w:szCs w:val="24"/>
          <w:lang w:val="en-GB"/>
        </w:rPr>
        <w:fldChar w:fldCharType="begin"/>
      </w:r>
      <w:r w:rsidRPr="00A72CEC">
        <w:rPr>
          <w:sz w:val="24"/>
          <w:szCs w:val="24"/>
          <w:lang w:val="en-GB"/>
        </w:rPr>
        <w:instrText xml:space="preserve"> REF _Ref449963218 \r \h </w:instrText>
      </w:r>
      <w:r w:rsidRPr="00A72CEC">
        <w:rPr>
          <w:sz w:val="24"/>
          <w:szCs w:val="24"/>
          <w:lang w:val="en-GB"/>
        </w:rPr>
      </w:r>
      <w:r w:rsidRPr="00A72CEC">
        <w:rPr>
          <w:sz w:val="24"/>
          <w:szCs w:val="24"/>
          <w:lang w:val="en-GB"/>
        </w:rPr>
        <w:fldChar w:fldCharType="separate"/>
      </w:r>
      <w:r w:rsidR="00F12B2D">
        <w:rPr>
          <w:sz w:val="24"/>
          <w:szCs w:val="24"/>
          <w:lang w:val="en-GB"/>
        </w:rPr>
        <w:t>6</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_Ref449963221 \r \h </w:instrText>
      </w:r>
      <w:r w:rsidRPr="00A72CEC">
        <w:rPr>
          <w:sz w:val="24"/>
          <w:szCs w:val="24"/>
          <w:lang w:val="en-GB"/>
        </w:rPr>
      </w:r>
      <w:r w:rsidRPr="00A72CEC">
        <w:rPr>
          <w:sz w:val="24"/>
          <w:szCs w:val="24"/>
          <w:lang w:val="en-GB"/>
        </w:rPr>
        <w:fldChar w:fldCharType="separate"/>
      </w:r>
      <w:r w:rsidR="00F12B2D">
        <w:rPr>
          <w:sz w:val="24"/>
          <w:szCs w:val="24"/>
          <w:lang w:val="en-GB"/>
        </w:rPr>
        <w:t>7</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12B2D">
        <w:rPr>
          <w:sz w:val="24"/>
          <w:szCs w:val="24"/>
          <w:lang w:val="en-GB"/>
        </w:rPr>
        <w:t>8</w:t>
      </w:r>
      <w:r w:rsidRPr="00A72CEC">
        <w:rPr>
          <w:sz w:val="24"/>
          <w:szCs w:val="24"/>
          <w:lang w:val="en-GB"/>
        </w:rPr>
        <w:fldChar w:fldCharType="end"/>
      </w:r>
      <w:r w:rsidRPr="00A72CEC">
        <w:rPr>
          <w:sz w:val="24"/>
          <w:szCs w:val="24"/>
          <w:lang w:val="en-GB"/>
        </w:rPr>
        <w:t>,</w:t>
      </w:r>
      <w:r w:rsidRPr="00A72CEC">
        <w:rPr>
          <w:sz w:val="24"/>
          <w:szCs w:val="24"/>
          <w:lang w:val="en-GB"/>
        </w:rPr>
        <w:fldChar w:fldCharType="begin"/>
      </w:r>
      <w:r w:rsidRPr="00A72CEC">
        <w:rPr>
          <w:sz w:val="24"/>
          <w:szCs w:val="24"/>
          <w:lang w:val="en-GB"/>
        </w:rPr>
        <w:instrText xml:space="preserve"> REF _Ref449963226 \r \h </w:instrText>
      </w:r>
      <w:r w:rsidRPr="00A72CEC">
        <w:rPr>
          <w:sz w:val="24"/>
          <w:szCs w:val="24"/>
          <w:lang w:val="en-GB"/>
        </w:rPr>
      </w:r>
      <w:r w:rsidRPr="00A72CEC">
        <w:rPr>
          <w:sz w:val="24"/>
          <w:szCs w:val="24"/>
          <w:lang w:val="en-GB"/>
        </w:rPr>
        <w:fldChar w:fldCharType="separate"/>
      </w:r>
      <w:r w:rsidR="00F12B2D">
        <w:rPr>
          <w:sz w:val="24"/>
          <w:szCs w:val="24"/>
          <w:lang w:val="en-GB"/>
        </w:rPr>
        <w:t>9</w:t>
      </w:r>
      <w:r w:rsidRPr="00A72CEC">
        <w:rPr>
          <w:sz w:val="24"/>
          <w:szCs w:val="24"/>
          <w:lang w:val="en-GB"/>
        </w:rPr>
        <w:fldChar w:fldCharType="end"/>
      </w:r>
      <w:r w:rsidRPr="00A72CEC">
        <w:rPr>
          <w:sz w:val="24"/>
          <w:szCs w:val="24"/>
          <w:lang w:val="en-GB"/>
        </w:rPr>
        <w:t>) and the verbose template for SPHERA main input file (Sec.</w:t>
      </w:r>
      <w:r w:rsidRPr="00A72CEC">
        <w:rPr>
          <w:sz w:val="24"/>
          <w:szCs w:val="24"/>
          <w:lang w:val="en-GB"/>
        </w:rPr>
        <w:fldChar w:fldCharType="begin"/>
      </w:r>
      <w:r w:rsidRPr="00A72CEC">
        <w:rPr>
          <w:sz w:val="24"/>
          <w:szCs w:val="24"/>
          <w:lang w:val="en-GB"/>
        </w:rPr>
        <w:instrText xml:space="preserve"> REF _Ref449960092 \r \h </w:instrText>
      </w:r>
      <w:r w:rsidRPr="00A72CEC">
        <w:rPr>
          <w:sz w:val="24"/>
          <w:szCs w:val="24"/>
          <w:lang w:val="en-GB"/>
        </w:rPr>
      </w:r>
      <w:r w:rsidRPr="00A72CEC">
        <w:rPr>
          <w:sz w:val="24"/>
          <w:szCs w:val="24"/>
          <w:lang w:val="en-GB"/>
        </w:rPr>
        <w:fldChar w:fldCharType="separate"/>
      </w:r>
      <w:r w:rsidR="00F12B2D">
        <w:rPr>
          <w:sz w:val="24"/>
          <w:szCs w:val="24"/>
          <w:lang w:val="en-GB"/>
        </w:rPr>
        <w:t>12.2</w:t>
      </w:r>
      <w:r w:rsidRPr="00A72CEC">
        <w:rPr>
          <w:sz w:val="24"/>
          <w:szCs w:val="24"/>
          <w:lang w:val="en-GB"/>
        </w:rPr>
        <w:fldChar w:fldCharType="end"/>
      </w:r>
      <w:r w:rsidRPr="00A72CEC">
        <w:rPr>
          <w:sz w:val="24"/>
          <w:szCs w:val="24"/>
          <w:lang w:val="en-GB"/>
        </w:rPr>
        <w:t>). This template defines and comments all the input parameters. Finally, SPHERA v.9.0.0 tutorials are discussed in Sec.</w:t>
      </w:r>
      <w:r w:rsidRPr="00A72CEC">
        <w:rPr>
          <w:sz w:val="24"/>
          <w:szCs w:val="24"/>
          <w:lang w:val="en-GB"/>
        </w:rPr>
        <w:fldChar w:fldCharType="begin"/>
      </w:r>
      <w:r w:rsidRPr="00A72CEC">
        <w:rPr>
          <w:sz w:val="24"/>
          <w:szCs w:val="24"/>
          <w:lang w:val="en-GB"/>
        </w:rPr>
        <w:instrText xml:space="preserve"> REF _Ref521064938 \r \h </w:instrText>
      </w:r>
      <w:r w:rsidRPr="00A72CEC">
        <w:rPr>
          <w:sz w:val="24"/>
          <w:szCs w:val="24"/>
          <w:lang w:val="en-GB"/>
        </w:rPr>
      </w:r>
      <w:r w:rsidRPr="00A72CEC">
        <w:rPr>
          <w:sz w:val="24"/>
          <w:szCs w:val="24"/>
          <w:lang w:val="en-GB"/>
        </w:rPr>
        <w:fldChar w:fldCharType="separate"/>
      </w:r>
      <w:r w:rsidR="00F12B2D">
        <w:rPr>
          <w:sz w:val="24"/>
          <w:szCs w:val="24"/>
          <w:lang w:val="en-GB"/>
        </w:rPr>
        <w:t>12.3</w:t>
      </w:r>
      <w:r w:rsidRPr="00A72CEC">
        <w:rPr>
          <w:sz w:val="24"/>
          <w:szCs w:val="24"/>
          <w:lang w:val="en-GB"/>
        </w:rPr>
        <w:fldChar w:fldCharType="end"/>
      </w:r>
      <w:r w:rsidRPr="00A72CEC">
        <w:rPr>
          <w:sz w:val="24"/>
          <w:szCs w:val="24"/>
          <w:lang w:val="en-GB"/>
        </w:rPr>
        <w:t>.</w:t>
      </w:r>
    </w:p>
    <w:p w14:paraId="52F64B3A" w14:textId="77777777" w:rsidR="00CB3B77" w:rsidRPr="00A72CEC" w:rsidRDefault="00CB3B77" w:rsidP="00CB3B77">
      <w:pPr>
        <w:jc w:val="both"/>
        <w:rPr>
          <w:sz w:val="24"/>
          <w:szCs w:val="24"/>
          <w:lang w:val="en-GB"/>
        </w:rPr>
      </w:pPr>
    </w:p>
    <w:p w14:paraId="4DB0C710" w14:textId="77777777" w:rsidR="00CB3B77" w:rsidRPr="00A72CEC" w:rsidRDefault="00CB3B77" w:rsidP="00AF7BEA">
      <w:pPr>
        <w:pStyle w:val="Stile1"/>
        <w:rPr>
          <w:lang w:val="en-GB"/>
        </w:rPr>
      </w:pPr>
      <w:bookmarkStart w:id="502" w:name="_Ref449960094"/>
      <w:bookmarkStart w:id="503" w:name="_Toc100207921"/>
      <w:bookmarkStart w:id="504" w:name="_Toc100241879"/>
      <w:r w:rsidRPr="00A72CEC">
        <w:rPr>
          <w:lang w:val="en-GB"/>
        </w:rPr>
        <w:t>Installation</w:t>
      </w:r>
      <w:bookmarkEnd w:id="502"/>
      <w:bookmarkEnd w:id="503"/>
      <w:bookmarkEnd w:id="504"/>
    </w:p>
    <w:p w14:paraId="11D1863C" w14:textId="77E64B71" w:rsidR="00CB3B77" w:rsidRPr="00A72CEC" w:rsidRDefault="00CB3B77" w:rsidP="00CB3B77">
      <w:pPr>
        <w:jc w:val="both"/>
        <w:rPr>
          <w:sz w:val="24"/>
          <w:szCs w:val="24"/>
          <w:lang w:val="en-GB"/>
        </w:rPr>
      </w:pPr>
      <w:r w:rsidRPr="00A72CEC">
        <w:rPr>
          <w:sz w:val="24"/>
          <w:szCs w:val="24"/>
          <w:lang w:val="en-GB"/>
        </w:rPr>
        <w:t>SPHERA (2021,</w:t>
      </w:r>
      <w:sdt>
        <w:sdtPr>
          <w:rPr>
            <w:sz w:val="24"/>
            <w:szCs w:val="24"/>
            <w:lang w:val="en-GB"/>
          </w:rPr>
          <w:id w:val="1534153876"/>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w:t>
          </w:r>
          <w:r w:rsidRPr="00A72CEC">
            <w:rPr>
              <w:sz w:val="24"/>
              <w:szCs w:val="24"/>
              <w:lang w:val="en-GB"/>
            </w:rPr>
            <w:fldChar w:fldCharType="end"/>
          </w:r>
        </w:sdtContent>
      </w:sdt>
      <w:r w:rsidRPr="00A72CEC">
        <w:rPr>
          <w:sz w:val="24"/>
          <w:szCs w:val="24"/>
          <w:lang w:val="en-GB"/>
        </w:rPr>
        <w:t>) source and executable files are distributed on a dedicated Git repository on github.com. In case of need, do not hesitate to use SPHERA contact email address (Sec.</w:t>
      </w:r>
      <w:r w:rsidRPr="00A72CEC">
        <w:rPr>
          <w:sz w:val="24"/>
          <w:szCs w:val="24"/>
          <w:lang w:val="en-GB"/>
        </w:rPr>
        <w:fldChar w:fldCharType="begin"/>
      </w:r>
      <w:r w:rsidRPr="00A72CEC">
        <w:rPr>
          <w:sz w:val="24"/>
          <w:szCs w:val="24"/>
          <w:lang w:val="en-GB"/>
        </w:rPr>
        <w:instrText xml:space="preserve"> REF _Ref449960379 \r \h </w:instrText>
      </w:r>
      <w:r w:rsidRPr="00A72CEC">
        <w:rPr>
          <w:sz w:val="24"/>
          <w:szCs w:val="24"/>
          <w:lang w:val="en-GB"/>
        </w:rPr>
      </w:r>
      <w:r w:rsidRPr="00A72CEC">
        <w:rPr>
          <w:sz w:val="24"/>
          <w:szCs w:val="24"/>
          <w:lang w:val="en-GB"/>
        </w:rPr>
        <w:fldChar w:fldCharType="separate"/>
      </w:r>
      <w:r w:rsidR="00F12B2D">
        <w:rPr>
          <w:sz w:val="24"/>
          <w:szCs w:val="24"/>
          <w:lang w:val="en-GB"/>
        </w:rPr>
        <w:t>1</w:t>
      </w:r>
      <w:r w:rsidRPr="00A72CEC">
        <w:rPr>
          <w:sz w:val="24"/>
          <w:szCs w:val="24"/>
          <w:lang w:val="en-GB"/>
        </w:rPr>
        <w:fldChar w:fldCharType="end"/>
      </w:r>
      <w:r w:rsidRPr="00A72CEC">
        <w:rPr>
          <w:sz w:val="24"/>
          <w:szCs w:val="24"/>
          <w:lang w:val="en-GB"/>
        </w:rPr>
        <w:t>).</w:t>
      </w:r>
    </w:p>
    <w:p w14:paraId="2E1761F9" w14:textId="77777777" w:rsidR="00CB3B77" w:rsidRPr="00A72CEC" w:rsidRDefault="00CB3B77" w:rsidP="00CB3B77">
      <w:pPr>
        <w:jc w:val="both"/>
        <w:rPr>
          <w:sz w:val="24"/>
          <w:szCs w:val="24"/>
          <w:lang w:val="en-GB"/>
        </w:rPr>
      </w:pPr>
      <w:r w:rsidRPr="00A72CEC">
        <w:rPr>
          <w:sz w:val="24"/>
          <w:szCs w:val="24"/>
          <w:lang w:val="en-GB"/>
        </w:rPr>
        <w:t>SPHERA executable files are released for Linux OS (compilers: both ifort and gfortran, with OpenMP libraries).</w:t>
      </w:r>
    </w:p>
    <w:p w14:paraId="331C8A22" w14:textId="77777777" w:rsidR="00CB3B77" w:rsidRPr="00A72CEC" w:rsidRDefault="00CB3B77" w:rsidP="00CB3B77">
      <w:pPr>
        <w:jc w:val="both"/>
        <w:rPr>
          <w:sz w:val="24"/>
          <w:lang w:val="en-GB"/>
        </w:rPr>
      </w:pPr>
    </w:p>
    <w:tbl>
      <w:tblPr>
        <w:tblW w:w="0" w:type="auto"/>
        <w:tblLook w:val="04A0" w:firstRow="1" w:lastRow="0" w:firstColumn="1" w:lastColumn="0" w:noHBand="0" w:noVBand="1"/>
      </w:tblPr>
      <w:tblGrid>
        <w:gridCol w:w="1866"/>
        <w:gridCol w:w="2346"/>
        <w:gridCol w:w="2128"/>
        <w:gridCol w:w="3298"/>
      </w:tblGrid>
      <w:tr w:rsidR="00CB3B77" w:rsidRPr="00A72CEC" w14:paraId="20CDD9E4" w14:textId="77777777" w:rsidTr="004C4EE2">
        <w:trPr>
          <w:trHeight w:val="301"/>
        </w:trPr>
        <w:tc>
          <w:tcPr>
            <w:tcW w:w="0" w:type="auto"/>
            <w:tcBorders>
              <w:top w:val="nil"/>
              <w:left w:val="nil"/>
              <w:bottom w:val="nil"/>
              <w:right w:val="nil"/>
            </w:tcBorders>
            <w:shd w:val="clear" w:color="auto" w:fill="auto"/>
            <w:hideMark/>
          </w:tcPr>
          <w:p w14:paraId="68EBF970"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Makefile variable</w:t>
            </w:r>
          </w:p>
        </w:tc>
        <w:tc>
          <w:tcPr>
            <w:tcW w:w="0" w:type="auto"/>
            <w:tcBorders>
              <w:top w:val="nil"/>
              <w:left w:val="nil"/>
              <w:bottom w:val="nil"/>
              <w:right w:val="nil"/>
            </w:tcBorders>
          </w:tcPr>
          <w:p w14:paraId="3FCD3BA4"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Suggested value</w:t>
            </w:r>
          </w:p>
        </w:tc>
        <w:tc>
          <w:tcPr>
            <w:tcW w:w="0" w:type="auto"/>
            <w:tcBorders>
              <w:top w:val="nil"/>
              <w:left w:val="nil"/>
              <w:bottom w:val="nil"/>
              <w:right w:val="nil"/>
            </w:tcBorders>
          </w:tcPr>
          <w:p w14:paraId="3F75E961"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 xml:space="preserve">Executable </w:t>
            </w:r>
          </w:p>
          <w:p w14:paraId="2987102C"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name:</w:t>
            </w:r>
          </w:p>
          <w:p w14:paraId="3D842AF9"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SPHERA_j_abcdefghi</w:t>
            </w:r>
          </w:p>
        </w:tc>
        <w:tc>
          <w:tcPr>
            <w:tcW w:w="0" w:type="auto"/>
            <w:tcBorders>
              <w:top w:val="nil"/>
              <w:left w:val="nil"/>
              <w:bottom w:val="nil"/>
              <w:right w:val="nil"/>
            </w:tcBorders>
          </w:tcPr>
          <w:p w14:paraId="127154C6" w14:textId="77777777" w:rsidR="00CB3B77" w:rsidRPr="00A72CEC" w:rsidRDefault="00CB3B77" w:rsidP="004C4EE2">
            <w:pPr>
              <w:jc w:val="center"/>
              <w:rPr>
                <w:rFonts w:eastAsia="Times New Roman"/>
                <w:b/>
                <w:bCs/>
                <w:color w:val="000000"/>
                <w:szCs w:val="18"/>
                <w:lang w:val="en-GB" w:eastAsia="en-GB"/>
              </w:rPr>
            </w:pPr>
            <w:r w:rsidRPr="00A72CEC">
              <w:rPr>
                <w:rFonts w:eastAsia="Times New Roman"/>
                <w:b/>
                <w:bCs/>
                <w:color w:val="000000"/>
                <w:szCs w:val="18"/>
                <w:lang w:val="en-GB" w:eastAsia="en-GB"/>
              </w:rPr>
              <w:t>Description</w:t>
            </w:r>
          </w:p>
        </w:tc>
      </w:tr>
      <w:tr w:rsidR="00CB3B77" w:rsidRPr="00A72CEC" w14:paraId="7CECAB2A" w14:textId="77777777" w:rsidTr="004C4EE2">
        <w:trPr>
          <w:trHeight w:val="301"/>
        </w:trPr>
        <w:tc>
          <w:tcPr>
            <w:tcW w:w="0" w:type="auto"/>
            <w:tcBorders>
              <w:top w:val="nil"/>
              <w:left w:val="nil"/>
              <w:bottom w:val="nil"/>
              <w:right w:val="nil"/>
            </w:tcBorders>
            <w:shd w:val="clear" w:color="auto" w:fill="auto"/>
          </w:tcPr>
          <w:p w14:paraId="142CCE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VERSION</w:t>
            </w:r>
          </w:p>
        </w:tc>
        <w:tc>
          <w:tcPr>
            <w:tcW w:w="0" w:type="auto"/>
            <w:tcBorders>
              <w:top w:val="nil"/>
              <w:left w:val="nil"/>
              <w:bottom w:val="nil"/>
              <w:right w:val="nil"/>
            </w:tcBorders>
          </w:tcPr>
          <w:p w14:paraId="1609596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v9_UserInitials_CommitData</w:t>
            </w:r>
          </w:p>
        </w:tc>
        <w:tc>
          <w:tcPr>
            <w:tcW w:w="0" w:type="auto"/>
            <w:tcBorders>
              <w:top w:val="nil"/>
              <w:left w:val="nil"/>
              <w:bottom w:val="nil"/>
              <w:right w:val="nil"/>
            </w:tcBorders>
          </w:tcPr>
          <w:p w14:paraId="7FB822E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j=VERSION</w:t>
            </w:r>
          </w:p>
        </w:tc>
        <w:tc>
          <w:tcPr>
            <w:tcW w:w="0" w:type="auto"/>
            <w:tcBorders>
              <w:top w:val="nil"/>
              <w:left w:val="nil"/>
              <w:bottom w:val="nil"/>
              <w:right w:val="nil"/>
            </w:tcBorders>
          </w:tcPr>
          <w:p w14:paraId="561EF6B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Master subversion compiled by the user</w:t>
            </w:r>
          </w:p>
        </w:tc>
      </w:tr>
      <w:tr w:rsidR="00CB3B77" w:rsidRPr="00A72CEC" w14:paraId="31D0C11F" w14:textId="77777777" w:rsidTr="004C4EE2">
        <w:trPr>
          <w:trHeight w:val="301"/>
        </w:trPr>
        <w:tc>
          <w:tcPr>
            <w:tcW w:w="0" w:type="auto"/>
            <w:tcBorders>
              <w:top w:val="nil"/>
              <w:left w:val="nil"/>
              <w:bottom w:val="nil"/>
              <w:right w:val="nil"/>
            </w:tcBorders>
            <w:shd w:val="clear" w:color="auto" w:fill="auto"/>
          </w:tcPr>
          <w:p w14:paraId="1E6F69C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c>
          <w:tcPr>
            <w:tcW w:w="0" w:type="auto"/>
            <w:tcBorders>
              <w:top w:val="nil"/>
              <w:left w:val="nil"/>
              <w:bottom w:val="nil"/>
              <w:right w:val="nil"/>
            </w:tcBorders>
          </w:tcPr>
          <w:p w14:paraId="333A23D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ifort</w:t>
            </w:r>
          </w:p>
        </w:tc>
        <w:tc>
          <w:tcPr>
            <w:tcW w:w="0" w:type="auto"/>
            <w:tcBorders>
              <w:top w:val="nil"/>
              <w:left w:val="nil"/>
              <w:bottom w:val="nil"/>
              <w:right w:val="nil"/>
            </w:tcBorders>
          </w:tcPr>
          <w:p w14:paraId="587E483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a=1</w:t>
            </w:r>
          </w:p>
        </w:tc>
        <w:tc>
          <w:tcPr>
            <w:tcW w:w="0" w:type="auto"/>
            <w:tcBorders>
              <w:top w:val="nil"/>
              <w:left w:val="nil"/>
              <w:bottom w:val="nil"/>
              <w:right w:val="nil"/>
            </w:tcBorders>
          </w:tcPr>
          <w:p w14:paraId="7FA681DC"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Compiler</w:t>
            </w:r>
          </w:p>
        </w:tc>
      </w:tr>
      <w:tr w:rsidR="00CB3B77" w:rsidRPr="00A72CEC" w14:paraId="514CFB9C" w14:textId="77777777" w:rsidTr="004C4EE2">
        <w:trPr>
          <w:trHeight w:val="301"/>
        </w:trPr>
        <w:tc>
          <w:tcPr>
            <w:tcW w:w="0" w:type="auto"/>
            <w:tcBorders>
              <w:top w:val="nil"/>
              <w:left w:val="nil"/>
              <w:bottom w:val="nil"/>
              <w:right w:val="nil"/>
            </w:tcBorders>
            <w:shd w:val="clear" w:color="auto" w:fill="auto"/>
          </w:tcPr>
          <w:p w14:paraId="308D80D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3F94123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gfortran</w:t>
            </w:r>
          </w:p>
        </w:tc>
        <w:tc>
          <w:tcPr>
            <w:tcW w:w="0" w:type="auto"/>
            <w:tcBorders>
              <w:top w:val="nil"/>
              <w:left w:val="nil"/>
              <w:bottom w:val="nil"/>
              <w:right w:val="nil"/>
            </w:tcBorders>
          </w:tcPr>
          <w:p w14:paraId="2E8ABF1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a=2</w:t>
            </w:r>
          </w:p>
        </w:tc>
        <w:tc>
          <w:tcPr>
            <w:tcW w:w="0" w:type="auto"/>
            <w:tcBorders>
              <w:top w:val="nil"/>
              <w:left w:val="nil"/>
              <w:bottom w:val="nil"/>
              <w:right w:val="nil"/>
            </w:tcBorders>
          </w:tcPr>
          <w:p w14:paraId="1BD18E4E"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0E0A4053" w14:textId="77777777" w:rsidTr="004C4EE2">
        <w:trPr>
          <w:trHeight w:val="301"/>
        </w:trPr>
        <w:tc>
          <w:tcPr>
            <w:tcW w:w="0" w:type="auto"/>
            <w:tcBorders>
              <w:top w:val="nil"/>
              <w:left w:val="nil"/>
              <w:bottom w:val="nil"/>
              <w:right w:val="nil"/>
            </w:tcBorders>
            <w:shd w:val="clear" w:color="auto" w:fill="auto"/>
          </w:tcPr>
          <w:p w14:paraId="115D6F2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w:t>
            </w:r>
          </w:p>
        </w:tc>
        <w:tc>
          <w:tcPr>
            <w:tcW w:w="0" w:type="auto"/>
            <w:tcBorders>
              <w:top w:val="nil"/>
              <w:left w:val="nil"/>
              <w:bottom w:val="nil"/>
              <w:right w:val="nil"/>
            </w:tcBorders>
          </w:tcPr>
          <w:p w14:paraId="487D2E9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optimized</w:t>
            </w:r>
          </w:p>
        </w:tc>
        <w:tc>
          <w:tcPr>
            <w:tcW w:w="0" w:type="auto"/>
            <w:tcBorders>
              <w:top w:val="nil"/>
              <w:left w:val="nil"/>
              <w:bottom w:val="nil"/>
              <w:right w:val="nil"/>
            </w:tcBorders>
          </w:tcPr>
          <w:p w14:paraId="0570218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b=1</w:t>
            </w:r>
          </w:p>
        </w:tc>
        <w:tc>
          <w:tcPr>
            <w:tcW w:w="0" w:type="auto"/>
            <w:tcBorders>
              <w:top w:val="nil"/>
              <w:left w:val="nil"/>
              <w:bottom w:val="nil"/>
              <w:right w:val="nil"/>
            </w:tcBorders>
          </w:tcPr>
          <w:p w14:paraId="39C3225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Execution mode</w:t>
            </w:r>
          </w:p>
        </w:tc>
      </w:tr>
      <w:tr w:rsidR="00CB3B77" w:rsidRPr="00A72CEC" w14:paraId="76A6894B" w14:textId="77777777" w:rsidTr="004C4EE2">
        <w:trPr>
          <w:trHeight w:val="301"/>
        </w:trPr>
        <w:tc>
          <w:tcPr>
            <w:tcW w:w="0" w:type="auto"/>
            <w:tcBorders>
              <w:top w:val="nil"/>
              <w:left w:val="nil"/>
              <w:bottom w:val="nil"/>
              <w:right w:val="nil"/>
            </w:tcBorders>
            <w:shd w:val="clear" w:color="auto" w:fill="auto"/>
          </w:tcPr>
          <w:p w14:paraId="3A527144"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7D011A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debug</w:t>
            </w:r>
          </w:p>
        </w:tc>
        <w:tc>
          <w:tcPr>
            <w:tcW w:w="0" w:type="auto"/>
            <w:tcBorders>
              <w:top w:val="nil"/>
              <w:left w:val="nil"/>
              <w:bottom w:val="nil"/>
              <w:right w:val="nil"/>
            </w:tcBorders>
          </w:tcPr>
          <w:p w14:paraId="5440EB6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b=2</w:t>
            </w:r>
          </w:p>
        </w:tc>
        <w:tc>
          <w:tcPr>
            <w:tcW w:w="0" w:type="auto"/>
            <w:tcBorders>
              <w:top w:val="nil"/>
              <w:left w:val="nil"/>
              <w:bottom w:val="nil"/>
              <w:right w:val="nil"/>
            </w:tcBorders>
          </w:tcPr>
          <w:p w14:paraId="5992FAA6" w14:textId="77777777" w:rsidR="00CB3B77" w:rsidRPr="00A72CEC" w:rsidRDefault="00CB3B77" w:rsidP="004C4EE2">
            <w:pPr>
              <w:jc w:val="center"/>
              <w:rPr>
                <w:rFonts w:eastAsia="Times New Roman"/>
                <w:bCs/>
                <w:color w:val="000000"/>
                <w:sz w:val="18"/>
                <w:szCs w:val="18"/>
                <w:lang w:val="en-GB" w:eastAsia="en-GB"/>
              </w:rPr>
            </w:pPr>
          </w:p>
        </w:tc>
      </w:tr>
      <w:tr w:rsidR="00CB3B77" w:rsidRPr="00A72CEC" w14:paraId="59B55AB4" w14:textId="77777777" w:rsidTr="004C4EE2">
        <w:trPr>
          <w:trHeight w:val="301"/>
        </w:trPr>
        <w:tc>
          <w:tcPr>
            <w:tcW w:w="0" w:type="auto"/>
            <w:tcBorders>
              <w:top w:val="nil"/>
              <w:left w:val="nil"/>
              <w:bottom w:val="nil"/>
              <w:right w:val="nil"/>
            </w:tcBorders>
            <w:shd w:val="clear" w:color="auto" w:fill="auto"/>
          </w:tcPr>
          <w:p w14:paraId="6DEDFE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PARALLELIZATION</w:t>
            </w:r>
          </w:p>
        </w:tc>
        <w:tc>
          <w:tcPr>
            <w:tcW w:w="0" w:type="auto"/>
            <w:tcBorders>
              <w:top w:val="nil"/>
              <w:left w:val="nil"/>
              <w:bottom w:val="nil"/>
              <w:right w:val="nil"/>
            </w:tcBorders>
          </w:tcPr>
          <w:p w14:paraId="5E372F1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OMP</w:t>
            </w:r>
          </w:p>
        </w:tc>
        <w:tc>
          <w:tcPr>
            <w:tcW w:w="0" w:type="auto"/>
            <w:tcBorders>
              <w:top w:val="nil"/>
              <w:left w:val="nil"/>
              <w:bottom w:val="nil"/>
              <w:right w:val="nil"/>
            </w:tcBorders>
          </w:tcPr>
          <w:p w14:paraId="0615F8B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c=1</w:t>
            </w:r>
          </w:p>
        </w:tc>
        <w:tc>
          <w:tcPr>
            <w:tcW w:w="0" w:type="auto"/>
            <w:tcBorders>
              <w:top w:val="nil"/>
              <w:left w:val="nil"/>
              <w:bottom w:val="nil"/>
              <w:right w:val="nil"/>
            </w:tcBorders>
          </w:tcPr>
          <w:p w14:paraId="13F283C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parallel simulations</w:t>
            </w:r>
          </w:p>
        </w:tc>
      </w:tr>
      <w:tr w:rsidR="00CB3B77" w:rsidRPr="00A72CEC" w14:paraId="40625BC7" w14:textId="77777777" w:rsidTr="004C4EE2">
        <w:trPr>
          <w:trHeight w:val="301"/>
        </w:trPr>
        <w:tc>
          <w:tcPr>
            <w:tcW w:w="0" w:type="auto"/>
            <w:tcBorders>
              <w:top w:val="nil"/>
              <w:left w:val="nil"/>
              <w:bottom w:val="nil"/>
              <w:right w:val="nil"/>
            </w:tcBorders>
            <w:shd w:val="clear" w:color="auto" w:fill="auto"/>
          </w:tcPr>
          <w:p w14:paraId="1D65923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CA643B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w:t>
            </w:r>
          </w:p>
        </w:tc>
        <w:tc>
          <w:tcPr>
            <w:tcW w:w="0" w:type="auto"/>
            <w:tcBorders>
              <w:top w:val="nil"/>
              <w:left w:val="nil"/>
              <w:bottom w:val="nil"/>
              <w:right w:val="nil"/>
            </w:tcBorders>
          </w:tcPr>
          <w:p w14:paraId="7181464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c=2</w:t>
            </w:r>
          </w:p>
        </w:tc>
        <w:tc>
          <w:tcPr>
            <w:tcW w:w="0" w:type="auto"/>
            <w:tcBorders>
              <w:top w:val="nil"/>
              <w:left w:val="nil"/>
              <w:bottom w:val="nil"/>
              <w:right w:val="nil"/>
            </w:tcBorders>
          </w:tcPr>
          <w:p w14:paraId="077220D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sequential simulations</w:t>
            </w:r>
          </w:p>
        </w:tc>
      </w:tr>
      <w:tr w:rsidR="00CB3B77" w:rsidRPr="00A72CEC" w14:paraId="1C83DBA4" w14:textId="77777777" w:rsidTr="004C4EE2">
        <w:trPr>
          <w:trHeight w:val="301"/>
        </w:trPr>
        <w:tc>
          <w:tcPr>
            <w:tcW w:w="0" w:type="auto"/>
            <w:tcBorders>
              <w:top w:val="nil"/>
              <w:left w:val="nil"/>
              <w:bottom w:val="nil"/>
              <w:right w:val="nil"/>
            </w:tcBorders>
            <w:shd w:val="clear" w:color="auto" w:fill="auto"/>
          </w:tcPr>
          <w:p w14:paraId="1867B7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PD_SPACE</w:t>
            </w:r>
          </w:p>
        </w:tc>
        <w:tc>
          <w:tcPr>
            <w:tcW w:w="0" w:type="auto"/>
            <w:tcBorders>
              <w:top w:val="nil"/>
              <w:left w:val="nil"/>
              <w:bottom w:val="nil"/>
              <w:right w:val="nil"/>
            </w:tcBorders>
          </w:tcPr>
          <w:p w14:paraId="5DF03F9E"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-DSPACE_3D</w:t>
            </w:r>
          </w:p>
        </w:tc>
        <w:tc>
          <w:tcPr>
            <w:tcW w:w="0" w:type="auto"/>
            <w:tcBorders>
              <w:top w:val="nil"/>
              <w:left w:val="nil"/>
              <w:bottom w:val="nil"/>
              <w:right w:val="nil"/>
            </w:tcBorders>
          </w:tcPr>
          <w:p w14:paraId="64C57C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d=3</w:t>
            </w:r>
          </w:p>
        </w:tc>
        <w:tc>
          <w:tcPr>
            <w:tcW w:w="0" w:type="auto"/>
            <w:tcBorders>
              <w:top w:val="nil"/>
              <w:left w:val="nil"/>
              <w:bottom w:val="nil"/>
              <w:right w:val="nil"/>
            </w:tcBorders>
          </w:tcPr>
          <w:p w14:paraId="073878E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3D (macro)</w:t>
            </w:r>
          </w:p>
        </w:tc>
      </w:tr>
      <w:tr w:rsidR="00CB3B77" w:rsidRPr="00A72CEC" w14:paraId="010D2809" w14:textId="77777777" w:rsidTr="004C4EE2">
        <w:trPr>
          <w:trHeight w:val="301"/>
        </w:trPr>
        <w:tc>
          <w:tcPr>
            <w:tcW w:w="0" w:type="auto"/>
            <w:tcBorders>
              <w:top w:val="nil"/>
              <w:left w:val="nil"/>
              <w:bottom w:val="nil"/>
              <w:right w:val="nil"/>
            </w:tcBorders>
            <w:shd w:val="clear" w:color="auto" w:fill="auto"/>
          </w:tcPr>
          <w:p w14:paraId="098DD742"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2187A6B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-DSPACE_2D</w:t>
            </w:r>
          </w:p>
        </w:tc>
        <w:tc>
          <w:tcPr>
            <w:tcW w:w="0" w:type="auto"/>
            <w:tcBorders>
              <w:top w:val="nil"/>
              <w:left w:val="nil"/>
              <w:bottom w:val="nil"/>
              <w:right w:val="nil"/>
            </w:tcBorders>
          </w:tcPr>
          <w:p w14:paraId="6C12921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d=2</w:t>
            </w:r>
          </w:p>
        </w:tc>
        <w:tc>
          <w:tcPr>
            <w:tcW w:w="0" w:type="auto"/>
            <w:tcBorders>
              <w:top w:val="nil"/>
              <w:left w:val="nil"/>
              <w:bottom w:val="nil"/>
              <w:right w:val="nil"/>
            </w:tcBorders>
          </w:tcPr>
          <w:p w14:paraId="1F7C5D1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2D (macro)</w:t>
            </w:r>
          </w:p>
        </w:tc>
      </w:tr>
      <w:tr w:rsidR="00CB3B77" w:rsidRPr="00A72CEC" w14:paraId="6CF10E2B" w14:textId="77777777" w:rsidTr="004C4EE2">
        <w:trPr>
          <w:trHeight w:val="301"/>
        </w:trPr>
        <w:tc>
          <w:tcPr>
            <w:tcW w:w="0" w:type="auto"/>
            <w:tcBorders>
              <w:top w:val="nil"/>
              <w:left w:val="nil"/>
              <w:bottom w:val="nil"/>
              <w:right w:val="nil"/>
            </w:tcBorders>
            <w:shd w:val="clear" w:color="auto" w:fill="auto"/>
          </w:tcPr>
          <w:p w14:paraId="70C59677"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PD_VERBOSITY</w:t>
            </w:r>
          </w:p>
        </w:tc>
        <w:tc>
          <w:tcPr>
            <w:tcW w:w="0" w:type="auto"/>
            <w:tcBorders>
              <w:top w:val="nil"/>
              <w:left w:val="nil"/>
              <w:bottom w:val="nil"/>
              <w:right w:val="nil"/>
            </w:tcBorders>
          </w:tcPr>
          <w:p w14:paraId="672A52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5D9BE8F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e=0</w:t>
            </w:r>
          </w:p>
        </w:tc>
        <w:tc>
          <w:tcPr>
            <w:tcW w:w="0" w:type="auto"/>
            <w:tcBorders>
              <w:top w:val="nil"/>
              <w:left w:val="nil"/>
              <w:bottom w:val="nil"/>
              <w:right w:val="nil"/>
            </w:tcBorders>
          </w:tcPr>
          <w:p w14:paraId="41441B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Synthetic output</w:t>
            </w:r>
          </w:p>
        </w:tc>
      </w:tr>
      <w:tr w:rsidR="00CB3B77" w:rsidRPr="00A72CEC" w14:paraId="22E1D9D9" w14:textId="77777777" w:rsidTr="004C4EE2">
        <w:trPr>
          <w:trHeight w:val="301"/>
        </w:trPr>
        <w:tc>
          <w:tcPr>
            <w:tcW w:w="0" w:type="auto"/>
            <w:tcBorders>
              <w:top w:val="nil"/>
              <w:left w:val="nil"/>
              <w:bottom w:val="nil"/>
              <w:right w:val="nil"/>
            </w:tcBorders>
            <w:shd w:val="clear" w:color="auto" w:fill="auto"/>
          </w:tcPr>
          <w:p w14:paraId="76B9801A"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457468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-DVERBOSITY</w:t>
            </w:r>
          </w:p>
        </w:tc>
        <w:tc>
          <w:tcPr>
            <w:tcW w:w="0" w:type="auto"/>
            <w:tcBorders>
              <w:top w:val="nil"/>
              <w:left w:val="nil"/>
              <w:bottom w:val="nil"/>
              <w:right w:val="nil"/>
            </w:tcBorders>
          </w:tcPr>
          <w:p w14:paraId="1DDF5DE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e=1</w:t>
            </w:r>
          </w:p>
        </w:tc>
        <w:tc>
          <w:tcPr>
            <w:tcW w:w="0" w:type="auto"/>
            <w:tcBorders>
              <w:top w:val="nil"/>
              <w:left w:val="nil"/>
              <w:bottom w:val="nil"/>
              <w:right w:val="nil"/>
            </w:tcBorders>
          </w:tcPr>
          <w:p w14:paraId="1D2155B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Verbose output (macro, inactive)</w:t>
            </w:r>
          </w:p>
        </w:tc>
      </w:tr>
      <w:tr w:rsidR="00CB3B77" w:rsidRPr="00A72CEC" w14:paraId="5C4C56A8" w14:textId="77777777" w:rsidTr="004C4EE2">
        <w:trPr>
          <w:trHeight w:val="301"/>
        </w:trPr>
        <w:tc>
          <w:tcPr>
            <w:tcW w:w="0" w:type="auto"/>
            <w:tcBorders>
              <w:top w:val="nil"/>
              <w:left w:val="nil"/>
              <w:bottom w:val="nil"/>
              <w:right w:val="nil"/>
            </w:tcBorders>
            <w:shd w:val="clear" w:color="auto" w:fill="auto"/>
          </w:tcPr>
          <w:p w14:paraId="4D6F0C2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PD_KTGF</w:t>
            </w:r>
          </w:p>
        </w:tc>
        <w:tc>
          <w:tcPr>
            <w:tcW w:w="0" w:type="auto"/>
            <w:tcBorders>
              <w:top w:val="nil"/>
              <w:left w:val="nil"/>
              <w:bottom w:val="nil"/>
              <w:right w:val="nil"/>
            </w:tcBorders>
          </w:tcPr>
          <w:p w14:paraId="3833435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-DKTGF_FULL</w:t>
            </w:r>
          </w:p>
        </w:tc>
        <w:tc>
          <w:tcPr>
            <w:tcW w:w="0" w:type="auto"/>
            <w:tcBorders>
              <w:top w:val="nil"/>
              <w:left w:val="nil"/>
              <w:bottom w:val="nil"/>
              <w:right w:val="nil"/>
            </w:tcBorders>
          </w:tcPr>
          <w:p w14:paraId="21AA1E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f=1</w:t>
            </w:r>
          </w:p>
        </w:tc>
        <w:tc>
          <w:tcPr>
            <w:tcW w:w="0" w:type="auto"/>
            <w:tcBorders>
              <w:top w:val="nil"/>
              <w:left w:val="nil"/>
              <w:bottom w:val="nil"/>
              <w:right w:val="nil"/>
            </w:tcBorders>
          </w:tcPr>
          <w:p w14:paraId="1662831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KTGF scheme (dense granular flows) with possible 2-interface 3D erosion criterion (macro, nactive)</w:t>
            </w:r>
          </w:p>
        </w:tc>
      </w:tr>
      <w:tr w:rsidR="00CB3B77" w:rsidRPr="00A72CEC" w14:paraId="548F94E6" w14:textId="77777777" w:rsidTr="004C4EE2">
        <w:trPr>
          <w:trHeight w:val="301"/>
        </w:trPr>
        <w:tc>
          <w:tcPr>
            <w:tcW w:w="0" w:type="auto"/>
            <w:tcBorders>
              <w:top w:val="nil"/>
              <w:left w:val="nil"/>
              <w:bottom w:val="nil"/>
              <w:right w:val="nil"/>
            </w:tcBorders>
            <w:shd w:val="clear" w:color="auto" w:fill="auto"/>
          </w:tcPr>
          <w:p w14:paraId="77A55F8B"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E4F42A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-DKTGF_NO</w:t>
            </w:r>
          </w:p>
        </w:tc>
        <w:tc>
          <w:tcPr>
            <w:tcW w:w="0" w:type="auto"/>
            <w:tcBorders>
              <w:top w:val="nil"/>
              <w:left w:val="nil"/>
              <w:bottom w:val="nil"/>
              <w:right w:val="nil"/>
            </w:tcBorders>
          </w:tcPr>
          <w:p w14:paraId="61BC8430"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f=0</w:t>
            </w:r>
          </w:p>
        </w:tc>
        <w:tc>
          <w:tcPr>
            <w:tcW w:w="0" w:type="auto"/>
            <w:tcBorders>
              <w:top w:val="nil"/>
              <w:left w:val="nil"/>
              <w:bottom w:val="nil"/>
              <w:right w:val="nil"/>
            </w:tcBorders>
          </w:tcPr>
          <w:p w14:paraId="182813E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 KTGF scheme (macro, nactive)</w:t>
            </w:r>
          </w:p>
        </w:tc>
      </w:tr>
      <w:tr w:rsidR="00CB3B77" w:rsidRPr="00A72CEC" w14:paraId="725210A7" w14:textId="77777777" w:rsidTr="004C4EE2">
        <w:trPr>
          <w:trHeight w:val="301"/>
        </w:trPr>
        <w:tc>
          <w:tcPr>
            <w:tcW w:w="0" w:type="auto"/>
            <w:tcBorders>
              <w:top w:val="nil"/>
              <w:left w:val="nil"/>
              <w:bottom w:val="nil"/>
              <w:right w:val="nil"/>
            </w:tcBorders>
            <w:shd w:val="clear" w:color="auto" w:fill="auto"/>
          </w:tcPr>
          <w:p w14:paraId="2350268E"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4E3D7B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-DKTGF_EC2D</w:t>
            </w:r>
          </w:p>
        </w:tc>
        <w:tc>
          <w:tcPr>
            <w:tcW w:w="0" w:type="auto"/>
            <w:tcBorders>
              <w:top w:val="nil"/>
              <w:left w:val="nil"/>
              <w:bottom w:val="nil"/>
              <w:right w:val="nil"/>
            </w:tcBorders>
          </w:tcPr>
          <w:p w14:paraId="43D8A32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f=2</w:t>
            </w:r>
          </w:p>
        </w:tc>
        <w:tc>
          <w:tcPr>
            <w:tcW w:w="0" w:type="auto"/>
            <w:tcBorders>
              <w:top w:val="nil"/>
              <w:left w:val="nil"/>
              <w:bottom w:val="nil"/>
              <w:right w:val="nil"/>
            </w:tcBorders>
          </w:tcPr>
          <w:p w14:paraId="68F74D0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KTGF scheme with possible 1-interface 2D erosion criterion (macro, inactive)</w:t>
            </w:r>
          </w:p>
        </w:tc>
      </w:tr>
      <w:tr w:rsidR="00CB3B77" w:rsidRPr="00A72CEC" w14:paraId="03EDF825" w14:textId="77777777" w:rsidTr="004C4EE2">
        <w:trPr>
          <w:trHeight w:val="301"/>
        </w:trPr>
        <w:tc>
          <w:tcPr>
            <w:tcW w:w="0" w:type="auto"/>
            <w:tcBorders>
              <w:top w:val="nil"/>
              <w:left w:val="nil"/>
              <w:bottom w:val="nil"/>
              <w:right w:val="nil"/>
            </w:tcBorders>
            <w:shd w:val="clear" w:color="auto" w:fill="auto"/>
          </w:tcPr>
          <w:p w14:paraId="5155C9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PD_SOLID_BODIES</w:t>
            </w:r>
          </w:p>
        </w:tc>
        <w:tc>
          <w:tcPr>
            <w:tcW w:w="0" w:type="auto"/>
            <w:tcBorders>
              <w:top w:val="nil"/>
              <w:left w:val="nil"/>
              <w:bottom w:val="nil"/>
              <w:right w:val="nil"/>
            </w:tcBorders>
          </w:tcPr>
          <w:p w14:paraId="6310128D"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-DSOLID_BODIES</w:t>
            </w:r>
          </w:p>
        </w:tc>
        <w:tc>
          <w:tcPr>
            <w:tcW w:w="0" w:type="auto"/>
            <w:tcBorders>
              <w:top w:val="nil"/>
              <w:left w:val="nil"/>
              <w:bottom w:val="nil"/>
              <w:right w:val="nil"/>
            </w:tcBorders>
          </w:tcPr>
          <w:p w14:paraId="7AA4A8F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g=1</w:t>
            </w:r>
          </w:p>
        </w:tc>
        <w:tc>
          <w:tcPr>
            <w:tcW w:w="0" w:type="auto"/>
            <w:tcBorders>
              <w:top w:val="nil"/>
              <w:left w:val="nil"/>
              <w:bottom w:val="nil"/>
              <w:right w:val="nil"/>
            </w:tcBorders>
          </w:tcPr>
          <w:p w14:paraId="19F26A8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Body transport (macro, inactive)</w:t>
            </w:r>
          </w:p>
        </w:tc>
      </w:tr>
      <w:tr w:rsidR="00CB3B77" w:rsidRPr="00A72CEC" w14:paraId="013F9889" w14:textId="77777777" w:rsidTr="004C4EE2">
        <w:trPr>
          <w:trHeight w:val="301"/>
        </w:trPr>
        <w:tc>
          <w:tcPr>
            <w:tcW w:w="0" w:type="auto"/>
            <w:tcBorders>
              <w:top w:val="nil"/>
              <w:left w:val="nil"/>
              <w:bottom w:val="nil"/>
              <w:right w:val="nil"/>
            </w:tcBorders>
            <w:shd w:val="clear" w:color="auto" w:fill="auto"/>
          </w:tcPr>
          <w:p w14:paraId="5B5545E8"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7167C46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(blank space)</w:t>
            </w:r>
          </w:p>
        </w:tc>
        <w:tc>
          <w:tcPr>
            <w:tcW w:w="0" w:type="auto"/>
            <w:tcBorders>
              <w:top w:val="nil"/>
              <w:left w:val="nil"/>
              <w:bottom w:val="nil"/>
              <w:right w:val="nil"/>
            </w:tcBorders>
          </w:tcPr>
          <w:p w14:paraId="34E6653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g=0</w:t>
            </w:r>
          </w:p>
        </w:tc>
        <w:tc>
          <w:tcPr>
            <w:tcW w:w="0" w:type="auto"/>
            <w:tcBorders>
              <w:top w:val="nil"/>
              <w:left w:val="nil"/>
              <w:bottom w:val="nil"/>
              <w:right w:val="nil"/>
            </w:tcBorders>
          </w:tcPr>
          <w:p w14:paraId="05C56851"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No body transport</w:t>
            </w:r>
          </w:p>
        </w:tc>
      </w:tr>
      <w:tr w:rsidR="00CB3B77" w:rsidRPr="00A72CEC" w14:paraId="325D30FA" w14:textId="77777777" w:rsidTr="004C4EE2">
        <w:trPr>
          <w:trHeight w:val="301"/>
        </w:trPr>
        <w:tc>
          <w:tcPr>
            <w:tcW w:w="0" w:type="auto"/>
            <w:tcBorders>
              <w:top w:val="nil"/>
              <w:left w:val="nil"/>
              <w:bottom w:val="nil"/>
              <w:right w:val="nil"/>
            </w:tcBorders>
            <w:shd w:val="clear" w:color="auto" w:fill="auto"/>
          </w:tcPr>
          <w:p w14:paraId="7FCB8094"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PD_BTM</w:t>
            </w:r>
          </w:p>
        </w:tc>
        <w:tc>
          <w:tcPr>
            <w:tcW w:w="0" w:type="auto"/>
            <w:tcBorders>
              <w:top w:val="nil"/>
              <w:left w:val="nil"/>
              <w:bottom w:val="nil"/>
              <w:right w:val="nil"/>
            </w:tcBorders>
          </w:tcPr>
          <w:p w14:paraId="3D10B28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-DBTM_SASPH</w:t>
            </w:r>
          </w:p>
        </w:tc>
        <w:tc>
          <w:tcPr>
            <w:tcW w:w="0" w:type="auto"/>
            <w:tcBorders>
              <w:top w:val="nil"/>
              <w:left w:val="nil"/>
              <w:bottom w:val="nil"/>
              <w:right w:val="nil"/>
            </w:tcBorders>
          </w:tcPr>
          <w:p w14:paraId="449E386A"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h=1</w:t>
            </w:r>
          </w:p>
        </w:tc>
        <w:tc>
          <w:tcPr>
            <w:tcW w:w="0" w:type="auto"/>
            <w:tcBorders>
              <w:top w:val="nil"/>
              <w:left w:val="nil"/>
              <w:bottom w:val="nil"/>
              <w:right w:val="nil"/>
            </w:tcBorders>
          </w:tcPr>
          <w:p w14:paraId="04E7240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SASPH (macro, inactive)</w:t>
            </w:r>
          </w:p>
        </w:tc>
      </w:tr>
      <w:tr w:rsidR="00CB3B77" w:rsidRPr="00A72CEC" w14:paraId="611A3538" w14:textId="77777777" w:rsidTr="004C4EE2">
        <w:trPr>
          <w:trHeight w:val="301"/>
        </w:trPr>
        <w:tc>
          <w:tcPr>
            <w:tcW w:w="0" w:type="auto"/>
            <w:tcBorders>
              <w:top w:val="nil"/>
              <w:left w:val="nil"/>
              <w:bottom w:val="nil"/>
              <w:right w:val="nil"/>
            </w:tcBorders>
            <w:shd w:val="clear" w:color="auto" w:fill="auto"/>
          </w:tcPr>
          <w:p w14:paraId="3C2CAEE7"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193EA3B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-DBTM_DBSPH</w:t>
            </w:r>
          </w:p>
        </w:tc>
        <w:tc>
          <w:tcPr>
            <w:tcW w:w="0" w:type="auto"/>
            <w:tcBorders>
              <w:top w:val="nil"/>
              <w:left w:val="nil"/>
              <w:bottom w:val="nil"/>
              <w:right w:val="nil"/>
            </w:tcBorders>
          </w:tcPr>
          <w:p w14:paraId="131B8E7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h=2</w:t>
            </w:r>
          </w:p>
        </w:tc>
        <w:tc>
          <w:tcPr>
            <w:tcW w:w="0" w:type="auto"/>
            <w:tcBorders>
              <w:top w:val="nil"/>
              <w:left w:val="nil"/>
              <w:bottom w:val="nil"/>
              <w:right w:val="nil"/>
            </w:tcBorders>
          </w:tcPr>
          <w:p w14:paraId="2335C6D9"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BOUNDARY TREATMENT METHOD: DBSPH (macro, inactive)</w:t>
            </w:r>
          </w:p>
        </w:tc>
      </w:tr>
      <w:tr w:rsidR="00CB3B77" w:rsidRPr="00A72CEC" w14:paraId="56E37286" w14:textId="77777777" w:rsidTr="004C4EE2">
        <w:trPr>
          <w:trHeight w:val="301"/>
        </w:trPr>
        <w:tc>
          <w:tcPr>
            <w:tcW w:w="0" w:type="auto"/>
            <w:tcBorders>
              <w:top w:val="nil"/>
              <w:left w:val="nil"/>
              <w:bottom w:val="nil"/>
              <w:right w:val="nil"/>
            </w:tcBorders>
            <w:shd w:val="clear" w:color="auto" w:fill="auto"/>
          </w:tcPr>
          <w:p w14:paraId="45787CA3"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PD_TIS</w:t>
            </w:r>
          </w:p>
        </w:tc>
        <w:tc>
          <w:tcPr>
            <w:tcW w:w="0" w:type="auto"/>
            <w:tcBorders>
              <w:top w:val="nil"/>
              <w:left w:val="nil"/>
              <w:bottom w:val="nil"/>
              <w:right w:val="nil"/>
            </w:tcBorders>
          </w:tcPr>
          <w:p w14:paraId="3A52442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-DTIS_LEAPFROG</w:t>
            </w:r>
          </w:p>
        </w:tc>
        <w:tc>
          <w:tcPr>
            <w:tcW w:w="0" w:type="auto"/>
            <w:tcBorders>
              <w:top w:val="nil"/>
              <w:left w:val="nil"/>
              <w:bottom w:val="nil"/>
              <w:right w:val="nil"/>
            </w:tcBorders>
          </w:tcPr>
          <w:p w14:paraId="010D0B7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i=3</w:t>
            </w:r>
          </w:p>
        </w:tc>
        <w:tc>
          <w:tcPr>
            <w:tcW w:w="0" w:type="auto"/>
            <w:tcBorders>
              <w:top w:val="nil"/>
              <w:left w:val="nil"/>
              <w:bottom w:val="nil"/>
              <w:right w:val="nil"/>
            </w:tcBorders>
          </w:tcPr>
          <w:p w14:paraId="6C7EC89F"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Leapfrog (macro, inactive)</w:t>
            </w:r>
          </w:p>
        </w:tc>
      </w:tr>
      <w:tr w:rsidR="00CB3B77" w:rsidRPr="00A72CEC" w14:paraId="137B6871" w14:textId="77777777" w:rsidTr="004C4EE2">
        <w:trPr>
          <w:trHeight w:val="301"/>
        </w:trPr>
        <w:tc>
          <w:tcPr>
            <w:tcW w:w="0" w:type="auto"/>
            <w:tcBorders>
              <w:top w:val="nil"/>
              <w:left w:val="nil"/>
              <w:bottom w:val="nil"/>
              <w:right w:val="nil"/>
            </w:tcBorders>
            <w:shd w:val="clear" w:color="auto" w:fill="auto"/>
          </w:tcPr>
          <w:p w14:paraId="6EAD604F"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0C54AA8B"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-DTIS_EULER</w:t>
            </w:r>
          </w:p>
        </w:tc>
        <w:tc>
          <w:tcPr>
            <w:tcW w:w="0" w:type="auto"/>
            <w:tcBorders>
              <w:top w:val="nil"/>
              <w:left w:val="nil"/>
              <w:bottom w:val="nil"/>
              <w:right w:val="nil"/>
            </w:tcBorders>
          </w:tcPr>
          <w:p w14:paraId="271F431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i=1</w:t>
            </w:r>
          </w:p>
        </w:tc>
        <w:tc>
          <w:tcPr>
            <w:tcW w:w="0" w:type="auto"/>
            <w:tcBorders>
              <w:top w:val="nil"/>
              <w:left w:val="nil"/>
              <w:bottom w:val="nil"/>
              <w:right w:val="nil"/>
            </w:tcBorders>
          </w:tcPr>
          <w:p w14:paraId="755D3306"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Euler (macro, inactive)</w:t>
            </w:r>
          </w:p>
        </w:tc>
      </w:tr>
      <w:tr w:rsidR="00CB3B77" w:rsidRPr="00A72CEC" w14:paraId="23FBAF99" w14:textId="77777777" w:rsidTr="004C4EE2">
        <w:trPr>
          <w:trHeight w:val="301"/>
        </w:trPr>
        <w:tc>
          <w:tcPr>
            <w:tcW w:w="0" w:type="auto"/>
            <w:tcBorders>
              <w:top w:val="nil"/>
              <w:left w:val="nil"/>
              <w:bottom w:val="nil"/>
              <w:right w:val="nil"/>
            </w:tcBorders>
            <w:shd w:val="clear" w:color="auto" w:fill="auto"/>
          </w:tcPr>
          <w:p w14:paraId="006262E3" w14:textId="77777777" w:rsidR="00CB3B77" w:rsidRPr="00A72CEC" w:rsidRDefault="00CB3B77" w:rsidP="004C4EE2">
            <w:pPr>
              <w:jc w:val="center"/>
              <w:rPr>
                <w:rFonts w:eastAsia="Times New Roman"/>
                <w:bCs/>
                <w:color w:val="000000"/>
                <w:sz w:val="18"/>
                <w:szCs w:val="18"/>
                <w:lang w:val="en-GB" w:eastAsia="en-GB"/>
              </w:rPr>
            </w:pPr>
          </w:p>
        </w:tc>
        <w:tc>
          <w:tcPr>
            <w:tcW w:w="0" w:type="auto"/>
            <w:tcBorders>
              <w:top w:val="nil"/>
              <w:left w:val="nil"/>
              <w:bottom w:val="nil"/>
              <w:right w:val="nil"/>
            </w:tcBorders>
          </w:tcPr>
          <w:p w14:paraId="59785BE8"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-DTIS_HEUN</w:t>
            </w:r>
          </w:p>
        </w:tc>
        <w:tc>
          <w:tcPr>
            <w:tcW w:w="0" w:type="auto"/>
            <w:tcBorders>
              <w:top w:val="nil"/>
              <w:left w:val="nil"/>
              <w:bottom w:val="nil"/>
              <w:right w:val="nil"/>
            </w:tcBorders>
          </w:tcPr>
          <w:p w14:paraId="796AAB05"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i=2</w:t>
            </w:r>
          </w:p>
        </w:tc>
        <w:tc>
          <w:tcPr>
            <w:tcW w:w="0" w:type="auto"/>
            <w:tcBorders>
              <w:top w:val="nil"/>
              <w:left w:val="nil"/>
              <w:bottom w:val="nil"/>
              <w:right w:val="nil"/>
            </w:tcBorders>
          </w:tcPr>
          <w:p w14:paraId="0C2FE1F2" w14:textId="77777777" w:rsidR="00CB3B77" w:rsidRPr="00A72CEC" w:rsidRDefault="00CB3B77" w:rsidP="004C4EE2">
            <w:pPr>
              <w:jc w:val="center"/>
              <w:rPr>
                <w:rFonts w:eastAsia="Times New Roman"/>
                <w:bCs/>
                <w:color w:val="000000"/>
                <w:sz w:val="18"/>
                <w:szCs w:val="18"/>
                <w:lang w:val="en-GB" w:eastAsia="en-GB"/>
              </w:rPr>
            </w:pPr>
            <w:r w:rsidRPr="00A72CEC">
              <w:rPr>
                <w:rFonts w:eastAsia="Times New Roman"/>
                <w:bCs/>
                <w:color w:val="000000"/>
                <w:sz w:val="18"/>
                <w:szCs w:val="18"/>
                <w:lang w:val="en-GB" w:eastAsia="en-GB"/>
              </w:rPr>
              <w:t>TIME_INTEGRATION SCHEME Heun (macro, inactive)</w:t>
            </w:r>
          </w:p>
        </w:tc>
      </w:tr>
    </w:tbl>
    <w:p w14:paraId="098C3A48" w14:textId="268B01D1" w:rsidR="00CB3B77" w:rsidRPr="00A72CEC" w:rsidRDefault="00CB3B77" w:rsidP="00CB3B77">
      <w:pPr>
        <w:jc w:val="center"/>
        <w:rPr>
          <w:szCs w:val="20"/>
          <w:lang w:val="en-GB"/>
        </w:rPr>
      </w:pPr>
      <w:bookmarkStart w:id="505" w:name="_Ref39594325"/>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12B2D">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12B2D">
        <w:rPr>
          <w:noProof/>
          <w:lang w:val="en-GB"/>
        </w:rPr>
        <w:t>1</w:t>
      </w:r>
      <w:r w:rsidRPr="00A72CEC">
        <w:rPr>
          <w:lang w:val="en-GB"/>
        </w:rPr>
        <w:fldChar w:fldCharType="end"/>
      </w:r>
      <w:bookmarkEnd w:id="505"/>
      <w:r w:rsidRPr="00A72CEC">
        <w:rPr>
          <w:szCs w:val="20"/>
          <w:lang w:val="en-GB"/>
        </w:rPr>
        <w:t>. Makefile variables; macros for the preprocessor directives; executable names (Makefile of SPHERA, 2021,</w:t>
      </w:r>
      <w:sdt>
        <w:sdtPr>
          <w:rPr>
            <w:szCs w:val="20"/>
            <w:lang w:val="en-GB"/>
          </w:rPr>
          <w:id w:val="-224063941"/>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12B2D">
            <w:rPr>
              <w:noProof/>
              <w:szCs w:val="20"/>
              <w:lang w:val="en-GB"/>
            </w:rPr>
            <w:t xml:space="preserve"> </w:t>
          </w:r>
          <w:r w:rsidR="00F12B2D" w:rsidRPr="00F12B2D">
            <w:rPr>
              <w:noProof/>
              <w:szCs w:val="20"/>
              <w:lang w:val="en-GB"/>
            </w:rPr>
            <w:t>[6]</w:t>
          </w:r>
          <w:r w:rsidRPr="00A72CEC">
            <w:rPr>
              <w:szCs w:val="20"/>
              <w:lang w:val="en-GB"/>
            </w:rPr>
            <w:fldChar w:fldCharType="end"/>
          </w:r>
        </w:sdtContent>
      </w:sdt>
      <w:r w:rsidRPr="00A72CEC">
        <w:rPr>
          <w:szCs w:val="20"/>
          <w:lang w:val="en-GB"/>
        </w:rPr>
        <w:t xml:space="preserve">). The following constraints/incompatibilies are automatically corrected by the Makefile: “KTGF” needs “SASPH“; “SOLID_BODIES” needs “SASPH” and “LEAPFROG”; DBSPH” needs “EULER”. </w:t>
      </w:r>
    </w:p>
    <w:p w14:paraId="75934A49" w14:textId="77777777" w:rsidR="00D01AA3" w:rsidRPr="00A72CEC" w:rsidRDefault="00D01AA3" w:rsidP="00CB3B77">
      <w:pPr>
        <w:jc w:val="center"/>
        <w:rPr>
          <w:szCs w:val="20"/>
          <w:lang w:val="en-GB"/>
        </w:rPr>
      </w:pPr>
    </w:p>
    <w:p w14:paraId="147C4B1B" w14:textId="77777777" w:rsidR="00D01AA3" w:rsidRPr="00A72CEC" w:rsidRDefault="00D01AA3" w:rsidP="00D01AA3">
      <w:pPr>
        <w:jc w:val="both"/>
        <w:rPr>
          <w:sz w:val="24"/>
          <w:szCs w:val="24"/>
          <w:lang w:val="en-GB"/>
        </w:rPr>
      </w:pPr>
      <w:r w:rsidRPr="00A72CEC">
        <w:rPr>
          <w:sz w:val="24"/>
          <w:szCs w:val="24"/>
          <w:lang w:val="en-GB"/>
        </w:rPr>
        <w:t>The only mandatory argument (in the command line) of the chosen executable file is the name of the main input file (without the format extension ”.inp”).</w:t>
      </w:r>
    </w:p>
    <w:p w14:paraId="63A48A63" w14:textId="0C43BCDE" w:rsidR="00CB3B77" w:rsidRPr="00A72CEC" w:rsidRDefault="00CB3B77" w:rsidP="00CB3B77">
      <w:pPr>
        <w:jc w:val="both"/>
        <w:rPr>
          <w:sz w:val="24"/>
          <w:lang w:val="en-GB"/>
        </w:rPr>
      </w:pPr>
      <w:r w:rsidRPr="00A72CEC">
        <w:rPr>
          <w:sz w:val="24"/>
          <w:lang w:val="en-GB"/>
        </w:rPr>
        <w:t xml:space="preserve">The Makefile (under the folder “src”) allows compiling SPHERA under different configurations, as explained in </w:t>
      </w:r>
      <w:r w:rsidRPr="00A72CEC">
        <w:rPr>
          <w:sz w:val="24"/>
          <w:szCs w:val="24"/>
          <w:lang w:val="en-GB"/>
        </w:rPr>
        <w:fldChar w:fldCharType="begin"/>
      </w:r>
      <w:r w:rsidRPr="00A72CEC">
        <w:rPr>
          <w:sz w:val="24"/>
          <w:szCs w:val="24"/>
          <w:lang w:val="en-GB"/>
        </w:rPr>
        <w:instrText xml:space="preserve"> REF _Ref39594325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12.1</w:t>
      </w:r>
      <w:r w:rsidRPr="00A72CEC">
        <w:rPr>
          <w:sz w:val="24"/>
          <w:szCs w:val="24"/>
          <w:lang w:val="en-GB"/>
        </w:rPr>
        <w:fldChar w:fldCharType="end"/>
      </w:r>
      <w:r w:rsidRPr="00A72CEC">
        <w:rPr>
          <w:sz w:val="24"/>
          <w:szCs w:val="24"/>
          <w:lang w:val="en-GB"/>
        </w:rPr>
        <w:t>.</w:t>
      </w:r>
      <w:r w:rsidRPr="00A72CEC">
        <w:rPr>
          <w:sz w:val="24"/>
          <w:lang w:val="en-GB"/>
        </w:rPr>
        <w:t xml:space="preserve"> SPHERA is optimized by means of the following features: preprocessor </w:t>
      </w:r>
      <w:r w:rsidRPr="00A72CEC">
        <w:rPr>
          <w:sz w:val="24"/>
          <w:lang w:val="en-GB"/>
        </w:rPr>
        <w:lastRenderedPageBreak/>
        <w:t>directives (two macros are active); compilation options “-O2” (for both the compilers “gfortran” and “ifort”) and “-ipo” (for the compiler “ifort”).</w:t>
      </w:r>
    </w:p>
    <w:p w14:paraId="3A5DD494" w14:textId="77777777" w:rsidR="00CB3B77" w:rsidRPr="00A72CEC" w:rsidRDefault="00CB3B77" w:rsidP="00CB3B77">
      <w:pPr>
        <w:rPr>
          <w:szCs w:val="20"/>
          <w:lang w:val="en-GB"/>
        </w:rPr>
      </w:pPr>
    </w:p>
    <w:p w14:paraId="3CB0F8B9" w14:textId="77777777" w:rsidR="00CB3B77" w:rsidRPr="00A72CEC" w:rsidRDefault="00CB3B77" w:rsidP="00AF7BEA">
      <w:pPr>
        <w:pStyle w:val="Stile1"/>
        <w:rPr>
          <w:lang w:val="en-GB"/>
        </w:rPr>
      </w:pPr>
      <w:bookmarkStart w:id="506" w:name="_Toc447005737"/>
      <w:bookmarkStart w:id="507" w:name="_Ref449960092"/>
      <w:bookmarkStart w:id="508" w:name="_Toc100207922"/>
      <w:bookmarkStart w:id="509" w:name="_Toc100241880"/>
      <w:r w:rsidRPr="00A72CEC">
        <w:rPr>
          <w:lang w:val="en-GB"/>
        </w:rPr>
        <w:t>Commented template of the main input file of SPHERA v.9.0</w:t>
      </w:r>
      <w:bookmarkEnd w:id="506"/>
      <w:bookmarkEnd w:id="507"/>
      <w:r w:rsidRPr="00A72CEC">
        <w:rPr>
          <w:lang w:val="en-GB"/>
        </w:rPr>
        <w:t>.0</w:t>
      </w:r>
      <w:bookmarkEnd w:id="508"/>
      <w:bookmarkEnd w:id="509"/>
    </w:p>
    <w:p w14:paraId="6C42AB91" w14:textId="625FD3CA" w:rsidR="00CB3B77" w:rsidRPr="00A72CEC" w:rsidRDefault="00CB3B77" w:rsidP="00CB3B77">
      <w:pPr>
        <w:jc w:val="both"/>
        <w:rPr>
          <w:sz w:val="24"/>
          <w:szCs w:val="24"/>
          <w:lang w:val="en-GB"/>
        </w:rPr>
      </w:pPr>
      <w:r w:rsidRPr="00A72CEC">
        <w:rPr>
          <w:sz w:val="24"/>
          <w:szCs w:val="24"/>
          <w:lang w:val="en-GB"/>
        </w:rPr>
        <w:t>The commented template of the main input file of SPHERA is reported in the code repository (SPHERA, 2021,</w:t>
      </w:r>
      <w:sdt>
        <w:sdtPr>
          <w:rPr>
            <w:sz w:val="24"/>
            <w:szCs w:val="24"/>
            <w:lang w:val="en-GB"/>
          </w:rPr>
          <w:id w:val="-1210488257"/>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w:t>
          </w:r>
          <w:r w:rsidRPr="00A72CEC">
            <w:rPr>
              <w:sz w:val="24"/>
              <w:szCs w:val="24"/>
              <w:lang w:val="en-GB"/>
            </w:rPr>
            <w:fldChar w:fldCharType="end"/>
          </w:r>
        </w:sdtContent>
      </w:sdt>
      <w:r w:rsidRPr="00A72CEC">
        <w:rPr>
          <w:sz w:val="24"/>
          <w:szCs w:val="24"/>
          <w:lang w:val="en-GB"/>
        </w:rPr>
        <w:t xml:space="preserve">) and is synthesized in </w:t>
      </w:r>
      <w:r w:rsidRPr="00A72CEC">
        <w:rPr>
          <w:sz w:val="24"/>
          <w:szCs w:val="24"/>
          <w:lang w:val="en-GB"/>
        </w:rPr>
        <w:fldChar w:fldCharType="begin"/>
      </w:r>
      <w:r w:rsidRPr="00A72CEC">
        <w:rPr>
          <w:sz w:val="24"/>
          <w:szCs w:val="24"/>
          <w:lang w:val="en-GB"/>
        </w:rPr>
        <w:instrText xml:space="preserve"> REF _Ref529882928 \h  \* MERGEFORMAT </w:instrText>
      </w:r>
      <w:r w:rsidRPr="00A72CEC">
        <w:rPr>
          <w:sz w:val="24"/>
          <w:szCs w:val="24"/>
          <w:lang w:val="en-GB"/>
        </w:rPr>
      </w:r>
      <w:r w:rsidRPr="00A72CEC">
        <w:rPr>
          <w:sz w:val="24"/>
          <w:szCs w:val="24"/>
          <w:lang w:val="en-GB"/>
        </w:rPr>
        <w:fldChar w:fldCharType="separate"/>
      </w:r>
      <w:r w:rsidR="00F12B2D" w:rsidRPr="00F12B2D">
        <w:rPr>
          <w:sz w:val="24"/>
          <w:szCs w:val="24"/>
          <w:lang w:val="en-GB"/>
        </w:rPr>
        <w:t>Table 12.2</w:t>
      </w:r>
      <w:r w:rsidRPr="00A72CEC">
        <w:rPr>
          <w:sz w:val="24"/>
          <w:szCs w:val="24"/>
          <w:lang w:val="en-GB"/>
        </w:rPr>
        <w:fldChar w:fldCharType="end"/>
      </w:r>
      <w:r w:rsidRPr="00A72CEC">
        <w:rPr>
          <w:sz w:val="24"/>
          <w:szCs w:val="24"/>
          <w:lang w:val="en-GB"/>
        </w:rPr>
        <w:t>. The comments define all the input parameters and describe the meaning of their possible values. Further, suggested or default values are reported.</w:t>
      </w:r>
    </w:p>
    <w:p w14:paraId="54BCDC20" w14:textId="77777777" w:rsidR="00CB3B77" w:rsidRPr="00A72CEC" w:rsidRDefault="00CB3B77" w:rsidP="00CB3B77">
      <w:pPr>
        <w:jc w:val="both"/>
        <w:rPr>
          <w:sz w:val="24"/>
          <w:szCs w:val="24"/>
          <w:lang w:val="en-GB"/>
        </w:rPr>
      </w:pPr>
    </w:p>
    <w:tbl>
      <w:tblPr>
        <w:tblW w:w="5000" w:type="pct"/>
        <w:tblLook w:val="04A0" w:firstRow="1" w:lastRow="0" w:firstColumn="1" w:lastColumn="0" w:noHBand="0" w:noVBand="1"/>
      </w:tblPr>
      <w:tblGrid>
        <w:gridCol w:w="2047"/>
        <w:gridCol w:w="7591"/>
      </w:tblGrid>
      <w:tr w:rsidR="00CB3B77" w:rsidRPr="00A72CEC" w14:paraId="79C014F7" w14:textId="77777777" w:rsidTr="004C4EE2">
        <w:trPr>
          <w:trHeight w:val="301"/>
        </w:trPr>
        <w:tc>
          <w:tcPr>
            <w:tcW w:w="1062" w:type="pct"/>
            <w:tcBorders>
              <w:top w:val="nil"/>
              <w:left w:val="nil"/>
              <w:bottom w:val="nil"/>
              <w:right w:val="nil"/>
            </w:tcBorders>
            <w:shd w:val="clear" w:color="auto" w:fill="auto"/>
            <w:hideMark/>
          </w:tcPr>
          <w:p w14:paraId="6C559A9A"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Input file section</w:t>
            </w:r>
          </w:p>
        </w:tc>
        <w:tc>
          <w:tcPr>
            <w:tcW w:w="3938" w:type="pct"/>
            <w:tcBorders>
              <w:top w:val="nil"/>
              <w:left w:val="nil"/>
              <w:bottom w:val="nil"/>
              <w:right w:val="nil"/>
            </w:tcBorders>
            <w:shd w:val="clear" w:color="auto" w:fill="auto"/>
            <w:hideMark/>
          </w:tcPr>
          <w:p w14:paraId="2B190420" w14:textId="77777777" w:rsidR="00CB3B77" w:rsidRPr="00A72CEC" w:rsidRDefault="00CB3B77" w:rsidP="004C4EE2">
            <w:pPr>
              <w:jc w:val="center"/>
              <w:rPr>
                <w:rFonts w:eastAsia="Times New Roman"/>
                <w:b/>
                <w:bCs/>
                <w:color w:val="000000"/>
                <w:szCs w:val="20"/>
                <w:lang w:val="en-GB" w:eastAsia="en-GB"/>
              </w:rPr>
            </w:pPr>
            <w:r w:rsidRPr="00A72CEC">
              <w:rPr>
                <w:rFonts w:eastAsia="Times New Roman"/>
                <w:b/>
                <w:bCs/>
                <w:color w:val="000000"/>
                <w:szCs w:val="20"/>
                <w:lang w:val="en-GB" w:eastAsia="en-GB"/>
              </w:rPr>
              <w:t>Synthetic Description</w:t>
            </w:r>
          </w:p>
        </w:tc>
      </w:tr>
      <w:tr w:rsidR="00CB3B77" w:rsidRPr="00A72CEC" w14:paraId="160AA681" w14:textId="77777777" w:rsidTr="004C4EE2">
        <w:trPr>
          <w:trHeight w:val="301"/>
        </w:trPr>
        <w:tc>
          <w:tcPr>
            <w:tcW w:w="1062" w:type="pct"/>
            <w:tcBorders>
              <w:top w:val="nil"/>
              <w:left w:val="nil"/>
              <w:bottom w:val="nil"/>
              <w:right w:val="nil"/>
            </w:tcBorders>
            <w:shd w:val="clear" w:color="auto" w:fill="auto"/>
          </w:tcPr>
          <w:p w14:paraId="58F143A9"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Title</w:t>
            </w:r>
          </w:p>
        </w:tc>
        <w:tc>
          <w:tcPr>
            <w:tcW w:w="3938" w:type="pct"/>
            <w:tcBorders>
              <w:top w:val="nil"/>
              <w:left w:val="nil"/>
              <w:bottom w:val="nil"/>
              <w:right w:val="nil"/>
            </w:tcBorders>
            <w:shd w:val="clear" w:color="auto" w:fill="auto"/>
          </w:tcPr>
          <w:p w14:paraId="3ABD950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Test case title</w:t>
            </w:r>
          </w:p>
        </w:tc>
      </w:tr>
      <w:tr w:rsidR="00CB3B77" w:rsidRPr="00A72CEC" w14:paraId="677DDA56" w14:textId="77777777" w:rsidTr="004C4EE2">
        <w:trPr>
          <w:trHeight w:val="301"/>
        </w:trPr>
        <w:tc>
          <w:tcPr>
            <w:tcW w:w="1062" w:type="pct"/>
            <w:tcBorders>
              <w:top w:val="nil"/>
              <w:left w:val="nil"/>
              <w:bottom w:val="nil"/>
              <w:right w:val="nil"/>
            </w:tcBorders>
            <w:shd w:val="clear" w:color="auto" w:fill="auto"/>
          </w:tcPr>
          <w:p w14:paraId="31A2537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Domain</w:t>
            </w:r>
          </w:p>
        </w:tc>
        <w:tc>
          <w:tcPr>
            <w:tcW w:w="3938" w:type="pct"/>
            <w:tcBorders>
              <w:top w:val="nil"/>
              <w:left w:val="nil"/>
              <w:bottom w:val="nil"/>
              <w:right w:val="nil"/>
            </w:tcBorders>
            <w:shd w:val="clear" w:color="auto" w:fill="auto"/>
          </w:tcPr>
          <w:p w14:paraId="3B69DE31"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Spatial resolution and choice of the boundary treatment scheme</w:t>
            </w:r>
          </w:p>
        </w:tc>
      </w:tr>
      <w:tr w:rsidR="00CB3B77" w:rsidRPr="00A72CEC" w14:paraId="0F01D91B" w14:textId="77777777" w:rsidTr="004C4EE2">
        <w:trPr>
          <w:trHeight w:val="301"/>
        </w:trPr>
        <w:tc>
          <w:tcPr>
            <w:tcW w:w="1062" w:type="pct"/>
            <w:tcBorders>
              <w:top w:val="nil"/>
              <w:left w:val="nil"/>
              <w:bottom w:val="nil"/>
              <w:right w:val="nil"/>
            </w:tcBorders>
            <w:shd w:val="clear" w:color="auto" w:fill="auto"/>
          </w:tcPr>
          <w:p w14:paraId="622DFB98"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Vertices</w:t>
            </w:r>
          </w:p>
        </w:tc>
        <w:tc>
          <w:tcPr>
            <w:tcW w:w="3938" w:type="pct"/>
            <w:tcBorders>
              <w:top w:val="nil"/>
              <w:left w:val="nil"/>
              <w:bottom w:val="nil"/>
              <w:right w:val="nil"/>
            </w:tcBorders>
            <w:shd w:val="clear" w:color="auto" w:fill="auto"/>
          </w:tcPr>
          <w:p w14:paraId="1919D4B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Vertices of the fluid domain boundaries</w:t>
            </w:r>
          </w:p>
        </w:tc>
      </w:tr>
      <w:tr w:rsidR="00CB3B77" w:rsidRPr="00A72CEC" w14:paraId="0D715CD3" w14:textId="77777777" w:rsidTr="004C4EE2">
        <w:trPr>
          <w:trHeight w:val="301"/>
        </w:trPr>
        <w:tc>
          <w:tcPr>
            <w:tcW w:w="1062" w:type="pct"/>
            <w:tcBorders>
              <w:top w:val="nil"/>
              <w:left w:val="nil"/>
              <w:bottom w:val="nil"/>
              <w:right w:val="nil"/>
            </w:tcBorders>
            <w:shd w:val="clear" w:color="auto" w:fill="auto"/>
          </w:tcPr>
          <w:p w14:paraId="54F2A0D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Lines/Faces</w:t>
            </w:r>
          </w:p>
        </w:tc>
        <w:tc>
          <w:tcPr>
            <w:tcW w:w="3938" w:type="pct"/>
            <w:tcBorders>
              <w:top w:val="nil"/>
              <w:left w:val="nil"/>
              <w:bottom w:val="nil"/>
              <w:right w:val="nil"/>
            </w:tcBorders>
            <w:shd w:val="clear" w:color="auto" w:fill="auto"/>
          </w:tcPr>
          <w:p w14:paraId="7B12707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Vertex connections of the boundary lines/faces of the fluid domain in 2/3D</w:t>
            </w:r>
          </w:p>
        </w:tc>
      </w:tr>
      <w:tr w:rsidR="00CB3B77" w:rsidRPr="00A72CEC" w14:paraId="6AD52AC2" w14:textId="77777777" w:rsidTr="004C4EE2">
        <w:trPr>
          <w:trHeight w:val="301"/>
        </w:trPr>
        <w:tc>
          <w:tcPr>
            <w:tcW w:w="1062" w:type="pct"/>
            <w:tcBorders>
              <w:top w:val="nil"/>
              <w:left w:val="nil"/>
              <w:bottom w:val="nil"/>
              <w:right w:val="nil"/>
            </w:tcBorders>
            <w:shd w:val="clear" w:color="auto" w:fill="auto"/>
          </w:tcPr>
          <w:p w14:paraId="5102CB2A"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Boundaries</w:t>
            </w:r>
          </w:p>
        </w:tc>
        <w:tc>
          <w:tcPr>
            <w:tcW w:w="3938" w:type="pct"/>
            <w:tcBorders>
              <w:top w:val="nil"/>
              <w:left w:val="nil"/>
              <w:bottom w:val="nil"/>
              <w:right w:val="nil"/>
            </w:tcBorders>
            <w:shd w:val="clear" w:color="auto" w:fill="auto"/>
          </w:tcPr>
          <w:p w14:paraId="7338F32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Features of the fluid domain bodies and boundaries (solid boundaries, open/inlet sections): initial conditions, boundary conditions, possible extrusions of water bodies from topography.</w:t>
            </w:r>
          </w:p>
        </w:tc>
      </w:tr>
      <w:tr w:rsidR="00CB3B77" w:rsidRPr="00A72CEC" w14:paraId="1FBEF90A" w14:textId="77777777" w:rsidTr="004C4EE2">
        <w:trPr>
          <w:trHeight w:val="301"/>
        </w:trPr>
        <w:tc>
          <w:tcPr>
            <w:tcW w:w="1062" w:type="pct"/>
            <w:tcBorders>
              <w:top w:val="nil"/>
              <w:left w:val="nil"/>
              <w:bottom w:val="nil"/>
              <w:right w:val="nil"/>
            </w:tcBorders>
            <w:shd w:val="clear" w:color="auto" w:fill="auto"/>
          </w:tcPr>
          <w:p w14:paraId="0ED63D9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DBSPH</w:t>
            </w:r>
          </w:p>
        </w:tc>
        <w:tc>
          <w:tcPr>
            <w:tcW w:w="3938" w:type="pct"/>
            <w:tcBorders>
              <w:top w:val="nil"/>
              <w:left w:val="nil"/>
              <w:bottom w:val="nil"/>
              <w:right w:val="nil"/>
            </w:tcBorders>
            <w:shd w:val="clear" w:color="auto" w:fill="auto"/>
          </w:tcPr>
          <w:p w14:paraId="4C0610C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CB3B77" w:rsidRPr="00A72CEC" w14:paraId="27D47A47" w14:textId="77777777" w:rsidTr="004C4EE2">
        <w:trPr>
          <w:trHeight w:val="301"/>
        </w:trPr>
        <w:tc>
          <w:tcPr>
            <w:tcW w:w="1062" w:type="pct"/>
            <w:tcBorders>
              <w:top w:val="nil"/>
              <w:left w:val="nil"/>
              <w:bottom w:val="nil"/>
              <w:right w:val="nil"/>
            </w:tcBorders>
            <w:shd w:val="clear" w:color="auto" w:fill="auto"/>
          </w:tcPr>
          <w:p w14:paraId="7C64BE6F"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Bed-load transport</w:t>
            </w:r>
          </w:p>
        </w:tc>
        <w:tc>
          <w:tcPr>
            <w:tcW w:w="3938" w:type="pct"/>
            <w:tcBorders>
              <w:top w:val="nil"/>
              <w:left w:val="nil"/>
              <w:bottom w:val="nil"/>
              <w:right w:val="nil"/>
            </w:tcBorders>
            <w:shd w:val="clear" w:color="auto" w:fill="auto"/>
          </w:tcPr>
          <w:p w14:paraId="3FEAA54E"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quantities for the following features: scheme for dense granular flows, erosion criterion, saturation scheme, monitors, liquefaction scheme.</w:t>
            </w:r>
          </w:p>
        </w:tc>
      </w:tr>
      <w:tr w:rsidR="00CB3B77" w:rsidRPr="00A72CEC" w14:paraId="1812090C" w14:textId="77777777" w:rsidTr="004C4EE2">
        <w:trPr>
          <w:trHeight w:val="301"/>
        </w:trPr>
        <w:tc>
          <w:tcPr>
            <w:tcW w:w="1062" w:type="pct"/>
            <w:tcBorders>
              <w:top w:val="nil"/>
              <w:left w:val="nil"/>
              <w:bottom w:val="nil"/>
              <w:right w:val="nil"/>
            </w:tcBorders>
            <w:shd w:val="clear" w:color="auto" w:fill="auto"/>
          </w:tcPr>
          <w:p w14:paraId="1D63C09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Medium</w:t>
            </w:r>
          </w:p>
        </w:tc>
        <w:tc>
          <w:tcPr>
            <w:tcW w:w="3938" w:type="pct"/>
            <w:tcBorders>
              <w:top w:val="nil"/>
              <w:left w:val="nil"/>
              <w:bottom w:val="nil"/>
              <w:right w:val="nil"/>
            </w:tcBorders>
            <w:shd w:val="clear" w:color="auto" w:fill="auto"/>
          </w:tcPr>
          <w:p w14:paraId="16DF8585"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CB3B77" w:rsidRPr="00A72CEC" w14:paraId="490F9DC9" w14:textId="77777777" w:rsidTr="004C4EE2">
        <w:trPr>
          <w:trHeight w:val="301"/>
        </w:trPr>
        <w:tc>
          <w:tcPr>
            <w:tcW w:w="1062" w:type="pct"/>
            <w:tcBorders>
              <w:top w:val="nil"/>
              <w:left w:val="nil"/>
              <w:bottom w:val="nil"/>
              <w:right w:val="nil"/>
            </w:tcBorders>
            <w:shd w:val="clear" w:color="auto" w:fill="auto"/>
          </w:tcPr>
          <w:p w14:paraId="06F1E10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Body dynamics</w:t>
            </w:r>
          </w:p>
        </w:tc>
        <w:tc>
          <w:tcPr>
            <w:tcW w:w="3938" w:type="pct"/>
            <w:tcBorders>
              <w:top w:val="nil"/>
              <w:left w:val="nil"/>
              <w:bottom w:val="nil"/>
              <w:right w:val="nil"/>
            </w:tcBorders>
            <w:shd w:val="clear" w:color="auto" w:fill="auto"/>
          </w:tcPr>
          <w:p w14:paraId="0851E6C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CB3B77" w:rsidRPr="00A72CEC" w14:paraId="4D629C05" w14:textId="77777777" w:rsidTr="004C4EE2">
        <w:trPr>
          <w:trHeight w:val="301"/>
        </w:trPr>
        <w:tc>
          <w:tcPr>
            <w:tcW w:w="1062" w:type="pct"/>
            <w:tcBorders>
              <w:top w:val="nil"/>
              <w:left w:val="nil"/>
              <w:bottom w:val="nil"/>
              <w:right w:val="nil"/>
            </w:tcBorders>
            <w:shd w:val="clear" w:color="auto" w:fill="auto"/>
          </w:tcPr>
          <w:p w14:paraId="7725100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Run parameters</w:t>
            </w:r>
          </w:p>
        </w:tc>
        <w:tc>
          <w:tcPr>
            <w:tcW w:w="3938" w:type="pct"/>
            <w:tcBorders>
              <w:top w:val="nil"/>
              <w:left w:val="nil"/>
              <w:bottom w:val="nil"/>
              <w:right w:val="nil"/>
            </w:tcBorders>
            <w:shd w:val="clear" w:color="auto" w:fill="auto"/>
          </w:tcPr>
          <w:p w14:paraId="63E46E2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 xml:space="preserve">Final time, </w:t>
            </w:r>
            <w:r w:rsidRPr="00A72CEC">
              <w:rPr>
                <w:rFonts w:eastAsia="Times New Roman"/>
                <w:bCs/>
                <w:i/>
                <w:color w:val="000000"/>
                <w:szCs w:val="20"/>
                <w:lang w:val="en-GB" w:eastAsia="en-GB"/>
              </w:rPr>
              <w:t>CFL</w:t>
            </w:r>
            <w:r w:rsidRPr="00A72CEC">
              <w:rPr>
                <w:rFonts w:eastAsia="Times New Roman"/>
                <w:bCs/>
                <w:color w:val="000000"/>
                <w:szCs w:val="20"/>
                <w:lang w:val="en-GB" w:eastAsia="en-GB"/>
              </w:rPr>
              <w:t xml:space="preserve">, </w:t>
            </w:r>
            <w:r w:rsidRPr="00A72CEC">
              <w:rPr>
                <w:rFonts w:eastAsia="Times New Roman"/>
                <w:bCs/>
                <w:i/>
                <w:color w:val="000000"/>
                <w:szCs w:val="20"/>
                <w:lang w:val="en-GB" w:eastAsia="en-GB"/>
              </w:rPr>
              <w:t>C</w:t>
            </w:r>
            <w:r w:rsidRPr="00A72CEC">
              <w:rPr>
                <w:rFonts w:ascii="Symbol" w:eastAsia="Times New Roman" w:hAnsi="Symbol"/>
                <w:bCs/>
                <w:i/>
                <w:color w:val="000000"/>
                <w:szCs w:val="20"/>
                <w:lang w:val="en-GB" w:eastAsia="en-GB"/>
              </w:rPr>
              <w:t></w:t>
            </w:r>
            <w:r w:rsidRPr="00A72CEC">
              <w:rPr>
                <w:rFonts w:ascii="Symbol" w:eastAsia="Times New Roman" w:hAnsi="Symbol"/>
                <w:bCs/>
                <w:color w:val="000000"/>
                <w:szCs w:val="20"/>
                <w:lang w:val="en-GB" w:eastAsia="en-GB"/>
              </w:rPr>
              <w:t></w:t>
            </w:r>
            <w:r w:rsidRPr="00A72CEC">
              <w:rPr>
                <w:rFonts w:eastAsia="Times New Roman"/>
                <w:bCs/>
                <w:color w:val="000000"/>
                <w:szCs w:val="20"/>
                <w:lang w:val="en-GB" w:eastAsia="en-GB"/>
              </w:rPr>
              <w:t>and time integration scheme; weight of the partial smoothing; numerical quantities for memory management.</w:t>
            </w:r>
          </w:p>
        </w:tc>
      </w:tr>
      <w:tr w:rsidR="00CB3B77" w:rsidRPr="00A72CEC" w14:paraId="6E4FF332" w14:textId="77777777" w:rsidTr="004C4EE2">
        <w:trPr>
          <w:trHeight w:val="301"/>
        </w:trPr>
        <w:tc>
          <w:tcPr>
            <w:tcW w:w="1062" w:type="pct"/>
            <w:tcBorders>
              <w:top w:val="nil"/>
              <w:left w:val="nil"/>
              <w:bottom w:val="nil"/>
              <w:right w:val="nil"/>
            </w:tcBorders>
            <w:shd w:val="clear" w:color="auto" w:fill="auto"/>
          </w:tcPr>
          <w:p w14:paraId="5B083B17"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General physical properties</w:t>
            </w:r>
          </w:p>
        </w:tc>
        <w:tc>
          <w:tcPr>
            <w:tcW w:w="3938" w:type="pct"/>
            <w:tcBorders>
              <w:top w:val="nil"/>
              <w:left w:val="nil"/>
              <w:bottom w:val="nil"/>
              <w:right w:val="nil"/>
            </w:tcBorders>
            <w:shd w:val="clear" w:color="auto" w:fill="auto"/>
          </w:tcPr>
          <w:p w14:paraId="65CFC1F0"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Gravity acceleration vector; reference pressure.</w:t>
            </w:r>
          </w:p>
        </w:tc>
      </w:tr>
      <w:tr w:rsidR="00CB3B77" w:rsidRPr="00A72CEC" w14:paraId="570BD799" w14:textId="77777777" w:rsidTr="004C4EE2">
        <w:trPr>
          <w:trHeight w:val="301"/>
        </w:trPr>
        <w:tc>
          <w:tcPr>
            <w:tcW w:w="1062" w:type="pct"/>
            <w:tcBorders>
              <w:top w:val="nil"/>
              <w:left w:val="nil"/>
              <w:bottom w:val="nil"/>
              <w:right w:val="nil"/>
            </w:tcBorders>
            <w:shd w:val="clear" w:color="auto" w:fill="auto"/>
          </w:tcPr>
          <w:p w14:paraId="0C31AB4B"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Restart</w:t>
            </w:r>
          </w:p>
        </w:tc>
        <w:tc>
          <w:tcPr>
            <w:tcW w:w="3938" w:type="pct"/>
            <w:tcBorders>
              <w:top w:val="nil"/>
              <w:left w:val="nil"/>
              <w:bottom w:val="nil"/>
              <w:right w:val="nil"/>
            </w:tcBorders>
            <w:shd w:val="clear" w:color="auto" w:fill="auto"/>
          </w:tcPr>
          <w:p w14:paraId="688525E6"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the restart files</w:t>
            </w:r>
          </w:p>
        </w:tc>
      </w:tr>
      <w:tr w:rsidR="00CB3B77" w:rsidRPr="00A72CEC" w14:paraId="53E298F4" w14:textId="77777777" w:rsidTr="004C4EE2">
        <w:trPr>
          <w:trHeight w:val="301"/>
        </w:trPr>
        <w:tc>
          <w:tcPr>
            <w:tcW w:w="1062" w:type="pct"/>
            <w:tcBorders>
              <w:top w:val="nil"/>
              <w:left w:val="nil"/>
              <w:bottom w:val="nil"/>
              <w:right w:val="nil"/>
            </w:tcBorders>
            <w:shd w:val="clear" w:color="auto" w:fill="auto"/>
          </w:tcPr>
          <w:p w14:paraId="7C5AE9C3"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Output regulation / draw options</w:t>
            </w:r>
          </w:p>
        </w:tc>
        <w:tc>
          <w:tcPr>
            <w:tcW w:w="3938" w:type="pct"/>
            <w:tcBorders>
              <w:top w:val="nil"/>
              <w:left w:val="nil"/>
              <w:bottom w:val="nil"/>
              <w:right w:val="nil"/>
            </w:tcBorders>
            <w:shd w:val="clear" w:color="auto" w:fill="auto"/>
          </w:tcPr>
          <w:p w14:paraId="46C6CE3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Frequency for writing SPHERA output files</w:t>
            </w:r>
          </w:p>
        </w:tc>
      </w:tr>
      <w:tr w:rsidR="00CB3B77" w:rsidRPr="00A72CEC" w14:paraId="44547FD2" w14:textId="77777777" w:rsidTr="004C4EE2">
        <w:trPr>
          <w:trHeight w:val="301"/>
        </w:trPr>
        <w:tc>
          <w:tcPr>
            <w:tcW w:w="1062" w:type="pct"/>
            <w:tcBorders>
              <w:top w:val="nil"/>
              <w:left w:val="nil"/>
              <w:bottom w:val="nil"/>
              <w:right w:val="nil"/>
            </w:tcBorders>
            <w:shd w:val="clear" w:color="auto" w:fill="auto"/>
          </w:tcPr>
          <w:p w14:paraId="3712BB95"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points</w:t>
            </w:r>
          </w:p>
        </w:tc>
        <w:tc>
          <w:tcPr>
            <w:tcW w:w="3938" w:type="pct"/>
            <w:tcBorders>
              <w:top w:val="nil"/>
              <w:left w:val="nil"/>
              <w:bottom w:val="nil"/>
              <w:right w:val="nil"/>
            </w:tcBorders>
            <w:shd w:val="clear" w:color="auto" w:fill="auto"/>
          </w:tcPr>
          <w:p w14:paraId="64B30F08"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of the monitoring points</w:t>
            </w:r>
          </w:p>
        </w:tc>
      </w:tr>
      <w:tr w:rsidR="00CB3B77" w:rsidRPr="00A72CEC" w14:paraId="715A42AE" w14:textId="77777777" w:rsidTr="004C4EE2">
        <w:trPr>
          <w:trHeight w:val="301"/>
        </w:trPr>
        <w:tc>
          <w:tcPr>
            <w:tcW w:w="1062" w:type="pct"/>
            <w:tcBorders>
              <w:top w:val="nil"/>
              <w:left w:val="nil"/>
              <w:bottom w:val="nil"/>
              <w:right w:val="nil"/>
            </w:tcBorders>
            <w:shd w:val="clear" w:color="auto" w:fill="auto"/>
          </w:tcPr>
          <w:p w14:paraId="78B873ED"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Control lines</w:t>
            </w:r>
          </w:p>
        </w:tc>
        <w:tc>
          <w:tcPr>
            <w:tcW w:w="3938" w:type="pct"/>
            <w:tcBorders>
              <w:top w:val="nil"/>
              <w:left w:val="nil"/>
              <w:bottom w:val="nil"/>
              <w:right w:val="nil"/>
            </w:tcBorders>
            <w:shd w:val="clear" w:color="auto" w:fill="auto"/>
          </w:tcPr>
          <w:p w14:paraId="574446BA"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Position and discretization of the monitoring lines</w:t>
            </w:r>
          </w:p>
        </w:tc>
      </w:tr>
      <w:tr w:rsidR="00CB3B77" w:rsidRPr="00A72CEC" w14:paraId="13CCD234" w14:textId="77777777" w:rsidTr="004C4EE2">
        <w:trPr>
          <w:trHeight w:val="301"/>
        </w:trPr>
        <w:tc>
          <w:tcPr>
            <w:tcW w:w="1062" w:type="pct"/>
            <w:tcBorders>
              <w:top w:val="nil"/>
              <w:left w:val="nil"/>
              <w:bottom w:val="nil"/>
              <w:right w:val="nil"/>
            </w:tcBorders>
            <w:shd w:val="clear" w:color="auto" w:fill="auto"/>
          </w:tcPr>
          <w:p w14:paraId="2EBD09BE"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Section flow rate</w:t>
            </w:r>
          </w:p>
        </w:tc>
        <w:tc>
          <w:tcPr>
            <w:tcW w:w="3938" w:type="pct"/>
            <w:tcBorders>
              <w:top w:val="nil"/>
              <w:left w:val="nil"/>
              <w:bottom w:val="nil"/>
              <w:right w:val="nil"/>
            </w:tcBorders>
            <w:shd w:val="clear" w:color="auto" w:fill="auto"/>
          </w:tcPr>
          <w:p w14:paraId="252B93AB"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Geometry of the monitoring sections for the flow rate</w:t>
            </w:r>
          </w:p>
        </w:tc>
      </w:tr>
      <w:tr w:rsidR="00CB3B77" w:rsidRPr="00A72CEC" w14:paraId="31F61876" w14:textId="77777777" w:rsidTr="004C4EE2">
        <w:trPr>
          <w:trHeight w:val="301"/>
        </w:trPr>
        <w:tc>
          <w:tcPr>
            <w:tcW w:w="1062" w:type="pct"/>
            <w:tcBorders>
              <w:top w:val="nil"/>
              <w:left w:val="nil"/>
              <w:bottom w:val="nil"/>
              <w:right w:val="nil"/>
            </w:tcBorders>
            <w:shd w:val="clear" w:color="auto" w:fill="auto"/>
          </w:tcPr>
          <w:p w14:paraId="33A8C884" w14:textId="77777777" w:rsidR="00CB3B77" w:rsidRPr="00A72CEC" w:rsidRDefault="00CB3B77" w:rsidP="004C4EE2">
            <w:pPr>
              <w:jc w:val="center"/>
              <w:rPr>
                <w:rFonts w:eastAsia="Times New Roman"/>
                <w:bCs/>
                <w:color w:val="000000"/>
                <w:szCs w:val="20"/>
                <w:lang w:val="en-GB" w:eastAsia="en-GB"/>
              </w:rPr>
            </w:pPr>
            <w:r w:rsidRPr="00A72CEC">
              <w:rPr>
                <w:rFonts w:eastAsia="Times New Roman"/>
                <w:bCs/>
                <w:color w:val="000000"/>
                <w:szCs w:val="20"/>
                <w:lang w:val="en-GB" w:eastAsia="en-GB"/>
              </w:rPr>
              <w:t>Substations</w:t>
            </w:r>
          </w:p>
        </w:tc>
        <w:tc>
          <w:tcPr>
            <w:tcW w:w="3938" w:type="pct"/>
            <w:tcBorders>
              <w:top w:val="nil"/>
              <w:left w:val="nil"/>
              <w:bottom w:val="nil"/>
              <w:right w:val="nil"/>
            </w:tcBorders>
            <w:shd w:val="clear" w:color="auto" w:fill="auto"/>
          </w:tcPr>
          <w:p w14:paraId="6D214F8F" w14:textId="77777777" w:rsidR="00CB3B77" w:rsidRPr="00A72CEC" w:rsidRDefault="00CB3B77" w:rsidP="004C4EE2">
            <w:pPr>
              <w:rPr>
                <w:rFonts w:eastAsia="Times New Roman"/>
                <w:bCs/>
                <w:color w:val="000000"/>
                <w:szCs w:val="20"/>
                <w:lang w:val="en-GB" w:eastAsia="en-GB"/>
              </w:rPr>
            </w:pPr>
            <w:r w:rsidRPr="00A72CEC">
              <w:rPr>
                <w:rFonts w:eastAsia="Times New Roman"/>
                <w:bCs/>
                <w:color w:val="000000"/>
                <w:szCs w:val="20"/>
                <w:lang w:val="en-GB"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14:paraId="491535EB" w14:textId="567BD7CD" w:rsidR="00CB3B77" w:rsidRPr="00A72CEC" w:rsidRDefault="00CB3B77" w:rsidP="00CB3B77">
      <w:pPr>
        <w:jc w:val="center"/>
        <w:rPr>
          <w:szCs w:val="20"/>
          <w:lang w:val="en-GB"/>
        </w:rPr>
      </w:pPr>
      <w:bookmarkStart w:id="510" w:name="_Ref529882928"/>
      <w:r w:rsidRPr="00A72CEC">
        <w:rPr>
          <w:lang w:val="en-GB"/>
        </w:rPr>
        <w:t xml:space="preserve">Table </w:t>
      </w:r>
      <w:r w:rsidRPr="00A72CEC">
        <w:rPr>
          <w:lang w:val="en-GB"/>
        </w:rPr>
        <w:fldChar w:fldCharType="begin"/>
      </w:r>
      <w:r w:rsidRPr="00A72CEC">
        <w:rPr>
          <w:lang w:val="en-GB"/>
        </w:rPr>
        <w:instrText xml:space="preserve"> STYLEREF 1 \s </w:instrText>
      </w:r>
      <w:r w:rsidRPr="00A72CEC">
        <w:rPr>
          <w:lang w:val="en-GB"/>
        </w:rPr>
        <w:fldChar w:fldCharType="separate"/>
      </w:r>
      <w:r w:rsidR="00F12B2D">
        <w:rPr>
          <w:noProof/>
          <w:lang w:val="en-GB"/>
        </w:rPr>
        <w:t>12</w:t>
      </w:r>
      <w:r w:rsidRPr="00A72CEC">
        <w:rPr>
          <w:lang w:val="en-GB"/>
        </w:rPr>
        <w:fldChar w:fldCharType="end"/>
      </w:r>
      <w:r w:rsidRPr="00A72CEC">
        <w:rPr>
          <w:lang w:val="en-GB"/>
        </w:rPr>
        <w:t>.</w:t>
      </w:r>
      <w:r w:rsidRPr="00A72CEC">
        <w:rPr>
          <w:lang w:val="en-GB"/>
        </w:rPr>
        <w:fldChar w:fldCharType="begin"/>
      </w:r>
      <w:r w:rsidRPr="00A72CEC">
        <w:rPr>
          <w:lang w:val="en-GB"/>
        </w:rPr>
        <w:instrText xml:space="preserve"> SEQ Table \* ARABIC \s 1 </w:instrText>
      </w:r>
      <w:r w:rsidRPr="00A72CEC">
        <w:rPr>
          <w:lang w:val="en-GB"/>
        </w:rPr>
        <w:fldChar w:fldCharType="separate"/>
      </w:r>
      <w:r w:rsidR="00F12B2D">
        <w:rPr>
          <w:noProof/>
          <w:lang w:val="en-GB"/>
        </w:rPr>
        <w:t>2</w:t>
      </w:r>
      <w:r w:rsidRPr="00A72CEC">
        <w:rPr>
          <w:lang w:val="en-GB"/>
        </w:rPr>
        <w:fldChar w:fldCharType="end"/>
      </w:r>
      <w:bookmarkEnd w:id="510"/>
      <w:r w:rsidRPr="00A72CEC">
        <w:rPr>
          <w:szCs w:val="20"/>
          <w:lang w:val="en-GB"/>
        </w:rPr>
        <w:t>. Sections and relevant quantities of the main input file of SPHERA v.9.0.0 (2018,</w:t>
      </w:r>
      <w:sdt>
        <w:sdtPr>
          <w:rPr>
            <w:szCs w:val="20"/>
            <w:lang w:val="en-GB"/>
          </w:rPr>
          <w:id w:val="-1670400267"/>
          <w:citation/>
        </w:sdtPr>
        <w:sdtEndPr/>
        <w:sdtContent>
          <w:r w:rsidRPr="00A72CEC">
            <w:rPr>
              <w:szCs w:val="20"/>
              <w:lang w:val="en-GB"/>
            </w:rPr>
            <w:fldChar w:fldCharType="begin"/>
          </w:r>
          <w:r w:rsidRPr="00A72CEC">
            <w:rPr>
              <w:szCs w:val="20"/>
              <w:lang w:val="en-GB"/>
            </w:rPr>
            <w:instrText xml:space="preserve">CITATION Segnaposto1 \l 1040 </w:instrText>
          </w:r>
          <w:r w:rsidRPr="00A72CEC">
            <w:rPr>
              <w:szCs w:val="20"/>
              <w:lang w:val="en-GB"/>
            </w:rPr>
            <w:fldChar w:fldCharType="separate"/>
          </w:r>
          <w:r w:rsidR="00F12B2D">
            <w:rPr>
              <w:noProof/>
              <w:szCs w:val="20"/>
              <w:lang w:val="en-GB"/>
            </w:rPr>
            <w:t xml:space="preserve"> </w:t>
          </w:r>
          <w:r w:rsidR="00F12B2D" w:rsidRPr="00F12B2D">
            <w:rPr>
              <w:noProof/>
              <w:szCs w:val="20"/>
              <w:lang w:val="en-GB"/>
            </w:rPr>
            <w:t>[6]</w:t>
          </w:r>
          <w:r w:rsidRPr="00A72CEC">
            <w:rPr>
              <w:szCs w:val="20"/>
              <w:lang w:val="en-GB"/>
            </w:rPr>
            <w:fldChar w:fldCharType="end"/>
          </w:r>
        </w:sdtContent>
      </w:sdt>
      <w:r w:rsidRPr="00A72CEC">
        <w:rPr>
          <w:szCs w:val="20"/>
          <w:lang w:val="en-GB"/>
        </w:rPr>
        <w:t>).</w:t>
      </w:r>
    </w:p>
    <w:p w14:paraId="4DC2440C" w14:textId="7F5A16EF" w:rsidR="00CB3B77" w:rsidRPr="00A72CEC" w:rsidRDefault="00CB3B77" w:rsidP="00CB3B77">
      <w:pPr>
        <w:jc w:val="both"/>
        <w:rPr>
          <w:sz w:val="24"/>
          <w:szCs w:val="24"/>
          <w:lang w:val="en-GB"/>
        </w:rPr>
      </w:pPr>
    </w:p>
    <w:p w14:paraId="3E2EBDA5" w14:textId="77777777" w:rsidR="00D01AA3" w:rsidRPr="00A72CEC" w:rsidRDefault="00D01AA3" w:rsidP="00CB3B77">
      <w:pPr>
        <w:jc w:val="both"/>
        <w:rPr>
          <w:sz w:val="24"/>
          <w:szCs w:val="24"/>
          <w:lang w:val="en-GB"/>
        </w:rPr>
      </w:pPr>
    </w:p>
    <w:p w14:paraId="30B96BBC" w14:textId="77777777" w:rsidR="00CB3B77" w:rsidRPr="00A72CEC" w:rsidRDefault="00CB3B77" w:rsidP="00AF7BEA">
      <w:pPr>
        <w:pStyle w:val="Stile1"/>
        <w:rPr>
          <w:lang w:val="en-GB"/>
        </w:rPr>
      </w:pPr>
      <w:bookmarkStart w:id="511" w:name="_Ref521064938"/>
      <w:bookmarkStart w:id="512" w:name="_Toc100207923"/>
      <w:bookmarkStart w:id="513" w:name="_Toc447794704"/>
      <w:bookmarkStart w:id="514" w:name="_Toc447794783"/>
      <w:bookmarkStart w:id="515" w:name="_Toc447794868"/>
      <w:bookmarkStart w:id="516" w:name="_Toc447794950"/>
      <w:bookmarkStart w:id="517" w:name="_Toc447795353"/>
      <w:bookmarkStart w:id="518" w:name="_Toc447795460"/>
      <w:bookmarkStart w:id="519" w:name="_Toc441248326"/>
      <w:bookmarkStart w:id="520" w:name="_Toc447005716"/>
      <w:bookmarkStart w:id="521" w:name="_Toc447794703"/>
      <w:bookmarkStart w:id="522" w:name="_Toc447794782"/>
      <w:bookmarkStart w:id="523" w:name="_Toc447794867"/>
      <w:bookmarkStart w:id="524" w:name="_Toc447794949"/>
      <w:bookmarkStart w:id="525" w:name="_Toc447795352"/>
      <w:bookmarkStart w:id="526" w:name="_Toc447795459"/>
      <w:bookmarkStart w:id="527" w:name="_Toc100241881"/>
      <w:r w:rsidRPr="00A72CEC">
        <w:rPr>
          <w:lang w:val="en-GB"/>
        </w:rPr>
        <w:t>Tutorials</w:t>
      </w:r>
      <w:bookmarkEnd w:id="511"/>
      <w:bookmarkEnd w:id="512"/>
      <w:bookmarkEnd w:id="527"/>
    </w:p>
    <w:p w14:paraId="5466C9F0" w14:textId="2CC3034E" w:rsidR="00CB3B77" w:rsidRPr="00A72CEC" w:rsidRDefault="00CB3B77" w:rsidP="00CB3B77">
      <w:pPr>
        <w:jc w:val="both"/>
        <w:rPr>
          <w:sz w:val="24"/>
          <w:szCs w:val="24"/>
          <w:lang w:val="en-GB"/>
        </w:rPr>
      </w:pPr>
      <w:r w:rsidRPr="00A72CEC">
        <w:rPr>
          <w:sz w:val="24"/>
          <w:szCs w:val="24"/>
          <w:lang w:val="en-GB"/>
        </w:rPr>
        <w:t>SPHERA v.9.0.0 is validated on 34 test cases (following sub-sections), each one having possible variants. Some of the tutorials are published on International Journals and were also carried out with previous versions of the code. Other minor test cases only represent very simple configurations.</w:t>
      </w:r>
    </w:p>
    <w:p w14:paraId="50629B2E" w14:textId="77777777" w:rsidR="00D01AA3" w:rsidRPr="00A72CEC" w:rsidRDefault="00D01AA3" w:rsidP="00CB3B77">
      <w:pPr>
        <w:jc w:val="both"/>
        <w:rPr>
          <w:sz w:val="24"/>
          <w:szCs w:val="24"/>
          <w:lang w:val="en-GB"/>
        </w:rPr>
      </w:pPr>
    </w:p>
    <w:p w14:paraId="065DD056" w14:textId="77777777" w:rsidR="00CB3B77" w:rsidRPr="00A72CEC" w:rsidRDefault="00CB3B77" w:rsidP="00C33B9B">
      <w:pPr>
        <w:pStyle w:val="Stile2"/>
        <w:rPr>
          <w:lang w:val="en-GB"/>
        </w:rPr>
      </w:pPr>
      <w:bookmarkStart w:id="528" w:name="_Toc100207924"/>
      <w:bookmarkStart w:id="529" w:name="_Toc100241882"/>
      <w:r w:rsidRPr="00A72CEC">
        <w:rPr>
          <w:lang w:val="en-GB"/>
        </w:rPr>
        <w:lastRenderedPageBreak/>
        <w:t>“body_body_impacts”</w:t>
      </w:r>
      <w:bookmarkEnd w:id="528"/>
      <w:bookmarkEnd w:id="529"/>
    </w:p>
    <w:p w14:paraId="580E260B" w14:textId="1C4CC481"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69527936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19291DC" w14:textId="77777777" w:rsidR="00D01AA3" w:rsidRPr="00A72CEC" w:rsidRDefault="00D01AA3" w:rsidP="00CB3B77">
      <w:pPr>
        <w:jc w:val="both"/>
        <w:rPr>
          <w:sz w:val="24"/>
          <w:szCs w:val="24"/>
          <w:lang w:val="en-GB"/>
        </w:rPr>
      </w:pPr>
    </w:p>
    <w:p w14:paraId="31D653AE" w14:textId="77777777" w:rsidR="00CB3B77" w:rsidRPr="00A72CEC" w:rsidRDefault="00CB3B77" w:rsidP="00C33B9B">
      <w:pPr>
        <w:pStyle w:val="Stile2"/>
        <w:rPr>
          <w:lang w:val="en-GB"/>
        </w:rPr>
      </w:pPr>
      <w:r w:rsidRPr="00A72CEC">
        <w:rPr>
          <w:lang w:val="en-GB"/>
        </w:rPr>
        <w:t xml:space="preserve"> </w:t>
      </w:r>
      <w:bookmarkStart w:id="530" w:name="_Toc100207925"/>
      <w:bookmarkStart w:id="531" w:name="_Toc100241883"/>
      <w:r w:rsidRPr="00A72CEC">
        <w:rPr>
          <w:lang w:val="en-GB"/>
        </w:rPr>
        <w:t>“body_boundary_impacts”</w:t>
      </w:r>
      <w:bookmarkEnd w:id="530"/>
      <w:bookmarkEnd w:id="531"/>
    </w:p>
    <w:p w14:paraId="06551255" w14:textId="1EF40562"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88976697"/>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B320A15" w14:textId="77777777" w:rsidR="00D01AA3" w:rsidRPr="00A72CEC" w:rsidRDefault="00D01AA3" w:rsidP="00CB3B77">
      <w:pPr>
        <w:jc w:val="both"/>
        <w:rPr>
          <w:sz w:val="24"/>
          <w:szCs w:val="24"/>
          <w:lang w:val="en-GB"/>
        </w:rPr>
      </w:pPr>
    </w:p>
    <w:p w14:paraId="08ACEB5F" w14:textId="77777777" w:rsidR="00CB3B77" w:rsidRPr="00A72CEC" w:rsidRDefault="00CB3B77" w:rsidP="00C33B9B">
      <w:pPr>
        <w:pStyle w:val="Stile2"/>
        <w:rPr>
          <w:lang w:val="en-GB"/>
        </w:rPr>
      </w:pPr>
      <w:r w:rsidRPr="00A72CEC">
        <w:rPr>
          <w:lang w:val="en-GB"/>
        </w:rPr>
        <w:t xml:space="preserve"> </w:t>
      </w:r>
      <w:bookmarkStart w:id="532" w:name="_Toc100207926"/>
      <w:bookmarkStart w:id="533" w:name="_Toc100241884"/>
      <w:r w:rsidRPr="00A72CEC">
        <w:rPr>
          <w:lang w:val="en-GB"/>
        </w:rPr>
        <w:t>“dam_breach_ICOLD_trunks”</w:t>
      </w:r>
      <w:bookmarkEnd w:id="532"/>
      <w:bookmarkEnd w:id="533"/>
    </w:p>
    <w:p w14:paraId="6CCE6098" w14:textId="3583B87D"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32982304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[34]</w:t>
          </w:r>
          <w:r w:rsidRPr="00A72CEC">
            <w:rPr>
              <w:sz w:val="24"/>
              <w:szCs w:val="24"/>
              <w:lang w:val="en-GB"/>
            </w:rPr>
            <w:fldChar w:fldCharType="end"/>
          </w:r>
        </w:sdtContent>
      </w:sdt>
      <w:r w:rsidRPr="00A72CEC">
        <w:rPr>
          <w:sz w:val="24"/>
          <w:szCs w:val="24"/>
          <w:lang w:val="en-GB"/>
        </w:rPr>
        <w:t>) and Amicarelli &amp; Agate (2015,</w:t>
      </w:r>
      <w:sdt>
        <w:sdtPr>
          <w:rPr>
            <w:sz w:val="24"/>
            <w:szCs w:val="24"/>
            <w:lang w:val="en-GB"/>
          </w:rPr>
          <w:id w:val="-1476070315"/>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66828870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w:t>
      </w:r>
    </w:p>
    <w:p w14:paraId="432070BB" w14:textId="77777777" w:rsidR="00D01AA3" w:rsidRPr="00A72CEC" w:rsidRDefault="00D01AA3" w:rsidP="00CB3B77">
      <w:pPr>
        <w:jc w:val="both"/>
        <w:rPr>
          <w:sz w:val="24"/>
          <w:szCs w:val="24"/>
          <w:lang w:val="en-GB"/>
        </w:rPr>
      </w:pPr>
    </w:p>
    <w:p w14:paraId="445C9331" w14:textId="77777777" w:rsidR="00CB3B77" w:rsidRPr="00A72CEC" w:rsidRDefault="00CB3B77" w:rsidP="00C33B9B">
      <w:pPr>
        <w:pStyle w:val="Stile2"/>
        <w:rPr>
          <w:lang w:val="en-GB"/>
        </w:rPr>
      </w:pPr>
      <w:bookmarkStart w:id="534" w:name="_Toc100207927"/>
      <w:bookmarkStart w:id="535" w:name="_Toc100241885"/>
      <w:r w:rsidRPr="00A72CEC">
        <w:rPr>
          <w:lang w:val="en-GB"/>
        </w:rPr>
        <w:t>“db_2bodies”</w:t>
      </w:r>
      <w:bookmarkEnd w:id="534"/>
      <w:bookmarkEnd w:id="535"/>
    </w:p>
    <w:p w14:paraId="2E878EE7" w14:textId="74E31217"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712659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6FF335D" w14:textId="77777777" w:rsidR="00D01AA3" w:rsidRPr="00A72CEC" w:rsidRDefault="00D01AA3" w:rsidP="00CB3B77">
      <w:pPr>
        <w:jc w:val="both"/>
        <w:rPr>
          <w:sz w:val="24"/>
          <w:szCs w:val="24"/>
          <w:lang w:val="en-GB"/>
        </w:rPr>
      </w:pPr>
    </w:p>
    <w:p w14:paraId="2181EE11" w14:textId="77777777" w:rsidR="00CB3B77" w:rsidRPr="00A72CEC" w:rsidRDefault="00CB3B77" w:rsidP="00C33B9B">
      <w:pPr>
        <w:pStyle w:val="Stile2"/>
        <w:rPr>
          <w:lang w:val="en-GB"/>
        </w:rPr>
      </w:pPr>
      <w:bookmarkStart w:id="536" w:name="_Toc100207928"/>
      <w:bookmarkStart w:id="537" w:name="_Toc100241886"/>
      <w:r w:rsidRPr="00A72CEC">
        <w:rPr>
          <w:lang w:val="en-GB"/>
        </w:rPr>
        <w:t>“db_2D_demo”</w:t>
      </w:r>
      <w:bookmarkEnd w:id="536"/>
      <w:bookmarkEnd w:id="537"/>
    </w:p>
    <w:p w14:paraId="1096B3DB" w14:textId="329A5CF5" w:rsidR="00CB3B77" w:rsidRPr="00A72CEC" w:rsidRDefault="00CB3B77" w:rsidP="00CB3B77">
      <w:pPr>
        <w:jc w:val="both"/>
        <w:rPr>
          <w:sz w:val="24"/>
          <w:szCs w:val="24"/>
          <w:lang w:val="en-GB"/>
        </w:rPr>
      </w:pPr>
      <w:r w:rsidRPr="00A72CEC">
        <w:rPr>
          <w:sz w:val="24"/>
          <w:szCs w:val="24"/>
          <w:lang w:val="en-GB"/>
        </w:rPr>
        <w:t>This is a very simple and very fast tutorial representing a 2D dam break (over a flat bottom) at a rough spatial resolution. Amicarelli et al. (2020,</w:t>
      </w:r>
      <w:sdt>
        <w:sdtPr>
          <w:rPr>
            <w:sz w:val="24"/>
            <w:szCs w:val="24"/>
            <w:lang w:val="en-GB"/>
          </w:rPr>
          <w:id w:val="997310868"/>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[31]</w:t>
          </w:r>
          <w:r w:rsidRPr="00A72CEC">
            <w:rPr>
              <w:sz w:val="24"/>
              <w:szCs w:val="24"/>
              <w:lang w:val="en-GB"/>
            </w:rPr>
            <w:fldChar w:fldCharType="end"/>
          </w:r>
        </w:sdtContent>
      </w:sdt>
      <w:r w:rsidRPr="00A72CEC">
        <w:rPr>
          <w:sz w:val="24"/>
          <w:szCs w:val="24"/>
          <w:lang w:val="en-GB"/>
        </w:rPr>
        <w:t>) completely describes this test case. This project report is Open-Access and also includes a synthetic English version.</w:t>
      </w:r>
    </w:p>
    <w:p w14:paraId="4515F6F4" w14:textId="77777777" w:rsidR="00D01AA3" w:rsidRPr="00A72CEC" w:rsidRDefault="00D01AA3" w:rsidP="00CB3B77">
      <w:pPr>
        <w:jc w:val="both"/>
        <w:rPr>
          <w:sz w:val="24"/>
          <w:szCs w:val="24"/>
          <w:lang w:val="en-GB"/>
        </w:rPr>
      </w:pPr>
    </w:p>
    <w:p w14:paraId="007E9C73" w14:textId="77777777" w:rsidR="00CB3B77" w:rsidRPr="00A72CEC" w:rsidRDefault="00CB3B77" w:rsidP="00C33B9B">
      <w:pPr>
        <w:pStyle w:val="Stile2"/>
        <w:rPr>
          <w:lang w:val="en-GB"/>
        </w:rPr>
      </w:pPr>
      <w:bookmarkStart w:id="538" w:name="_Toc100207929"/>
      <w:bookmarkStart w:id="539" w:name="_Toc100241887"/>
      <w:r w:rsidRPr="00A72CEC">
        <w:rPr>
          <w:lang w:val="en-GB"/>
        </w:rPr>
        <w:t>“db_Alpe_Gera”</w:t>
      </w:r>
      <w:bookmarkEnd w:id="538"/>
      <w:bookmarkEnd w:id="539"/>
    </w:p>
    <w:p w14:paraId="14448A9F" w14:textId="0D52DC20" w:rsidR="00CB3B77" w:rsidRPr="00A72CEC" w:rsidRDefault="00CB3B77" w:rsidP="00CB3B77">
      <w:pPr>
        <w:jc w:val="both"/>
        <w:rPr>
          <w:sz w:val="24"/>
          <w:szCs w:val="24"/>
          <w:lang w:val="en-GB"/>
        </w:rPr>
      </w:pPr>
      <w:r w:rsidRPr="00A72CEC">
        <w:rPr>
          <w:sz w:val="24"/>
          <w:szCs w:val="24"/>
          <w:lang w:val="en-GB"/>
        </w:rPr>
        <w:t>This tutorial is completely described in Amicarelli &amp; Paggi (2019,</w:t>
      </w:r>
      <w:sdt>
        <w:sdtPr>
          <w:rPr>
            <w:sz w:val="24"/>
            <w:szCs w:val="24"/>
            <w:lang w:val="en-GB"/>
          </w:rPr>
          <w:id w:val="-1581360914"/>
          <w:citation/>
        </w:sdtPr>
        <w:sdtEndPr/>
        <w:sdtContent>
          <w:r w:rsidRPr="00A72CEC">
            <w:rPr>
              <w:sz w:val="24"/>
              <w:szCs w:val="24"/>
              <w:lang w:val="en-GB"/>
            </w:rPr>
            <w:fldChar w:fldCharType="begin"/>
          </w:r>
          <w:r w:rsidRPr="00A72CEC">
            <w:rPr>
              <w:sz w:val="24"/>
              <w:szCs w:val="24"/>
              <w:lang w:val="en-GB"/>
            </w:rPr>
            <w:instrText xml:space="preserve"> CITATION Ami19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[55]</w:t>
          </w:r>
          <w:r w:rsidRPr="00A72CEC">
            <w:rPr>
              <w:sz w:val="24"/>
              <w:szCs w:val="24"/>
              <w:lang w:val="en-GB"/>
            </w:rPr>
            <w:fldChar w:fldCharType="end"/>
          </w:r>
        </w:sdtContent>
      </w:sdt>
      <w:r w:rsidRPr="00A72CEC">
        <w:rPr>
          <w:sz w:val="24"/>
          <w:szCs w:val="24"/>
          <w:lang w:val="en-GB"/>
        </w:rPr>
        <w:t>).</w:t>
      </w:r>
    </w:p>
    <w:p w14:paraId="7F66D520" w14:textId="77777777" w:rsidR="00D01AA3" w:rsidRPr="00A72CEC" w:rsidRDefault="00D01AA3" w:rsidP="00CB3B77">
      <w:pPr>
        <w:jc w:val="both"/>
        <w:rPr>
          <w:sz w:val="24"/>
          <w:szCs w:val="24"/>
          <w:lang w:val="en-GB"/>
        </w:rPr>
      </w:pPr>
    </w:p>
    <w:p w14:paraId="2486BB00" w14:textId="77777777" w:rsidR="00CB3B77" w:rsidRPr="00A72CEC" w:rsidRDefault="00CB3B77" w:rsidP="00C33B9B">
      <w:pPr>
        <w:pStyle w:val="Stile2"/>
        <w:rPr>
          <w:lang w:val="en-GB"/>
        </w:rPr>
      </w:pPr>
      <w:bookmarkStart w:id="540" w:name="_Toc100207930"/>
      <w:bookmarkStart w:id="541" w:name="_Toc100241888"/>
      <w:r w:rsidRPr="00A72CEC">
        <w:rPr>
          <w:lang w:val="en-GB"/>
        </w:rPr>
        <w:t>“db_Alpe_Gera_Lanzada_substations”</w:t>
      </w:r>
      <w:bookmarkEnd w:id="540"/>
      <w:bookmarkEnd w:id="541"/>
    </w:p>
    <w:p w14:paraId="5FC0A7AF" w14:textId="1A502D71" w:rsidR="00CB3B77" w:rsidRPr="00A72CEC" w:rsidRDefault="00CB3B77" w:rsidP="00CB3B77">
      <w:pPr>
        <w:jc w:val="both"/>
        <w:rPr>
          <w:sz w:val="24"/>
          <w:szCs w:val="24"/>
          <w:lang w:val="en-GB"/>
        </w:rPr>
      </w:pPr>
      <w:r w:rsidRPr="00A72CEC">
        <w:rPr>
          <w:sz w:val="24"/>
          <w:szCs w:val="24"/>
          <w:lang w:val="en-GB"/>
        </w:rPr>
        <w:t>This tutorial is completely described in Amicarelli (2021,</w:t>
      </w:r>
      <w:sdt>
        <w:sdtPr>
          <w:rPr>
            <w:sz w:val="24"/>
            <w:szCs w:val="24"/>
            <w:lang w:val="en-GB"/>
          </w:rPr>
          <w:id w:val="-1129089160"/>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[46]</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188F7F47" w14:textId="77777777" w:rsidR="00D01AA3" w:rsidRPr="00A72CEC" w:rsidRDefault="00D01AA3" w:rsidP="00CB3B77">
      <w:pPr>
        <w:jc w:val="both"/>
        <w:rPr>
          <w:sz w:val="24"/>
          <w:szCs w:val="24"/>
          <w:lang w:val="en-GB"/>
        </w:rPr>
      </w:pPr>
    </w:p>
    <w:p w14:paraId="7CEDBB00" w14:textId="77777777" w:rsidR="00CB3B77" w:rsidRPr="00A72CEC" w:rsidRDefault="00CB3B77" w:rsidP="00C33B9B">
      <w:pPr>
        <w:pStyle w:val="Stile2"/>
        <w:rPr>
          <w:lang w:val="en-GB"/>
        </w:rPr>
      </w:pPr>
      <w:bookmarkStart w:id="542" w:name="_Toc100207931"/>
      <w:bookmarkStart w:id="543" w:name="_Toc100241889"/>
      <w:r w:rsidRPr="00A72CEC">
        <w:rPr>
          <w:lang w:val="en-GB"/>
        </w:rPr>
        <w:t>“db_body_exp_UniBas”</w:t>
      </w:r>
      <w:bookmarkEnd w:id="542"/>
      <w:bookmarkEnd w:id="543"/>
    </w:p>
    <w:p w14:paraId="472BF007" w14:textId="135E0E57"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298331755"/>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2C90F5BD" w14:textId="77777777" w:rsidR="00D01AA3" w:rsidRPr="00A72CEC" w:rsidRDefault="00D01AA3" w:rsidP="00CB3B77">
      <w:pPr>
        <w:jc w:val="both"/>
        <w:rPr>
          <w:sz w:val="24"/>
          <w:szCs w:val="24"/>
          <w:lang w:val="en-GB"/>
        </w:rPr>
      </w:pPr>
    </w:p>
    <w:p w14:paraId="7BA40E49" w14:textId="77777777" w:rsidR="00CB3B77" w:rsidRPr="00A72CEC" w:rsidRDefault="00CB3B77" w:rsidP="00C33B9B">
      <w:pPr>
        <w:pStyle w:val="Stile2"/>
        <w:rPr>
          <w:lang w:val="en-GB"/>
        </w:rPr>
      </w:pPr>
      <w:bookmarkStart w:id="544" w:name="_Toc100207932"/>
      <w:bookmarkStart w:id="545" w:name="_Toc100241890"/>
      <w:r w:rsidRPr="00A72CEC">
        <w:rPr>
          <w:lang w:val="en-GB"/>
        </w:rPr>
        <w:t>“db_ICOLD”</w:t>
      </w:r>
      <w:bookmarkEnd w:id="544"/>
      <w:bookmarkEnd w:id="545"/>
    </w:p>
    <w:p w14:paraId="5FC50D3D" w14:textId="35B85849"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1073503968"/>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[34]</w:t>
          </w:r>
          <w:r w:rsidRPr="00A72CEC">
            <w:rPr>
              <w:sz w:val="24"/>
              <w:szCs w:val="24"/>
              <w:lang w:val="en-GB"/>
            </w:rPr>
            <w:fldChar w:fldCharType="end"/>
          </w:r>
        </w:sdtContent>
      </w:sdt>
      <w:r w:rsidRPr="00A72CEC">
        <w:rPr>
          <w:sz w:val="24"/>
          <w:szCs w:val="24"/>
          <w:lang w:val="en-GB"/>
        </w:rPr>
        <w:t xml:space="preserve">). </w:t>
      </w:r>
    </w:p>
    <w:p w14:paraId="02914CB9" w14:textId="77777777" w:rsidR="00D01AA3" w:rsidRPr="00A72CEC" w:rsidRDefault="00D01AA3" w:rsidP="00CB3B77">
      <w:pPr>
        <w:jc w:val="both"/>
        <w:rPr>
          <w:sz w:val="24"/>
          <w:szCs w:val="24"/>
          <w:lang w:val="en-GB"/>
        </w:rPr>
      </w:pPr>
    </w:p>
    <w:p w14:paraId="2599CDC8" w14:textId="77777777" w:rsidR="00CB3B77" w:rsidRPr="00A72CEC" w:rsidRDefault="00CB3B77" w:rsidP="00C33B9B">
      <w:pPr>
        <w:pStyle w:val="Stile2"/>
        <w:rPr>
          <w:lang w:val="en-GB"/>
        </w:rPr>
      </w:pPr>
      <w:bookmarkStart w:id="546" w:name="_Toc100207933"/>
      <w:bookmarkStart w:id="547" w:name="_Toc100241891"/>
      <w:r w:rsidRPr="00A72CEC">
        <w:rPr>
          <w:lang w:val="en-GB"/>
        </w:rPr>
        <w:t>“db_multi_body”</w:t>
      </w:r>
      <w:bookmarkEnd w:id="546"/>
      <w:bookmarkEnd w:id="547"/>
    </w:p>
    <w:p w14:paraId="1878255C" w14:textId="0072309F"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1580563216"/>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6583FB5C" w14:textId="77777777" w:rsidR="00D01AA3" w:rsidRPr="00A72CEC" w:rsidRDefault="00D01AA3" w:rsidP="00CB3B77">
      <w:pPr>
        <w:jc w:val="both"/>
        <w:rPr>
          <w:sz w:val="24"/>
          <w:szCs w:val="24"/>
          <w:lang w:val="en-GB"/>
        </w:rPr>
      </w:pPr>
    </w:p>
    <w:p w14:paraId="543DFAA2" w14:textId="77777777" w:rsidR="00CB3B77" w:rsidRPr="00A72CEC" w:rsidRDefault="00CB3B77" w:rsidP="00C33B9B">
      <w:pPr>
        <w:pStyle w:val="Stile2"/>
        <w:rPr>
          <w:lang w:val="en-GB"/>
        </w:rPr>
      </w:pPr>
      <w:bookmarkStart w:id="548" w:name="_Toc100207934"/>
      <w:bookmarkStart w:id="549" w:name="_Toc100241892"/>
      <w:r w:rsidRPr="00A72CEC">
        <w:rPr>
          <w:lang w:val="en-GB"/>
        </w:rPr>
        <w:t>“db_squat_obstacle”</w:t>
      </w:r>
      <w:bookmarkEnd w:id="548"/>
      <w:bookmarkEnd w:id="549"/>
    </w:p>
    <w:p w14:paraId="68C50C3D" w14:textId="23E1EDE4"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527523651"/>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20510595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484551550"/>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07D267D6" w14:textId="77777777" w:rsidR="00D01AA3" w:rsidRPr="00A72CEC" w:rsidRDefault="00D01AA3" w:rsidP="00CB3B77">
      <w:pPr>
        <w:jc w:val="both"/>
        <w:rPr>
          <w:sz w:val="24"/>
          <w:szCs w:val="24"/>
          <w:lang w:val="en-GB"/>
        </w:rPr>
      </w:pPr>
    </w:p>
    <w:p w14:paraId="6A7375DF" w14:textId="77777777" w:rsidR="00CB3B77" w:rsidRPr="00A72CEC" w:rsidRDefault="00CB3B77" w:rsidP="00C33B9B">
      <w:pPr>
        <w:pStyle w:val="Stile2"/>
        <w:rPr>
          <w:lang w:val="en-GB"/>
        </w:rPr>
      </w:pPr>
      <w:bookmarkStart w:id="550" w:name="_Toc100207935"/>
      <w:bookmarkStart w:id="551" w:name="_Toc100241893"/>
      <w:r w:rsidRPr="00A72CEC">
        <w:rPr>
          <w:lang w:val="en-GB"/>
        </w:rPr>
        <w:t>“db_tall_obstacle”</w:t>
      </w:r>
      <w:bookmarkEnd w:id="550"/>
      <w:bookmarkEnd w:id="551"/>
    </w:p>
    <w:p w14:paraId="6A7DD38F" w14:textId="62A6155D"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24755648"/>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590894916"/>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750080423"/>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87B3B74" w14:textId="77777777" w:rsidR="00D01AA3" w:rsidRPr="00A72CEC" w:rsidRDefault="00D01AA3" w:rsidP="00CB3B77">
      <w:pPr>
        <w:jc w:val="both"/>
        <w:rPr>
          <w:sz w:val="24"/>
          <w:szCs w:val="24"/>
          <w:lang w:val="en-GB"/>
        </w:rPr>
      </w:pPr>
    </w:p>
    <w:p w14:paraId="782A1633" w14:textId="77777777" w:rsidR="00CB3B77" w:rsidRPr="00A72CEC" w:rsidRDefault="00CB3B77" w:rsidP="00C33B9B">
      <w:pPr>
        <w:pStyle w:val="Stile2"/>
        <w:rPr>
          <w:lang w:val="en-GB"/>
        </w:rPr>
      </w:pPr>
      <w:bookmarkStart w:id="552" w:name="_Toc100207936"/>
      <w:bookmarkStart w:id="553" w:name="_Toc100241894"/>
      <w:r w:rsidRPr="00A72CEC">
        <w:rPr>
          <w:lang w:val="en-GB"/>
        </w:rPr>
        <w:t>“dike_breach_2D_expSchHag12JHR_ID22”</w:t>
      </w:r>
      <w:bookmarkEnd w:id="552"/>
      <w:bookmarkEnd w:id="553"/>
    </w:p>
    <w:p w14:paraId="01A28909" w14:textId="5F7B4EA1" w:rsidR="00CB3B77" w:rsidRPr="00A72CEC" w:rsidRDefault="00CB3B77" w:rsidP="00CB3B77">
      <w:pPr>
        <w:jc w:val="both"/>
        <w:rPr>
          <w:sz w:val="24"/>
          <w:szCs w:val="24"/>
          <w:lang w:val="en-GB"/>
        </w:rPr>
      </w:pPr>
      <w:r w:rsidRPr="00A72CEC">
        <w:rPr>
          <w:sz w:val="24"/>
          <w:szCs w:val="24"/>
          <w:lang w:val="en-GB"/>
        </w:rPr>
        <w:t>This tutorial is completely described in Amicarelli et al. (2016,</w:t>
      </w:r>
      <w:sdt>
        <w:sdtPr>
          <w:rPr>
            <w:sz w:val="24"/>
            <w:szCs w:val="24"/>
            <w:lang w:val="en-GB"/>
          </w:rPr>
          <w:id w:val="-1690446026"/>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[45]</w:t>
          </w:r>
          <w:r w:rsidRPr="00A72CEC">
            <w:rPr>
              <w:sz w:val="24"/>
              <w:szCs w:val="24"/>
              <w:lang w:val="en-GB"/>
            </w:rPr>
            <w:fldChar w:fldCharType="end"/>
          </w:r>
        </w:sdtContent>
      </w:sdt>
      <w:r w:rsidRPr="00A72CEC">
        <w:rPr>
          <w:sz w:val="24"/>
          <w:szCs w:val="24"/>
          <w:lang w:val="en-GB"/>
        </w:rPr>
        <w:t>).</w:t>
      </w:r>
    </w:p>
    <w:p w14:paraId="5FE019BE" w14:textId="77777777" w:rsidR="00D01AA3" w:rsidRPr="00A72CEC" w:rsidRDefault="00D01AA3" w:rsidP="00CB3B77">
      <w:pPr>
        <w:jc w:val="both"/>
        <w:rPr>
          <w:sz w:val="24"/>
          <w:szCs w:val="24"/>
          <w:lang w:val="en-GB"/>
        </w:rPr>
      </w:pPr>
    </w:p>
    <w:p w14:paraId="536FBDF7" w14:textId="77777777" w:rsidR="00CB3B77" w:rsidRPr="00A72CEC" w:rsidRDefault="00CB3B77" w:rsidP="00C33B9B">
      <w:pPr>
        <w:pStyle w:val="Stile2"/>
        <w:rPr>
          <w:lang w:val="en-GB"/>
        </w:rPr>
      </w:pPr>
      <w:bookmarkStart w:id="554" w:name="_Toc100207937"/>
      <w:bookmarkStart w:id="555" w:name="_Toc100241895"/>
      <w:r w:rsidRPr="00A72CEC">
        <w:rPr>
          <w:lang w:val="en-GB"/>
        </w:rPr>
        <w:t>“edb_2D_demo”</w:t>
      </w:r>
      <w:bookmarkEnd w:id="554"/>
      <w:bookmarkEnd w:id="555"/>
    </w:p>
    <w:p w14:paraId="00D78035" w14:textId="22D15C65" w:rsidR="00CB3B77" w:rsidRPr="00A72CEC" w:rsidRDefault="00CB3B77" w:rsidP="00CB3B77">
      <w:pPr>
        <w:jc w:val="both"/>
        <w:rPr>
          <w:sz w:val="24"/>
          <w:szCs w:val="24"/>
          <w:lang w:val="en-GB"/>
        </w:rPr>
      </w:pPr>
      <w:r w:rsidRPr="00A72CEC">
        <w:rPr>
          <w:sz w:val="24"/>
          <w:szCs w:val="24"/>
          <w:lang w:val="en-GB"/>
        </w:rPr>
        <w:t>This tutorial of SPHERA v.9.0.0 (2021,</w:t>
      </w:r>
      <w:sdt>
        <w:sdtPr>
          <w:rPr>
            <w:sz w:val="24"/>
            <w:szCs w:val="24"/>
            <w:lang w:val="en-GB"/>
          </w:rPr>
          <w:id w:val="-366223995"/>
          <w:citation/>
        </w:sdtPr>
        <w:sdtEndPr/>
        <w:sdtContent>
          <w:r w:rsidRPr="00A72CEC">
            <w:rPr>
              <w:sz w:val="24"/>
              <w:szCs w:val="24"/>
              <w:lang w:val="en-GB"/>
            </w:rPr>
            <w:fldChar w:fldCharType="begin"/>
          </w:r>
          <w:r w:rsidRPr="00A72CEC">
            <w:rPr>
              <w:sz w:val="24"/>
              <w:szCs w:val="24"/>
              <w:lang w:val="en-GB"/>
            </w:rPr>
            <w:instrText xml:space="preserve">CITATION Segnaposto1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w:t>
          </w:r>
          <w:r w:rsidRPr="00A72CEC">
            <w:rPr>
              <w:sz w:val="24"/>
              <w:szCs w:val="24"/>
              <w:lang w:val="en-GB"/>
            </w:rPr>
            <w:fldChar w:fldCharType="end"/>
          </w:r>
        </w:sdtContent>
      </w:sdt>
      <w:r w:rsidRPr="00A72CEC">
        <w:rPr>
          <w:sz w:val="24"/>
          <w:szCs w:val="24"/>
          <w:lang w:val="en-GB"/>
        </w:rPr>
        <w:t>) was used as a reference test case to carry out a sensitivity analysis in Manenti et al. (2018,</w:t>
      </w:r>
      <w:sdt>
        <w:sdtPr>
          <w:rPr>
            <w:sz w:val="24"/>
            <w:szCs w:val="24"/>
            <w:lang w:val="en-GB"/>
          </w:rPr>
          <w:id w:val="-1052387783"/>
          <w:citation/>
        </w:sdtPr>
        <w:sdtEndPr/>
        <w:sdtContent>
          <w:r w:rsidRPr="00A72CEC">
            <w:rPr>
              <w:sz w:val="24"/>
              <w:szCs w:val="24"/>
              <w:lang w:val="en-GB"/>
            </w:rPr>
            <w:fldChar w:fldCharType="begin"/>
          </w:r>
          <w:r w:rsidRPr="00A72CEC">
            <w:rPr>
              <w:sz w:val="24"/>
              <w:szCs w:val="24"/>
              <w:lang w:val="en-GB"/>
            </w:rPr>
            <w:instrText xml:space="preserve"> CITATION Man18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[57]</w:t>
          </w:r>
          <w:r w:rsidRPr="00A72CEC">
            <w:rPr>
              <w:sz w:val="24"/>
              <w:szCs w:val="24"/>
              <w:lang w:val="en-GB"/>
            </w:rPr>
            <w:fldChar w:fldCharType="end"/>
          </w:r>
        </w:sdtContent>
      </w:sdt>
      <w:r w:rsidRPr="00A72CEC">
        <w:rPr>
          <w:sz w:val="24"/>
          <w:szCs w:val="24"/>
          <w:lang w:val="en-GB"/>
        </w:rPr>
        <w:t>). This paper is Open-Access and also describes in detail the present test case.</w:t>
      </w:r>
    </w:p>
    <w:p w14:paraId="4B1FE3D1" w14:textId="77777777" w:rsidR="00D01AA3" w:rsidRPr="00A72CEC" w:rsidRDefault="00D01AA3" w:rsidP="00CB3B77">
      <w:pPr>
        <w:jc w:val="both"/>
        <w:rPr>
          <w:sz w:val="24"/>
          <w:szCs w:val="24"/>
          <w:lang w:val="en-GB"/>
        </w:rPr>
      </w:pPr>
    </w:p>
    <w:p w14:paraId="665E172A" w14:textId="77777777" w:rsidR="00CB3B77" w:rsidRPr="00A72CEC" w:rsidRDefault="00CB3B77" w:rsidP="00C33B9B">
      <w:pPr>
        <w:pStyle w:val="Stile2"/>
        <w:rPr>
          <w:lang w:val="en-GB"/>
        </w:rPr>
      </w:pPr>
      <w:bookmarkStart w:id="556" w:name="_Toc100207938"/>
      <w:bookmarkStart w:id="557" w:name="_Toc100241896"/>
      <w:r w:rsidRPr="00A72CEC">
        <w:rPr>
          <w:lang w:val="en-GB"/>
        </w:rPr>
        <w:t>“edb_2D_FraCap02”</w:t>
      </w:r>
      <w:bookmarkEnd w:id="556"/>
      <w:bookmarkEnd w:id="557"/>
    </w:p>
    <w:p w14:paraId="42ABA304" w14:textId="23A74015"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60823726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3933B2DD" w14:textId="77777777" w:rsidR="00D01AA3" w:rsidRPr="00A72CEC" w:rsidRDefault="00D01AA3" w:rsidP="00CB3B77">
      <w:pPr>
        <w:jc w:val="both"/>
        <w:rPr>
          <w:sz w:val="24"/>
          <w:szCs w:val="24"/>
          <w:lang w:val="en-GB"/>
        </w:rPr>
      </w:pPr>
    </w:p>
    <w:p w14:paraId="4D999FF4" w14:textId="77777777" w:rsidR="00CB3B77" w:rsidRPr="00A72CEC" w:rsidRDefault="00CB3B77" w:rsidP="00C33B9B">
      <w:pPr>
        <w:pStyle w:val="Stile2"/>
        <w:rPr>
          <w:lang w:val="en-GB"/>
        </w:rPr>
      </w:pPr>
      <w:bookmarkStart w:id="558" w:name="_Toc100207939"/>
      <w:bookmarkStart w:id="559" w:name="_Toc100241897"/>
      <w:r w:rsidRPr="00A72CEC">
        <w:rPr>
          <w:lang w:val="en-GB"/>
        </w:rPr>
        <w:t>“edb_2D_FraCap02_Taipei”</w:t>
      </w:r>
      <w:bookmarkEnd w:id="558"/>
      <w:bookmarkEnd w:id="559"/>
    </w:p>
    <w:p w14:paraId="199A22C4" w14:textId="14F30B08"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4302689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98B2F4A" w14:textId="77777777" w:rsidR="00D01AA3" w:rsidRPr="00A72CEC" w:rsidRDefault="00D01AA3" w:rsidP="00CB3B77">
      <w:pPr>
        <w:jc w:val="both"/>
        <w:rPr>
          <w:sz w:val="24"/>
          <w:szCs w:val="24"/>
          <w:lang w:val="en-GB"/>
        </w:rPr>
      </w:pPr>
    </w:p>
    <w:p w14:paraId="49348BD9" w14:textId="77777777" w:rsidR="00CB3B77" w:rsidRPr="00A72CEC" w:rsidRDefault="00CB3B77" w:rsidP="00C33B9B">
      <w:pPr>
        <w:pStyle w:val="Stile2"/>
        <w:rPr>
          <w:lang w:val="en-GB"/>
        </w:rPr>
      </w:pPr>
      <w:bookmarkStart w:id="560" w:name="_Toc100207940"/>
      <w:bookmarkStart w:id="561" w:name="_Toc100241898"/>
      <w:r w:rsidRPr="00A72CEC">
        <w:rPr>
          <w:lang w:val="en-GB"/>
        </w:rPr>
        <w:t>“edb_2D_Spi05”</w:t>
      </w:r>
      <w:bookmarkEnd w:id="560"/>
      <w:bookmarkEnd w:id="561"/>
    </w:p>
    <w:p w14:paraId="7FE5EB14" w14:textId="38109C41"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92870347"/>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5BFDA3F" w14:textId="77777777" w:rsidR="00D01AA3" w:rsidRPr="00A72CEC" w:rsidRDefault="00D01AA3" w:rsidP="00CB3B77">
      <w:pPr>
        <w:jc w:val="both"/>
        <w:rPr>
          <w:sz w:val="24"/>
          <w:szCs w:val="24"/>
          <w:lang w:val="en-GB"/>
        </w:rPr>
      </w:pPr>
    </w:p>
    <w:p w14:paraId="32786A02" w14:textId="77777777" w:rsidR="00CB3B77" w:rsidRPr="00A72CEC" w:rsidRDefault="00CB3B77" w:rsidP="00C33B9B">
      <w:pPr>
        <w:pStyle w:val="Stile2"/>
        <w:rPr>
          <w:lang w:val="en-GB"/>
        </w:rPr>
      </w:pPr>
      <w:bookmarkStart w:id="562" w:name="_Toc100207941"/>
      <w:bookmarkStart w:id="563" w:name="_Toc100241899"/>
      <w:r w:rsidRPr="00A72CEC">
        <w:rPr>
          <w:lang w:val="en-GB"/>
        </w:rPr>
        <w:t>“edb_ICOLD”</w:t>
      </w:r>
      <w:bookmarkEnd w:id="562"/>
      <w:bookmarkEnd w:id="563"/>
    </w:p>
    <w:p w14:paraId="50879F6C" w14:textId="2B02F774"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1949358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72146F65" w14:textId="77777777" w:rsidR="00D01AA3" w:rsidRPr="00A72CEC" w:rsidRDefault="00D01AA3" w:rsidP="00CB3B77">
      <w:pPr>
        <w:jc w:val="both"/>
        <w:rPr>
          <w:sz w:val="24"/>
          <w:szCs w:val="24"/>
          <w:lang w:val="en-GB"/>
        </w:rPr>
      </w:pPr>
    </w:p>
    <w:p w14:paraId="7DFBE41F" w14:textId="77777777" w:rsidR="00CB3B77" w:rsidRPr="00A72CEC" w:rsidRDefault="00CB3B77" w:rsidP="00C33B9B">
      <w:pPr>
        <w:pStyle w:val="Stile2"/>
        <w:rPr>
          <w:lang w:val="en-GB"/>
        </w:rPr>
      </w:pPr>
      <w:bookmarkStart w:id="564" w:name="_Toc100207942"/>
      <w:bookmarkStart w:id="565" w:name="_Toc100241900"/>
      <w:r w:rsidRPr="00A72CEC">
        <w:rPr>
          <w:lang w:val="en-GB"/>
        </w:rPr>
        <w:t>“edb_KarlSand”</w:t>
      </w:r>
      <w:bookmarkEnd w:id="564"/>
      <w:bookmarkEnd w:id="565"/>
    </w:p>
    <w:p w14:paraId="436B7D10" w14:textId="3933C5BD"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1742206931"/>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077B831C" w14:textId="77777777" w:rsidR="00D01AA3" w:rsidRPr="00A72CEC" w:rsidRDefault="00D01AA3" w:rsidP="00CB3B77">
      <w:pPr>
        <w:jc w:val="both"/>
        <w:rPr>
          <w:sz w:val="24"/>
          <w:szCs w:val="24"/>
          <w:lang w:val="en-GB"/>
        </w:rPr>
      </w:pPr>
    </w:p>
    <w:p w14:paraId="0DA995C6" w14:textId="77777777" w:rsidR="00CB3B77" w:rsidRPr="00A72CEC" w:rsidRDefault="00CB3B77" w:rsidP="00C33B9B">
      <w:pPr>
        <w:pStyle w:val="Stile2"/>
        <w:rPr>
          <w:lang w:val="en-GB"/>
        </w:rPr>
      </w:pPr>
      <w:bookmarkStart w:id="566" w:name="_Toc100207943"/>
      <w:bookmarkStart w:id="567" w:name="_Toc100241901"/>
      <w:r w:rsidRPr="00A72CEC">
        <w:rPr>
          <w:lang w:val="en-GB"/>
        </w:rPr>
        <w:t>“edb_Pon10”</w:t>
      </w:r>
      <w:bookmarkEnd w:id="566"/>
      <w:bookmarkEnd w:id="567"/>
    </w:p>
    <w:p w14:paraId="3DE380EE" w14:textId="3FF86FC2" w:rsidR="00CB3B77" w:rsidRPr="00A72CEC" w:rsidRDefault="00CB3B77" w:rsidP="00CB3B77">
      <w:pPr>
        <w:jc w:val="both"/>
        <w:rPr>
          <w:sz w:val="24"/>
          <w:szCs w:val="24"/>
          <w:lang w:val="en-GB"/>
        </w:rPr>
      </w:pPr>
      <w:r w:rsidRPr="00A72CEC">
        <w:rPr>
          <w:sz w:val="24"/>
          <w:szCs w:val="24"/>
          <w:lang w:val="en-GB"/>
        </w:rPr>
        <w:t>This tutorial is described in Amicarelli et al. (2017,</w:t>
      </w:r>
      <w:sdt>
        <w:sdtPr>
          <w:rPr>
            <w:sz w:val="24"/>
            <w:szCs w:val="24"/>
            <w:lang w:val="en-GB"/>
          </w:rPr>
          <w:id w:val="-2012901296"/>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574B8BFD" w14:textId="77777777" w:rsidR="00D01AA3" w:rsidRPr="00A72CEC" w:rsidRDefault="00D01AA3" w:rsidP="00CB3B77">
      <w:pPr>
        <w:jc w:val="both"/>
        <w:rPr>
          <w:sz w:val="24"/>
          <w:szCs w:val="24"/>
          <w:lang w:val="en-GB"/>
        </w:rPr>
      </w:pPr>
    </w:p>
    <w:p w14:paraId="5BD6068C" w14:textId="77777777" w:rsidR="00CB3B77" w:rsidRPr="00A72CEC" w:rsidRDefault="00CB3B77" w:rsidP="00C33B9B">
      <w:pPr>
        <w:pStyle w:val="Stile2"/>
        <w:rPr>
          <w:lang w:val="en-GB"/>
        </w:rPr>
      </w:pPr>
      <w:bookmarkStart w:id="568" w:name="_Toc100207944"/>
      <w:bookmarkStart w:id="569" w:name="_Toc100241902"/>
      <w:r w:rsidRPr="00A72CEC">
        <w:rPr>
          <w:lang w:val="en-GB"/>
        </w:rPr>
        <w:t>“floating_cube_stability”</w:t>
      </w:r>
      <w:bookmarkEnd w:id="568"/>
      <w:bookmarkEnd w:id="569"/>
    </w:p>
    <w:p w14:paraId="3CC60BC4" w14:textId="67C21970" w:rsidR="00CB3B77" w:rsidRPr="00A72CEC" w:rsidRDefault="00CB3B77" w:rsidP="00CB3B77">
      <w:pPr>
        <w:jc w:val="both"/>
        <w:rPr>
          <w:sz w:val="24"/>
          <w:szCs w:val="24"/>
          <w:lang w:val="en-GB"/>
        </w:rPr>
      </w:pPr>
      <w:r w:rsidRPr="00A72CEC">
        <w:rPr>
          <w:sz w:val="24"/>
          <w:szCs w:val="24"/>
          <w:lang w:val="en-GB"/>
        </w:rPr>
        <w:t>This is a very simple and demonstrative tutorial: a solid cube is leaned on still water (rough resolution). Amicarelli &amp; Agate (2014,</w:t>
      </w:r>
      <w:sdt>
        <w:sdtPr>
          <w:rPr>
            <w:sz w:val="24"/>
            <w:szCs w:val="24"/>
            <w:lang w:val="en-GB"/>
          </w:rPr>
          <w:id w:val="753867550"/>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[34]</w:t>
          </w:r>
          <w:r w:rsidRPr="00A72CEC">
            <w:rPr>
              <w:sz w:val="24"/>
              <w:szCs w:val="24"/>
              <w:lang w:val="en-GB"/>
            </w:rPr>
            <w:fldChar w:fldCharType="end"/>
          </w:r>
        </w:sdtContent>
      </w:sdt>
      <w:r w:rsidRPr="00A72CEC">
        <w:rPr>
          <w:sz w:val="24"/>
          <w:szCs w:val="24"/>
          <w:lang w:val="en-GB"/>
        </w:rPr>
        <w:t>) completely describes this test case.</w:t>
      </w:r>
    </w:p>
    <w:p w14:paraId="6445D7C5" w14:textId="77777777" w:rsidR="00D01AA3" w:rsidRPr="00A72CEC" w:rsidRDefault="00D01AA3" w:rsidP="00CB3B77">
      <w:pPr>
        <w:jc w:val="both"/>
        <w:rPr>
          <w:sz w:val="24"/>
          <w:szCs w:val="24"/>
          <w:lang w:val="en-GB"/>
        </w:rPr>
      </w:pPr>
    </w:p>
    <w:p w14:paraId="14BE2F0E" w14:textId="77777777" w:rsidR="00CB3B77" w:rsidRPr="00A72CEC" w:rsidRDefault="00CB3B77" w:rsidP="00C33B9B">
      <w:pPr>
        <w:pStyle w:val="Stile2"/>
        <w:rPr>
          <w:lang w:val="en-GB"/>
        </w:rPr>
      </w:pPr>
      <w:bookmarkStart w:id="570" w:name="_Toc100207945"/>
      <w:bookmarkStart w:id="571" w:name="_Toc100241903"/>
      <w:r w:rsidRPr="00A72CEC">
        <w:rPr>
          <w:lang w:val="en-GB"/>
        </w:rPr>
        <w:t>“flushing_2D”</w:t>
      </w:r>
      <w:bookmarkEnd w:id="570"/>
      <w:bookmarkEnd w:id="571"/>
    </w:p>
    <w:p w14:paraId="5F1FDF2F" w14:textId="6C515CDB"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504636002"/>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453869813"/>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w:t>
      </w:r>
    </w:p>
    <w:p w14:paraId="2F47B874" w14:textId="77777777" w:rsidR="00D01AA3" w:rsidRPr="00A72CEC" w:rsidRDefault="00D01AA3" w:rsidP="00CB3B77">
      <w:pPr>
        <w:jc w:val="both"/>
        <w:rPr>
          <w:sz w:val="24"/>
          <w:szCs w:val="24"/>
          <w:lang w:val="en-GB"/>
        </w:rPr>
      </w:pPr>
    </w:p>
    <w:p w14:paraId="64C209A1" w14:textId="77777777" w:rsidR="00CB3B77" w:rsidRPr="00A72CEC" w:rsidRDefault="00CB3B77" w:rsidP="00C33B9B">
      <w:pPr>
        <w:pStyle w:val="Stile2"/>
        <w:rPr>
          <w:lang w:val="en-GB"/>
        </w:rPr>
      </w:pPr>
      <w:bookmarkStart w:id="572" w:name="_Toc100207946"/>
      <w:bookmarkStart w:id="573" w:name="_Toc100241904"/>
      <w:r w:rsidRPr="00A72CEC">
        <w:rPr>
          <w:lang w:val="en-GB"/>
        </w:rPr>
        <w:t>“flushing_3D”</w:t>
      </w:r>
      <w:bookmarkEnd w:id="572"/>
      <w:bookmarkEnd w:id="573"/>
    </w:p>
    <w:p w14:paraId="02F8537D" w14:textId="2FFA6235" w:rsidR="00CB3B77" w:rsidRPr="00A72CEC" w:rsidRDefault="00CB3B77" w:rsidP="00CB3B77">
      <w:pPr>
        <w:jc w:val="both"/>
        <w:rPr>
          <w:sz w:val="24"/>
          <w:szCs w:val="24"/>
          <w:lang w:val="en-GB"/>
        </w:rPr>
      </w:pPr>
      <w:r w:rsidRPr="00A72CEC">
        <w:rPr>
          <w:sz w:val="24"/>
          <w:szCs w:val="24"/>
          <w:lang w:val="en-GB"/>
        </w:rPr>
        <w:t>As a 3D version of the previous tutorial, this test case is available on Amicarelli et al. (2014,</w:t>
      </w:r>
      <w:sdt>
        <w:sdtPr>
          <w:rPr>
            <w:sz w:val="24"/>
            <w:szCs w:val="24"/>
            <w:lang w:val="en-GB"/>
          </w:rPr>
          <w:id w:val="1390460627"/>
          <w:citation/>
        </w:sdtPr>
        <w:sdtEndPr/>
        <w:sdtContent>
          <w:r w:rsidRPr="00A72CEC">
            <w:rPr>
              <w:sz w:val="24"/>
              <w:szCs w:val="24"/>
              <w:lang w:val="en-GB"/>
            </w:rPr>
            <w:fldChar w:fldCharType="begin"/>
          </w:r>
          <w:r w:rsidRPr="00A72CEC">
            <w:rPr>
              <w:sz w:val="24"/>
              <w:szCs w:val="24"/>
              <w:lang w:val="en-GB"/>
            </w:rPr>
            <w:instrText xml:space="preserve"> CITATION Ami141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[58]</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0040EE45" w14:textId="7995803F" w:rsidR="00D01AA3" w:rsidRPr="00A72CEC" w:rsidRDefault="00D01AA3" w:rsidP="00CB3B77">
      <w:pPr>
        <w:jc w:val="both"/>
        <w:rPr>
          <w:sz w:val="24"/>
          <w:szCs w:val="24"/>
          <w:lang w:val="en-GB"/>
        </w:rPr>
      </w:pPr>
    </w:p>
    <w:p w14:paraId="7765FBF3" w14:textId="77777777" w:rsidR="00D01AA3" w:rsidRPr="00A72CEC" w:rsidRDefault="00D01AA3" w:rsidP="00CB3B77">
      <w:pPr>
        <w:jc w:val="both"/>
        <w:rPr>
          <w:sz w:val="24"/>
          <w:szCs w:val="24"/>
          <w:lang w:val="en-GB"/>
        </w:rPr>
      </w:pPr>
    </w:p>
    <w:p w14:paraId="0BA78867" w14:textId="77777777" w:rsidR="00CB3B77" w:rsidRPr="00A72CEC" w:rsidRDefault="00CB3B77" w:rsidP="00C33B9B">
      <w:pPr>
        <w:pStyle w:val="Stile2"/>
        <w:rPr>
          <w:lang w:val="en-GB"/>
        </w:rPr>
      </w:pPr>
      <w:bookmarkStart w:id="574" w:name="_Toc100207947"/>
      <w:bookmarkStart w:id="575" w:name="_Toc100241905"/>
      <w:r w:rsidRPr="00A72CEC">
        <w:rPr>
          <w:lang w:val="en-GB"/>
        </w:rPr>
        <w:t>“jet_plate”</w:t>
      </w:r>
      <w:bookmarkEnd w:id="574"/>
      <w:bookmarkEnd w:id="575"/>
    </w:p>
    <w:p w14:paraId="35288E6B" w14:textId="488DE1BA" w:rsidR="00CB3B77" w:rsidRPr="00A72CEC" w:rsidRDefault="00CB3B77" w:rsidP="00CB3B77">
      <w:pPr>
        <w:jc w:val="both"/>
        <w:rPr>
          <w:sz w:val="24"/>
          <w:szCs w:val="24"/>
          <w:lang w:val="en-GB"/>
        </w:rPr>
      </w:pPr>
      <w:r w:rsidRPr="00A72CEC">
        <w:rPr>
          <w:sz w:val="24"/>
          <w:szCs w:val="24"/>
          <w:lang w:val="en-GB"/>
        </w:rPr>
        <w:t>The 7 variants of this tutorial are described in Amicarelli et al. (2013,</w:t>
      </w:r>
      <w:sdt>
        <w:sdtPr>
          <w:rPr>
            <w:sz w:val="24"/>
            <w:szCs w:val="24"/>
            <w:lang w:val="en-GB"/>
          </w:rPr>
          <w:id w:val="-79754005"/>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and Amicarelli et al. (2015,</w:t>
      </w:r>
      <w:sdt>
        <w:sdtPr>
          <w:rPr>
            <w:sz w:val="24"/>
            <w:szCs w:val="24"/>
            <w:lang w:val="en-GB"/>
          </w:rPr>
          <w:id w:val="-1394656659"/>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Here the DBSPH boundary scheme is treated with automated procedures (Amicarelli &amp; Agate, 2015,</w:t>
      </w:r>
      <w:sdt>
        <w:sdtPr>
          <w:rPr>
            <w:sz w:val="24"/>
            <w:szCs w:val="24"/>
            <w:lang w:val="en-GB"/>
          </w:rPr>
          <w:id w:val="2092041818"/>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and the scheme for body transport is corrected in terms of no-slip conditions for fluid-body interactions (RSE developments reported in Paggi et al., 2021,</w:t>
      </w:r>
      <w:sdt>
        <w:sdtPr>
          <w:rPr>
            <w:sz w:val="24"/>
            <w:szCs w:val="24"/>
            <w:lang w:val="en-GB"/>
          </w:rPr>
          <w:id w:val="830643308"/>
          <w:citation/>
        </w:sdtPr>
        <w:sdtEndPr/>
        <w:sdtContent>
          <w:r w:rsidRPr="00A72CEC">
            <w:rPr>
              <w:sz w:val="24"/>
              <w:szCs w:val="24"/>
              <w:lang w:val="en-GB"/>
            </w:rPr>
            <w:fldChar w:fldCharType="begin"/>
          </w:r>
          <w:r w:rsidRPr="00A72CEC">
            <w:rPr>
              <w:sz w:val="24"/>
              <w:szCs w:val="24"/>
              <w:lang w:val="en-GB"/>
            </w:rPr>
            <w:instrText xml:space="preserve">CITATION Pagne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[32]</w:t>
          </w:r>
          <w:r w:rsidRPr="00A72CEC">
            <w:rPr>
              <w:sz w:val="24"/>
              <w:szCs w:val="24"/>
              <w:lang w:val="en-GB"/>
            </w:rPr>
            <w:fldChar w:fldCharType="end"/>
          </w:r>
        </w:sdtContent>
      </w:sdt>
      <w:r w:rsidRPr="00A72CEC">
        <w:rPr>
          <w:sz w:val="24"/>
          <w:szCs w:val="24"/>
          <w:lang w:val="en-GB"/>
        </w:rPr>
        <w:t>).</w:t>
      </w:r>
    </w:p>
    <w:p w14:paraId="244EC9DF" w14:textId="77777777" w:rsidR="00D01AA3" w:rsidRPr="00A72CEC" w:rsidRDefault="00D01AA3" w:rsidP="00CB3B77">
      <w:pPr>
        <w:jc w:val="both"/>
        <w:rPr>
          <w:sz w:val="24"/>
          <w:szCs w:val="24"/>
          <w:lang w:val="en-GB"/>
        </w:rPr>
      </w:pPr>
    </w:p>
    <w:p w14:paraId="6FEC75C7" w14:textId="77777777" w:rsidR="00CB3B77" w:rsidRPr="00A72CEC" w:rsidRDefault="00CB3B77" w:rsidP="00C33B9B">
      <w:pPr>
        <w:pStyle w:val="Stile2"/>
        <w:rPr>
          <w:lang w:val="en-GB"/>
        </w:rPr>
      </w:pPr>
      <w:bookmarkStart w:id="576" w:name="_Toc100207948"/>
      <w:bookmarkStart w:id="577" w:name="_Toc100241906"/>
      <w:r w:rsidRPr="00A72CEC">
        <w:rPr>
          <w:lang w:val="en-GB"/>
        </w:rPr>
        <w:t>“rectangular_side_weir_Fr_0_491”</w:t>
      </w:r>
      <w:bookmarkEnd w:id="576"/>
      <w:bookmarkEnd w:id="577"/>
    </w:p>
    <w:p w14:paraId="5D6F38DB" w14:textId="591741A5" w:rsidR="00CB3B77" w:rsidRPr="00A72CEC" w:rsidRDefault="00CB3B77" w:rsidP="00CB3B77">
      <w:pPr>
        <w:jc w:val="both"/>
        <w:rPr>
          <w:sz w:val="24"/>
          <w:szCs w:val="24"/>
          <w:lang w:val="en-GB"/>
        </w:rPr>
      </w:pPr>
      <w:r w:rsidRPr="00A72CEC">
        <w:rPr>
          <w:sz w:val="24"/>
          <w:szCs w:val="24"/>
          <w:lang w:val="en-GB"/>
        </w:rPr>
        <w:t>This tutorial is described in Amicarelli (2018,</w:t>
      </w:r>
      <w:sdt>
        <w:sdtPr>
          <w:rPr>
            <w:sz w:val="24"/>
            <w:szCs w:val="24"/>
            <w:lang w:val="en-GB"/>
          </w:rPr>
          <w:id w:val="38326116"/>
          <w:citation/>
        </w:sdtPr>
        <w:sdtEndPr/>
        <w:sdtContent>
          <w:r w:rsidRPr="00A72CEC">
            <w:rPr>
              <w:sz w:val="24"/>
              <w:szCs w:val="24"/>
              <w:lang w:val="en-GB"/>
            </w:rPr>
            <w:fldChar w:fldCharType="begin"/>
          </w:r>
          <w:r w:rsidRPr="00A72CEC">
            <w:rPr>
              <w:sz w:val="24"/>
              <w:szCs w:val="24"/>
              <w:lang w:val="en-GB"/>
            </w:rPr>
            <w:instrText xml:space="preserve"> CITATION Ami18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[59]</w:t>
          </w:r>
          <w:r w:rsidRPr="00A72CEC">
            <w:rPr>
              <w:sz w:val="24"/>
              <w:szCs w:val="24"/>
              <w:lang w:val="en-GB"/>
            </w:rPr>
            <w:fldChar w:fldCharType="end"/>
          </w:r>
        </w:sdtContent>
      </w:sdt>
      <w:r w:rsidRPr="00A72CEC">
        <w:rPr>
          <w:sz w:val="24"/>
          <w:szCs w:val="24"/>
          <w:lang w:val="en-GB"/>
        </w:rPr>
        <w:t>). This project report is Open-Access and also includes a synthetic English version.</w:t>
      </w:r>
    </w:p>
    <w:p w14:paraId="56EA5BD7" w14:textId="77777777" w:rsidR="00D01AA3" w:rsidRPr="00A72CEC" w:rsidRDefault="00D01AA3" w:rsidP="00CB3B77">
      <w:pPr>
        <w:jc w:val="both"/>
        <w:rPr>
          <w:sz w:val="24"/>
          <w:szCs w:val="24"/>
          <w:lang w:val="en-GB"/>
        </w:rPr>
      </w:pPr>
    </w:p>
    <w:p w14:paraId="0EE51ED3" w14:textId="77777777" w:rsidR="00CB3B77" w:rsidRPr="00A72CEC" w:rsidRDefault="00CB3B77" w:rsidP="00C33B9B">
      <w:pPr>
        <w:pStyle w:val="Stile2"/>
        <w:rPr>
          <w:lang w:val="en-GB"/>
        </w:rPr>
      </w:pPr>
      <w:bookmarkStart w:id="578" w:name="_Toc100207949"/>
      <w:bookmarkStart w:id="579" w:name="_Toc100241907"/>
      <w:r w:rsidRPr="00A72CEC">
        <w:rPr>
          <w:lang w:val="en-GB"/>
        </w:rPr>
        <w:t>“San_Fernando_Lower_van_Norman_dam_liquefaction”</w:t>
      </w:r>
      <w:bookmarkEnd w:id="578"/>
      <w:bookmarkEnd w:id="579"/>
    </w:p>
    <w:p w14:paraId="06DC4266" w14:textId="576B91A4" w:rsidR="00CB3B77" w:rsidRPr="00A72CEC" w:rsidRDefault="00CB3B77" w:rsidP="00CB3B77">
      <w:pPr>
        <w:jc w:val="both"/>
        <w:rPr>
          <w:sz w:val="24"/>
          <w:szCs w:val="24"/>
          <w:lang w:val="en-GB"/>
        </w:rPr>
      </w:pPr>
      <w:r w:rsidRPr="00A72CEC">
        <w:rPr>
          <w:sz w:val="24"/>
          <w:szCs w:val="24"/>
          <w:lang w:val="en-GB"/>
        </w:rPr>
        <w:t>This tutorial is described in Amicarelli (2016,</w:t>
      </w:r>
      <w:sdt>
        <w:sdtPr>
          <w:rPr>
            <w:sz w:val="24"/>
            <w:szCs w:val="24"/>
            <w:lang w:val="en-GB"/>
          </w:rPr>
          <w:id w:val="1401944187"/>
          <w:citation/>
        </w:sdtPr>
        <w:sdtEndPr/>
        <w:sdtContent>
          <w:r w:rsidRPr="00A72CEC">
            <w:rPr>
              <w:sz w:val="24"/>
              <w:szCs w:val="24"/>
              <w:lang w:val="en-GB"/>
            </w:rPr>
            <w:fldChar w:fldCharType="begin"/>
          </w:r>
          <w:r w:rsidRPr="00A72CEC">
            <w:rPr>
              <w:sz w:val="24"/>
              <w:szCs w:val="24"/>
              <w:lang w:val="en-GB"/>
            </w:rPr>
            <w:instrText xml:space="preserve"> CITATION Ami161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[45]</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795491418"/>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w:t>
      </w:r>
    </w:p>
    <w:p w14:paraId="28305932" w14:textId="77777777" w:rsidR="00D01AA3" w:rsidRPr="00A72CEC" w:rsidRDefault="00D01AA3" w:rsidP="00CB3B77">
      <w:pPr>
        <w:jc w:val="both"/>
        <w:rPr>
          <w:sz w:val="24"/>
          <w:szCs w:val="24"/>
          <w:lang w:val="en-GB"/>
        </w:rPr>
      </w:pPr>
    </w:p>
    <w:p w14:paraId="4AEBE9F1" w14:textId="77777777" w:rsidR="00CB3B77" w:rsidRPr="00A72CEC" w:rsidRDefault="00CB3B77" w:rsidP="00C33B9B">
      <w:pPr>
        <w:pStyle w:val="Stile2"/>
        <w:rPr>
          <w:lang w:val="en-GB"/>
        </w:rPr>
      </w:pPr>
      <w:bookmarkStart w:id="580" w:name="_Toc100207950"/>
      <w:bookmarkStart w:id="581" w:name="_Toc100241908"/>
      <w:r w:rsidRPr="00A72CEC">
        <w:rPr>
          <w:lang w:val="en-GB"/>
        </w:rPr>
        <w:t>“sloshing_tank_TbyTn_0_78”</w:t>
      </w:r>
      <w:bookmarkEnd w:id="580"/>
      <w:bookmarkEnd w:id="581"/>
    </w:p>
    <w:p w14:paraId="577AA6CE" w14:textId="200C2B01"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675769199"/>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1125355074"/>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1460381179"/>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5E2874E7" w14:textId="77777777" w:rsidR="00D01AA3" w:rsidRPr="00A72CEC" w:rsidRDefault="00D01AA3" w:rsidP="00CB3B77">
      <w:pPr>
        <w:jc w:val="both"/>
        <w:rPr>
          <w:sz w:val="24"/>
          <w:szCs w:val="24"/>
          <w:lang w:val="en-GB"/>
        </w:rPr>
      </w:pPr>
    </w:p>
    <w:p w14:paraId="175E0807" w14:textId="77777777" w:rsidR="00CB3B77" w:rsidRPr="00A72CEC" w:rsidRDefault="00CB3B77" w:rsidP="00C33B9B">
      <w:pPr>
        <w:pStyle w:val="Stile2"/>
        <w:rPr>
          <w:lang w:val="en-GB"/>
        </w:rPr>
      </w:pPr>
      <w:bookmarkStart w:id="582" w:name="_Toc100207951"/>
      <w:bookmarkStart w:id="583" w:name="_Toc100241909"/>
      <w:r w:rsidRPr="00A72CEC">
        <w:rPr>
          <w:lang w:val="en-GB"/>
        </w:rPr>
        <w:t>“sloshing_tank_TbyTn_1_07”</w:t>
      </w:r>
      <w:bookmarkEnd w:id="582"/>
      <w:bookmarkEnd w:id="583"/>
    </w:p>
    <w:p w14:paraId="0D66AA32" w14:textId="7676D080" w:rsidR="00CB3B77" w:rsidRPr="00A72CEC" w:rsidRDefault="00CB3B77" w:rsidP="00CB3B77">
      <w:pPr>
        <w:jc w:val="both"/>
        <w:rPr>
          <w:sz w:val="24"/>
          <w:szCs w:val="24"/>
          <w:lang w:val="en-GB"/>
        </w:rPr>
      </w:pPr>
      <w:r w:rsidRPr="00A72CEC">
        <w:rPr>
          <w:sz w:val="24"/>
          <w:szCs w:val="24"/>
          <w:lang w:val="en-GB"/>
        </w:rPr>
        <w:t>This tutorial is described in Amicarelli et al. (2013,</w:t>
      </w:r>
      <w:sdt>
        <w:sdtPr>
          <w:rPr>
            <w:sz w:val="24"/>
            <w:szCs w:val="24"/>
            <w:lang w:val="en-GB"/>
          </w:rPr>
          <w:id w:val="1297033097"/>
          <w:citation/>
        </w:sdtPr>
        <w:sdtEndPr/>
        <w:sdtContent>
          <w:r w:rsidRPr="00A72CEC">
            <w:rPr>
              <w:sz w:val="24"/>
              <w:szCs w:val="24"/>
              <w:lang w:val="en-GB"/>
            </w:rPr>
            <w:fldChar w:fldCharType="begin"/>
          </w:r>
          <w:r w:rsidRPr="00A72CEC">
            <w:rPr>
              <w:sz w:val="24"/>
              <w:szCs w:val="24"/>
              <w:lang w:val="en-GB"/>
            </w:rPr>
            <w:instrText xml:space="preserve"> CITATION Ami13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 Here, the surface mesh is generated by SnappyHexMesh (OpenCFD Ltd, 2018,</w:t>
      </w:r>
      <w:sdt>
        <w:sdtPr>
          <w:rPr>
            <w:sz w:val="24"/>
            <w:szCs w:val="24"/>
            <w:lang w:val="en-GB"/>
          </w:rPr>
          <w:id w:val="362402385"/>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[56]</w:t>
          </w:r>
          <w:r w:rsidRPr="00A72CEC">
            <w:rPr>
              <w:sz w:val="24"/>
              <w:szCs w:val="24"/>
              <w:lang w:val="en-GB"/>
            </w:rPr>
            <w:fldChar w:fldCharType="end"/>
          </w:r>
        </w:sdtContent>
      </w:sdt>
      <w:r w:rsidRPr="00A72CEC">
        <w:rPr>
          <w:sz w:val="24"/>
          <w:szCs w:val="24"/>
          <w:lang w:val="en-GB"/>
        </w:rPr>
        <w:t>) and SPHERA source code improvements for the DB-SPH treatment (Amicarelli &amp; Agate, 2015,</w:t>
      </w:r>
      <w:sdt>
        <w:sdtPr>
          <w:rPr>
            <w:sz w:val="24"/>
            <w:szCs w:val="24"/>
            <w:lang w:val="en-GB"/>
          </w:rPr>
          <w:id w:val="2077776557"/>
          <w:citation/>
        </w:sdtPr>
        <w:sdtEndPr/>
        <w:sdtContent>
          <w:r w:rsidRPr="00A72CEC">
            <w:rPr>
              <w:sz w:val="24"/>
              <w:szCs w:val="24"/>
              <w:lang w:val="en-GB"/>
            </w:rPr>
            <w:fldChar w:fldCharType="begin"/>
          </w:r>
          <w:r w:rsidRPr="00A72CEC">
            <w:rPr>
              <w:sz w:val="24"/>
              <w:szCs w:val="24"/>
              <w:lang w:val="en-GB"/>
            </w:rPr>
            <w:instrText xml:space="preserve"> CITATION Ami151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[54]</w:t>
          </w:r>
          <w:r w:rsidRPr="00A72CEC">
            <w:rPr>
              <w:sz w:val="24"/>
              <w:szCs w:val="24"/>
              <w:lang w:val="en-GB"/>
            </w:rPr>
            <w:fldChar w:fldCharType="end"/>
          </w:r>
        </w:sdtContent>
      </w:sdt>
      <w:r w:rsidRPr="00A72CEC">
        <w:rPr>
          <w:sz w:val="24"/>
          <w:szCs w:val="24"/>
          <w:lang w:val="en-GB"/>
        </w:rPr>
        <w:t>) apply.</w:t>
      </w:r>
    </w:p>
    <w:p w14:paraId="677D3773" w14:textId="77777777" w:rsidR="00D01AA3" w:rsidRPr="00A72CEC" w:rsidRDefault="00D01AA3" w:rsidP="00CB3B77">
      <w:pPr>
        <w:jc w:val="both"/>
        <w:rPr>
          <w:sz w:val="24"/>
          <w:szCs w:val="24"/>
          <w:lang w:val="en-GB"/>
        </w:rPr>
      </w:pPr>
    </w:p>
    <w:p w14:paraId="369BF5BD" w14:textId="77777777" w:rsidR="00CB3B77" w:rsidRPr="00A72CEC" w:rsidRDefault="00CB3B77" w:rsidP="00C33B9B">
      <w:pPr>
        <w:pStyle w:val="Stile2"/>
        <w:rPr>
          <w:lang w:val="en-GB"/>
        </w:rPr>
      </w:pPr>
      <w:bookmarkStart w:id="584" w:name="_Toc100207952"/>
      <w:bookmarkStart w:id="585" w:name="_Toc100241910"/>
      <w:r w:rsidRPr="00A72CEC">
        <w:rPr>
          <w:lang w:val="en-GB"/>
        </w:rPr>
        <w:t>“spherical_Couette_flows”</w:t>
      </w:r>
      <w:bookmarkEnd w:id="584"/>
      <w:bookmarkEnd w:id="585"/>
    </w:p>
    <w:p w14:paraId="182F28A2" w14:textId="1028CA82" w:rsidR="00CB3B77" w:rsidRPr="00A72CEC" w:rsidRDefault="00CB3B77" w:rsidP="00CB3B77">
      <w:pPr>
        <w:jc w:val="both"/>
        <w:rPr>
          <w:sz w:val="24"/>
          <w:szCs w:val="24"/>
          <w:lang w:val="en-GB"/>
        </w:rPr>
      </w:pPr>
      <w:r w:rsidRPr="00A72CEC">
        <w:rPr>
          <w:sz w:val="24"/>
          <w:szCs w:val="24"/>
          <w:lang w:val="en-GB"/>
        </w:rPr>
        <w:t>This tutorial is described in Amicarelli et al. (2021,</w:t>
      </w:r>
      <w:sdt>
        <w:sdtPr>
          <w:rPr>
            <w:sz w:val="24"/>
            <w:szCs w:val="24"/>
            <w:lang w:val="en-GB"/>
          </w:rPr>
          <w:id w:val="717935205"/>
          <w:citation/>
        </w:sdtPr>
        <w:sdtEndPr/>
        <w:sdtContent>
          <w:r w:rsidRPr="00A72CEC">
            <w:rPr>
              <w:sz w:val="24"/>
              <w:szCs w:val="24"/>
              <w:lang w:val="en-GB"/>
            </w:rPr>
            <w:fldChar w:fldCharType="begin"/>
          </w:r>
          <w:r w:rsidRPr="00A72CEC">
            <w:rPr>
              <w:sz w:val="24"/>
              <w:szCs w:val="24"/>
              <w:lang w:val="en-GB"/>
            </w:rPr>
            <w:instrText xml:space="preserve"> CITATION Ami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[33]</w:t>
          </w:r>
          <w:r w:rsidRPr="00A72CEC">
            <w:rPr>
              <w:sz w:val="24"/>
              <w:szCs w:val="24"/>
              <w:lang w:val="en-GB"/>
            </w:rPr>
            <w:fldChar w:fldCharType="end"/>
          </w:r>
        </w:sdtContent>
      </w:sdt>
      <w:r w:rsidRPr="00A72CEC">
        <w:rPr>
          <w:sz w:val="24"/>
          <w:szCs w:val="24"/>
          <w:lang w:val="en-GB"/>
        </w:rPr>
        <w:t>).</w:t>
      </w:r>
    </w:p>
    <w:p w14:paraId="184679D0" w14:textId="77777777" w:rsidR="00D01AA3" w:rsidRPr="00A72CEC" w:rsidRDefault="00D01AA3" w:rsidP="00CB3B77">
      <w:pPr>
        <w:jc w:val="both"/>
        <w:rPr>
          <w:sz w:val="24"/>
          <w:szCs w:val="24"/>
          <w:lang w:val="en-GB"/>
        </w:rPr>
      </w:pPr>
    </w:p>
    <w:p w14:paraId="64368193" w14:textId="77777777" w:rsidR="00CB3B77" w:rsidRPr="00A72CEC" w:rsidRDefault="00CB3B77" w:rsidP="00C33B9B">
      <w:pPr>
        <w:pStyle w:val="Stile2"/>
        <w:rPr>
          <w:lang w:val="en-GB"/>
        </w:rPr>
      </w:pPr>
      <w:bookmarkStart w:id="586" w:name="_Toc100207953"/>
      <w:bookmarkStart w:id="587" w:name="_Toc100241911"/>
      <w:r w:rsidRPr="00A72CEC">
        <w:rPr>
          <w:lang w:val="en-GB"/>
        </w:rPr>
        <w:t>“SPH_udb_exp_Kim2015HYDROL”</w:t>
      </w:r>
      <w:bookmarkEnd w:id="586"/>
      <w:bookmarkEnd w:id="587"/>
    </w:p>
    <w:p w14:paraId="1A15E37C" w14:textId="0390B109" w:rsidR="00CB3B77" w:rsidRPr="00A72CEC" w:rsidRDefault="00CB3B77" w:rsidP="00CB3B77">
      <w:pPr>
        <w:jc w:val="both"/>
        <w:rPr>
          <w:sz w:val="24"/>
          <w:szCs w:val="24"/>
          <w:lang w:val="en-GB"/>
        </w:rPr>
      </w:pPr>
      <w:r w:rsidRPr="00A72CEC">
        <w:rPr>
          <w:sz w:val="24"/>
          <w:szCs w:val="24"/>
          <w:lang w:val="en-GB"/>
        </w:rPr>
        <w:t>This tutorial is described in Amicarelli (2021,</w:t>
      </w:r>
      <w:sdt>
        <w:sdtPr>
          <w:rPr>
            <w:sz w:val="24"/>
            <w:szCs w:val="24"/>
            <w:lang w:val="en-GB"/>
          </w:rPr>
          <w:id w:val="1851986978"/>
          <w:citation/>
        </w:sdtPr>
        <w:sdtEndPr/>
        <w:sdtContent>
          <w:r w:rsidRPr="00A72CEC">
            <w:rPr>
              <w:sz w:val="24"/>
              <w:szCs w:val="24"/>
              <w:lang w:val="en-GB"/>
            </w:rPr>
            <w:fldChar w:fldCharType="begin"/>
          </w:r>
          <w:r w:rsidRPr="00A72CEC">
            <w:rPr>
              <w:sz w:val="24"/>
              <w:szCs w:val="24"/>
              <w:lang w:val="en-GB"/>
            </w:rPr>
            <w:instrText xml:space="preserve"> CITATION Amine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[46]</w:t>
          </w:r>
          <w:r w:rsidRPr="00A72CEC">
            <w:rPr>
              <w:sz w:val="24"/>
              <w:szCs w:val="24"/>
              <w:lang w:val="en-GB"/>
            </w:rPr>
            <w:fldChar w:fldCharType="end"/>
          </w:r>
        </w:sdtContent>
      </w:sdt>
      <w:r w:rsidRPr="00A72CEC">
        <w:rPr>
          <w:sz w:val="24"/>
          <w:szCs w:val="24"/>
          <w:lang w:val="en-GB"/>
        </w:rPr>
        <w:t>).</w:t>
      </w:r>
    </w:p>
    <w:p w14:paraId="4304BD46" w14:textId="77777777" w:rsidR="00D01AA3" w:rsidRPr="00A72CEC" w:rsidRDefault="00D01AA3" w:rsidP="00CB3B77">
      <w:pPr>
        <w:jc w:val="both"/>
        <w:rPr>
          <w:sz w:val="24"/>
          <w:szCs w:val="24"/>
          <w:lang w:val="en-GB"/>
        </w:rPr>
      </w:pPr>
    </w:p>
    <w:p w14:paraId="54C4C1EB" w14:textId="77777777" w:rsidR="00CB3B77" w:rsidRPr="00A72CEC" w:rsidRDefault="00CB3B77" w:rsidP="00C33B9B">
      <w:pPr>
        <w:pStyle w:val="Stile2"/>
        <w:rPr>
          <w:lang w:val="en-GB"/>
        </w:rPr>
      </w:pPr>
      <w:bookmarkStart w:id="588" w:name="_Toc100207954"/>
      <w:bookmarkStart w:id="589" w:name="_Toc100241912"/>
      <w:r w:rsidRPr="00A72CEC">
        <w:rPr>
          <w:lang w:val="en-GB"/>
        </w:rPr>
        <w:t>“submerged_landslide”</w:t>
      </w:r>
      <w:bookmarkEnd w:id="588"/>
      <w:bookmarkEnd w:id="589"/>
    </w:p>
    <w:p w14:paraId="1B504537" w14:textId="57DB39BD" w:rsidR="00CB3B77" w:rsidRPr="00A72CEC" w:rsidRDefault="00CB3B77" w:rsidP="00CB3B77">
      <w:pPr>
        <w:jc w:val="both"/>
        <w:rPr>
          <w:sz w:val="24"/>
          <w:szCs w:val="24"/>
          <w:lang w:val="en-GB"/>
        </w:rPr>
      </w:pPr>
      <w:r w:rsidRPr="00A72CEC">
        <w:rPr>
          <w:sz w:val="24"/>
          <w:szCs w:val="24"/>
          <w:lang w:val="en-GB"/>
        </w:rPr>
        <w:t>This tutorial is described in Amicarelli &amp; Agate (2014,</w:t>
      </w:r>
      <w:sdt>
        <w:sdtPr>
          <w:rPr>
            <w:sz w:val="24"/>
            <w:szCs w:val="24"/>
            <w:lang w:val="en-GB"/>
          </w:rPr>
          <w:id w:val="2080785774"/>
          <w:citation/>
        </w:sdtPr>
        <w:sdtEndPr/>
        <w:sdtContent>
          <w:r w:rsidRPr="00A72CEC">
            <w:rPr>
              <w:sz w:val="24"/>
              <w:szCs w:val="24"/>
              <w:lang w:val="en-GB"/>
            </w:rPr>
            <w:fldChar w:fldCharType="begin"/>
          </w:r>
          <w:r w:rsidRPr="00A72CEC">
            <w:rPr>
              <w:sz w:val="24"/>
              <w:szCs w:val="24"/>
              <w:lang w:val="en-GB"/>
            </w:rPr>
            <w:instrText xml:space="preserve"> CITATION Ami14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[34]</w:t>
          </w:r>
          <w:r w:rsidRPr="00A72CEC">
            <w:rPr>
              <w:sz w:val="24"/>
              <w:szCs w:val="24"/>
              <w:lang w:val="en-GB"/>
            </w:rPr>
            <w:fldChar w:fldCharType="end"/>
          </w:r>
        </w:sdtContent>
      </w:sdt>
      <w:r w:rsidRPr="00A72CEC">
        <w:rPr>
          <w:sz w:val="24"/>
          <w:szCs w:val="24"/>
          <w:lang w:val="en-GB"/>
        </w:rPr>
        <w:t>). Here, the tutorial is represented by means of the mixture model for dense granular flows of Amicarelli et al. (2017,</w:t>
      </w:r>
      <w:sdt>
        <w:sdtPr>
          <w:rPr>
            <w:sz w:val="24"/>
            <w:szCs w:val="24"/>
            <w:lang w:val="en-GB"/>
          </w:rPr>
          <w:id w:val="-1832984022"/>
          <w:citation/>
        </w:sdtPr>
        <w:sdtEndPr/>
        <w:sdtContent>
          <w:r w:rsidRPr="00A72CEC">
            <w:rPr>
              <w:sz w:val="24"/>
              <w:szCs w:val="24"/>
              <w:lang w:val="en-GB"/>
            </w:rPr>
            <w:fldChar w:fldCharType="begin"/>
          </w:r>
          <w:r w:rsidRPr="00A72CEC">
            <w:rPr>
              <w:sz w:val="24"/>
              <w:szCs w:val="24"/>
              <w:lang w:val="en-GB"/>
            </w:rPr>
            <w:instrText xml:space="preserve"> CITATION Ami17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[1]</w:t>
          </w:r>
          <w:r w:rsidRPr="00A72CEC">
            <w:rPr>
              <w:sz w:val="24"/>
              <w:szCs w:val="24"/>
              <w:lang w:val="en-GB"/>
            </w:rPr>
            <w:fldChar w:fldCharType="end"/>
          </w:r>
        </w:sdtContent>
      </w:sdt>
      <w:r w:rsidRPr="00A72CEC">
        <w:rPr>
          <w:sz w:val="24"/>
          <w:szCs w:val="24"/>
          <w:lang w:val="en-GB"/>
        </w:rPr>
        <w:t>).</w:t>
      </w:r>
    </w:p>
    <w:p w14:paraId="1ED3E11E" w14:textId="77777777" w:rsidR="00D01AA3" w:rsidRPr="00A72CEC" w:rsidRDefault="00D01AA3" w:rsidP="00CB3B77">
      <w:pPr>
        <w:jc w:val="both"/>
        <w:rPr>
          <w:sz w:val="24"/>
          <w:szCs w:val="24"/>
          <w:lang w:val="en-GB"/>
        </w:rPr>
      </w:pPr>
    </w:p>
    <w:p w14:paraId="717C1795" w14:textId="77777777" w:rsidR="00CB3B77" w:rsidRPr="00A72CEC" w:rsidRDefault="00CB3B77" w:rsidP="00C33B9B">
      <w:pPr>
        <w:pStyle w:val="Stile2"/>
        <w:rPr>
          <w:lang w:val="en-GB"/>
        </w:rPr>
      </w:pPr>
      <w:bookmarkStart w:id="590" w:name="_Toc100207955"/>
      <w:bookmarkStart w:id="591" w:name="_Toc100241913"/>
      <w:r w:rsidRPr="00A72CEC">
        <w:rPr>
          <w:lang w:val="en-GB"/>
        </w:rPr>
        <w:t>“still_water_tank”</w:t>
      </w:r>
      <w:bookmarkEnd w:id="590"/>
      <w:bookmarkEnd w:id="591"/>
    </w:p>
    <w:p w14:paraId="40A1AFB5" w14:textId="25EC2EBF" w:rsidR="00CB3B77" w:rsidRPr="00A72CEC" w:rsidRDefault="00CB3B77" w:rsidP="00CB3B77">
      <w:pPr>
        <w:jc w:val="both"/>
        <w:rPr>
          <w:sz w:val="24"/>
          <w:szCs w:val="24"/>
          <w:lang w:val="en-GB"/>
        </w:rPr>
      </w:pPr>
      <w:r w:rsidRPr="00A72CEC">
        <w:rPr>
          <w:sz w:val="24"/>
          <w:szCs w:val="24"/>
          <w:lang w:val="en-GB"/>
        </w:rPr>
        <w:t>This tutorial is a very simple and rough-resolution 2D test case on hydrostatic conditions.</w:t>
      </w:r>
    </w:p>
    <w:p w14:paraId="70CA1B5E" w14:textId="77777777" w:rsidR="00D01AA3" w:rsidRPr="00A72CEC" w:rsidRDefault="00D01AA3" w:rsidP="00CB3B77">
      <w:pPr>
        <w:jc w:val="both"/>
        <w:rPr>
          <w:sz w:val="24"/>
          <w:szCs w:val="24"/>
          <w:lang w:val="en-GB"/>
        </w:rPr>
      </w:pPr>
    </w:p>
    <w:p w14:paraId="15DE80E8" w14:textId="77777777" w:rsidR="00CB3B77" w:rsidRPr="00A72CEC" w:rsidRDefault="00CB3B77" w:rsidP="00C33B9B">
      <w:pPr>
        <w:pStyle w:val="Stile2"/>
        <w:rPr>
          <w:lang w:val="en-GB"/>
        </w:rPr>
      </w:pPr>
      <w:bookmarkStart w:id="592" w:name="_Toc100207956"/>
      <w:bookmarkStart w:id="593" w:name="_Toc100241914"/>
      <w:r w:rsidRPr="00A72CEC">
        <w:rPr>
          <w:lang w:val="en-GB"/>
        </w:rPr>
        <w:t>“wave_motion_for_WaveSAX”</w:t>
      </w:r>
      <w:bookmarkEnd w:id="592"/>
      <w:bookmarkEnd w:id="593"/>
    </w:p>
    <w:p w14:paraId="14040912" w14:textId="29E012DD" w:rsidR="00CB3B77" w:rsidRPr="00A72CEC" w:rsidRDefault="00CB3B77" w:rsidP="00CB3B77">
      <w:pPr>
        <w:jc w:val="both"/>
        <w:rPr>
          <w:sz w:val="24"/>
          <w:szCs w:val="24"/>
          <w:lang w:val="en-GB"/>
        </w:rPr>
      </w:pPr>
      <w:r w:rsidRPr="00A72CEC">
        <w:rPr>
          <w:sz w:val="24"/>
          <w:szCs w:val="24"/>
          <w:lang w:val="en-GB"/>
        </w:rPr>
        <w:t>This tutorial is described in Amicarelli et al. (2020,</w:t>
      </w:r>
      <w:sdt>
        <w:sdtPr>
          <w:rPr>
            <w:sz w:val="24"/>
            <w:szCs w:val="24"/>
            <w:lang w:val="en-GB"/>
          </w:rPr>
          <w:id w:val="-1068110803"/>
          <w:citation/>
        </w:sdtPr>
        <w:sdtEndPr/>
        <w:sdtContent>
          <w:r w:rsidRPr="00A72CEC">
            <w:rPr>
              <w:sz w:val="24"/>
              <w:szCs w:val="24"/>
              <w:lang w:val="en-GB"/>
            </w:rPr>
            <w:fldChar w:fldCharType="begin"/>
          </w:r>
          <w:r w:rsidRPr="00A72CEC">
            <w:rPr>
              <w:sz w:val="24"/>
              <w:szCs w:val="24"/>
              <w:lang w:val="en-GB"/>
            </w:rPr>
            <w:instrText xml:space="preserve"> CITATION Ami20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[31]</w:t>
          </w:r>
          <w:r w:rsidRPr="00A72CEC">
            <w:rPr>
              <w:sz w:val="24"/>
              <w:szCs w:val="24"/>
              <w:lang w:val="en-GB"/>
            </w:rPr>
            <w:fldChar w:fldCharType="end"/>
          </w:r>
        </w:sdtContent>
      </w:sdt>
      <w:r w:rsidRPr="00A72CEC">
        <w:rPr>
          <w:sz w:val="24"/>
          <w:szCs w:val="24"/>
          <w:lang w:val="en-GB"/>
        </w:rPr>
        <w:t>).</w:t>
      </w:r>
    </w:p>
    <w:p w14:paraId="146CAC29" w14:textId="77777777" w:rsidR="00D01AA3" w:rsidRPr="00A72CEC" w:rsidRDefault="00D01AA3" w:rsidP="00CB3B77">
      <w:pPr>
        <w:jc w:val="both"/>
        <w:rPr>
          <w:sz w:val="24"/>
          <w:szCs w:val="24"/>
          <w:lang w:val="en-GB"/>
        </w:rPr>
      </w:pPr>
    </w:p>
    <w:p w14:paraId="79DCA145" w14:textId="77777777" w:rsidR="00CB3B77" w:rsidRPr="00A72CEC" w:rsidRDefault="00CB3B77" w:rsidP="00C33B9B">
      <w:pPr>
        <w:pStyle w:val="Stile2"/>
        <w:rPr>
          <w:lang w:val="en-GB"/>
        </w:rPr>
      </w:pPr>
      <w:bookmarkStart w:id="594" w:name="_Toc100207957"/>
      <w:bookmarkStart w:id="595" w:name="_Toc100241915"/>
      <w:r w:rsidRPr="00A72CEC">
        <w:rPr>
          <w:lang w:val="en-GB"/>
        </w:rPr>
        <w:t>“wedges_falls_on_still_water”</w:t>
      </w:r>
      <w:bookmarkEnd w:id="594"/>
      <w:bookmarkEnd w:id="595"/>
    </w:p>
    <w:p w14:paraId="2023DAF1" w14:textId="2EA035BC" w:rsidR="00CB3B77" w:rsidRPr="00A72CEC" w:rsidRDefault="00CB3B77" w:rsidP="00CB3B77">
      <w:pPr>
        <w:jc w:val="both"/>
        <w:rPr>
          <w:sz w:val="24"/>
          <w:szCs w:val="24"/>
          <w:lang w:val="en-GB"/>
        </w:rPr>
      </w:pPr>
      <w:r w:rsidRPr="00A72CEC">
        <w:rPr>
          <w:sz w:val="24"/>
          <w:szCs w:val="24"/>
          <w:lang w:val="en-GB"/>
        </w:rPr>
        <w:t>This tutorial is completely described in Amicarelli et al. (2015,</w:t>
      </w:r>
      <w:sdt>
        <w:sdtPr>
          <w:rPr>
            <w:sz w:val="24"/>
            <w:szCs w:val="24"/>
            <w:lang w:val="en-GB"/>
          </w:rPr>
          <w:id w:val="-433833"/>
          <w:citation/>
        </w:sdtPr>
        <w:sdtEndPr/>
        <w:sdtContent>
          <w:r w:rsidRPr="00A72CEC">
            <w:rPr>
              <w:sz w:val="24"/>
              <w:szCs w:val="24"/>
              <w:lang w:val="en-GB"/>
            </w:rPr>
            <w:fldChar w:fldCharType="begin"/>
          </w:r>
          <w:r w:rsidRPr="00A72CEC">
            <w:rPr>
              <w:sz w:val="24"/>
              <w:szCs w:val="24"/>
              <w:lang w:val="en-GB"/>
            </w:rPr>
            <w:instrText xml:space="preserve"> CITATION Ami15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[2]</w:t>
          </w:r>
          <w:r w:rsidRPr="00A72CEC">
            <w:rPr>
              <w:sz w:val="24"/>
              <w:szCs w:val="24"/>
              <w:lang w:val="en-GB"/>
            </w:rPr>
            <w:fldChar w:fldCharType="end"/>
          </w:r>
        </w:sdtContent>
      </w:sdt>
      <w:r w:rsidRPr="00A72CEC">
        <w:rPr>
          <w:sz w:val="24"/>
          <w:szCs w:val="24"/>
          <w:lang w:val="en-GB"/>
        </w:rPr>
        <w:t>). The paper version available on ResearchGate might help in case the published version is unavailable.</w:t>
      </w:r>
    </w:p>
    <w:p w14:paraId="1A93013B" w14:textId="40B99E63" w:rsidR="00CB3B77" w:rsidRDefault="00CB3B77" w:rsidP="00CB3B77">
      <w:pPr>
        <w:jc w:val="both"/>
        <w:rPr>
          <w:sz w:val="24"/>
          <w:szCs w:val="24"/>
          <w:lang w:val="en-GB"/>
        </w:rPr>
      </w:pPr>
    </w:p>
    <w:p w14:paraId="2BFE22C5" w14:textId="0E88CBB5" w:rsidR="0052057E" w:rsidRDefault="0052057E">
      <w:pPr>
        <w:rPr>
          <w:sz w:val="24"/>
          <w:szCs w:val="24"/>
          <w:lang w:val="en-GB"/>
        </w:rPr>
      </w:pPr>
      <w:r>
        <w:rPr>
          <w:sz w:val="24"/>
          <w:szCs w:val="24"/>
          <w:lang w:val="en-GB"/>
        </w:rPr>
        <w:br w:type="page"/>
      </w:r>
    </w:p>
    <w:p w14:paraId="4B1D2AFE" w14:textId="77777777" w:rsidR="00CB3B77" w:rsidRPr="00A72CEC" w:rsidRDefault="00CB3B77" w:rsidP="00C361A0">
      <w:pPr>
        <w:pStyle w:val="Titolo1"/>
        <w:numPr>
          <w:ilvl w:val="0"/>
          <w:numId w:val="6"/>
        </w:numPr>
        <w:rPr>
          <w:sz w:val="24"/>
          <w:szCs w:val="24"/>
          <w:lang w:val="en-GB"/>
        </w:rPr>
      </w:pPr>
      <w:bookmarkStart w:id="596" w:name="_Toc100207958"/>
      <w:bookmarkStart w:id="597" w:name="_Toc100241916"/>
      <w:r w:rsidRPr="00A72CEC">
        <w:rPr>
          <w:sz w:val="24"/>
          <w:szCs w:val="24"/>
          <w:lang w:val="en-GB"/>
        </w:rPr>
        <w:lastRenderedPageBreak/>
        <w:t>Use procedure of the modelling chain of SPHERA</w:t>
      </w:r>
      <w:bookmarkEnd w:id="596"/>
      <w:bookmarkEnd w:id="597"/>
    </w:p>
    <w:p w14:paraId="39073DDF" w14:textId="47F811EA"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 xml:space="preserve">An overview of the numerical modelling chain of SPHERA is reported in </w:t>
      </w:r>
      <w:r w:rsidRPr="00A72CEC">
        <w:rPr>
          <w:rFonts w:ascii="Times New Roman" w:hAnsi="Times New Roman"/>
          <w:lang w:val="en-GB"/>
        </w:rPr>
        <w:fldChar w:fldCharType="begin"/>
      </w:r>
      <w:r w:rsidRPr="00A72CEC">
        <w:rPr>
          <w:rFonts w:ascii="Times New Roman" w:hAnsi="Times New Roman"/>
          <w:lang w:val="en-GB"/>
        </w:rPr>
        <w:instrText xml:space="preserve"> REF _Ref520279197 \h </w:instrText>
      </w:r>
      <w:r w:rsidRPr="00A72CEC">
        <w:rPr>
          <w:rFonts w:ascii="Times New Roman" w:hAnsi="Times New Roman"/>
          <w:lang w:val="en-GB"/>
        </w:rPr>
      </w:r>
      <w:r w:rsidRPr="00A72CEC">
        <w:rPr>
          <w:rFonts w:ascii="Times New Roman" w:hAnsi="Times New Roman"/>
          <w:lang w:val="en-GB"/>
        </w:rPr>
        <w:fldChar w:fldCharType="separate"/>
      </w:r>
      <w:r w:rsidR="00F12B2D" w:rsidRPr="00A72CEC">
        <w:rPr>
          <w:lang w:val="en-GB"/>
        </w:rPr>
        <w:t xml:space="preserve">Figure </w:t>
      </w:r>
      <w:r w:rsidR="00F12B2D">
        <w:rPr>
          <w:noProof/>
          <w:lang w:val="en-GB"/>
        </w:rPr>
        <w:t>13</w:t>
      </w:r>
      <w:r w:rsidR="00F12B2D" w:rsidRPr="00A72CEC">
        <w:rPr>
          <w:lang w:val="en-GB"/>
        </w:rPr>
        <w:t>.</w:t>
      </w:r>
      <w:r w:rsidR="00F12B2D">
        <w:rPr>
          <w:noProof/>
          <w:lang w:val="en-GB"/>
        </w:rPr>
        <w:t>1</w:t>
      </w:r>
      <w:r w:rsidRPr="00A72CEC">
        <w:rPr>
          <w:rFonts w:ascii="Times New Roman" w:hAnsi="Times New Roman"/>
          <w:lang w:val="en-GB"/>
        </w:rPr>
        <w:fldChar w:fldCharType="end"/>
      </w:r>
      <w:r w:rsidRPr="00A72CEC">
        <w:rPr>
          <w:rFonts w:ascii="Times New Roman" w:eastAsia="Calibri" w:hAnsi="Times New Roman"/>
          <w:lang w:val="en-GB" w:eastAsia="en-US"/>
        </w:rPr>
        <w:t>.</w:t>
      </w:r>
    </w:p>
    <w:p w14:paraId="65DD678E" w14:textId="20D6142D" w:rsidR="00CB3B77" w:rsidRPr="00A72CEC" w:rsidRDefault="00CB3B77" w:rsidP="00CB3B77">
      <w:pPr>
        <w:jc w:val="both"/>
        <w:rPr>
          <w:sz w:val="24"/>
          <w:szCs w:val="24"/>
          <w:lang w:val="en-GB"/>
        </w:rPr>
      </w:pPr>
      <w:r w:rsidRPr="00A72CEC">
        <w:rPr>
          <w:sz w:val="24"/>
          <w:szCs w:val="24"/>
          <w:lang w:val="en-GB"/>
        </w:rPr>
        <w:t>The RSE tools of the present numerical chain (i.e. SPHERA, DEM2xyz, ply2SPHERA_perimeter, Grid Interpolator) are developed by means of a series of numerical tools: gedit (GNOME Foundation, 2021,</w:t>
      </w:r>
      <w:sdt>
        <w:sdtPr>
          <w:rPr>
            <w:sz w:val="24"/>
            <w:szCs w:val="24"/>
            <w:lang w:val="en-GB"/>
          </w:rPr>
          <w:id w:val="-1361279503"/>
          <w:citation/>
        </w:sdtPr>
        <w:sdtEndPr/>
        <w:sdtContent>
          <w:r w:rsidRPr="00A72CEC">
            <w:rPr>
              <w:sz w:val="24"/>
              <w:szCs w:val="24"/>
              <w:lang w:val="en-GB"/>
            </w:rPr>
            <w:fldChar w:fldCharType="begin"/>
          </w:r>
          <w:r w:rsidRPr="00A72CEC">
            <w:rPr>
              <w:sz w:val="24"/>
              <w:szCs w:val="24"/>
              <w:lang w:val="en-GB"/>
            </w:rPr>
            <w:instrText xml:space="preserve"> CITATION ged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[60]</w:t>
          </w:r>
          <w:r w:rsidRPr="00A72CEC">
            <w:rPr>
              <w:sz w:val="24"/>
              <w:szCs w:val="24"/>
              <w:lang w:val="en-GB"/>
            </w:rPr>
            <w:fldChar w:fldCharType="end"/>
          </w:r>
        </w:sdtContent>
      </w:sdt>
      <w:r w:rsidRPr="00A72CEC">
        <w:rPr>
          <w:sz w:val="24"/>
          <w:szCs w:val="24"/>
          <w:lang w:val="en-GB"/>
        </w:rPr>
        <w:t>, text editor), gfortran (GNU, Free Software Foundation, 2021,</w:t>
      </w:r>
      <w:sdt>
        <w:sdtPr>
          <w:rPr>
            <w:sz w:val="24"/>
            <w:szCs w:val="24"/>
            <w:lang w:val="en-GB"/>
          </w:rPr>
          <w:id w:val="-1141413646"/>
          <w:citation/>
        </w:sdtPr>
        <w:sdtEndPr/>
        <w:sdtContent>
          <w:r w:rsidRPr="00A72CEC">
            <w:rPr>
              <w:sz w:val="24"/>
              <w:szCs w:val="24"/>
              <w:lang w:val="en-GB"/>
            </w:rPr>
            <w:fldChar w:fldCharType="begin"/>
          </w:r>
          <w:r w:rsidRPr="00A72CEC">
            <w:rPr>
              <w:sz w:val="24"/>
              <w:szCs w:val="24"/>
              <w:lang w:val="en-GB"/>
            </w:rPr>
            <w:instrText xml:space="preserve"> CITATION htt21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[61]</w:t>
          </w:r>
          <w:r w:rsidRPr="00A72CEC">
            <w:rPr>
              <w:sz w:val="24"/>
              <w:szCs w:val="24"/>
              <w:lang w:val="en-GB"/>
            </w:rPr>
            <w:fldChar w:fldCharType="end"/>
          </w:r>
        </w:sdtContent>
      </w:sdt>
      <w:r w:rsidRPr="00A72CEC">
        <w:rPr>
          <w:sz w:val="24"/>
          <w:szCs w:val="24"/>
          <w:lang w:val="en-GB"/>
        </w:rPr>
        <w:t>; Fortran compiler), gmake (GNU, Free Software Foundation, 2021,</w:t>
      </w:r>
      <w:sdt>
        <w:sdtPr>
          <w:rPr>
            <w:sz w:val="24"/>
            <w:szCs w:val="24"/>
            <w:lang w:val="en-GB"/>
          </w:rPr>
          <w:id w:val="-471057274"/>
          <w:citation/>
        </w:sdtPr>
        <w:sdtEndPr/>
        <w:sdtContent>
          <w:r w:rsidRPr="00A72CEC">
            <w:rPr>
              <w:sz w:val="24"/>
              <w:szCs w:val="24"/>
              <w:lang w:val="en-GB"/>
            </w:rPr>
            <w:fldChar w:fldCharType="begin"/>
          </w:r>
          <w:r w:rsidRPr="00A72CEC">
            <w:rPr>
              <w:sz w:val="24"/>
              <w:szCs w:val="24"/>
              <w:lang w:val="en-GB"/>
            </w:rPr>
            <w:instrText xml:space="preserve"> CITATION GNU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[62]</w:t>
          </w:r>
          <w:r w:rsidRPr="00A72CEC">
            <w:rPr>
              <w:sz w:val="24"/>
              <w:szCs w:val="24"/>
              <w:lang w:val="en-GB"/>
            </w:rPr>
            <w:fldChar w:fldCharType="end"/>
          </w:r>
        </w:sdtContent>
      </w:sdt>
      <w:r w:rsidRPr="00A72CEC">
        <w:rPr>
          <w:sz w:val="24"/>
          <w:szCs w:val="24"/>
          <w:lang w:val="en-GB"/>
        </w:rPr>
        <w:t>; for the Makefile execution), gdb (GNU, Free Software Foundation, 2021,</w:t>
      </w:r>
      <w:sdt>
        <w:sdtPr>
          <w:rPr>
            <w:sz w:val="24"/>
            <w:szCs w:val="24"/>
            <w:lang w:val="en-GB"/>
          </w:rPr>
          <w:id w:val="789632297"/>
          <w:citation/>
        </w:sdtPr>
        <w:sdtEndPr/>
        <w:sdtContent>
          <w:r w:rsidRPr="00A72CEC">
            <w:rPr>
              <w:sz w:val="24"/>
              <w:szCs w:val="24"/>
              <w:lang w:val="en-GB"/>
            </w:rPr>
            <w:fldChar w:fldCharType="begin"/>
          </w:r>
          <w:r w:rsidRPr="00A72CEC">
            <w:rPr>
              <w:sz w:val="24"/>
              <w:szCs w:val="24"/>
              <w:lang w:val="en-GB"/>
            </w:rPr>
            <w:instrText xml:space="preserve"> CITATION gdb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[63]</w:t>
          </w:r>
          <w:r w:rsidRPr="00A72CEC">
            <w:rPr>
              <w:sz w:val="24"/>
              <w:szCs w:val="24"/>
              <w:lang w:val="en-GB"/>
            </w:rPr>
            <w:fldChar w:fldCharType="end"/>
          </w:r>
        </w:sdtContent>
      </w:sdt>
      <w:r w:rsidRPr="00A72CEC">
        <w:rPr>
          <w:sz w:val="24"/>
          <w:szCs w:val="24"/>
          <w:lang w:val="en-GB"/>
        </w:rPr>
        <w:t>; debugger), gprof (GNU, Free Software Foundation, 2021,</w:t>
      </w:r>
      <w:sdt>
        <w:sdtPr>
          <w:rPr>
            <w:sz w:val="24"/>
            <w:szCs w:val="24"/>
            <w:lang w:val="en-GB"/>
          </w:rPr>
          <w:id w:val="-972906368"/>
          <w:citation/>
        </w:sdtPr>
        <w:sdtEndPr/>
        <w:sdtContent>
          <w:r w:rsidRPr="00A72CEC">
            <w:rPr>
              <w:sz w:val="24"/>
              <w:szCs w:val="24"/>
              <w:lang w:val="en-GB"/>
            </w:rPr>
            <w:fldChar w:fldCharType="begin"/>
          </w:r>
          <w:r w:rsidRPr="00A72CEC">
            <w:rPr>
              <w:sz w:val="24"/>
              <w:szCs w:val="24"/>
              <w:lang w:val="en-GB"/>
            </w:rPr>
            <w:instrText xml:space="preserve"> CITATION gpr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[64]</w:t>
          </w:r>
          <w:r w:rsidRPr="00A72CEC">
            <w:rPr>
              <w:sz w:val="24"/>
              <w:szCs w:val="24"/>
              <w:lang w:val="en-GB"/>
            </w:rPr>
            <w:fldChar w:fldCharType="end"/>
          </w:r>
        </w:sdtContent>
      </w:sdt>
      <w:r w:rsidRPr="00A72CEC">
        <w:rPr>
          <w:sz w:val="24"/>
          <w:szCs w:val="24"/>
          <w:lang w:val="en-GB"/>
        </w:rPr>
        <w:t>; profiler for scalar executions), Valgrind (Valgrind Developers, 2021,</w:t>
      </w:r>
      <w:sdt>
        <w:sdtPr>
          <w:rPr>
            <w:sz w:val="24"/>
            <w:szCs w:val="24"/>
            <w:lang w:val="en-GB"/>
          </w:rPr>
          <w:id w:val="2047099838"/>
          <w:citation/>
        </w:sdtPr>
        <w:sdtEndPr/>
        <w:sdtContent>
          <w:r w:rsidRPr="00A72CEC">
            <w:rPr>
              <w:sz w:val="24"/>
              <w:szCs w:val="24"/>
              <w:lang w:val="en-GB"/>
            </w:rPr>
            <w:fldChar w:fldCharType="begin"/>
          </w:r>
          <w:r w:rsidRPr="00A72CEC">
            <w:rPr>
              <w:sz w:val="24"/>
              <w:szCs w:val="24"/>
              <w:lang w:val="en-GB"/>
            </w:rPr>
            <w:instrText xml:space="preserve"> CITATION Val21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[65]</w:t>
          </w:r>
          <w:r w:rsidRPr="00A72CEC">
            <w:rPr>
              <w:sz w:val="24"/>
              <w:szCs w:val="24"/>
              <w:lang w:val="en-GB"/>
            </w:rPr>
            <w:fldChar w:fldCharType="end"/>
          </w:r>
        </w:sdtContent>
      </w:sdt>
      <w:r w:rsidRPr="00A72CEC">
        <w:rPr>
          <w:sz w:val="24"/>
          <w:szCs w:val="24"/>
          <w:lang w:val="en-GB"/>
        </w:rPr>
        <w:t>; memory management tool), Scalasca (Forschungszentrum Jülich &amp; TU Darmstadt, 2021,</w:t>
      </w:r>
      <w:sdt>
        <w:sdtPr>
          <w:rPr>
            <w:sz w:val="24"/>
            <w:szCs w:val="24"/>
            <w:lang w:val="en-GB"/>
          </w:rPr>
          <w:id w:val="225879124"/>
          <w:citation/>
        </w:sdtPr>
        <w:sdtEndPr/>
        <w:sdtContent>
          <w:r w:rsidRPr="00A72CEC">
            <w:rPr>
              <w:sz w:val="24"/>
              <w:szCs w:val="24"/>
              <w:lang w:val="en-GB"/>
            </w:rPr>
            <w:fldChar w:fldCharType="begin"/>
          </w:r>
          <w:r w:rsidRPr="00A72CEC">
            <w:rPr>
              <w:sz w:val="24"/>
              <w:szCs w:val="24"/>
              <w:lang w:val="en-GB"/>
            </w:rPr>
            <w:instrText xml:space="preserve"> CITATION Sca21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[66]</w:t>
          </w:r>
          <w:r w:rsidRPr="00A72CEC">
            <w:rPr>
              <w:sz w:val="24"/>
              <w:szCs w:val="24"/>
              <w:lang w:val="en-GB"/>
            </w:rPr>
            <w:fldChar w:fldCharType="end"/>
          </w:r>
        </w:sdtContent>
      </w:sdt>
      <w:r w:rsidRPr="00A72CEC">
        <w:rPr>
          <w:sz w:val="24"/>
          <w:szCs w:val="24"/>
          <w:lang w:val="en-GB"/>
        </w:rPr>
        <w:t>; code profiler for OMP executions). The RSE tools are developed and distributed with no charge by means of Git (Torvalds et al., 2021,</w:t>
      </w:r>
      <w:sdt>
        <w:sdtPr>
          <w:rPr>
            <w:sz w:val="24"/>
            <w:szCs w:val="24"/>
            <w:lang w:val="en-GB"/>
          </w:rPr>
          <w:id w:val="-208181466"/>
          <w:citation/>
        </w:sdtPr>
        <w:sdtEndPr/>
        <w:sdtContent>
          <w:r w:rsidRPr="00A72CEC">
            <w:rPr>
              <w:sz w:val="24"/>
              <w:szCs w:val="24"/>
              <w:lang w:val="en-GB"/>
            </w:rPr>
            <w:fldChar w:fldCharType="begin"/>
          </w:r>
          <w:r w:rsidRPr="00A72CEC">
            <w:rPr>
              <w:sz w:val="24"/>
              <w:szCs w:val="24"/>
              <w:lang w:val="en-GB"/>
            </w:rPr>
            <w:instrText xml:space="preserve"> CITATION Git21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[67]</w:t>
          </w:r>
          <w:r w:rsidRPr="00A72CEC">
            <w:rPr>
              <w:sz w:val="24"/>
              <w:szCs w:val="24"/>
              <w:lang w:val="en-GB"/>
            </w:rPr>
            <w:fldChar w:fldCharType="end"/>
          </w:r>
        </w:sdtContent>
      </w:sdt>
      <w:r w:rsidRPr="00A72CEC">
        <w:rPr>
          <w:sz w:val="24"/>
          <w:szCs w:val="24"/>
          <w:lang w:val="en-GB"/>
        </w:rPr>
        <w:t>; main “Distributed Version Control System” -DVCS-) and GitHub (GitHub Inc., 2021,</w:t>
      </w:r>
      <w:sdt>
        <w:sdtPr>
          <w:rPr>
            <w:sz w:val="24"/>
            <w:szCs w:val="24"/>
            <w:lang w:val="en-GB"/>
          </w:rPr>
          <w:id w:val="-143280087"/>
          <w:citation/>
        </w:sdtPr>
        <w:sdtEndPr/>
        <w:sdtContent>
          <w:r w:rsidRPr="00A72CEC">
            <w:rPr>
              <w:sz w:val="24"/>
              <w:szCs w:val="24"/>
              <w:lang w:val="en-GB"/>
            </w:rPr>
            <w:fldChar w:fldCharType="begin"/>
          </w:r>
          <w:r w:rsidRPr="00A72CEC">
            <w:rPr>
              <w:sz w:val="24"/>
              <w:szCs w:val="24"/>
              <w:lang w:val="en-GB"/>
            </w:rPr>
            <w:instrText xml:space="preserve"> CITATION Git211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[68]</w:t>
          </w:r>
          <w:r w:rsidRPr="00A72CEC">
            <w:rPr>
              <w:sz w:val="24"/>
              <w:szCs w:val="24"/>
              <w:lang w:val="en-GB"/>
            </w:rPr>
            <w:fldChar w:fldCharType="end"/>
          </w:r>
        </w:sdtContent>
      </w:sdt>
      <w:r w:rsidRPr="00A72CEC">
        <w:rPr>
          <w:sz w:val="24"/>
          <w:szCs w:val="24"/>
          <w:lang w:val="en-GB"/>
        </w:rPr>
        <w:t>; main platform for Git-managed software).</w:t>
      </w:r>
    </w:p>
    <w:p w14:paraId="79DAA0BA" w14:textId="77777777" w:rsidR="00CB3B77" w:rsidRPr="00A72CEC" w:rsidRDefault="00CB3B77" w:rsidP="00CB3B77">
      <w:pPr>
        <w:jc w:val="both"/>
        <w:rPr>
          <w:sz w:val="24"/>
          <w:szCs w:val="24"/>
          <w:lang w:val="en-GB"/>
        </w:rPr>
      </w:pPr>
      <w:r w:rsidRPr="00A72CEC">
        <w:rPr>
          <w:sz w:val="24"/>
          <w:szCs w:val="24"/>
          <w:lang w:val="en-GB"/>
        </w:rPr>
        <w:t>The numerical modelling chain is based on free tools: FOSS, freeware or OpenData.</w:t>
      </w:r>
    </w:p>
    <w:p w14:paraId="53550039" w14:textId="1A207D12" w:rsidR="00CB3B77" w:rsidRPr="00A72CEC" w:rsidRDefault="00CB3B77" w:rsidP="00CB3B77">
      <w:pPr>
        <w:jc w:val="both"/>
        <w:rPr>
          <w:sz w:val="24"/>
          <w:szCs w:val="24"/>
          <w:lang w:val="en-GB"/>
        </w:rPr>
      </w:pPr>
      <w:r w:rsidRPr="00A72CEC">
        <w:rPr>
          <w:sz w:val="24"/>
          <w:szCs w:val="24"/>
          <w:lang w:val="en-GB"/>
        </w:rPr>
        <w:t>FOSS tools are defined as “Free/Libre and Open-Source Software” by the Free Software Foundation (2021,</w:t>
      </w:r>
      <w:sdt>
        <w:sdtPr>
          <w:rPr>
            <w:sz w:val="24"/>
            <w:szCs w:val="24"/>
            <w:lang w:val="en-GB"/>
          </w:rPr>
          <w:id w:val="-525950325"/>
          <w:citation/>
        </w:sdtPr>
        <w:sdtEndPr/>
        <w:sdtContent>
          <w:r w:rsidRPr="00A72CEC">
            <w:rPr>
              <w:sz w:val="24"/>
              <w:szCs w:val="24"/>
              <w:lang w:val="en-GB"/>
            </w:rPr>
            <w:fldChar w:fldCharType="begin"/>
          </w:r>
          <w:r w:rsidRPr="00A72CEC">
            <w:rPr>
              <w:sz w:val="24"/>
              <w:szCs w:val="24"/>
              <w:lang w:val="en-GB"/>
            </w:rPr>
            <w:instrText xml:space="preserve"> CITATION Fre21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[69]</w:t>
          </w:r>
          <w:r w:rsidRPr="00A72CEC">
            <w:rPr>
              <w:sz w:val="24"/>
              <w:szCs w:val="24"/>
              <w:lang w:val="en-GB"/>
            </w:rPr>
            <w:fldChar w:fldCharType="end"/>
          </w:r>
        </w:sdtContent>
      </w:sdt>
      <w:r w:rsidRPr="00A72CEC">
        <w:rPr>
          <w:sz w:val="24"/>
          <w:szCs w:val="24"/>
          <w:lang w:val="en-GB"/>
        </w:rPr>
        <w:t>). The FOSS tools of the modelling chain are: gedit, gfortran, gmake, gdb, gprof, Valgrind, Scalasca, Git, GDAL, Paraview, DEM2xyz, SnappyHexMesh, ply2SPHERA_perimeter, SPHERA, Grid Interpolator, Image Magick, Gnuplot, Engauge Digitizer, Virtual Dub.</w:t>
      </w:r>
    </w:p>
    <w:p w14:paraId="7EF65FE6" w14:textId="77777777" w:rsidR="00CB3B77" w:rsidRPr="00A72CEC" w:rsidRDefault="00CB3B77" w:rsidP="00CB3B77">
      <w:pPr>
        <w:jc w:val="both"/>
        <w:rPr>
          <w:sz w:val="24"/>
          <w:szCs w:val="24"/>
          <w:lang w:val="en-GB"/>
        </w:rPr>
      </w:pPr>
      <w:r w:rsidRPr="00A72CEC">
        <w:rPr>
          <w:sz w:val="24"/>
          <w:szCs w:val="24"/>
          <w:lang w:val="en-GB"/>
        </w:rPr>
        <w:t>“Freeware” tools are simply free software. Two freeware tools are used in the reference modelling chain: GitHub (for public repositories) and GSView.</w:t>
      </w:r>
    </w:p>
    <w:p w14:paraId="78EB3592" w14:textId="33FBBAEF" w:rsidR="00CB3B77" w:rsidRPr="00A72CEC" w:rsidRDefault="00CB3B77" w:rsidP="00CB3B77">
      <w:pPr>
        <w:jc w:val="both"/>
        <w:rPr>
          <w:sz w:val="24"/>
          <w:szCs w:val="24"/>
          <w:lang w:val="en-GB"/>
        </w:rPr>
      </w:pPr>
      <w:r w:rsidRPr="00A72CEC">
        <w:rPr>
          <w:sz w:val="24"/>
          <w:szCs w:val="24"/>
          <w:lang w:val="en-GB"/>
        </w:rPr>
        <w:t>“Open-Data” tools are databases available upon public and free access like SRTM3, which belongs to the modelling chain.</w:t>
      </w:r>
      <w:r w:rsidR="00C0372B">
        <w:rPr>
          <w:sz w:val="24"/>
          <w:szCs w:val="24"/>
          <w:lang w:val="en-GB"/>
        </w:rPr>
        <w:t xml:space="preserve"> </w:t>
      </w:r>
      <w:r w:rsidRPr="00A72CEC">
        <w:rPr>
          <w:sz w:val="24"/>
          <w:szCs w:val="24"/>
          <w:lang w:val="en-GB"/>
        </w:rPr>
        <w:t xml:space="preserve">The FOSS tools gfortran, gprof and Scalasca can be possibly replaced with more effective codes such as: ifort (Intel Corporation, 2021, </w:t>
      </w:r>
      <w:sdt>
        <w:sdtPr>
          <w:rPr>
            <w:sz w:val="24"/>
            <w:szCs w:val="24"/>
            <w:lang w:val="en-GB"/>
          </w:rPr>
          <w:id w:val="-1191606024"/>
          <w:citation/>
        </w:sdtPr>
        <w:sdtEndPr/>
        <w:sdtContent>
          <w:r w:rsidRPr="00A72CEC">
            <w:rPr>
              <w:sz w:val="24"/>
              <w:szCs w:val="24"/>
              <w:lang w:val="en-GB"/>
            </w:rPr>
            <w:fldChar w:fldCharType="begin"/>
          </w:r>
          <w:r w:rsidRPr="00A72CEC">
            <w:rPr>
              <w:sz w:val="24"/>
              <w:szCs w:val="24"/>
              <w:lang w:val="en-GB"/>
            </w:rPr>
            <w:instrText xml:space="preserve"> CITATION Int21 \l 1040 </w:instrText>
          </w:r>
          <w:r w:rsidRPr="00A72CEC">
            <w:rPr>
              <w:sz w:val="24"/>
              <w:szCs w:val="24"/>
              <w:lang w:val="en-GB"/>
            </w:rPr>
            <w:fldChar w:fldCharType="separate"/>
          </w:r>
          <w:r w:rsidR="00F12B2D" w:rsidRPr="00F12B2D">
            <w:rPr>
              <w:noProof/>
              <w:sz w:val="24"/>
              <w:szCs w:val="24"/>
              <w:lang w:val="en-GB"/>
            </w:rPr>
            <w:t>[70]</w:t>
          </w:r>
          <w:r w:rsidRPr="00A72CEC">
            <w:rPr>
              <w:sz w:val="24"/>
              <w:szCs w:val="24"/>
              <w:lang w:val="en-GB"/>
            </w:rPr>
            <w:fldChar w:fldCharType="end"/>
          </w:r>
        </w:sdtContent>
      </w:sdt>
      <w:r w:rsidRPr="00A72CEC">
        <w:rPr>
          <w:sz w:val="24"/>
          <w:szCs w:val="24"/>
          <w:lang w:val="en-GB"/>
        </w:rPr>
        <w:t>; Fortran compiler); idb (Intel Corporation, 2021,</w:t>
      </w:r>
      <w:sdt>
        <w:sdtPr>
          <w:rPr>
            <w:sz w:val="24"/>
            <w:szCs w:val="24"/>
            <w:lang w:val="en-GB"/>
          </w:rPr>
          <w:id w:val="1058824502"/>
          <w:citation/>
        </w:sdtPr>
        <w:sdtEndPr/>
        <w:sdtContent>
          <w:r w:rsidRPr="00A72CEC">
            <w:rPr>
              <w:sz w:val="24"/>
              <w:szCs w:val="24"/>
              <w:lang w:val="en-GB"/>
            </w:rPr>
            <w:fldChar w:fldCharType="begin"/>
          </w:r>
          <w:r w:rsidRPr="00A72CEC">
            <w:rPr>
              <w:sz w:val="24"/>
              <w:szCs w:val="24"/>
              <w:lang w:val="en-GB"/>
            </w:rPr>
            <w:instrText xml:space="preserve"> CITATION idb21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[71]</w:t>
          </w:r>
          <w:r w:rsidRPr="00A72CEC">
            <w:rPr>
              <w:sz w:val="24"/>
              <w:szCs w:val="24"/>
              <w:lang w:val="en-GB"/>
            </w:rPr>
            <w:fldChar w:fldCharType="end"/>
          </w:r>
        </w:sdtContent>
      </w:sdt>
      <w:r w:rsidRPr="00A72CEC">
        <w:rPr>
          <w:sz w:val="24"/>
          <w:szCs w:val="24"/>
          <w:lang w:val="en-GB"/>
        </w:rPr>
        <w:t>; Fortran debugger); cpuinfo (Intel Corporation, 2021,</w:t>
      </w:r>
      <w:sdt>
        <w:sdtPr>
          <w:rPr>
            <w:sz w:val="24"/>
            <w:szCs w:val="24"/>
            <w:lang w:val="en-GB"/>
          </w:rPr>
          <w:id w:val="-1241714328"/>
          <w:citation/>
        </w:sdtPr>
        <w:sdtEndPr/>
        <w:sdtContent>
          <w:r w:rsidRPr="00A72CEC">
            <w:rPr>
              <w:sz w:val="24"/>
              <w:szCs w:val="24"/>
              <w:lang w:val="en-GB"/>
            </w:rPr>
            <w:fldChar w:fldCharType="begin"/>
          </w:r>
          <w:r w:rsidRPr="00A72CEC">
            <w:rPr>
              <w:sz w:val="24"/>
              <w:szCs w:val="24"/>
              <w:lang w:val="en-GB"/>
            </w:rPr>
            <w:instrText xml:space="preserve"> CITATION cpu21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[72]</w:t>
          </w:r>
          <w:r w:rsidRPr="00A72CEC">
            <w:rPr>
              <w:sz w:val="24"/>
              <w:szCs w:val="24"/>
              <w:lang w:val="en-GB"/>
            </w:rPr>
            <w:fldChar w:fldCharType="end"/>
          </w:r>
        </w:sdtContent>
      </w:sdt>
      <w:r w:rsidRPr="00A72CEC">
        <w:rPr>
          <w:sz w:val="24"/>
          <w:szCs w:val="24"/>
          <w:lang w:val="en-GB"/>
        </w:rPr>
        <w:t>; code profiler for OMP executions); ITAC, Trace Analyzer and VTUNE (Intel Corporation, 2021,</w:t>
      </w:r>
      <w:sdt>
        <w:sdtPr>
          <w:rPr>
            <w:sz w:val="24"/>
            <w:szCs w:val="24"/>
            <w:lang w:val="en-GB"/>
          </w:rPr>
          <w:id w:val="-224058180"/>
          <w:citation/>
        </w:sdtPr>
        <w:sdtEndPr/>
        <w:sdtContent>
          <w:r w:rsidRPr="00A72CEC">
            <w:rPr>
              <w:sz w:val="24"/>
              <w:szCs w:val="24"/>
              <w:lang w:val="en-GB"/>
            </w:rPr>
            <w:fldChar w:fldCharType="begin"/>
          </w:r>
          <w:r w:rsidRPr="00A72CEC">
            <w:rPr>
              <w:sz w:val="24"/>
              <w:szCs w:val="24"/>
              <w:lang w:val="en-GB"/>
            </w:rPr>
            <w:instrText xml:space="preserve"> CITATION VTU21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[73]</w:t>
          </w:r>
          <w:r w:rsidRPr="00A72CEC">
            <w:rPr>
              <w:sz w:val="24"/>
              <w:szCs w:val="24"/>
              <w:lang w:val="en-GB"/>
            </w:rPr>
            <w:fldChar w:fldCharType="end"/>
          </w:r>
        </w:sdtContent>
      </w:sdt>
      <w:r w:rsidRPr="00A72CEC">
        <w:rPr>
          <w:sz w:val="24"/>
          <w:szCs w:val="24"/>
          <w:lang w:val="en-GB"/>
        </w:rPr>
        <w:t>; code profiler for OMP/MPI executions); Advisor (Intel Corporation, 2021,</w:t>
      </w:r>
      <w:sdt>
        <w:sdtPr>
          <w:rPr>
            <w:sz w:val="24"/>
            <w:szCs w:val="24"/>
            <w:lang w:val="en-GB"/>
          </w:rPr>
          <w:id w:val="-379479909"/>
          <w:citation/>
        </w:sdtPr>
        <w:sdtEndPr/>
        <w:sdtContent>
          <w:r w:rsidRPr="00A72CEC">
            <w:rPr>
              <w:sz w:val="24"/>
              <w:szCs w:val="24"/>
              <w:lang w:val="en-GB"/>
            </w:rPr>
            <w:fldChar w:fldCharType="begin"/>
          </w:r>
          <w:r w:rsidRPr="00A72CEC">
            <w:rPr>
              <w:sz w:val="24"/>
              <w:szCs w:val="24"/>
              <w:lang w:val="en-GB"/>
            </w:rPr>
            <w:instrText xml:space="preserve"> CITATION Adv21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[74]</w:t>
          </w:r>
          <w:r w:rsidRPr="00A72CEC">
            <w:rPr>
              <w:sz w:val="24"/>
              <w:szCs w:val="24"/>
              <w:lang w:val="en-GB"/>
            </w:rPr>
            <w:fldChar w:fldCharType="end"/>
          </w:r>
        </w:sdtContent>
      </w:sdt>
      <w:r w:rsidRPr="00A72CEC">
        <w:rPr>
          <w:sz w:val="24"/>
          <w:szCs w:val="24"/>
          <w:lang w:val="en-GB"/>
        </w:rPr>
        <w:t>; profiler for executions with code vectorization); TotalView (Rogue Wave Software, 2018,</w:t>
      </w:r>
      <w:sdt>
        <w:sdtPr>
          <w:rPr>
            <w:sz w:val="24"/>
            <w:szCs w:val="24"/>
            <w:lang w:val="en-GB"/>
          </w:rPr>
          <w:id w:val="-340089427"/>
          <w:citation/>
        </w:sdtPr>
        <w:sdtEndPr/>
        <w:sdtContent>
          <w:r w:rsidRPr="00A72CEC">
            <w:rPr>
              <w:sz w:val="24"/>
              <w:szCs w:val="24"/>
              <w:lang w:val="en-GB"/>
            </w:rPr>
            <w:fldChar w:fldCharType="begin"/>
          </w:r>
          <w:r w:rsidRPr="00A72CEC">
            <w:rPr>
              <w:sz w:val="24"/>
              <w:szCs w:val="24"/>
              <w:lang w:val="en-GB"/>
            </w:rPr>
            <w:instrText xml:space="preserve"> CITATION Tot18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[75]</w:t>
          </w:r>
          <w:r w:rsidRPr="00A72CEC">
            <w:rPr>
              <w:sz w:val="24"/>
              <w:szCs w:val="24"/>
              <w:lang w:val="en-GB"/>
            </w:rPr>
            <w:fldChar w:fldCharType="end"/>
          </w:r>
        </w:sdtContent>
      </w:sdt>
      <w:r w:rsidRPr="00A72CEC">
        <w:rPr>
          <w:sz w:val="24"/>
          <w:szCs w:val="24"/>
          <w:lang w:val="en-GB"/>
        </w:rPr>
        <w:t>; code debugger for parallel executions). Analogously, it is possible to support or replace the other elements of the modelling chain with more effective software, if available (e.g., a DEM with finer spatial resolution).</w:t>
      </w:r>
    </w:p>
    <w:p w14:paraId="727325C3" w14:textId="77777777" w:rsidR="00CB3B77" w:rsidRPr="00A72CEC" w:rsidRDefault="00CB3B77" w:rsidP="00CB3B77">
      <w:pPr>
        <w:pStyle w:val="Normale1"/>
        <w:spacing w:line="240" w:lineRule="auto"/>
        <w:rPr>
          <w:rFonts w:ascii="Times New Roman" w:eastAsia="Calibri" w:hAnsi="Times New Roman"/>
          <w:lang w:val="en-GB" w:eastAsia="en-US"/>
        </w:rPr>
      </w:pPr>
      <w:r w:rsidRPr="00A72CEC">
        <w:rPr>
          <w:rFonts w:ascii="Times New Roman" w:hAnsi="Times New Roman"/>
          <w:lang w:val="en-GB"/>
        </w:rPr>
        <w:t>The replacement of a free tool with a proprietary tool (available with charge) is normally a reversible procedure which does not alter the functioning of the modelling chain.</w:t>
      </w:r>
    </w:p>
    <w:p w14:paraId="467C9044" w14:textId="77777777" w:rsidR="00CB3B77" w:rsidRPr="00A72CEC" w:rsidRDefault="00CB3B77" w:rsidP="00CB3B77">
      <w:pPr>
        <w:jc w:val="both"/>
        <w:rPr>
          <w:sz w:val="24"/>
          <w:szCs w:val="24"/>
          <w:lang w:val="en-GB"/>
        </w:rPr>
      </w:pPr>
    </w:p>
    <w:p w14:paraId="33B7663B" w14:textId="77777777" w:rsidR="00CB3B77" w:rsidRPr="00A72CEC" w:rsidRDefault="00CB3B77" w:rsidP="00AF7BEA">
      <w:pPr>
        <w:pStyle w:val="Stile1"/>
        <w:rPr>
          <w:lang w:val="en-GB"/>
        </w:rPr>
      </w:pPr>
      <w:bookmarkStart w:id="598" w:name="_Toc100207959"/>
      <w:bookmarkStart w:id="599" w:name="_Toc100241917"/>
      <w:r w:rsidRPr="00A72CEC">
        <w:rPr>
          <w:lang w:val="en-GB"/>
        </w:rPr>
        <w:t>The SRTM3 dataset and further DEM-DTM datasets</w:t>
      </w:r>
      <w:bookmarkEnd w:id="598"/>
      <w:bookmarkEnd w:id="599"/>
    </w:p>
    <w:p w14:paraId="4640C9F4" w14:textId="2C00AA00" w:rsidR="00CB3B77" w:rsidRPr="00A72CEC" w:rsidRDefault="00CB3B77" w:rsidP="00CB3B77">
      <w:pPr>
        <w:jc w:val="both"/>
        <w:rPr>
          <w:sz w:val="24"/>
          <w:szCs w:val="24"/>
          <w:lang w:val="en-GB"/>
        </w:rPr>
      </w:pPr>
      <w:r w:rsidRPr="00A72CEC">
        <w:rPr>
          <w:sz w:val="24"/>
          <w:szCs w:val="24"/>
          <w:lang w:val="en-GB"/>
        </w:rPr>
        <w:t>Published at the end of 2014, the dataset SRTM3 (USGS, 2014,</w:t>
      </w:r>
      <w:sdt>
        <w:sdtPr>
          <w:rPr>
            <w:sz w:val="24"/>
            <w:szCs w:val="24"/>
            <w:lang w:val="en-GB"/>
          </w:rPr>
          <w:id w:val="-1833213890"/>
          <w:citation/>
        </w:sdtPr>
        <w:sdtEndPr/>
        <w:sdtContent>
          <w:r w:rsidRPr="00A72CEC">
            <w:rPr>
              <w:sz w:val="24"/>
              <w:szCs w:val="24"/>
              <w:lang w:val="en-GB"/>
            </w:rPr>
            <w:fldChar w:fldCharType="begin"/>
          </w:r>
          <w:r w:rsidRPr="00A72CEC">
            <w:rPr>
              <w:sz w:val="24"/>
              <w:szCs w:val="24"/>
              <w:lang w:val="en-GB"/>
            </w:rPr>
            <w:instrText xml:space="preserve"> CITATION SRT20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[76]</w:t>
          </w:r>
          <w:r w:rsidRPr="00A72CEC">
            <w:rPr>
              <w:sz w:val="24"/>
              <w:szCs w:val="24"/>
              <w:lang w:val="en-GB"/>
            </w:rPr>
            <w:fldChar w:fldCharType="end"/>
          </w:r>
        </w:sdtContent>
      </w:sdt>
      <w:r w:rsidRPr="00A72CEC">
        <w:rPr>
          <w:sz w:val="24"/>
          <w:szCs w:val="24"/>
          <w:lang w:val="en-GB"/>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(Rexer &amp; Hirt, 2014,</w:t>
      </w:r>
      <w:sdt>
        <w:sdtPr>
          <w:rPr>
            <w:sz w:val="24"/>
            <w:szCs w:val="24"/>
            <w:lang w:val="en-GB"/>
          </w:rPr>
          <w:id w:val="-1151662815"/>
          <w:citation/>
        </w:sdtPr>
        <w:sdtEndPr/>
        <w:sdtContent>
          <w:r w:rsidRPr="00A72CEC">
            <w:rPr>
              <w:sz w:val="24"/>
              <w:szCs w:val="24"/>
              <w:lang w:val="en-GB"/>
            </w:rPr>
            <w:fldChar w:fldCharType="begin"/>
          </w:r>
          <w:r w:rsidRPr="00A72CEC">
            <w:rPr>
              <w:sz w:val="24"/>
              <w:szCs w:val="24"/>
              <w:lang w:val="en-GB"/>
            </w:rPr>
            <w:instrText xml:space="preserve"> CITATION Rex14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[77]</w:t>
          </w:r>
          <w:r w:rsidRPr="00A72CEC">
            <w:rPr>
              <w:sz w:val="24"/>
              <w:szCs w:val="24"/>
              <w:lang w:val="en-GB"/>
            </w:rPr>
            <w:fldChar w:fldCharType="end"/>
          </w:r>
        </w:sdtContent>
      </w:sdt>
      <w:r w:rsidRPr="00A72CEC">
        <w:rPr>
          <w:sz w:val="24"/>
          <w:szCs w:val="24"/>
          <w:lang w:val="en-GB"/>
        </w:rPr>
        <w:t>). However, these estimations refer to almost the whole terrestrial surface, included the high-latitude regions where errors are definitely higher.</w:t>
      </w:r>
      <w:r w:rsidR="00C0372B">
        <w:rPr>
          <w:sz w:val="24"/>
          <w:szCs w:val="24"/>
          <w:lang w:val="en-GB"/>
        </w:rPr>
        <w:t xml:space="preserve"> </w:t>
      </w:r>
      <w:r w:rsidRPr="00A72CEC">
        <w:rPr>
          <w:sz w:val="24"/>
          <w:szCs w:val="24"/>
          <w:lang w:val="en-GB"/>
        </w:rPr>
        <w:t>Any additional DEM and DTM files might replace/integrate the SRTM3 DEM files for the current test case.</w:t>
      </w:r>
    </w:p>
    <w:p w14:paraId="3E9077F2" w14:textId="77777777" w:rsidR="00CB3B77" w:rsidRPr="00A72CEC" w:rsidRDefault="00CB3B77" w:rsidP="00CB3B77">
      <w:pPr>
        <w:jc w:val="both"/>
        <w:rPr>
          <w:sz w:val="24"/>
          <w:szCs w:val="24"/>
          <w:lang w:val="en-GB"/>
        </w:rPr>
      </w:pPr>
    </w:p>
    <w:p w14:paraId="475664BE" w14:textId="77777777" w:rsidR="00CB3B77" w:rsidRPr="00A72CEC" w:rsidRDefault="00CB3B77" w:rsidP="00AF7BEA">
      <w:pPr>
        <w:pStyle w:val="Stile1"/>
        <w:rPr>
          <w:lang w:val="en-GB"/>
        </w:rPr>
      </w:pPr>
      <w:bookmarkStart w:id="600" w:name="_Toc100207960"/>
      <w:bookmarkStart w:id="601" w:name="_Toc100241918"/>
      <w:r w:rsidRPr="00A72CEC">
        <w:rPr>
          <w:lang w:val="en-GB"/>
        </w:rPr>
        <w:t>GDAL</w:t>
      </w:r>
      <w:bookmarkEnd w:id="600"/>
      <w:bookmarkEnd w:id="601"/>
    </w:p>
    <w:p w14:paraId="5863A118" w14:textId="4A726E33" w:rsidR="00CB3B77" w:rsidRPr="00A72CEC" w:rsidRDefault="00CB3B77" w:rsidP="00CB3B77">
      <w:pPr>
        <w:jc w:val="both"/>
        <w:rPr>
          <w:sz w:val="24"/>
          <w:szCs w:val="24"/>
          <w:lang w:val="en-GB"/>
        </w:rPr>
      </w:pPr>
      <w:r w:rsidRPr="00A72CEC">
        <w:rPr>
          <w:sz w:val="24"/>
          <w:szCs w:val="24"/>
          <w:lang w:val="en-GB"/>
        </w:rPr>
        <w:t>The software tool GDAL (OSGEO, 2021,</w:t>
      </w:r>
      <w:sdt>
        <w:sdtPr>
          <w:rPr>
            <w:sz w:val="24"/>
            <w:szCs w:val="24"/>
            <w:lang w:val="en-GB"/>
          </w:rPr>
          <w:id w:val="1854068147"/>
          <w:citation/>
        </w:sdtPr>
        <w:sdtEndPr/>
        <w:sdtContent>
          <w:r w:rsidRPr="00A72CEC">
            <w:rPr>
              <w:sz w:val="24"/>
              <w:szCs w:val="24"/>
              <w:lang w:val="en-GB"/>
            </w:rPr>
            <w:fldChar w:fldCharType="begin"/>
          </w:r>
          <w:r w:rsidRPr="00A72CEC">
            <w:rPr>
              <w:sz w:val="24"/>
              <w:szCs w:val="24"/>
              <w:lang w:val="en-GB"/>
            </w:rPr>
            <w:instrText xml:space="preserve"> CITATION GDA21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[78]</w:t>
          </w:r>
          <w:r w:rsidRPr="00A72CEC">
            <w:rPr>
              <w:sz w:val="24"/>
              <w:szCs w:val="24"/>
              <w:lang w:val="en-GB"/>
            </w:rPr>
            <w:fldChar w:fldCharType="end"/>
          </w:r>
        </w:sdtContent>
      </w:sdt>
      <w:r w:rsidRPr="00A72CEC">
        <w:rPr>
          <w:sz w:val="24"/>
          <w:szCs w:val="24"/>
          <w:lang w:val="en-GB"/>
        </w:rPr>
        <w:t>), the main QGIS library, can be used as an independent code. In the frame of the present modelling chain, GDAL allows to convert the DEM file format “.tif” in the alternative format “.asc”.</w:t>
      </w:r>
    </w:p>
    <w:p w14:paraId="0127E7EB" w14:textId="282A91C6" w:rsidR="00CB3B77" w:rsidRPr="00A72CEC" w:rsidRDefault="00CB3B77" w:rsidP="00CB3B77">
      <w:pPr>
        <w:jc w:val="both"/>
        <w:rPr>
          <w:sz w:val="24"/>
          <w:szCs w:val="24"/>
          <w:lang w:val="en-GB"/>
        </w:rPr>
      </w:pPr>
    </w:p>
    <w:p w14:paraId="6B97A67B" w14:textId="77777777" w:rsidR="00D01AA3" w:rsidRPr="00A72CEC" w:rsidRDefault="00D01AA3" w:rsidP="000E1711">
      <w:pPr>
        <w:pStyle w:val="Stile1"/>
        <w:numPr>
          <w:ilvl w:val="1"/>
          <w:numId w:val="28"/>
        </w:numPr>
        <w:rPr>
          <w:lang w:val="en-GB"/>
        </w:rPr>
      </w:pPr>
      <w:bookmarkStart w:id="602" w:name="_Toc100207961"/>
      <w:bookmarkStart w:id="603" w:name="_Toc100241919"/>
      <w:r w:rsidRPr="00A72CEC">
        <w:rPr>
          <w:lang w:val="en-GB"/>
        </w:rPr>
        <w:t>DEM2xyz: preliminary elaboration of the raw DEM and DTM files</w:t>
      </w:r>
      <w:bookmarkEnd w:id="602"/>
      <w:bookmarkEnd w:id="603"/>
    </w:p>
    <w:p w14:paraId="13C5919B" w14:textId="4F5BABE1" w:rsidR="00D01AA3" w:rsidRPr="00A72CEC" w:rsidRDefault="00D01AA3" w:rsidP="00D01AA3">
      <w:pPr>
        <w:jc w:val="both"/>
        <w:rPr>
          <w:sz w:val="24"/>
          <w:szCs w:val="24"/>
          <w:lang w:val="en-GB"/>
        </w:rPr>
      </w:pPr>
      <w:r w:rsidRPr="00A72CEC">
        <w:rPr>
          <w:sz w:val="24"/>
          <w:szCs w:val="24"/>
          <w:lang w:val="en-GB"/>
        </w:rPr>
        <w:t xml:space="preserve">“DEM2xyz v.2.0” (RSE SpA) reads a “DEM” file and writes the associated DEM in a corresponding “xyz” file, possibly changing the spatial resolution (as requested by the user). In case the absolute </w:t>
      </w:r>
      <w:r w:rsidRPr="00A72CEC">
        <w:rPr>
          <w:sz w:val="24"/>
          <w:szCs w:val="24"/>
          <w:lang w:val="en-GB"/>
        </w:rPr>
        <w:lastRenderedPageBreak/>
        <w:t>value of the mean latitude is provided with a non-negative value, the following conversion takes place "(</w:t>
      </w:r>
      <w:r w:rsidRPr="00A72CEC">
        <w:rPr>
          <w:i/>
          <w:iCs/>
          <w:sz w:val="24"/>
          <w:szCs w:val="24"/>
          <w:lang w:val="en-GB"/>
        </w:rPr>
        <w:t>lon</w:t>
      </w:r>
      <w:r w:rsidRPr="00A72CEC">
        <w:rPr>
          <w:sz w:val="24"/>
          <w:szCs w:val="24"/>
          <w:lang w:val="en-GB"/>
        </w:rPr>
        <w:t xml:space="preserve">, </w:t>
      </w:r>
      <w:r w:rsidRPr="00A72CEC">
        <w:rPr>
          <w:i/>
          <w:iCs/>
          <w:sz w:val="24"/>
          <w:szCs w:val="24"/>
          <w:lang w:val="en-GB"/>
        </w:rPr>
        <w:t>lat</w:t>
      </w:r>
      <w:r w:rsidRPr="00A72CEC">
        <w:rPr>
          <w:sz w:val="24"/>
          <w:szCs w:val="24"/>
          <w:lang w:val="en-GB"/>
        </w:rPr>
        <w:t>) in (°) to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in (m)". In this case, an interpolation (weighted on the inverse of the distance square) is carried out to provide a regular cartographic output grid in (</w:t>
      </w:r>
      <w:r w:rsidRPr="00A72CEC">
        <w:rPr>
          <w:i/>
          <w:iCs/>
          <w:sz w:val="24"/>
          <w:szCs w:val="24"/>
          <w:lang w:val="en-GB"/>
        </w:rPr>
        <w:t>X</w:t>
      </w:r>
      <w:r w:rsidRPr="00A72CEC">
        <w:rPr>
          <w:sz w:val="24"/>
          <w:szCs w:val="24"/>
          <w:lang w:val="en-GB"/>
        </w:rPr>
        <w:t xml:space="preserve">, </w:t>
      </w:r>
      <w:r w:rsidRPr="00A72CEC">
        <w:rPr>
          <w:i/>
          <w:iCs/>
          <w:sz w:val="24"/>
          <w:szCs w:val="24"/>
          <w:lang w:val="en-GB"/>
        </w:rPr>
        <w:t>Y</w:t>
      </w:r>
      <w:r w:rsidRPr="00A72CEC">
        <w:rPr>
          <w:sz w:val="24"/>
          <w:szCs w:val="24"/>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 unless they are set to the same height.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14:paraId="6D6D438E" w14:textId="77777777" w:rsidR="00D01AA3" w:rsidRPr="00A72CEC" w:rsidRDefault="00D01AA3" w:rsidP="00D01AA3">
      <w:pPr>
        <w:jc w:val="both"/>
        <w:rPr>
          <w:sz w:val="24"/>
          <w:szCs w:val="24"/>
          <w:lang w:val="en-GB"/>
        </w:rPr>
      </w:pPr>
    </w:p>
    <w:tbl>
      <w:tblPr>
        <w:tblW w:w="5000" w:type="pct"/>
        <w:jc w:val="center"/>
        <w:tblLayout w:type="fixed"/>
        <w:tblLook w:val="04A0" w:firstRow="1" w:lastRow="0" w:firstColumn="1" w:lastColumn="0" w:noHBand="0" w:noVBand="1"/>
      </w:tblPr>
      <w:tblGrid>
        <w:gridCol w:w="9638"/>
      </w:tblGrid>
      <w:tr w:rsidR="00CB3B77" w:rsidRPr="00A72CEC" w14:paraId="6591B853" w14:textId="77777777" w:rsidTr="004C4EE2">
        <w:trPr>
          <w:jc w:val="center"/>
        </w:trPr>
        <w:tc>
          <w:tcPr>
            <w:tcW w:w="5000" w:type="pct"/>
            <w:vAlign w:val="center"/>
          </w:tcPr>
          <w:p w14:paraId="50AF064E" w14:textId="77777777" w:rsidR="00CB3B77" w:rsidRPr="00A72CEC" w:rsidRDefault="00CB3B77" w:rsidP="004C4EE2">
            <w:pPr>
              <w:jc w:val="center"/>
              <w:rPr>
                <w:position w:val="-10"/>
                <w:sz w:val="16"/>
                <w:szCs w:val="16"/>
                <w:lang w:val="en-GB"/>
              </w:rPr>
            </w:pPr>
            <w:r w:rsidRPr="00A72CEC">
              <w:rPr>
                <w:noProof/>
                <w:position w:val="-10"/>
                <w:sz w:val="16"/>
                <w:szCs w:val="16"/>
                <w:lang w:val="en-GB" w:eastAsia="it-IT"/>
              </w:rPr>
              <w:drawing>
                <wp:inline distT="0" distB="0" distL="0" distR="0" wp14:anchorId="04B3A6AF" wp14:editId="7B0E3E7E">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03">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p>
        </w:tc>
      </w:tr>
    </w:tbl>
    <w:p w14:paraId="225927C3" w14:textId="78E02ACB" w:rsidR="00CB3B77" w:rsidRPr="00A72CEC" w:rsidRDefault="00CB3B77" w:rsidP="00CB3B77">
      <w:pPr>
        <w:jc w:val="center"/>
        <w:rPr>
          <w:szCs w:val="24"/>
          <w:lang w:val="en-GB"/>
        </w:rPr>
      </w:pPr>
      <w:bookmarkStart w:id="604" w:name="_Ref520279197"/>
      <w:r w:rsidRPr="00A72CEC">
        <w:rPr>
          <w:szCs w:val="24"/>
          <w:lang w:val="en-GB"/>
        </w:rPr>
        <w:t xml:space="preserve">Figure </w:t>
      </w:r>
      <w:r w:rsidRPr="00A72CEC">
        <w:rPr>
          <w:szCs w:val="24"/>
          <w:lang w:val="en-GB"/>
        </w:rPr>
        <w:fldChar w:fldCharType="begin"/>
      </w:r>
      <w:r w:rsidRPr="00A72CEC">
        <w:rPr>
          <w:szCs w:val="24"/>
          <w:lang w:val="en-GB"/>
        </w:rPr>
        <w:instrText xml:space="preserve"> STYLEREF 1 \s </w:instrText>
      </w:r>
      <w:r w:rsidRPr="00A72CEC">
        <w:rPr>
          <w:szCs w:val="24"/>
          <w:lang w:val="en-GB"/>
        </w:rPr>
        <w:fldChar w:fldCharType="separate"/>
      </w:r>
      <w:r w:rsidR="00F12B2D">
        <w:rPr>
          <w:noProof/>
          <w:szCs w:val="24"/>
          <w:lang w:val="en-GB"/>
        </w:rPr>
        <w:t>13</w:t>
      </w:r>
      <w:r w:rsidRPr="00A72CEC">
        <w:rPr>
          <w:szCs w:val="24"/>
          <w:lang w:val="en-GB"/>
        </w:rPr>
        <w:fldChar w:fldCharType="end"/>
      </w:r>
      <w:r w:rsidRPr="00A72CEC">
        <w:rPr>
          <w:szCs w:val="24"/>
          <w:lang w:val="en-GB"/>
        </w:rPr>
        <w:t>.</w:t>
      </w:r>
      <w:r w:rsidRPr="00A72CEC">
        <w:rPr>
          <w:szCs w:val="24"/>
          <w:lang w:val="en-GB"/>
        </w:rPr>
        <w:fldChar w:fldCharType="begin"/>
      </w:r>
      <w:r w:rsidRPr="00A72CEC">
        <w:rPr>
          <w:szCs w:val="24"/>
          <w:lang w:val="en-GB"/>
        </w:rPr>
        <w:instrText xml:space="preserve"> SEQ Figure \* ARABIC \s 1 </w:instrText>
      </w:r>
      <w:r w:rsidRPr="00A72CEC">
        <w:rPr>
          <w:szCs w:val="24"/>
          <w:lang w:val="en-GB"/>
        </w:rPr>
        <w:fldChar w:fldCharType="separate"/>
      </w:r>
      <w:r w:rsidR="00F12B2D">
        <w:rPr>
          <w:noProof/>
          <w:szCs w:val="24"/>
          <w:lang w:val="en-GB"/>
        </w:rPr>
        <w:t>1</w:t>
      </w:r>
      <w:r w:rsidRPr="00A72CEC">
        <w:rPr>
          <w:szCs w:val="24"/>
          <w:lang w:val="en-GB"/>
        </w:rPr>
        <w:fldChar w:fldCharType="end"/>
      </w:r>
      <w:bookmarkEnd w:id="604"/>
      <w:r w:rsidRPr="00A72CEC">
        <w:rPr>
          <w:szCs w:val="24"/>
          <w:lang w:val="en-GB"/>
        </w:rPr>
        <w:t>. FOSS / Freeware / Open-Data tools of the modelling chain for SPHERA.</w:t>
      </w:r>
    </w:p>
    <w:p w14:paraId="515734FD" w14:textId="77777777" w:rsidR="00CB3B77" w:rsidRPr="00A72CEC" w:rsidRDefault="00CB3B77" w:rsidP="00CB3B77">
      <w:pPr>
        <w:jc w:val="both"/>
        <w:rPr>
          <w:sz w:val="24"/>
          <w:szCs w:val="24"/>
          <w:lang w:val="en-GB"/>
        </w:rPr>
      </w:pPr>
    </w:p>
    <w:p w14:paraId="7E3D14F2"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origin of the reference system of the DEM2xyz output is the lower-left vertex of the DEM2xyz input (relative reference system).</w:t>
      </w:r>
    </w:p>
    <w:p w14:paraId="085985F2" w14:textId="77777777" w:rsidR="00CB3B77" w:rsidRPr="00A72CEC" w:rsidRDefault="00CB3B77" w:rsidP="00CB3B77">
      <w:pPr>
        <w:pStyle w:val="Normale1"/>
        <w:spacing w:line="240" w:lineRule="auto"/>
        <w:rPr>
          <w:rFonts w:ascii="Times New Roman" w:hAnsi="Times New Roman"/>
          <w:lang w:val="en-GB"/>
        </w:rPr>
      </w:pPr>
    </w:p>
    <w:p w14:paraId="6D745C78" w14:textId="77777777" w:rsidR="00CB3B77" w:rsidRPr="00A72CEC" w:rsidRDefault="00CB3B77" w:rsidP="00AF7BEA">
      <w:pPr>
        <w:pStyle w:val="Stile1"/>
        <w:rPr>
          <w:lang w:val="en-GB"/>
        </w:rPr>
      </w:pPr>
      <w:bookmarkStart w:id="605" w:name="_Toc100207962"/>
      <w:bookmarkStart w:id="606" w:name="_Toc100241920"/>
      <w:r w:rsidRPr="00A72CEC">
        <w:rPr>
          <w:lang w:val="en-GB"/>
        </w:rPr>
        <w:t>Paraview: post-processing  of the preliminary DEM and DTM files</w:t>
      </w:r>
      <w:bookmarkEnd w:id="605"/>
      <w:bookmarkEnd w:id="606"/>
    </w:p>
    <w:p w14:paraId="240C5358" w14:textId="092000DE"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output files of DEM2xyz (“.txt” or “.xyz”) can be post-processed by means of Paraview (Kitware, 2021,</w:t>
      </w:r>
      <w:sdt>
        <w:sdtPr>
          <w:rPr>
            <w:rFonts w:ascii="Times New Roman" w:hAnsi="Times New Roman"/>
            <w:lang w:val="en-GB"/>
          </w:rPr>
          <w:id w:val="326255087"/>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Par19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[79]</w:t>
          </w:r>
          <w:r w:rsidRPr="00A72CEC">
            <w:rPr>
              <w:rFonts w:ascii="Times New Roman" w:hAnsi="Times New Roman"/>
              <w:lang w:val="en-GB"/>
            </w:rPr>
            <w:fldChar w:fldCharType="end"/>
          </w:r>
        </w:sdtContent>
      </w:sdt>
      <w:r w:rsidRPr="00A72CEC">
        <w:rPr>
          <w:rFonts w:ascii="Times New Roman" w:hAnsi="Times New Roman"/>
          <w:lang w:val="en-GB"/>
        </w:rPr>
        <w:t>), by executing the following procedure:</w:t>
      </w:r>
    </w:p>
    <w:p w14:paraId="07E6123E"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open the .txt file; change the "Field Delimiter Character" to a blank space by typing one blank space; choose the option “Merge consecutive limiters”;</w:t>
      </w:r>
    </w:p>
    <w:p w14:paraId="20567BA3"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“TabletoPoints”;</w:t>
      </w:r>
    </w:p>
    <w:p w14:paraId="30D1EF03"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eventually cut the proper domain especially if the virtual memory is insufficient;</w:t>
      </w:r>
    </w:p>
    <w:p w14:paraId="00CB14EB"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apply the filter “Delaunay2D”;</w:t>
      </w:r>
    </w:p>
    <w:p w14:paraId="09EE3226" w14:textId="77777777" w:rsidR="00CB3B77" w:rsidRPr="00A72CEC" w:rsidRDefault="00CB3B77" w:rsidP="000E1711">
      <w:pPr>
        <w:pStyle w:val="Normale1"/>
        <w:numPr>
          <w:ilvl w:val="0"/>
          <w:numId w:val="27"/>
        </w:numPr>
        <w:spacing w:line="240" w:lineRule="auto"/>
        <w:rPr>
          <w:rFonts w:ascii="Times New Roman" w:hAnsi="Times New Roman"/>
          <w:lang w:val="en-GB"/>
        </w:rPr>
      </w:pPr>
      <w:r w:rsidRPr="00A72CEC">
        <w:rPr>
          <w:rFonts w:ascii="Times New Roman" w:hAnsi="Times New Roman"/>
          <w:lang w:val="en-GB"/>
        </w:rPr>
        <w:t>"Save Data&gt;.ply".</w:t>
      </w:r>
    </w:p>
    <w:p w14:paraId="120686D1"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Paraview also allows to cut the numerical domain (the cuts have to be far enough from the water bodies not to disable the procedures to extrude the water bodies from the DEM), circumscribes the water bodies, draws the possible filing/digging regions, detects the dam toe and the most upstream point over the coastline of the water bodies.</w:t>
      </w:r>
    </w:p>
    <w:p w14:paraId="1F6EC8F2" w14:textId="77777777" w:rsidR="00CB3B77" w:rsidRPr="00A72CEC" w:rsidRDefault="00CB3B77" w:rsidP="00CB3B77">
      <w:pPr>
        <w:pStyle w:val="Normale1"/>
        <w:spacing w:line="240" w:lineRule="auto"/>
        <w:rPr>
          <w:rFonts w:ascii="Times New Roman" w:hAnsi="Times New Roman"/>
          <w:lang w:val="en-GB"/>
        </w:rPr>
      </w:pPr>
    </w:p>
    <w:p w14:paraId="781FB2E8" w14:textId="77777777" w:rsidR="00CB3B77" w:rsidRPr="00A72CEC" w:rsidRDefault="00CB3B77" w:rsidP="00AF7BEA">
      <w:pPr>
        <w:pStyle w:val="Stile1"/>
        <w:rPr>
          <w:lang w:val="en-GB"/>
        </w:rPr>
      </w:pPr>
      <w:bookmarkStart w:id="607" w:name="_Ref57193757"/>
      <w:bookmarkStart w:id="608" w:name="_Toc100207963"/>
      <w:bookmarkStart w:id="609" w:name="_Toc100241921"/>
      <w:r w:rsidRPr="00A72CEC">
        <w:rPr>
          <w:lang w:val="en-GB"/>
        </w:rPr>
        <w:lastRenderedPageBreak/>
        <w:t>Elaboration</w:t>
      </w:r>
      <w:bookmarkEnd w:id="607"/>
      <w:r w:rsidRPr="00A72CEC">
        <w:rPr>
          <w:lang w:val="en-GB"/>
        </w:rPr>
        <w:t xml:space="preserve"> of a unique DEM-DTM integrated surface</w:t>
      </w:r>
      <w:bookmarkEnd w:id="608"/>
      <w:bookmarkEnd w:id="609"/>
    </w:p>
    <w:p w14:paraId="731F5F4F" w14:textId="3434EB28" w:rsidR="00CB3B77" w:rsidRPr="00A72CEC" w:rsidRDefault="00CB3B77" w:rsidP="00CB3B77">
      <w:pPr>
        <w:jc w:val="both"/>
        <w:rPr>
          <w:sz w:val="24"/>
          <w:szCs w:val="24"/>
          <w:lang w:val="en-GB"/>
        </w:rPr>
      </w:pPr>
      <w:r w:rsidRPr="00A72CEC">
        <w:rPr>
          <w:sz w:val="24"/>
          <w:szCs w:val="24"/>
          <w:lang w:val="en-GB"/>
        </w:rPr>
        <w:t xml:space="preserve">Hereafter is reported a use procedure for integrating several DEM (Digital Elevation Model) files with the associated DTM (Digital Terrain Model) files in a unique wall boundary for SPH simulations, by means of the following software tools: Paraview (Kitware, 2020, </w:t>
      </w:r>
      <w:sdt>
        <w:sdtPr>
          <w:rPr>
            <w:sz w:val="24"/>
            <w:szCs w:val="24"/>
            <w:lang w:val="en-GB"/>
          </w:rPr>
          <w:id w:val="-1759284425"/>
          <w:citation/>
        </w:sdtPr>
        <w:sdtEndPr/>
        <w:sdtContent>
          <w:r w:rsidRPr="00A72CEC">
            <w:rPr>
              <w:sz w:val="24"/>
              <w:szCs w:val="24"/>
              <w:lang w:val="en-GB"/>
            </w:rPr>
            <w:fldChar w:fldCharType="begin"/>
          </w:r>
          <w:r w:rsidRPr="00A72CEC">
            <w:rPr>
              <w:sz w:val="24"/>
              <w:szCs w:val="24"/>
              <w:lang w:val="en-GB"/>
            </w:rPr>
            <w:instrText xml:space="preserve"> CITATION Par19 \l 1040 </w:instrText>
          </w:r>
          <w:r w:rsidRPr="00A72CEC">
            <w:rPr>
              <w:sz w:val="24"/>
              <w:szCs w:val="24"/>
              <w:lang w:val="en-GB"/>
            </w:rPr>
            <w:fldChar w:fldCharType="separate"/>
          </w:r>
          <w:r w:rsidR="00F12B2D" w:rsidRPr="00F12B2D">
            <w:rPr>
              <w:noProof/>
              <w:sz w:val="24"/>
              <w:szCs w:val="24"/>
              <w:lang w:val="en-GB"/>
            </w:rPr>
            <w:t>[79]</w:t>
          </w:r>
          <w:r w:rsidRPr="00A72CEC">
            <w:rPr>
              <w:sz w:val="24"/>
              <w:szCs w:val="24"/>
              <w:lang w:val="en-GB"/>
            </w:rPr>
            <w:fldChar w:fldCharType="end"/>
          </w:r>
        </w:sdtContent>
      </w:sdt>
      <w:r w:rsidRPr="00A72CEC">
        <w:rPr>
          <w:sz w:val="24"/>
          <w:szCs w:val="24"/>
          <w:lang w:val="en-GB"/>
        </w:rPr>
        <w:t>); DEM2xyz (2020,</w:t>
      </w:r>
      <w:sdt>
        <w:sdtPr>
          <w:rPr>
            <w:sz w:val="24"/>
            <w:szCs w:val="24"/>
            <w:lang w:val="en-GB"/>
          </w:rPr>
          <w:id w:val="-1833912084"/>
          <w:citation/>
        </w:sdtPr>
        <w:sdtEndPr/>
        <w:sdtContent>
          <w:r w:rsidRPr="00A72CEC">
            <w:rPr>
              <w:sz w:val="24"/>
              <w:szCs w:val="24"/>
              <w:lang w:val="en-GB"/>
            </w:rPr>
            <w:fldChar w:fldCharType="begin"/>
          </w:r>
          <w:r w:rsidRPr="00A72CEC">
            <w:rPr>
              <w:sz w:val="24"/>
              <w:szCs w:val="24"/>
              <w:lang w:val="en-GB"/>
            </w:rPr>
            <w:instrText xml:space="preserve"> CITATION DEM20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[80]</w:t>
          </w:r>
          <w:r w:rsidRPr="00A72CEC">
            <w:rPr>
              <w:sz w:val="24"/>
              <w:szCs w:val="24"/>
              <w:lang w:val="en-GB"/>
            </w:rPr>
            <w:fldChar w:fldCharType="end"/>
          </w:r>
        </w:sdtContent>
      </w:sdt>
      <w:r w:rsidRPr="00A72CEC">
        <w:rPr>
          <w:sz w:val="24"/>
          <w:szCs w:val="24"/>
          <w:lang w:val="en-GB"/>
        </w:rPr>
        <w:t>); ply2SPHERA_perimeter (2020,</w:t>
      </w:r>
      <w:sdt>
        <w:sdtPr>
          <w:rPr>
            <w:sz w:val="24"/>
            <w:szCs w:val="24"/>
            <w:lang w:val="en-GB"/>
          </w:rPr>
          <w:id w:val="1548719822"/>
          <w:citation/>
        </w:sdtPr>
        <w:sdtEndPr/>
        <w:sdtContent>
          <w:r w:rsidRPr="00A72CEC">
            <w:rPr>
              <w:sz w:val="24"/>
              <w:szCs w:val="24"/>
              <w:lang w:val="en-GB"/>
            </w:rPr>
            <w:fldChar w:fldCharType="begin"/>
          </w:r>
          <w:r w:rsidRPr="00A72CEC">
            <w:rPr>
              <w:sz w:val="24"/>
              <w:szCs w:val="24"/>
              <w:lang w:val="en-GB"/>
            </w:rPr>
            <w:instrText xml:space="preserve">CITATION ply20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[81]</w:t>
          </w:r>
          <w:r w:rsidRPr="00A72CEC">
            <w:rPr>
              <w:sz w:val="24"/>
              <w:szCs w:val="24"/>
              <w:lang w:val="en-GB"/>
            </w:rPr>
            <w:fldChar w:fldCharType="end"/>
          </w:r>
        </w:sdtContent>
      </w:sdt>
      <w:r w:rsidRPr="00A72CEC">
        <w:rPr>
          <w:sz w:val="24"/>
          <w:szCs w:val="24"/>
          <w:lang w:val="en-GB"/>
        </w:rPr>
        <w:t>); Grid Interpolator (2020,</w:t>
      </w:r>
      <w:sdt>
        <w:sdtPr>
          <w:rPr>
            <w:sz w:val="24"/>
            <w:szCs w:val="24"/>
            <w:lang w:val="en-GB"/>
          </w:rPr>
          <w:id w:val="1927142293"/>
          <w:citation/>
        </w:sdtPr>
        <w:sdtEndPr/>
        <w:sdtContent>
          <w:r w:rsidRPr="00A72CEC">
            <w:rPr>
              <w:sz w:val="24"/>
              <w:szCs w:val="24"/>
              <w:lang w:val="en-GB"/>
            </w:rPr>
            <w:fldChar w:fldCharType="begin"/>
          </w:r>
          <w:r w:rsidRPr="00A72CEC">
            <w:rPr>
              <w:sz w:val="24"/>
              <w:szCs w:val="24"/>
              <w:lang w:val="en-GB"/>
            </w:rPr>
            <w:instrText xml:space="preserve"> CITATION Gri20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[82]</w:t>
          </w:r>
          <w:r w:rsidRPr="00A72CEC">
            <w:rPr>
              <w:sz w:val="24"/>
              <w:szCs w:val="24"/>
              <w:lang w:val="en-GB"/>
            </w:rPr>
            <w:fldChar w:fldCharType="end"/>
          </w:r>
        </w:sdtContent>
      </w:sdt>
      <w:r w:rsidRPr="00A72CEC">
        <w:rPr>
          <w:sz w:val="24"/>
          <w:szCs w:val="24"/>
          <w:lang w:val="en-GB"/>
        </w:rPr>
        <w:t>). Specific treatments concern the following items: power lines and electricity pylons, trees, sub-grid roughness, bridges, DTM and DEM intrinsic bugs. The current procedure is composed by the following steps:</w:t>
      </w:r>
    </w:p>
    <w:p w14:paraId="15984706" w14:textId="77777777" w:rsidR="00CB3B77" w:rsidRPr="00A72CEC" w:rsidRDefault="00CB3B77" w:rsidP="000E1711">
      <w:pPr>
        <w:pStyle w:val="Paragrafoelenco"/>
        <w:numPr>
          <w:ilvl w:val="0"/>
          <w:numId w:val="23"/>
        </w:numPr>
        <w:contextualSpacing/>
        <w:jc w:val="both"/>
        <w:rPr>
          <w:rFonts w:eastAsia="Calibri"/>
          <w:lang w:val="en-GB"/>
        </w:rPr>
      </w:pPr>
      <w:r w:rsidRPr="00A72CEC">
        <w:rPr>
          <w:rFonts w:eastAsia="Calibri"/>
          <w:lang w:val="en-GB"/>
        </w:rPr>
        <w:t>integrate the elaborated DTM and DEM 3D surfaces:</w:t>
      </w:r>
    </w:p>
    <w:p w14:paraId="0DE96542"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assess the 2D field of the height difference </w:t>
      </w:r>
      <w:r w:rsidRPr="00A72CEC">
        <w:rPr>
          <w:lang w:val="en-GB"/>
        </w:rPr>
        <w:t>(</w:t>
      </w:r>
      <w:r w:rsidRPr="00A72CEC">
        <w:rPr>
          <w:i/>
          <w:lang w:val="en-GB"/>
        </w:rPr>
        <w:t>z</w:t>
      </w:r>
      <w:r w:rsidRPr="00A72CEC">
        <w:rPr>
          <w:i/>
          <w:vertAlign w:val="subscript"/>
          <w:lang w:val="en-GB"/>
        </w:rPr>
        <w:t>diff</w:t>
      </w:r>
      <w:r w:rsidRPr="00A72CEC">
        <w:rPr>
          <w:lang w:val="en-GB"/>
        </w:rPr>
        <w:t xml:space="preserve"> -m-) between the DEM and the DTM and save it with the “.csv” format </w:t>
      </w:r>
      <w:r w:rsidRPr="00A72CEC">
        <w:rPr>
          <w:rFonts w:eastAsia="Calibri"/>
          <w:lang w:val="en-GB"/>
        </w:rPr>
        <w:t>(“Save Data”; in order to optimize the Virtual Memory in the following steps, select more than 5 significant decimal digits only if necessary);</w:t>
      </w:r>
    </w:p>
    <w:p w14:paraId="4DDE51AB"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A72CEC">
        <w:rPr>
          <w:lang w:val="en-GB"/>
        </w:rPr>
        <w:t>z</w:t>
      </w:r>
      <w:r w:rsidRPr="00A72CEC">
        <w:rPr>
          <w:vertAlign w:val="subscript"/>
          <w:lang w:val="en-GB"/>
        </w:rPr>
        <w:t>diff</w:t>
      </w:r>
      <w:r w:rsidRPr="00A72CEC">
        <w:rPr>
          <w:lang w:val="en-GB"/>
        </w:rPr>
        <w:t xml:space="preserve">, obstacle by obstacle, where necessary): select the horizontal coordinates of the “digging regions” to feed DEM2xyz (one can use the </w:t>
      </w:r>
      <w:r w:rsidRPr="00A72CEC">
        <w:rPr>
          <w:rFonts w:eastAsia="Calibri"/>
          <w:lang w:val="en-GB"/>
        </w:rPr>
        <w:t>“Source Splines” for design removing the exceeding decimal digits, provided the precision requested by DEM2xyz):</w:t>
      </w:r>
    </w:p>
    <w:p w14:paraId="64EFEBE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fix the elevated permeable obstacles:</w:t>
      </w:r>
    </w:p>
    <w:p w14:paraId="6339F480"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remove the power lines, the electricity pylons and the other truss structures as they are extruded to the ground as impermeable obstacles;</w:t>
      </w:r>
    </w:p>
    <w:p w14:paraId="4165CECE"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the tree foliage can be left, except for those trees too close each other whose extrusion to the ground locally form a fictitious “tree impermeable wall”;</w:t>
      </w:r>
    </w:p>
    <w:p w14:paraId="79BB9BC9" w14:textId="77777777" w:rsidR="00CB3B77" w:rsidRPr="00A72CEC" w:rsidRDefault="00CB3B77" w:rsidP="000E1711">
      <w:pPr>
        <w:pStyle w:val="Paragrafoelenco"/>
        <w:numPr>
          <w:ilvl w:val="3"/>
          <w:numId w:val="23"/>
        </w:numPr>
        <w:autoSpaceDE w:val="0"/>
        <w:autoSpaceDN w:val="0"/>
        <w:adjustRightInd w:val="0"/>
        <w:contextualSpacing/>
        <w:jc w:val="both"/>
        <w:rPr>
          <w:rFonts w:ascii="Times-Roman" w:hAnsi="Times-Roman" w:cs="Times-Roman"/>
          <w:szCs w:val="22"/>
          <w:lang w:val="en-GB"/>
        </w:rPr>
      </w:pPr>
      <w:r w:rsidRPr="00A72CEC">
        <w:rPr>
          <w:rFonts w:ascii="Times-Roman" w:hAnsi="Times-Roman" w:cs="Times-Roman"/>
          <w:szCs w:val="22"/>
          <w:lang w:val="en-GB"/>
        </w:rPr>
        <w:t>removal of bridges</w:t>
      </w:r>
      <w:r w:rsidRPr="00A72CEC">
        <w:rPr>
          <w:lang w:val="en-GB"/>
        </w:rPr>
        <w:t xml:space="preserve"> </w:t>
      </w:r>
      <w:r w:rsidRPr="00A72CEC">
        <w:rPr>
          <w:rFonts w:ascii="Times-Roman" w:hAnsi="Times-Roman" w:cs="Times-Roman"/>
          <w:szCs w:val="22"/>
          <w:lang w:val="en-GB"/>
        </w:rPr>
        <w:t xml:space="preserve">as they are extruded to the ground as impermeable obstacles, whereas their depth is limited; </w:t>
      </w:r>
    </w:p>
    <w:p w14:paraId="2D545DE4"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clearly fictitious obstacles (i.e., the DEM bugs) from the riverbeds;</w:t>
      </w:r>
    </w:p>
    <w:p w14:paraId="18A2AEA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r w:rsidRPr="00A72CEC">
        <w:rPr>
          <w:i/>
          <w:lang w:val="en-GB"/>
        </w:rPr>
        <w:t>z</w:t>
      </w:r>
      <w:r w:rsidRPr="00A72CEC">
        <w:rPr>
          <w:i/>
          <w:vertAlign w:val="subscript"/>
          <w:lang w:val="en-GB"/>
        </w:rPr>
        <w:t>diff</w:t>
      </w:r>
      <w:r w:rsidRPr="00A72CEC">
        <w:rPr>
          <w:rFonts w:eastAsia="Calibri"/>
          <w:lang w:val="en-GB"/>
        </w:rPr>
        <w:t xml:space="preserve"> file from the “.csv” to the “.xyz” format for Grid Interpolator (one can use the commands “cut” and “paste” from Linux terminal);</w:t>
      </w:r>
    </w:p>
    <w:p w14:paraId="3412E05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convert the </w:t>
      </w:r>
      <w:r w:rsidRPr="00A72CEC">
        <w:rPr>
          <w:i/>
          <w:lang w:val="en-GB"/>
        </w:rPr>
        <w:t>z</w:t>
      </w:r>
      <w:r w:rsidRPr="00A72CEC">
        <w:rPr>
          <w:i/>
          <w:vertAlign w:val="subscript"/>
          <w:lang w:val="en-GB"/>
        </w:rPr>
        <w:t>diff</w:t>
      </w:r>
      <w:r w:rsidRPr="00A72CEC">
        <w:rPr>
          <w:rFonts w:eastAsia="Calibri"/>
          <w:lang w:val="en-GB"/>
        </w:rPr>
        <w:t xml:space="preserve"> file from the “.xyz” to the “.asc” format by means of Grid Interpolator;</w:t>
      </w:r>
    </w:p>
    <w:p w14:paraId="53350866"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apply the “digging regions” by means of DEM2xyz to zero the DEM/DTM differences at those nodes where the DEM bugs are selected, and convert the resulting file (variable </w:t>
      </w:r>
      <w:r w:rsidRPr="00A72CEC">
        <w:rPr>
          <w:i/>
          <w:lang w:val="en-GB"/>
        </w:rPr>
        <w:t>z</w:t>
      </w:r>
      <w:r w:rsidRPr="00A72CEC">
        <w:rPr>
          <w:i/>
          <w:vertAlign w:val="subscript"/>
          <w:lang w:val="en-GB"/>
        </w:rPr>
        <w:t>diff,digs</w:t>
      </w:r>
      <w:r w:rsidRPr="00A72CEC">
        <w:rPr>
          <w:rFonts w:eastAsia="Calibri"/>
          <w:lang w:val="en-GB"/>
        </w:rPr>
        <w:t>) from the “.asc” to the “.xyz” format;</w:t>
      </w:r>
    </w:p>
    <w:p w14:paraId="349023FF" w14:textId="77777777" w:rsidR="00CB3B77" w:rsidRPr="00A72CEC" w:rsidRDefault="00CB3B77" w:rsidP="000E1711">
      <w:pPr>
        <w:pStyle w:val="Paragrafoelenco"/>
        <w:numPr>
          <w:ilvl w:val="3"/>
          <w:numId w:val="23"/>
        </w:numPr>
        <w:contextualSpacing/>
        <w:jc w:val="both"/>
        <w:rPr>
          <w:rFonts w:eastAsia="Calibri"/>
          <w:lang w:val="en-GB"/>
        </w:rPr>
      </w:pPr>
      <w:r w:rsidRPr="00A72CEC">
        <w:rPr>
          <w:rFonts w:eastAsia="Calibri"/>
          <w:lang w:val="en-GB"/>
        </w:rPr>
        <w:t xml:space="preserve">upload in Paraview the field of </w:t>
      </w:r>
      <w:r w:rsidRPr="00A72CEC">
        <w:rPr>
          <w:i/>
          <w:lang w:val="en-GB"/>
        </w:rPr>
        <w:t>z</w:t>
      </w:r>
      <w:r w:rsidRPr="00A72CEC">
        <w:rPr>
          <w:i/>
          <w:vertAlign w:val="subscript"/>
          <w:lang w:val="en-GB"/>
        </w:rPr>
        <w:t>diff,digs</w:t>
      </w:r>
      <w:r w:rsidRPr="00A72CEC">
        <w:rPr>
          <w:rFonts w:eastAsia="Calibri"/>
          <w:lang w:val="en-GB"/>
        </w:rPr>
        <w:t xml:space="preserve">, apply the filter </w:t>
      </w:r>
      <w:r w:rsidRPr="00A72CEC">
        <w:rPr>
          <w:rFonts w:eastAsia="Calibri"/>
          <w:i/>
          <w:lang w:val="en-GB"/>
        </w:rPr>
        <w:t>h</w:t>
      </w:r>
      <w:r w:rsidRPr="00A72CEC">
        <w:rPr>
          <w:rFonts w:eastAsia="Calibri"/>
          <w:i/>
          <w:vertAlign w:val="subscript"/>
          <w:lang w:val="en-GB"/>
        </w:rPr>
        <w:t>f</w:t>
      </w:r>
      <w:r w:rsidRPr="00A72CEC">
        <w:rPr>
          <w:rFonts w:eastAsia="Calibri"/>
          <w:lang w:val="en-GB"/>
        </w:rPr>
        <w:t xml:space="preserve"> (m) and add the DTM heights to obtain the DEM field of </w:t>
      </w:r>
      <w:r w:rsidRPr="00A72CEC">
        <w:rPr>
          <w:rFonts w:eastAsia="Calibri"/>
          <w:i/>
          <w:lang w:val="en-GB"/>
        </w:rPr>
        <w:t>z</w:t>
      </w:r>
      <w:r w:rsidRPr="00A72CEC">
        <w:rPr>
          <w:rFonts w:eastAsia="Calibri"/>
          <w:i/>
          <w:vertAlign w:val="subscript"/>
          <w:lang w:val="en-GB"/>
        </w:rPr>
        <w:t>DEM,digs,filter</w:t>
      </w:r>
      <w:r w:rsidRPr="00A72CEC">
        <w:rPr>
          <w:rFonts w:eastAsia="Calibri"/>
          <w:lang w:val="en-GB"/>
        </w:rPr>
        <w:t>, filtered with respect to the sub-grid roughness and DEM bugs;</w:t>
      </w:r>
    </w:p>
    <w:p w14:paraId="18C1B98B" w14:textId="77777777" w:rsidR="00CB3B77" w:rsidRPr="00A72CEC" w:rsidRDefault="00CB3B77" w:rsidP="00CB3B77">
      <w:pPr>
        <w:pStyle w:val="Paragrafoelenco"/>
        <w:ind w:left="0"/>
        <w:jc w:val="both"/>
        <w:rPr>
          <w:lang w:val="en-GB"/>
        </w:rPr>
      </w:pPr>
      <w:r w:rsidRPr="00A72CEC">
        <w:rPr>
          <w:lang w:val="en-GB"/>
        </w:rPr>
        <w:t>--</w:t>
      </w:r>
    </w:p>
    <w:p w14:paraId="5AF7BD0C" w14:textId="77777777" w:rsidR="00CB3B77" w:rsidRPr="00A72CEC" w:rsidRDefault="00CB3B77" w:rsidP="00CB3B77">
      <w:pPr>
        <w:pStyle w:val="Paragrafoelenco"/>
        <w:ind w:left="0"/>
        <w:jc w:val="both"/>
        <w:rPr>
          <w:lang w:val="en-GB"/>
        </w:rPr>
      </w:pPr>
      <w:r w:rsidRPr="00A72CEC">
        <w:rPr>
          <w:lang w:val="en-GB"/>
        </w:rPr>
        <w:t>The Paraview use procedure for the DEM/DTM elaboration needs a filter for the local height difference between the DEM and the DTM. Hereafter the formulation of a generic filter in case one only uses the integer rounding function (“</w:t>
      </w:r>
      <w:r w:rsidRPr="00A72CEC">
        <w:rPr>
          <w:i/>
          <w:lang w:val="en-GB"/>
        </w:rPr>
        <w:t>rint</w:t>
      </w:r>
      <w:r w:rsidRPr="00A72CEC">
        <w:rPr>
          <w:lang w:val="en-GB"/>
        </w:rPr>
        <w:t>”) as discontinuous function. This is the case when using Paraview without Python scripts (Paraview filter “Python Caculator”; no “</w:t>
      </w:r>
      <w:r w:rsidRPr="00A72CEC">
        <w:rPr>
          <w:i/>
          <w:lang w:val="en-GB"/>
        </w:rPr>
        <w:t>if</w:t>
      </w:r>
      <w:r w:rsidRPr="00A72CEC">
        <w:rPr>
          <w:lang w:val="en-GB"/>
        </w:rPr>
        <w:t>” construct is available, no other discontinuous function is avilable such as the Heaviside step).</w:t>
      </w:r>
    </w:p>
    <w:p w14:paraId="6D1C4DFF" w14:textId="753D08E5"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 xml:space="preserve">The </w:t>
      </w:r>
      <w:r w:rsidRPr="00A72CEC">
        <w:rPr>
          <w:rFonts w:ascii="Times New Roman" w:eastAsia="Calibri" w:hAnsi="Times New Roman"/>
          <w:lang w:val="en-GB"/>
        </w:rPr>
        <w:t>definition</w:t>
      </w:r>
      <w:r w:rsidRPr="00A72CEC">
        <w:rPr>
          <w:rFonts w:ascii="Times New Roman" w:hAnsi="Times New Roman"/>
          <w:lang w:val="en-GB"/>
        </w:rPr>
        <w:t xml:space="preserve"> of the DEM height filtered (</w:t>
      </w:r>
      <w:r w:rsidRPr="00A72CEC">
        <w:rPr>
          <w:rFonts w:ascii="Times New Roman" w:hAnsi="Times New Roman"/>
          <w:i/>
          <w:lang w:val="en-GB"/>
        </w:rPr>
        <w:t>z</w:t>
      </w:r>
      <w:r w:rsidRPr="00A72CEC">
        <w:rPr>
          <w:rFonts w:ascii="Times New Roman" w:hAnsi="Times New Roman"/>
          <w:i/>
          <w:vertAlign w:val="subscript"/>
          <w:lang w:val="en-GB"/>
        </w:rPr>
        <w:t>DEM,filt</w:t>
      </w:r>
      <w:r w:rsidRPr="00A72CEC">
        <w:rPr>
          <w:rFonts w:ascii="Times New Roman" w:hAnsi="Times New Roman"/>
          <w:lang w:val="en-GB"/>
        </w:rPr>
        <w:t>, -m-) depends on the DEM height (</w:t>
      </w:r>
      <w:r w:rsidRPr="00A72CEC">
        <w:rPr>
          <w:rFonts w:ascii="Times New Roman" w:hAnsi="Times New Roman"/>
          <w:i/>
          <w:lang w:val="en-GB"/>
        </w:rPr>
        <w:t>z</w:t>
      </w:r>
      <w:r w:rsidRPr="00A72CEC">
        <w:rPr>
          <w:rFonts w:ascii="Times New Roman" w:hAnsi="Times New Roman"/>
          <w:i/>
          <w:vertAlign w:val="subscript"/>
          <w:lang w:val="en-GB"/>
        </w:rPr>
        <w:t>DEM</w:t>
      </w:r>
      <w:r w:rsidRPr="00A72CEC">
        <w:rPr>
          <w:rFonts w:ascii="Times New Roman" w:hAnsi="Times New Roman"/>
          <w:lang w:val="en-GB"/>
        </w:rPr>
        <w:t>, m), the DTM height (</w:t>
      </w:r>
      <w:r w:rsidRPr="00A72CEC">
        <w:rPr>
          <w:rFonts w:ascii="Times New Roman" w:hAnsi="Times New Roman"/>
          <w:i/>
          <w:lang w:val="en-GB"/>
        </w:rPr>
        <w:t>z</w:t>
      </w:r>
      <w:r w:rsidRPr="00A72CEC">
        <w:rPr>
          <w:rFonts w:ascii="Times New Roman" w:hAnsi="Times New Roman"/>
          <w:i/>
          <w:vertAlign w:val="subscript"/>
          <w:lang w:val="en-GB"/>
        </w:rPr>
        <w:t>DTM</w:t>
      </w:r>
      <w:r w:rsidRPr="00A72CEC">
        <w:rPr>
          <w:rFonts w:ascii="Times New Roman" w:hAnsi="Times New Roman"/>
          <w:lang w:val="en-GB"/>
        </w:rPr>
        <w:t>, m), the filter threshold on the height difference (</w:t>
      </w:r>
      <w:r w:rsidRPr="00A72CEC">
        <w:rPr>
          <w:rFonts w:ascii="Times New Roman" w:hAnsi="Times New Roman"/>
          <w:i/>
          <w:lang w:val="en-GB"/>
        </w:rPr>
        <w:t>z</w:t>
      </w:r>
      <w:r w:rsidRPr="00A72CEC">
        <w:rPr>
          <w:rFonts w:ascii="Times New Roman" w:hAnsi="Times New Roman"/>
          <w:i/>
          <w:vertAlign w:val="subscript"/>
          <w:lang w:val="en-GB"/>
        </w:rPr>
        <w:t>diff,thr</w:t>
      </w:r>
      <w:r w:rsidRPr="00A72CEC">
        <w:rPr>
          <w:rFonts w:ascii="Times New Roman" w:hAnsi="Times New Roman"/>
          <w:lang w:val="en-GB"/>
        </w:rPr>
        <w:t xml:space="preserve"> m) and the height precision </w:t>
      </w:r>
      <w:r w:rsidRPr="00A72CEC">
        <w:rPr>
          <w:rFonts w:ascii="Times New Roman" w:hAnsi="Times New Roman"/>
          <w:i/>
          <w:lang w:val="en-GB"/>
        </w:rPr>
        <w:t>z</w:t>
      </w:r>
      <w:r w:rsidRPr="00A72CEC">
        <w:rPr>
          <w:rFonts w:ascii="Times New Roman" w:hAnsi="Times New Roman"/>
          <w:i/>
          <w:vertAlign w:val="subscript"/>
          <w:lang w:val="en-GB"/>
        </w:rPr>
        <w:t>pr</w:t>
      </w:r>
      <w:r w:rsidRPr="00A72CEC">
        <w:rPr>
          <w:rFonts w:ascii="Times New Roman" w:hAnsi="Times New Roman"/>
          <w:lang w:val="en-GB"/>
        </w:rPr>
        <w:t xml:space="preserve"> (m):</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090244E0" w14:textId="77777777" w:rsidTr="008318AE">
        <w:tc>
          <w:tcPr>
            <w:tcW w:w="4559" w:type="pct"/>
            <w:vAlign w:val="center"/>
          </w:tcPr>
          <w:p w14:paraId="282070C2" w14:textId="2D917C54" w:rsidR="007D53BB" w:rsidRPr="00A72CEC" w:rsidRDefault="007D53BB" w:rsidP="007D53BB">
            <w:pPr>
              <w:jc w:val="center"/>
              <w:rPr>
                <w:lang w:val="en-GB"/>
              </w:rPr>
            </w:pPr>
            <w:r w:rsidRPr="00A72CEC">
              <w:rPr>
                <w:position w:val="-34"/>
                <w:lang w:val="en-GB"/>
              </w:rPr>
              <w:object w:dxaOrig="8559" w:dyaOrig="800" w14:anchorId="22C672E4">
                <v:shape id="_x0000_i1272" type="#_x0000_t75" style="width:384.55pt;height:39.25pt" o:ole="">
                  <v:imagedata r:id="rId504" o:title=""/>
                </v:shape>
                <o:OLEObject Type="Embed" ProgID="Equation.DSMT4" ShapeID="_x0000_i1272" DrawAspect="Content" ObjectID="_1710862017" r:id="rId505"/>
              </w:object>
            </w:r>
          </w:p>
          <w:p w14:paraId="4B12EA35" w14:textId="04834D36" w:rsidR="007D53BB" w:rsidRPr="00A72CEC" w:rsidRDefault="007D53BB" w:rsidP="007D53BB">
            <w:pPr>
              <w:jc w:val="center"/>
              <w:rPr>
                <w:lang w:val="en-GB"/>
              </w:rPr>
            </w:pPr>
            <w:r w:rsidRPr="00A72CEC">
              <w:rPr>
                <w:position w:val="-34"/>
                <w:lang w:val="en-GB"/>
              </w:rPr>
              <w:object w:dxaOrig="3460" w:dyaOrig="800" w14:anchorId="037B3156">
                <v:shape id="_x0000_i1273" type="#_x0000_t75" style="width:135.25pt;height:33.25pt" o:ole="">
                  <v:imagedata r:id="rId506" o:title=""/>
                </v:shape>
                <o:OLEObject Type="Embed" ProgID="Equation.3" ShapeID="_x0000_i1273" DrawAspect="Content" ObjectID="_1710862018" r:id="rId507"/>
              </w:object>
            </w:r>
          </w:p>
        </w:tc>
        <w:tc>
          <w:tcPr>
            <w:tcW w:w="441" w:type="pct"/>
            <w:vAlign w:val="center"/>
          </w:tcPr>
          <w:p w14:paraId="2FAFDEC7" w14:textId="24637A3B"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1</w:t>
            </w:r>
            <w:r w:rsidRPr="00A72CEC">
              <w:rPr>
                <w:rFonts w:ascii="Times New Roman" w:hAnsi="Times New Roman"/>
                <w:lang w:val="en-GB"/>
              </w:rPr>
              <w:fldChar w:fldCharType="end"/>
            </w:r>
            <w:r w:rsidRPr="00A72CEC">
              <w:rPr>
                <w:rFonts w:ascii="Times New Roman" w:hAnsi="Times New Roman"/>
                <w:lang w:val="en-GB"/>
              </w:rPr>
              <w:t>)</w:t>
            </w:r>
          </w:p>
        </w:tc>
      </w:tr>
    </w:tbl>
    <w:p w14:paraId="34A5F801" w14:textId="77777777" w:rsidR="00CB3B77" w:rsidRPr="00A72CEC" w:rsidRDefault="00CB3B77" w:rsidP="00CB3B77">
      <w:pPr>
        <w:jc w:val="both"/>
        <w:rPr>
          <w:sz w:val="24"/>
          <w:szCs w:val="24"/>
          <w:lang w:val="en-GB"/>
        </w:rPr>
      </w:pPr>
      <w:r w:rsidRPr="00A72CEC">
        <w:rPr>
          <w:sz w:val="24"/>
          <w:szCs w:val="24"/>
          <w:lang w:val="en-GB"/>
        </w:rPr>
        <w:t xml:space="preserve">The filter </w:t>
      </w:r>
      <w:r w:rsidRPr="00A72CEC">
        <w:rPr>
          <w:i/>
          <w:sz w:val="24"/>
          <w:szCs w:val="24"/>
          <w:lang w:val="en-GB"/>
        </w:rPr>
        <w:t>h</w:t>
      </w:r>
      <w:r w:rsidRPr="00A72CEC">
        <w:rPr>
          <w:i/>
          <w:sz w:val="24"/>
          <w:szCs w:val="24"/>
          <w:vertAlign w:val="subscript"/>
          <w:lang w:val="en-GB"/>
        </w:rPr>
        <w:t>f</w:t>
      </w:r>
      <w:r w:rsidRPr="00A72CEC">
        <w:rPr>
          <w:sz w:val="24"/>
          <w:szCs w:val="24"/>
          <w:lang w:val="en-GB"/>
        </w:rPr>
        <w:t xml:space="preserve"> for the DEM/DTM roughness is applied for the following reasons:</w:t>
      </w:r>
    </w:p>
    <w:p w14:paraId="5E280206"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lastRenderedPageBreak/>
        <w:t>not to explicitly simulate possible impermeable obstacles on the riverbed reported on the DEM, but not on the DTM (within the waterbody, water flows on the DTM not on the DEM);</w:t>
      </w:r>
    </w:p>
    <w:p w14:paraId="3FE27AD8" w14:textId="2FB6D0C8"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not to explicitly simulate the roughness elements smaller than the sub-grid scale, already considered by the roughness length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(m) in the wall function for the slip coefficient (Sec.</w:t>
      </w:r>
      <w:r w:rsidRPr="00A72CEC">
        <w:rPr>
          <w:rFonts w:eastAsia="Calibri"/>
          <w:lang w:val="en-GB"/>
        </w:rPr>
        <w:fldChar w:fldCharType="begin"/>
      </w:r>
      <w:r w:rsidRPr="00A72CEC">
        <w:rPr>
          <w:rFonts w:eastAsia="Calibri"/>
          <w:lang w:val="en-GB"/>
        </w:rPr>
        <w:instrText xml:space="preserve"> REF _Ref57195835 \r \h </w:instrText>
      </w:r>
      <w:r w:rsidRPr="00A72CEC">
        <w:rPr>
          <w:rFonts w:eastAsia="Calibri"/>
          <w:lang w:val="en-GB"/>
        </w:rPr>
      </w:r>
      <w:r w:rsidRPr="00A72CEC">
        <w:rPr>
          <w:rFonts w:eastAsia="Calibri"/>
          <w:lang w:val="en-GB"/>
        </w:rPr>
        <w:fldChar w:fldCharType="separate"/>
      </w:r>
      <w:r w:rsidR="00F12B2D">
        <w:rPr>
          <w:rFonts w:eastAsia="Calibri"/>
          <w:lang w:val="en-GB"/>
        </w:rPr>
        <w:t>6.3</w:t>
      </w:r>
      <w:r w:rsidRPr="00A72CEC">
        <w:rPr>
          <w:rFonts w:eastAsia="Calibri"/>
          <w:lang w:val="en-GB"/>
        </w:rPr>
        <w:fldChar w:fldCharType="end"/>
      </w:r>
      <w:r w:rsidRPr="00A72CEC">
        <w:rPr>
          <w:rFonts w:eastAsia="Calibri"/>
          <w:lang w:val="en-GB"/>
        </w:rPr>
        <w:t>);</w:t>
      </w:r>
    </w:p>
    <w:p w14:paraId="6E8F8210" w14:textId="253E6081"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keep </w:t>
      </w:r>
      <w:r w:rsidRPr="00A72CEC">
        <w:rPr>
          <w:i/>
          <w:lang w:val="en-GB"/>
        </w:rPr>
        <w:t>h</w:t>
      </w:r>
      <w:r w:rsidRPr="00A72CEC">
        <w:rPr>
          <w:i/>
          <w:vertAlign w:val="subscript"/>
          <w:lang w:val="en-GB"/>
        </w:rPr>
        <w:t>f</w:t>
      </w:r>
      <w:r w:rsidRPr="00A72CEC">
        <w:rPr>
          <w:rFonts w:eastAsia="Calibri"/>
          <w:lang w:val="en-GB"/>
        </w:rPr>
        <w:t xml:space="preserve"> compatible with the chosen value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(obtained for example from Davenport’s scale; Plate, 1995,</w:t>
      </w:r>
      <w:sdt>
        <w:sdtPr>
          <w:rPr>
            <w:rFonts w:eastAsia="Calibri"/>
            <w:lang w:val="en-GB"/>
          </w:rPr>
          <w:id w:val="-1294753696"/>
          <w:citation/>
        </w:sdtPr>
        <w:sdtEndPr/>
        <w:sdtContent>
          <w:r w:rsidRPr="00A72CEC">
            <w:rPr>
              <w:rFonts w:eastAsia="Calibri"/>
              <w:lang w:val="en-GB"/>
            </w:rPr>
            <w:fldChar w:fldCharType="begin"/>
          </w:r>
          <w:r w:rsidRPr="00A72CEC">
            <w:rPr>
              <w:rFonts w:eastAsia="Calibri"/>
              <w:lang w:val="en-GB"/>
            </w:rPr>
            <w:instrText xml:space="preserve"> CITATION Pla95 \l 1040 </w:instrText>
          </w:r>
          <w:r w:rsidRPr="00A72CEC">
            <w:rPr>
              <w:rFonts w:eastAsia="Calibri"/>
              <w:lang w:val="en-GB"/>
            </w:rPr>
            <w:fldChar w:fldCharType="separate"/>
          </w:r>
          <w:r w:rsidR="00F12B2D">
            <w:rPr>
              <w:rFonts w:eastAsia="Calibri"/>
              <w:noProof/>
              <w:lang w:val="en-GB"/>
            </w:rPr>
            <w:t xml:space="preserve"> </w:t>
          </w:r>
          <w:r w:rsidR="00F12B2D" w:rsidRPr="00F12B2D">
            <w:rPr>
              <w:rFonts w:eastAsia="Calibri"/>
              <w:noProof/>
              <w:lang w:val="en-GB"/>
            </w:rPr>
            <w:t>[83]</w:t>
          </w:r>
          <w:r w:rsidRPr="00A72CEC">
            <w:rPr>
              <w:rFonts w:eastAsia="Calibri"/>
              <w:lang w:val="en-GB"/>
            </w:rPr>
            <w:fldChar w:fldCharType="end"/>
          </w:r>
        </w:sdtContent>
      </w:sdt>
      <w:r w:rsidRPr="00A72CEC">
        <w:rPr>
          <w:rFonts w:eastAsia="Calibri"/>
          <w:lang w:val="en-GB"/>
        </w:rPr>
        <w:t xml:space="preserve">), considering that </w:t>
      </w:r>
      <w:r w:rsidRPr="00A72CEC">
        <w:rPr>
          <w:rFonts w:eastAsia="Calibri"/>
          <w:i/>
          <w:lang w:val="en-GB"/>
        </w:rPr>
        <w:t>d</w:t>
      </w:r>
      <w:r w:rsidRPr="00A72CEC">
        <w:rPr>
          <w:rFonts w:eastAsia="Calibri"/>
          <w:i/>
          <w:vertAlign w:val="subscript"/>
          <w:lang w:val="en-GB"/>
        </w:rPr>
        <w:t>50</w:t>
      </w:r>
      <w:r w:rsidRPr="00A72CEC">
        <w:rPr>
          <w:rFonts w:eastAsia="Calibri"/>
          <w:lang w:val="en-GB"/>
        </w:rPr>
        <w:t>=10</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(NSBL under rough-wall regime) and that the equivalent diameter of the sub-grid roughness elements is </w:t>
      </w:r>
      <w:r w:rsidRPr="00A72CEC">
        <w:rPr>
          <w:rFonts w:eastAsia="Calibri"/>
          <w:i/>
          <w:lang w:val="en-GB"/>
        </w:rPr>
        <w:t>d</w:t>
      </w:r>
      <w:r w:rsidRPr="00A72CEC">
        <w:rPr>
          <w:rFonts w:eastAsia="Calibri"/>
          <w:i/>
          <w:vertAlign w:val="subscript"/>
          <w:lang w:val="en-GB"/>
        </w:rPr>
        <w:t>50</w:t>
      </w:r>
      <w:r w:rsidRPr="00A72CEC">
        <w:rPr>
          <w:rFonts w:eastAsia="Calibri"/>
          <w:lang w:val="en-GB"/>
        </w:rPr>
        <w:t>=2</w:t>
      </w:r>
      <w:r w:rsidRPr="00A72CEC">
        <w:rPr>
          <w:rFonts w:eastAsia="Calibri"/>
          <w:i/>
          <w:lang w:val="en-GB"/>
        </w:rPr>
        <w:t>H</w:t>
      </w:r>
      <w:r w:rsidRPr="00A72CEC">
        <w:rPr>
          <w:rFonts w:eastAsia="Calibri"/>
          <w:lang w:val="en-GB"/>
        </w:rPr>
        <w:t xml:space="preserve">, where </w:t>
      </w:r>
      <w:r w:rsidRPr="00A72CEC">
        <w:rPr>
          <w:rFonts w:eastAsia="Calibri"/>
          <w:i/>
          <w:lang w:val="en-GB"/>
        </w:rPr>
        <w:t>H</w:t>
      </w:r>
      <w:r w:rsidRPr="00A72CEC">
        <w:rPr>
          <w:rFonts w:eastAsia="Calibri"/>
          <w:lang w:val="en-GB"/>
        </w:rPr>
        <w:t xml:space="preserve"> (m) is the average height of the same elements;</w:t>
      </w:r>
    </w:p>
    <w:p w14:paraId="127D989A"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to reduce of the ad-hoc treatments associated with the DEM bugs;</w:t>
      </w:r>
    </w:p>
    <w:p w14:paraId="7753F7ED" w14:textId="77777777"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 xml:space="preserve">to ease the imposition of a homogeneous field of </w:t>
      </w:r>
      <w:r w:rsidRPr="00A72CEC">
        <w:rPr>
          <w:rFonts w:eastAsia="Calibri"/>
          <w:i/>
          <w:lang w:val="en-GB"/>
        </w:rPr>
        <w:t>z</w:t>
      </w:r>
      <w:r w:rsidRPr="00A72CEC">
        <w:rPr>
          <w:rFonts w:eastAsia="Calibri"/>
          <w:i/>
          <w:vertAlign w:val="subscript"/>
          <w:lang w:val="en-GB"/>
        </w:rPr>
        <w:t>0</w:t>
      </w:r>
      <w:r w:rsidRPr="00A72CEC">
        <w:rPr>
          <w:rFonts w:eastAsia="Calibri"/>
          <w:lang w:val="en-GB"/>
        </w:rPr>
        <w:t xml:space="preserve"> not to distinguish the riverbed from the floodplain (in terms of sub-rid roughness); the last choice being feasible provided that the DEM-DTM surface is partitioned accordingly;</w:t>
      </w:r>
    </w:p>
    <w:p w14:paraId="246D77C2" w14:textId="700505C6" w:rsidR="00CB3B77" w:rsidRPr="00A72CEC" w:rsidRDefault="00CB3B77" w:rsidP="000E1711">
      <w:pPr>
        <w:pStyle w:val="Paragrafoelenco"/>
        <w:numPr>
          <w:ilvl w:val="0"/>
          <w:numId w:val="25"/>
        </w:numPr>
        <w:contextualSpacing/>
        <w:jc w:val="both"/>
        <w:rPr>
          <w:rFonts w:eastAsia="Calibri"/>
          <w:lang w:val="en-GB"/>
        </w:rPr>
      </w:pPr>
      <w:r w:rsidRPr="00A72CEC">
        <w:rPr>
          <w:rFonts w:eastAsia="Calibri"/>
          <w:lang w:val="en-GB"/>
        </w:rPr>
        <w:t>to keep the height precision compatible with the minimum scale of the DEM-DTM explicit roughness (they can be obtained by approximated assessments in Paraview, after comparing the DEM and the DTM).</w:t>
      </w:r>
    </w:p>
    <w:p w14:paraId="16980441"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 xml:space="preserve">analogously repeat the previous steps to fix the intrinsic DTM errors (instead of the DEM errors; consider </w:t>
      </w:r>
      <w:r w:rsidRPr="00A72CEC">
        <w:rPr>
          <w:rFonts w:eastAsia="Calibri"/>
          <w:i/>
          <w:lang w:val="en-GB"/>
        </w:rPr>
        <w:t>z</w:t>
      </w:r>
      <w:r w:rsidRPr="00A72CEC">
        <w:rPr>
          <w:rFonts w:eastAsia="Calibri"/>
          <w:i/>
          <w:vertAlign w:val="subscript"/>
          <w:lang w:val="en-GB"/>
        </w:rPr>
        <w:t>DEM,digs,filter</w:t>
      </w:r>
      <w:r w:rsidRPr="00A72CEC">
        <w:rPr>
          <w:rFonts w:eastAsia="Calibri"/>
          <w:lang w:val="en-GB"/>
        </w:rPr>
        <w:t xml:space="preserve">  instead of </w:t>
      </w:r>
      <w:r w:rsidRPr="00A72CEC">
        <w:rPr>
          <w:rFonts w:eastAsia="Calibri"/>
          <w:i/>
          <w:lang w:val="en-GB"/>
        </w:rPr>
        <w:t>z</w:t>
      </w:r>
      <w:r w:rsidRPr="00A72CEC">
        <w:rPr>
          <w:rFonts w:eastAsia="Calibri"/>
          <w:i/>
          <w:vertAlign w:val="subscript"/>
          <w:lang w:val="en-GB"/>
        </w:rPr>
        <w:t>diff</w:t>
      </w:r>
      <w:r w:rsidRPr="00A72CEC">
        <w:rPr>
          <w:rFonts w:eastAsia="Calibri"/>
          <w:lang w:val="en-GB"/>
        </w:rPr>
        <w:t xml:space="preserve"> and do not apply any filter);</w:t>
      </w:r>
    </w:p>
    <w:p w14:paraId="60E7DC9F"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visualize the fixed obstacles removed during the previous steps by means of Paraview as passive targets which do not affect the SPH simulations;</w:t>
      </w:r>
    </w:p>
    <w:p w14:paraId="3A07A3A4" w14:textId="77777777" w:rsidR="00CB3B77" w:rsidRPr="00A72CEC" w:rsidRDefault="00CB3B77" w:rsidP="000E1711">
      <w:pPr>
        <w:pStyle w:val="Paragrafoelenco"/>
        <w:numPr>
          <w:ilvl w:val="1"/>
          <w:numId w:val="23"/>
        </w:numPr>
        <w:contextualSpacing/>
        <w:jc w:val="both"/>
        <w:rPr>
          <w:rFonts w:eastAsia="Calibri"/>
          <w:lang w:val="en-GB"/>
        </w:rPr>
      </w:pPr>
      <w:r w:rsidRPr="00A72CEC">
        <w:rPr>
          <w:rFonts w:eastAsia="Calibri"/>
          <w:lang w:val="en-GB"/>
        </w:rPr>
        <w:t>if necessary, merge two (or more) DEM/DTM adjacent files by means of Paraview:</w:t>
      </w:r>
    </w:p>
    <w:p w14:paraId="521DA949"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the overlapping region in one of the two files;</w:t>
      </w:r>
    </w:p>
    <w:p w14:paraId="56F44623"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remove from one file the redundant nodes;</w:t>
      </w:r>
    </w:p>
    <w:p w14:paraId="743386C7"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locally seam the boundary region between the two files (filter “Delaunay 2D”);</w:t>
      </w:r>
    </w:p>
    <w:p w14:paraId="77C666DE" w14:textId="77777777" w:rsidR="00CB3B77" w:rsidRPr="00A72CEC" w:rsidRDefault="00CB3B77" w:rsidP="000E1711">
      <w:pPr>
        <w:pStyle w:val="Paragrafoelenco"/>
        <w:numPr>
          <w:ilvl w:val="2"/>
          <w:numId w:val="23"/>
        </w:numPr>
        <w:contextualSpacing/>
        <w:jc w:val="both"/>
        <w:rPr>
          <w:rFonts w:eastAsia="Calibri"/>
          <w:lang w:val="en-GB"/>
        </w:rPr>
      </w:pPr>
      <w:r w:rsidRPr="00A72CEC">
        <w:rPr>
          <w:rFonts w:eastAsia="Calibri"/>
          <w:lang w:val="en-GB"/>
        </w:rPr>
        <w:t>merge the two resulting files and the boundary region (filter “Append Datasets”).</w:t>
      </w:r>
    </w:p>
    <w:p w14:paraId="1165461E" w14:textId="77777777" w:rsidR="00CB3B77" w:rsidRPr="00A72CEC" w:rsidRDefault="00CB3B77" w:rsidP="00CB3B77">
      <w:pPr>
        <w:jc w:val="both"/>
        <w:rPr>
          <w:sz w:val="24"/>
          <w:szCs w:val="24"/>
          <w:lang w:val="en-GB"/>
        </w:rPr>
      </w:pPr>
    </w:p>
    <w:p w14:paraId="753F9CED" w14:textId="77777777" w:rsidR="00CB3B77" w:rsidRPr="00A72CEC" w:rsidRDefault="00CB3B77" w:rsidP="00AF7BEA">
      <w:pPr>
        <w:pStyle w:val="Stile1"/>
        <w:rPr>
          <w:lang w:val="en-GB"/>
        </w:rPr>
      </w:pPr>
      <w:bookmarkStart w:id="610" w:name="_Toc100207964"/>
      <w:bookmarkStart w:id="611" w:name="_Toc100241922"/>
      <w:r w:rsidRPr="00A72CEC">
        <w:rPr>
          <w:lang w:val="en-GB"/>
        </w:rPr>
        <w:t>DEM2xyz: further modifications to the DEM-DTM</w:t>
      </w:r>
      <w:bookmarkEnd w:id="610"/>
      <w:bookmarkEnd w:id="611"/>
    </w:p>
    <w:p w14:paraId="24741A7F" w14:textId="77777777" w:rsidR="00CB3B77" w:rsidRPr="00A72CEC" w:rsidRDefault="00CB3B77" w:rsidP="00CB3B77">
      <w:pPr>
        <w:jc w:val="both"/>
        <w:rPr>
          <w:sz w:val="24"/>
          <w:szCs w:val="24"/>
          <w:lang w:val="en-GB"/>
        </w:rPr>
      </w:pPr>
      <w:r w:rsidRPr="00A72CEC">
        <w:rPr>
          <w:sz w:val="24"/>
          <w:szCs w:val="24"/>
          <w:lang w:val="en-GB"/>
        </w:rPr>
        <w:t>The above information, derived by Paraview, is transferred over the main input file of DEM2xyz, which is executed again to modify the already computed DEM-DTM, by reconstructing the bathimetry below the water bodies and the possible assignation of other digging/filling regions (uniform height within the same region), after a verification/modification on the normal vectors to the surface elements of the DEM.</w:t>
      </w:r>
    </w:p>
    <w:p w14:paraId="15295148" w14:textId="77777777" w:rsidR="00CB3B77" w:rsidRPr="00A72CEC" w:rsidRDefault="00CB3B77" w:rsidP="00CB3B77">
      <w:pPr>
        <w:jc w:val="both"/>
        <w:rPr>
          <w:sz w:val="24"/>
          <w:szCs w:val="24"/>
          <w:lang w:val="en-GB"/>
        </w:rPr>
      </w:pPr>
    </w:p>
    <w:p w14:paraId="6D1FF425" w14:textId="77777777" w:rsidR="00CB3B77" w:rsidRPr="00A72CEC" w:rsidRDefault="00CB3B77" w:rsidP="00AF7BEA">
      <w:pPr>
        <w:pStyle w:val="Stile1"/>
        <w:rPr>
          <w:lang w:val="en-GB"/>
        </w:rPr>
      </w:pPr>
      <w:bookmarkStart w:id="612" w:name="_Toc100207965"/>
      <w:bookmarkStart w:id="613" w:name="_Toc100241923"/>
      <w:r w:rsidRPr="00A72CEC">
        <w:rPr>
          <w:lang w:val="en-GB"/>
        </w:rPr>
        <w:t>Paraview: post-processing of the final output of DEM2xyz</w:t>
      </w:r>
      <w:bookmarkEnd w:id="612"/>
      <w:bookmarkEnd w:id="613"/>
    </w:p>
    <w:p w14:paraId="7DE62A18" w14:textId="77777777" w:rsidR="00CB3B77" w:rsidRPr="00A72CEC" w:rsidRDefault="00CB3B77" w:rsidP="00CB3B77">
      <w:pPr>
        <w:jc w:val="both"/>
        <w:rPr>
          <w:sz w:val="24"/>
          <w:szCs w:val="24"/>
          <w:lang w:val="en-GB"/>
        </w:rPr>
      </w:pPr>
      <w:r w:rsidRPr="00A72CEC">
        <w:rPr>
          <w:sz w:val="24"/>
          <w:szCs w:val="24"/>
          <w:lang w:val="en-GB"/>
        </w:rPr>
        <w:t>At this point, Paraview is used again to draw those geometrical figures which are necessary to initialize some variables in the main input file of SPHERA, in order to detect water bodies, earth-filled dams and monitoring elements.</w:t>
      </w:r>
    </w:p>
    <w:p w14:paraId="01E9E843" w14:textId="77777777" w:rsidR="00CB3B77" w:rsidRPr="00A72CEC" w:rsidRDefault="00CB3B77" w:rsidP="00CB3B77">
      <w:pPr>
        <w:jc w:val="both"/>
        <w:rPr>
          <w:sz w:val="24"/>
          <w:szCs w:val="24"/>
          <w:lang w:val="en-GB"/>
        </w:rPr>
      </w:pPr>
    </w:p>
    <w:p w14:paraId="05800A77" w14:textId="77777777" w:rsidR="00CB3B77" w:rsidRPr="00A72CEC" w:rsidRDefault="00CB3B77" w:rsidP="00C33B9B">
      <w:pPr>
        <w:pStyle w:val="Stile2"/>
        <w:rPr>
          <w:lang w:val="en-GB"/>
        </w:rPr>
      </w:pPr>
      <w:bookmarkStart w:id="614" w:name="_Toc100207966"/>
      <w:bookmarkStart w:id="615" w:name="_Toc100241924"/>
      <w:r w:rsidRPr="00A72CEC">
        <w:rPr>
          <w:lang w:val="en-GB"/>
        </w:rPr>
        <w:t>Simple use procedure to design a weir</w:t>
      </w:r>
      <w:bookmarkEnd w:id="614"/>
      <w:bookmarkEnd w:id="615"/>
    </w:p>
    <w:p w14:paraId="1C1E2C96" w14:textId="77777777" w:rsidR="00CB3B77" w:rsidRPr="00A72CEC" w:rsidRDefault="00CB3B77" w:rsidP="00CB3B77">
      <w:pPr>
        <w:jc w:val="both"/>
        <w:rPr>
          <w:sz w:val="24"/>
          <w:szCs w:val="24"/>
          <w:lang w:val="en-GB"/>
        </w:rPr>
      </w:pPr>
      <w:r w:rsidRPr="00A72CEC">
        <w:rPr>
          <w:sz w:val="24"/>
          <w:szCs w:val="24"/>
          <w:lang w:val="en-GB"/>
        </w:rPr>
        <w:t>Hereafter a simple and approximated use procedure to elaborate the DEM/DTM surface with Paraview in order to design a weir:</w:t>
      </w:r>
    </w:p>
    <w:p w14:paraId="4CA12730"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select a DEM-DTM zone extending 2</w:t>
      </w:r>
      <w:r w:rsidRPr="00A72CEC">
        <w:rPr>
          <w:rFonts w:eastAsia="Calibri"/>
          <w:i/>
          <w:lang w:val="en-GB"/>
        </w:rPr>
        <w:t>h</w:t>
      </w:r>
      <w:r w:rsidRPr="00A72CEC">
        <w:rPr>
          <w:rFonts w:eastAsia="Calibri"/>
          <w:lang w:val="en-GB"/>
        </w:rPr>
        <w:t xml:space="preserve"> downstream the section considered and whose width is just sufficient to contain the riverbed (feature “select elements with polygone”);</w:t>
      </w:r>
    </w:p>
    <w:p w14:paraId="5D692993"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vertically extrude the selection above up to the domain maximum height (filter “linear Extrusion”);</w:t>
      </w:r>
    </w:p>
    <w:p w14:paraId="266CD95A"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execute “Delaunay 3D” triangulation to obtain a tetrahedric grid within the extrusion;</w:t>
      </w:r>
    </w:p>
    <w:p w14:paraId="38DB0938"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A72CEC">
        <w:rPr>
          <w:rFonts w:eastAsia="Calibri"/>
          <w:i/>
          <w:lang w:val="en-GB"/>
        </w:rPr>
        <w:t xml:space="preserve">h </w:t>
      </w:r>
      <w:r w:rsidRPr="00A72CEC">
        <w:rPr>
          <w:rFonts w:eastAsia="Calibri"/>
          <w:lang w:val="en-GB"/>
        </w:rPr>
        <w:t>thick;</w:t>
      </w:r>
    </w:p>
    <w:p w14:paraId="45FD73AC"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analogously to the previous step, extract the weir lateral walls and remove the volume exceeding a proper height (larger than the free-surface height to be imposed and sufficient to avoid any lateral overtopping);</w:t>
      </w:r>
    </w:p>
    <w:p w14:paraId="274B6E85"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lastRenderedPageBreak/>
        <w:t>merge the lateral and front walls (filter “Append Datasets”);</w:t>
      </w:r>
    </w:p>
    <w:p w14:paraId="13DBA069"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remove the faces useless in the SPH simulation (feature “select elements with polygone” with selection inversion; filter “Extract Selection”);</w:t>
      </w:r>
    </w:p>
    <w:p w14:paraId="6BA5A98B"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check and possibly flip the face normals (filter “Generate Surface Normals” with “Flip Normals” and “splitting”);</w:t>
      </w:r>
    </w:p>
    <w:p w14:paraId="4D662BB0" w14:textId="77777777" w:rsidR="00CB3B77" w:rsidRPr="00A72CEC" w:rsidRDefault="00CB3B77" w:rsidP="000E1711">
      <w:pPr>
        <w:pStyle w:val="Paragrafoelenco"/>
        <w:numPr>
          <w:ilvl w:val="0"/>
          <w:numId w:val="26"/>
        </w:numPr>
        <w:contextualSpacing/>
        <w:jc w:val="both"/>
        <w:rPr>
          <w:rFonts w:eastAsia="Calibri"/>
          <w:lang w:val="en-GB"/>
        </w:rPr>
      </w:pPr>
      <w:r w:rsidRPr="00A72CEC">
        <w:rPr>
          <w:rFonts w:eastAsia="Calibri"/>
          <w:lang w:val="en-GB"/>
        </w:rPr>
        <w:t>visually check the weir design and save it in “.ply” format for ply2SPHERA_perimeter.</w:t>
      </w:r>
    </w:p>
    <w:p w14:paraId="63A6D1E2" w14:textId="77777777" w:rsidR="00CB3B77" w:rsidRPr="00A72CEC" w:rsidRDefault="00CB3B77" w:rsidP="00CB3B77">
      <w:pPr>
        <w:jc w:val="both"/>
        <w:rPr>
          <w:sz w:val="24"/>
          <w:szCs w:val="24"/>
          <w:lang w:val="en-GB"/>
        </w:rPr>
      </w:pPr>
    </w:p>
    <w:p w14:paraId="11CEA7DE" w14:textId="77777777" w:rsidR="00CB3B77" w:rsidRPr="00A72CEC" w:rsidRDefault="00CB3B77" w:rsidP="00AF7BEA">
      <w:pPr>
        <w:pStyle w:val="Stile1"/>
        <w:rPr>
          <w:lang w:val="en-GB"/>
        </w:rPr>
      </w:pPr>
      <w:bookmarkStart w:id="616" w:name="_Toc100207967"/>
      <w:bookmarkStart w:id="617" w:name="_Toc100241925"/>
      <w:r w:rsidRPr="00A72CEC">
        <w:rPr>
          <w:lang w:val="en-GB"/>
        </w:rPr>
        <w:t>Modification of the spatial resolution of the DEM-DTM</w:t>
      </w:r>
      <w:bookmarkEnd w:id="616"/>
      <w:bookmarkEnd w:id="617"/>
    </w:p>
    <w:p w14:paraId="400A9E2E" w14:textId="77777777" w:rsidR="00CB3B77" w:rsidRPr="00A72CEC" w:rsidRDefault="00CB3B77" w:rsidP="00CB3B77">
      <w:pPr>
        <w:jc w:val="both"/>
        <w:rPr>
          <w:sz w:val="24"/>
          <w:szCs w:val="24"/>
          <w:lang w:val="en-GB"/>
        </w:rPr>
      </w:pPr>
      <w:r w:rsidRPr="00A72CEC">
        <w:rPr>
          <w:sz w:val="24"/>
          <w:szCs w:val="24"/>
          <w:lang w:val="en-GB"/>
        </w:rPr>
        <w:t>The following steps can be finally executed to possibly modify the spatial resolution of the DEM-DTM already obtained:</w:t>
      </w:r>
    </w:p>
    <w:p w14:paraId="72631CD4" w14:textId="77777777" w:rsidR="00CB3B77" w:rsidRPr="00A72CEC" w:rsidRDefault="00CB3B77" w:rsidP="000E1711">
      <w:pPr>
        <w:pStyle w:val="Paragrafoelenco"/>
        <w:numPr>
          <w:ilvl w:val="0"/>
          <w:numId w:val="24"/>
        </w:numPr>
        <w:contextualSpacing/>
        <w:jc w:val="both"/>
        <w:rPr>
          <w:rFonts w:eastAsia="Calibri"/>
          <w:lang w:val="en-GB"/>
        </w:rPr>
      </w:pPr>
      <w:r w:rsidRPr="00A72CEC">
        <w:rPr>
          <w:rFonts w:eastAsia="Calibri"/>
          <w:lang w:val="en-GB"/>
        </w:rPr>
        <w:t>execute again the tool DEM2xyz with a different spatial resolution factor considering the DEM-DTM already elaborated as an input file;</w:t>
      </w:r>
    </w:p>
    <w:p w14:paraId="5F55F437" w14:textId="77777777" w:rsidR="00CB3B77" w:rsidRPr="00A72CEC" w:rsidRDefault="00CB3B77" w:rsidP="000E1711">
      <w:pPr>
        <w:pStyle w:val="Paragrafoelenco"/>
        <w:numPr>
          <w:ilvl w:val="0"/>
          <w:numId w:val="24"/>
        </w:numPr>
        <w:contextualSpacing/>
        <w:jc w:val="both"/>
        <w:rPr>
          <w:rFonts w:eastAsia="Calibri"/>
          <w:lang w:val="en-GB"/>
        </w:rPr>
      </w:pPr>
      <w:r w:rsidRPr="00A72CEC">
        <w:rPr>
          <w:rFonts w:eastAsia="Calibri"/>
          <w:lang w:val="en-GB"/>
        </w:rPr>
        <w:t>treat with Paraview the DEM2xyz “.xyz” output file;</w:t>
      </w:r>
    </w:p>
    <w:p w14:paraId="7F86BDEA"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 xml:space="preserve">erase the points with </w:t>
      </w:r>
      <w:r w:rsidRPr="00A72CEC">
        <w:rPr>
          <w:rFonts w:eastAsia="Calibri"/>
          <w:i/>
          <w:lang w:val="en-GB"/>
        </w:rPr>
        <w:t>z</w:t>
      </w:r>
      <w:r w:rsidRPr="00A72CEC">
        <w:rPr>
          <w:rFonts w:eastAsia="Calibri"/>
          <w:lang w:val="en-GB"/>
        </w:rPr>
        <w:t>=-999m;</w:t>
      </w:r>
    </w:p>
    <w:p w14:paraId="6F30B556"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apply the filter “Delaunay2D”;</w:t>
      </w:r>
    </w:p>
    <w:p w14:paraId="3AA9A3D9"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erase manually (by means of the Graphic User Interface) the few faces linking points unavailable in the input DEM-DTM;</w:t>
      </w:r>
    </w:p>
    <w:p w14:paraId="18FF7C33"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translate the DEM-DTM according to the origin of the Cartographic System;</w:t>
      </w:r>
    </w:p>
    <w:p w14:paraId="1C4C6521"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check the DEM-DTM normals;</w:t>
      </w:r>
    </w:p>
    <w:p w14:paraId="39D06A19" w14:textId="77777777" w:rsidR="00CB3B77" w:rsidRPr="00A72CEC" w:rsidRDefault="00CB3B77" w:rsidP="000E1711">
      <w:pPr>
        <w:pStyle w:val="Paragrafoelenco"/>
        <w:numPr>
          <w:ilvl w:val="1"/>
          <w:numId w:val="24"/>
        </w:numPr>
        <w:contextualSpacing/>
        <w:jc w:val="both"/>
        <w:rPr>
          <w:rFonts w:eastAsia="Calibri"/>
          <w:lang w:val="en-GB"/>
        </w:rPr>
      </w:pPr>
      <w:r w:rsidRPr="00A72CEC">
        <w:rPr>
          <w:rFonts w:eastAsia="Calibri"/>
          <w:lang w:val="en-GB"/>
        </w:rPr>
        <w:t>save the DEM-DTM at the new spatial resolution as a “.ply” output file;</w:t>
      </w:r>
    </w:p>
    <w:p w14:paraId="0B830306" w14:textId="77777777" w:rsidR="00CB3B77" w:rsidRPr="00A72CEC" w:rsidRDefault="00CB3B77" w:rsidP="000E1711">
      <w:pPr>
        <w:pStyle w:val="Paragrafoelenco"/>
        <w:numPr>
          <w:ilvl w:val="0"/>
          <w:numId w:val="24"/>
        </w:numPr>
        <w:contextualSpacing/>
        <w:jc w:val="both"/>
        <w:rPr>
          <w:rFonts w:eastAsia="Calibri"/>
          <w:lang w:val="en-GB"/>
        </w:rPr>
      </w:pPr>
      <w:r w:rsidRPr="00A72CEC">
        <w:rPr>
          <w:rFonts w:eastAsia="Calibri"/>
          <w:lang w:val="en-GB"/>
        </w:rPr>
        <w:t>elaborate the “.ply”  DEM-DTM file with ply2SPHERA_perimeter;</w:t>
      </w:r>
    </w:p>
    <w:p w14:paraId="3C17AAA9" w14:textId="77777777" w:rsidR="00CB3B77" w:rsidRPr="00A72CEC" w:rsidRDefault="00CB3B77" w:rsidP="000E1711">
      <w:pPr>
        <w:pStyle w:val="Paragrafoelenco"/>
        <w:numPr>
          <w:ilvl w:val="0"/>
          <w:numId w:val="24"/>
        </w:numPr>
        <w:contextualSpacing/>
        <w:jc w:val="both"/>
        <w:rPr>
          <w:rFonts w:eastAsia="Calibri"/>
          <w:lang w:val="en-GB"/>
        </w:rPr>
      </w:pPr>
      <w:r w:rsidRPr="00A72CEC">
        <w:rPr>
          <w:rFonts w:eastAsia="Calibri"/>
          <w:lang w:val="en-GB"/>
        </w:rPr>
        <w:t>add the ply2SPHERA_perimeter output files among the input files of SPHERA (sections “faces” and “vertices”).</w:t>
      </w:r>
    </w:p>
    <w:p w14:paraId="72FAF90C" w14:textId="77777777" w:rsidR="00CB3B77" w:rsidRPr="00A72CEC" w:rsidRDefault="00CB3B77" w:rsidP="00CB3B77">
      <w:pPr>
        <w:jc w:val="both"/>
        <w:rPr>
          <w:sz w:val="24"/>
          <w:szCs w:val="24"/>
          <w:lang w:val="en-GB"/>
        </w:rPr>
      </w:pPr>
    </w:p>
    <w:p w14:paraId="21313187" w14:textId="77777777" w:rsidR="00CB3B77" w:rsidRPr="00A72CEC" w:rsidRDefault="00CB3B77" w:rsidP="00AF7BEA">
      <w:pPr>
        <w:pStyle w:val="Stile1"/>
        <w:rPr>
          <w:lang w:val="en-GB"/>
        </w:rPr>
      </w:pPr>
      <w:bookmarkStart w:id="618" w:name="_Toc100207968"/>
      <w:bookmarkStart w:id="619" w:name="_Toc100241926"/>
      <w:r w:rsidRPr="00A72CEC">
        <w:rPr>
          <w:lang w:val="en-GB"/>
        </w:rPr>
        <w:t>SnappyHexMesh</w:t>
      </w:r>
      <w:bookmarkEnd w:id="618"/>
      <w:bookmarkEnd w:id="619"/>
    </w:p>
    <w:p w14:paraId="7745DEBB" w14:textId="6FB7990D" w:rsidR="00CB3B77" w:rsidRPr="00A72CEC" w:rsidRDefault="00CB3B77" w:rsidP="00CB3B77">
      <w:pPr>
        <w:jc w:val="both"/>
        <w:rPr>
          <w:sz w:val="24"/>
          <w:szCs w:val="24"/>
          <w:lang w:val="en-GB"/>
        </w:rPr>
      </w:pPr>
      <w:r w:rsidRPr="00A72CEC">
        <w:rPr>
          <w:sz w:val="24"/>
          <w:szCs w:val="24"/>
          <w:lang w:val="en-GB"/>
        </w:rPr>
        <w:t>In case the boundary treatment method of Sec.</w:t>
      </w:r>
      <w:r w:rsidRPr="00A72CEC">
        <w:rPr>
          <w:sz w:val="24"/>
          <w:szCs w:val="24"/>
          <w:lang w:val="en-GB"/>
        </w:rPr>
        <w:fldChar w:fldCharType="begin"/>
      </w:r>
      <w:r w:rsidRPr="00A72CEC">
        <w:rPr>
          <w:sz w:val="24"/>
          <w:szCs w:val="24"/>
          <w:lang w:val="en-GB"/>
        </w:rPr>
        <w:instrText xml:space="preserve"> REF _Ref449963223 \r \h </w:instrText>
      </w:r>
      <w:r w:rsidRPr="00A72CEC">
        <w:rPr>
          <w:sz w:val="24"/>
          <w:szCs w:val="24"/>
          <w:lang w:val="en-GB"/>
        </w:rPr>
      </w:r>
      <w:r w:rsidRPr="00A72CEC">
        <w:rPr>
          <w:sz w:val="24"/>
          <w:szCs w:val="24"/>
          <w:lang w:val="en-GB"/>
        </w:rPr>
        <w:fldChar w:fldCharType="separate"/>
      </w:r>
      <w:r w:rsidR="00F12B2D">
        <w:rPr>
          <w:sz w:val="24"/>
          <w:szCs w:val="24"/>
          <w:lang w:val="en-GB"/>
        </w:rPr>
        <w:t>8</w:t>
      </w:r>
      <w:r w:rsidRPr="00A72CEC">
        <w:rPr>
          <w:sz w:val="24"/>
          <w:szCs w:val="24"/>
          <w:lang w:val="en-GB"/>
        </w:rPr>
        <w:fldChar w:fldCharType="end"/>
      </w:r>
      <w:r w:rsidRPr="00A72CEC">
        <w:rPr>
          <w:sz w:val="24"/>
          <w:szCs w:val="24"/>
          <w:lang w:val="en-GB"/>
        </w:rPr>
        <w:t xml:space="preserve"> is used, SnappyHexMesh (OpenFOAM, OpenCFD Ltd, 2021,</w:t>
      </w:r>
      <w:sdt>
        <w:sdtPr>
          <w:rPr>
            <w:sz w:val="24"/>
            <w:szCs w:val="24"/>
            <w:lang w:val="en-GB"/>
          </w:rPr>
          <w:id w:val="-597257513"/>
          <w:citation/>
        </w:sdtPr>
        <w:sdtEndPr/>
        <w:sdtContent>
          <w:r w:rsidRPr="00A72CEC">
            <w:rPr>
              <w:sz w:val="24"/>
              <w:szCs w:val="24"/>
              <w:lang w:val="en-GB"/>
            </w:rPr>
            <w:fldChar w:fldCharType="begin"/>
          </w:r>
          <w:r w:rsidRPr="00A72CEC">
            <w:rPr>
              <w:sz w:val="24"/>
              <w:szCs w:val="24"/>
              <w:lang w:val="en-GB"/>
            </w:rPr>
            <w:instrText xml:space="preserve"> CITATION Ope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[56]</w:t>
          </w:r>
          <w:r w:rsidRPr="00A72CEC">
            <w:rPr>
              <w:sz w:val="24"/>
              <w:szCs w:val="24"/>
              <w:lang w:val="en-GB"/>
            </w:rPr>
            <w:fldChar w:fldCharType="end"/>
          </w:r>
        </w:sdtContent>
      </w:sdt>
      <w:r w:rsidRPr="00A72CEC">
        <w:rPr>
          <w:sz w:val="24"/>
          <w:szCs w:val="24"/>
          <w:lang w:val="en-GB"/>
        </w:rPr>
        <w:t>) is used as a surface grid generator for the initial positioning grid of the DB-SPH elements.</w:t>
      </w:r>
    </w:p>
    <w:p w14:paraId="4E7EB234" w14:textId="77777777" w:rsidR="00CB3B77" w:rsidRPr="00A72CEC" w:rsidRDefault="00CB3B77" w:rsidP="00CB3B77">
      <w:pPr>
        <w:jc w:val="both"/>
        <w:rPr>
          <w:sz w:val="24"/>
          <w:szCs w:val="24"/>
          <w:lang w:val="en-GB"/>
        </w:rPr>
      </w:pPr>
    </w:p>
    <w:p w14:paraId="6D8761E9" w14:textId="77777777" w:rsidR="00CB3B77" w:rsidRPr="00A72CEC" w:rsidRDefault="00CB3B77" w:rsidP="00AF7BEA">
      <w:pPr>
        <w:pStyle w:val="Stile1"/>
        <w:rPr>
          <w:lang w:val="en-GB"/>
        </w:rPr>
      </w:pPr>
      <w:bookmarkStart w:id="620" w:name="_Toc100207969"/>
      <w:bookmarkStart w:id="621" w:name="_Toc100241927"/>
      <w:r w:rsidRPr="00A72CEC">
        <w:rPr>
          <w:lang w:val="en-GB"/>
        </w:rPr>
        <w:t>ply2SPHERA_perimeter</w:t>
      </w:r>
      <w:bookmarkEnd w:id="620"/>
      <w:bookmarkEnd w:id="621"/>
    </w:p>
    <w:p w14:paraId="7DC40C7F" w14:textId="4DCE5BA1"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numerical tool ply2SPHERA_perimeter (RSE SpA, 2021,</w:t>
      </w:r>
      <w:sdt>
        <w:sdtPr>
          <w:rPr>
            <w:rFonts w:ascii="Times New Roman" w:hAnsi="Times New Roman"/>
            <w:lang w:val="en-GB"/>
          </w:rPr>
          <w:id w:val="-107243282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ply20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[81]</w:t>
          </w:r>
          <w:r w:rsidRPr="00A72CEC">
            <w:rPr>
              <w:rFonts w:ascii="Times New Roman" w:hAnsi="Times New Roman"/>
              <w:lang w:val="en-GB"/>
            </w:rPr>
            <w:fldChar w:fldCharType="end"/>
          </w:r>
        </w:sdtContent>
      </w:sdt>
      <w:r w:rsidRPr="00A72CEC">
        <w:rPr>
          <w:rFonts w:ascii="Times New Roman" w:hAnsi="Times New Roman"/>
          <w:lang w:val="en-GB"/>
        </w:rPr>
        <w:t>) converts the DEM “.ply” file in two distinct output files. They have the same format as the sections “VERTICES” and “FACES” of the main input file of SPHERA. It is the vertices and faces of the portion of the DEM within the numerical domain of SPHERA.</w:t>
      </w:r>
    </w:p>
    <w:p w14:paraId="652050D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“ply2SPHERA_perimeter v.2.0” (RSE SpA) is a minor pre-processing tool of the SPH code SPHERA v.8.0 (RSE SpA). It deals with the format conversion from “.ply” to the format of the sections “VERTICES” and “FACES” of SPHERA main input file to describe the perimeter of a 3D zone (for 3D simulations) or a 2D zone (for 2D simulations).</w:t>
      </w:r>
    </w:p>
    <w:p w14:paraId="23CAD0F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14:paraId="36BFE47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14:paraId="7AAD1E7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&lt;real&gt; ! z_offset (offset of the z-coordinate)</w:t>
      </w:r>
    </w:p>
    <w:p w14:paraId="5E76CEF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&lt;character&gt; ! ply_file_name (name of the .ply input file)</w:t>
      </w:r>
    </w:p>
    <w:p w14:paraId="0EEFA13F" w14:textId="77777777" w:rsidR="00CB3B77" w:rsidRPr="00A72CEC" w:rsidRDefault="00CB3B77" w:rsidP="00CB3B77">
      <w:pPr>
        <w:jc w:val="both"/>
        <w:rPr>
          <w:sz w:val="24"/>
          <w:szCs w:val="24"/>
          <w:lang w:val="en-GB"/>
        </w:rPr>
      </w:pPr>
    </w:p>
    <w:p w14:paraId="1A099F7E" w14:textId="77777777" w:rsidR="00CB3B77" w:rsidRPr="00A72CEC" w:rsidRDefault="00CB3B77" w:rsidP="00AF7BEA">
      <w:pPr>
        <w:pStyle w:val="Stile1"/>
        <w:rPr>
          <w:lang w:val="en-GB"/>
        </w:rPr>
      </w:pPr>
      <w:bookmarkStart w:id="622" w:name="_Toc100207970"/>
      <w:bookmarkStart w:id="623" w:name="_Toc100241928"/>
      <w:r w:rsidRPr="00A72CEC">
        <w:rPr>
          <w:lang w:val="en-GB"/>
        </w:rPr>
        <w:t>SPHERA</w:t>
      </w:r>
      <w:bookmarkEnd w:id="622"/>
      <w:bookmarkEnd w:id="623"/>
      <w:r w:rsidRPr="00A72CEC">
        <w:rPr>
          <w:lang w:val="en-GB"/>
        </w:rPr>
        <w:t xml:space="preserve"> </w:t>
      </w:r>
    </w:p>
    <w:p w14:paraId="7E3861B0" w14:textId="77777777" w:rsidR="00CB3B77" w:rsidRPr="00A72CEC" w:rsidRDefault="00CB3B77" w:rsidP="00CB3B77">
      <w:pPr>
        <w:jc w:val="both"/>
        <w:rPr>
          <w:sz w:val="24"/>
          <w:szCs w:val="24"/>
          <w:lang w:val="en-GB"/>
        </w:rPr>
      </w:pPr>
      <w:r w:rsidRPr="00A72CEC">
        <w:rPr>
          <w:sz w:val="24"/>
          <w:szCs w:val="24"/>
          <w:lang w:val="en-GB"/>
        </w:rPr>
        <w:t>Once the sections “VERTICES” and “FACES” are obtained from ply2SPHERA_perimeter and the input file for the positioning surface grid is produced by SnappyHexMesh, one completes the remaining sections of the main input file of SPHERA.</w:t>
      </w:r>
    </w:p>
    <w:p w14:paraId="540890A0" w14:textId="77777777" w:rsidR="00CB3B77" w:rsidRPr="00A72CEC" w:rsidRDefault="00CB3B77" w:rsidP="00CB3B77">
      <w:pPr>
        <w:jc w:val="both"/>
        <w:rPr>
          <w:sz w:val="24"/>
          <w:szCs w:val="24"/>
          <w:lang w:val="en-GB"/>
        </w:rPr>
      </w:pPr>
      <w:r w:rsidRPr="00A72CEC">
        <w:rPr>
          <w:sz w:val="24"/>
          <w:szCs w:val="24"/>
          <w:lang w:val="en-GB"/>
        </w:rPr>
        <w:lastRenderedPageBreak/>
        <w:t>This 3D CFD-SPH code is executed to simulate the propagation of floods in non-stationary regime with transport o granular material and solid bodies (the other application fields the code has been applied to are: fast landslides, sea waves; sloshing fuel tanks; hydroelectric plants). The present documentation file is completely dedicated to this code.</w:t>
      </w:r>
    </w:p>
    <w:p w14:paraId="67A13558" w14:textId="77777777" w:rsidR="00CB3B77" w:rsidRPr="00A72CEC" w:rsidRDefault="00CB3B77" w:rsidP="00CB3B77">
      <w:pPr>
        <w:jc w:val="both"/>
        <w:rPr>
          <w:sz w:val="24"/>
          <w:szCs w:val="24"/>
          <w:lang w:val="en-GB"/>
        </w:rPr>
      </w:pPr>
    </w:p>
    <w:p w14:paraId="2E886E66" w14:textId="77777777" w:rsidR="00CB3B77" w:rsidRPr="00A72CEC" w:rsidRDefault="00CB3B77" w:rsidP="00AF7BEA">
      <w:pPr>
        <w:pStyle w:val="Stile1"/>
        <w:rPr>
          <w:lang w:val="en-GB"/>
        </w:rPr>
      </w:pPr>
      <w:bookmarkStart w:id="624" w:name="_Toc100207971"/>
      <w:bookmarkStart w:id="625" w:name="_Toc100241929"/>
      <w:r w:rsidRPr="00A72CEC">
        <w:rPr>
          <w:lang w:val="en-GB"/>
        </w:rPr>
        <w:t>Gnuplot</w:t>
      </w:r>
      <w:bookmarkEnd w:id="624"/>
      <w:bookmarkEnd w:id="625"/>
      <w:r w:rsidRPr="00A72CEC">
        <w:rPr>
          <w:lang w:val="en-GB"/>
        </w:rPr>
        <w:t xml:space="preserve"> </w:t>
      </w:r>
    </w:p>
    <w:p w14:paraId="43001B71" w14:textId="09990F93" w:rsidR="00CB3B77" w:rsidRPr="00A72CEC" w:rsidRDefault="00CB3B77" w:rsidP="00CB3B77">
      <w:pPr>
        <w:jc w:val="both"/>
        <w:rPr>
          <w:sz w:val="24"/>
          <w:szCs w:val="24"/>
          <w:lang w:val="en-GB"/>
        </w:rPr>
      </w:pPr>
      <w:r w:rsidRPr="00A72CEC">
        <w:rPr>
          <w:sz w:val="24"/>
          <w:szCs w:val="24"/>
          <w:lang w:val="en-GB"/>
        </w:rPr>
        <w:t>The output files of SPHERA which contain the profiles (1D) of the fluid dynamics variables are visualized by means of Gnuplot (Williams &amp; Kelley, 2021,</w:t>
      </w:r>
      <w:sdt>
        <w:sdtPr>
          <w:rPr>
            <w:sz w:val="24"/>
            <w:szCs w:val="24"/>
            <w:lang w:val="en-GB"/>
          </w:rPr>
          <w:id w:val="1152944336"/>
          <w:citation/>
        </w:sdtPr>
        <w:sdtEndPr/>
        <w:sdtContent>
          <w:r w:rsidRPr="00A72CEC">
            <w:rPr>
              <w:sz w:val="24"/>
              <w:szCs w:val="24"/>
              <w:lang w:val="en-GB"/>
            </w:rPr>
            <w:fldChar w:fldCharType="begin"/>
          </w:r>
          <w:r w:rsidRPr="00A72CEC">
            <w:rPr>
              <w:sz w:val="24"/>
              <w:szCs w:val="24"/>
              <w:lang w:val="en-GB"/>
            </w:rPr>
            <w:instrText xml:space="preserve"> CITATION Gnu21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[84]</w:t>
          </w:r>
          <w:r w:rsidRPr="00A72CEC">
            <w:rPr>
              <w:sz w:val="24"/>
              <w:szCs w:val="24"/>
              <w:lang w:val="en-GB"/>
            </w:rPr>
            <w:fldChar w:fldCharType="end"/>
          </w:r>
        </w:sdtContent>
      </w:sdt>
      <w:r w:rsidRPr="00A72CEC">
        <w:rPr>
          <w:sz w:val="24"/>
          <w:szCs w:val="24"/>
          <w:lang w:val="en-GB"/>
        </w:rPr>
        <w:t xml:space="preserve">), which returns the output file in the “.eps” format.  </w:t>
      </w:r>
    </w:p>
    <w:p w14:paraId="76299677" w14:textId="77777777" w:rsidR="00CB3B77" w:rsidRPr="00A72CEC" w:rsidRDefault="00CB3B77" w:rsidP="00CB3B77">
      <w:pPr>
        <w:jc w:val="both"/>
        <w:rPr>
          <w:sz w:val="24"/>
          <w:szCs w:val="24"/>
          <w:lang w:val="en-GB"/>
        </w:rPr>
      </w:pPr>
    </w:p>
    <w:p w14:paraId="347E39F5" w14:textId="77777777" w:rsidR="00CB3B77" w:rsidRPr="00A72CEC" w:rsidRDefault="00CB3B77" w:rsidP="00AF7BEA">
      <w:pPr>
        <w:pStyle w:val="Stile1"/>
        <w:rPr>
          <w:lang w:val="en-GB"/>
        </w:rPr>
      </w:pPr>
      <w:bookmarkStart w:id="626" w:name="_Toc100207972"/>
      <w:bookmarkStart w:id="627" w:name="_Toc100241930"/>
      <w:r w:rsidRPr="00A72CEC">
        <w:rPr>
          <w:lang w:val="en-GB"/>
        </w:rPr>
        <w:t>GSView</w:t>
      </w:r>
      <w:bookmarkEnd w:id="626"/>
      <w:bookmarkEnd w:id="627"/>
      <w:r w:rsidRPr="00A72CEC">
        <w:rPr>
          <w:lang w:val="en-GB"/>
        </w:rPr>
        <w:t xml:space="preserve"> </w:t>
      </w:r>
    </w:p>
    <w:p w14:paraId="6982470A" w14:textId="08761A86" w:rsidR="00CB3B77" w:rsidRPr="00A72CEC" w:rsidRDefault="00CB3B77" w:rsidP="00CB3B77">
      <w:pPr>
        <w:jc w:val="both"/>
        <w:rPr>
          <w:sz w:val="24"/>
          <w:szCs w:val="24"/>
          <w:lang w:val="en-GB"/>
        </w:rPr>
      </w:pPr>
      <w:r w:rsidRPr="00A72CEC">
        <w:rPr>
          <w:sz w:val="24"/>
          <w:szCs w:val="24"/>
          <w:lang w:val="en-GB"/>
        </w:rPr>
        <w:t>These files are read by GSView (Ghostgum Software Pty Ltd, 2021,</w:t>
      </w:r>
      <w:sdt>
        <w:sdtPr>
          <w:rPr>
            <w:sz w:val="24"/>
            <w:szCs w:val="24"/>
            <w:lang w:val="en-GB"/>
          </w:rPr>
          <w:id w:val="-1067798770"/>
          <w:citation/>
        </w:sdtPr>
        <w:sdtEndPr/>
        <w:sdtContent>
          <w:r w:rsidRPr="00A72CEC">
            <w:rPr>
              <w:sz w:val="24"/>
              <w:szCs w:val="24"/>
              <w:lang w:val="en-GB"/>
            </w:rPr>
            <w:fldChar w:fldCharType="begin"/>
          </w:r>
          <w:r w:rsidRPr="00A72CEC">
            <w:rPr>
              <w:sz w:val="24"/>
              <w:szCs w:val="24"/>
              <w:lang w:val="en-GB"/>
            </w:rPr>
            <w:instrText xml:space="preserve"> CITATION GSV21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[85]</w:t>
          </w:r>
          <w:r w:rsidRPr="00A72CEC">
            <w:rPr>
              <w:sz w:val="24"/>
              <w:szCs w:val="24"/>
              <w:lang w:val="en-GB"/>
            </w:rPr>
            <w:fldChar w:fldCharType="end"/>
          </w:r>
        </w:sdtContent>
      </w:sdt>
      <w:r w:rsidRPr="00A72CEC">
        <w:rPr>
          <w:sz w:val="24"/>
          <w:szCs w:val="24"/>
          <w:lang w:val="en-GB"/>
        </w:rPr>
        <w:t xml:space="preserve">) and converted in the “.png” format. </w:t>
      </w:r>
    </w:p>
    <w:p w14:paraId="45EC3F12" w14:textId="77777777" w:rsidR="00CB3B77" w:rsidRPr="00A72CEC" w:rsidRDefault="00CB3B77" w:rsidP="00CB3B77">
      <w:pPr>
        <w:jc w:val="both"/>
        <w:rPr>
          <w:sz w:val="24"/>
          <w:szCs w:val="24"/>
          <w:lang w:val="en-GB"/>
        </w:rPr>
      </w:pPr>
    </w:p>
    <w:p w14:paraId="133C79B9" w14:textId="77777777" w:rsidR="00CB3B77" w:rsidRPr="00A72CEC" w:rsidRDefault="00CB3B77" w:rsidP="00AF7BEA">
      <w:pPr>
        <w:pStyle w:val="Stile1"/>
        <w:rPr>
          <w:lang w:val="en-GB"/>
        </w:rPr>
      </w:pPr>
      <w:bookmarkStart w:id="628" w:name="_Toc100207973"/>
      <w:bookmarkStart w:id="629" w:name="_Toc100241931"/>
      <w:r w:rsidRPr="00A72CEC">
        <w:rPr>
          <w:lang w:val="en-GB"/>
        </w:rPr>
        <w:t>Engauge Digitizer</w:t>
      </w:r>
      <w:bookmarkEnd w:id="628"/>
      <w:bookmarkEnd w:id="629"/>
    </w:p>
    <w:p w14:paraId="12165C11" w14:textId="673A6FEE" w:rsidR="00CB3B77" w:rsidRPr="00A72CEC" w:rsidRDefault="00CB3B77" w:rsidP="00CB3B77">
      <w:pPr>
        <w:jc w:val="both"/>
        <w:rPr>
          <w:sz w:val="24"/>
          <w:szCs w:val="24"/>
          <w:lang w:val="en-GB"/>
        </w:rPr>
      </w:pPr>
      <w:r w:rsidRPr="00A72CEC">
        <w:rPr>
          <w:sz w:val="24"/>
          <w:szCs w:val="24"/>
          <w:lang w:val="en-GB"/>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Engauge Digitizer (Mitchell et al., 2021,</w:t>
      </w:r>
      <w:sdt>
        <w:sdtPr>
          <w:rPr>
            <w:sz w:val="24"/>
            <w:szCs w:val="24"/>
            <w:lang w:val="en-GB"/>
          </w:rPr>
          <w:id w:val="-1642809590"/>
          <w:citation/>
        </w:sdtPr>
        <w:sdtEndPr/>
        <w:sdtContent>
          <w:r w:rsidRPr="00A72CEC">
            <w:rPr>
              <w:sz w:val="24"/>
              <w:szCs w:val="24"/>
              <w:lang w:val="en-GB"/>
            </w:rPr>
            <w:fldChar w:fldCharType="begin"/>
          </w:r>
          <w:r w:rsidRPr="00A72CEC">
            <w:rPr>
              <w:sz w:val="24"/>
              <w:szCs w:val="24"/>
              <w:lang w:val="en-GB"/>
            </w:rPr>
            <w:instrText xml:space="preserve"> CITATION Mit19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[86]</w:t>
          </w:r>
          <w:r w:rsidRPr="00A72CEC">
            <w:rPr>
              <w:sz w:val="24"/>
              <w:szCs w:val="24"/>
              <w:lang w:val="en-GB"/>
            </w:rPr>
            <w:fldChar w:fldCharType="end"/>
          </w:r>
        </w:sdtContent>
      </w:sdt>
      <w:r w:rsidRPr="00A72CEC">
        <w:rPr>
          <w:sz w:val="24"/>
          <w:szCs w:val="24"/>
          <w:lang w:val="en-GB"/>
        </w:rPr>
        <w:t>), with proper citation of the source, in order to validate the code.</w:t>
      </w:r>
    </w:p>
    <w:p w14:paraId="7ED6B1F1" w14:textId="77777777" w:rsidR="00CB3B77" w:rsidRPr="00A72CEC" w:rsidRDefault="00CB3B77" w:rsidP="00CB3B77">
      <w:pPr>
        <w:jc w:val="both"/>
        <w:rPr>
          <w:sz w:val="24"/>
          <w:szCs w:val="24"/>
          <w:lang w:val="en-GB"/>
        </w:rPr>
      </w:pPr>
    </w:p>
    <w:p w14:paraId="0D756C7B" w14:textId="77777777" w:rsidR="00CB3B77" w:rsidRPr="00A72CEC" w:rsidRDefault="00CB3B77" w:rsidP="00AF7BEA">
      <w:pPr>
        <w:pStyle w:val="Stile1"/>
        <w:rPr>
          <w:lang w:val="en-GB"/>
        </w:rPr>
      </w:pPr>
      <w:bookmarkStart w:id="630" w:name="_Toc100207974"/>
      <w:bookmarkStart w:id="631" w:name="_Toc100241932"/>
      <w:r w:rsidRPr="00A72CEC">
        <w:rPr>
          <w:lang w:val="en-GB"/>
        </w:rPr>
        <w:t>Grid Interpolator: post-processing of the 2D output fields of SPHERA</w:t>
      </w:r>
      <w:bookmarkEnd w:id="630"/>
      <w:bookmarkEnd w:id="631"/>
    </w:p>
    <w:p w14:paraId="6CCF5CF5" w14:textId="45F02978"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output files of SPHERA which contains the synthetic fluid dynamics fields need a following elaboration by means of Grid Interpolator (RSE SpA, 2021,</w:t>
      </w:r>
      <w:sdt>
        <w:sdtPr>
          <w:rPr>
            <w:rFonts w:ascii="Times New Roman" w:hAnsi="Times New Roman"/>
            <w:lang w:val="en-GB"/>
          </w:rPr>
          <w:id w:val="1996303596"/>
          <w:citation/>
        </w:sdtPr>
        <w:sdtEndPr/>
        <w:sdtContent>
          <w:r w:rsidRPr="00A72CEC">
            <w:rPr>
              <w:rFonts w:ascii="Times New Roman" w:hAnsi="Times New Roman"/>
              <w:lang w:val="en-GB"/>
            </w:rPr>
            <w:fldChar w:fldCharType="begin"/>
          </w:r>
          <w:r w:rsidRPr="00A72CEC">
            <w:rPr>
              <w:rFonts w:ascii="Times New Roman" w:hAnsi="Times New Roman"/>
              <w:lang w:val="en-GB"/>
            </w:rPr>
            <w:instrText xml:space="preserve"> CITATION Gri20 \l 1040 </w:instrText>
          </w:r>
          <w:r w:rsidRPr="00A72CEC">
            <w:rPr>
              <w:rFonts w:ascii="Times New Roman" w:hAnsi="Times New Roman"/>
              <w:lang w:val="en-GB"/>
            </w:rPr>
            <w:fldChar w:fldCharType="separate"/>
          </w:r>
          <w:r w:rsidR="00F12B2D">
            <w:rPr>
              <w:rFonts w:ascii="Times New Roman" w:hAnsi="Times New Roman"/>
              <w:noProof/>
              <w:lang w:val="en-GB"/>
            </w:rPr>
            <w:t xml:space="preserve"> </w:t>
          </w:r>
          <w:r w:rsidR="00F12B2D" w:rsidRPr="00F12B2D">
            <w:rPr>
              <w:rFonts w:ascii="Times New Roman" w:hAnsi="Times New Roman"/>
              <w:noProof/>
              <w:lang w:val="en-GB"/>
            </w:rPr>
            <w:t>[82]</w:t>
          </w:r>
          <w:r w:rsidRPr="00A72CEC">
            <w:rPr>
              <w:rFonts w:ascii="Times New Roman" w:hAnsi="Times New Roman"/>
              <w:lang w:val="en-GB"/>
            </w:rPr>
            <w:fldChar w:fldCharType="end"/>
          </w:r>
        </w:sdtContent>
      </w:sdt>
      <w:r w:rsidRPr="00A72CEC">
        <w:rPr>
          <w:rFonts w:ascii="Times New Roman" w:hAnsi="Times New Roman"/>
          <w:lang w:val="en-GB"/>
        </w:rPr>
        <w:t>).</w:t>
      </w:r>
    </w:p>
    <w:p w14:paraId="6A2E1EA2"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Grid Interpolator v.2.0 (RSE SpA)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14:paraId="065A21F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Two additional lines are reported at the beginning of the xyz input file “input_field.prn”, as in the following example:</w:t>
      </w:r>
    </w:p>
    <w:p w14:paraId="4AD5D6E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08A20B0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n_points_in       x_min       y_min       z_min       x_max       y_max       z_max      dx_out      dy_out      dz_out</w:t>
      </w:r>
      <w:r w:rsidRPr="00A72CEC">
        <w:rPr>
          <w:rFonts w:ascii="Times New Roman" w:hAnsi="Times New Roman"/>
          <w:lang w:val="en-GB"/>
        </w:rPr>
        <w:cr/>
        <w:t xml:space="preserve">       21822  1152.77000    71.07100     0.00000 25779.70000  9926.20000     1.00000     9.47609     9.47609     1.00000</w:t>
      </w:r>
    </w:p>
    <w:p w14:paraId="4B8EAEDD"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t>
      </w:r>
    </w:p>
    <w:p w14:paraId="3BD73684"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with the following parameter definition:</w:t>
      </w:r>
    </w:p>
    <w:p w14:paraId="4A5344D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n_points_in: number of points in the input file;</w:t>
      </w:r>
    </w:p>
    <w:p w14:paraId="7783B7C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x_min: minimum x-coordinate;</w:t>
      </w:r>
    </w:p>
    <w:p w14:paraId="132D38F0"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y_min: minimum y-coordinate;</w:t>
      </w:r>
    </w:p>
    <w:p w14:paraId="48EE102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z_min: minimum z-coordinate;</w:t>
      </w:r>
    </w:p>
    <w:p w14:paraId="6FEE6E26"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x_max: maximum x-coordinate;</w:t>
      </w:r>
    </w:p>
    <w:p w14:paraId="29049AAC"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y_max: maximum y-coordinate;</w:t>
      </w:r>
    </w:p>
    <w:p w14:paraId="30AE7D7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z_max: maximum z-coordinate;</w:t>
      </w:r>
    </w:p>
    <w:p w14:paraId="31112FC7"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dx_out: spatial resolution of the output field along the x-axis direction;</w:t>
      </w:r>
    </w:p>
    <w:p w14:paraId="7B62B96F"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dy_out: spatial resolution of the output field along the y-axis direction;</w:t>
      </w:r>
    </w:p>
    <w:p w14:paraId="1570D6DB"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dz_out: spatial resolution of the output field along the z-axis direction.</w:t>
      </w:r>
    </w:p>
    <w:p w14:paraId="24EF4908"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The format of the first additional line does not alter the tool execution.</w:t>
      </w:r>
    </w:p>
    <w:p w14:paraId="0AD17799" w14:textId="77777777"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t>Fortran format specifier of the second additional line is ‘(i12,9(g12.5))’ .</w:t>
      </w:r>
    </w:p>
    <w:p w14:paraId="20E5EB32" w14:textId="69A9868C" w:rsidR="00CB3B77" w:rsidRPr="00A72CEC" w:rsidRDefault="00CB3B77" w:rsidP="00CB3B77">
      <w:pPr>
        <w:pStyle w:val="Normale1"/>
        <w:spacing w:line="240" w:lineRule="auto"/>
        <w:rPr>
          <w:rFonts w:ascii="Times New Roman" w:hAnsi="Times New Roman"/>
          <w:lang w:val="en-GB"/>
        </w:rPr>
      </w:pPr>
      <w:r w:rsidRPr="00A72CEC">
        <w:rPr>
          <w:rFonts w:ascii="Times New Roman" w:hAnsi="Times New Roman"/>
          <w:lang w:val="en-GB"/>
        </w:rPr>
        <w:lastRenderedPageBreak/>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1" w:type="pct"/>
        <w:tblLayout w:type="fixed"/>
        <w:tblCellMar>
          <w:right w:w="0" w:type="dxa"/>
        </w:tblCellMar>
        <w:tblLook w:val="01E0" w:firstRow="1" w:lastRow="1" w:firstColumn="1" w:lastColumn="1" w:noHBand="0" w:noVBand="0"/>
      </w:tblPr>
      <w:tblGrid>
        <w:gridCol w:w="8790"/>
        <w:gridCol w:w="850"/>
      </w:tblGrid>
      <w:tr w:rsidR="007D53BB" w:rsidRPr="00A72CEC" w14:paraId="197FD477" w14:textId="77777777" w:rsidTr="008318AE">
        <w:tc>
          <w:tcPr>
            <w:tcW w:w="4559" w:type="pct"/>
            <w:vAlign w:val="center"/>
          </w:tcPr>
          <w:p w14:paraId="7B445C89" w14:textId="167CE2AB" w:rsidR="007D53BB" w:rsidRPr="00A72CEC" w:rsidRDefault="007D53BB" w:rsidP="008318AE">
            <w:pPr>
              <w:jc w:val="center"/>
              <w:rPr>
                <w:sz w:val="24"/>
                <w:szCs w:val="24"/>
                <w:lang w:val="en-GB"/>
              </w:rPr>
            </w:pPr>
            <w:r w:rsidRPr="00A72CEC">
              <w:rPr>
                <w:position w:val="-24"/>
                <w:sz w:val="24"/>
                <w:szCs w:val="24"/>
                <w:lang w:val="en-GB"/>
              </w:rPr>
              <w:object w:dxaOrig="6340" w:dyaOrig="660" w14:anchorId="341A44F9">
                <v:shape id="_x0000_i1274" type="#_x0000_t75" style="width:299.45pt;height:31.1pt" o:ole="">
                  <v:imagedata r:id="rId508" o:title=""/>
                </v:shape>
                <o:OLEObject Type="Embed" ProgID="Equation.DSMT4" ShapeID="_x0000_i1274" DrawAspect="Content" ObjectID="_1710862019" r:id="rId509"/>
              </w:object>
            </w:r>
          </w:p>
          <w:p w14:paraId="61A02870" w14:textId="6C064748" w:rsidR="007D53BB" w:rsidRPr="00A72CEC" w:rsidRDefault="007D53BB" w:rsidP="008318AE">
            <w:pPr>
              <w:jc w:val="center"/>
              <w:rPr>
                <w:lang w:val="en-GB"/>
              </w:rPr>
            </w:pPr>
            <w:r w:rsidRPr="00A72CEC">
              <w:rPr>
                <w:position w:val="-28"/>
                <w:sz w:val="24"/>
                <w:szCs w:val="24"/>
                <w:lang w:val="en-GB"/>
              </w:rPr>
              <w:object w:dxaOrig="5899" w:dyaOrig="700" w14:anchorId="089EFCF8">
                <v:shape id="_x0000_i1275" type="#_x0000_t75" style="width:276pt;height:33.25pt" o:ole="">
                  <v:imagedata r:id="rId510" o:title=""/>
                </v:shape>
                <o:OLEObject Type="Embed" ProgID="Equation.DSMT4" ShapeID="_x0000_i1275" DrawAspect="Content" ObjectID="_1710862020" r:id="rId511"/>
              </w:object>
            </w:r>
          </w:p>
        </w:tc>
        <w:tc>
          <w:tcPr>
            <w:tcW w:w="441" w:type="pct"/>
            <w:vAlign w:val="center"/>
          </w:tcPr>
          <w:p w14:paraId="583C39BC" w14:textId="0BAC108C" w:rsidR="007D53BB" w:rsidRPr="00A72CEC" w:rsidRDefault="007D53BB" w:rsidP="008318AE">
            <w:pPr>
              <w:pStyle w:val="Didascalia"/>
              <w:rPr>
                <w:lang w:val="en-GB"/>
              </w:rPr>
            </w:pP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STYLEREF 1 \s </w:instrText>
            </w:r>
            <w:r w:rsidRPr="00A72CEC">
              <w:rPr>
                <w:rFonts w:ascii="Times New Roman" w:hAnsi="Times New Roman"/>
                <w:lang w:val="en-GB"/>
              </w:rPr>
              <w:fldChar w:fldCharType="separate"/>
            </w:r>
            <w:r w:rsidR="00F12B2D">
              <w:rPr>
                <w:rFonts w:ascii="Times New Roman" w:hAnsi="Times New Roman"/>
                <w:noProof/>
                <w:lang w:val="en-GB"/>
              </w:rPr>
              <w:t>13</w:t>
            </w:r>
            <w:r w:rsidRPr="00A72CEC">
              <w:rPr>
                <w:rFonts w:ascii="Times New Roman" w:hAnsi="Times New Roman"/>
                <w:lang w:val="en-GB"/>
              </w:rPr>
              <w:fldChar w:fldCharType="end"/>
            </w:r>
            <w:r w:rsidRPr="00A72CEC">
              <w:rPr>
                <w:rFonts w:ascii="Times New Roman" w:hAnsi="Times New Roman"/>
                <w:lang w:val="en-GB"/>
              </w:rPr>
              <w:t>.</w:t>
            </w:r>
            <w:r w:rsidRPr="00A72CEC">
              <w:rPr>
                <w:rFonts w:ascii="Times New Roman" w:hAnsi="Times New Roman"/>
                <w:lang w:val="en-GB"/>
              </w:rPr>
              <w:fldChar w:fldCharType="begin"/>
            </w:r>
            <w:r w:rsidRPr="00A72CEC">
              <w:rPr>
                <w:rFonts w:ascii="Times New Roman" w:hAnsi="Times New Roman"/>
                <w:lang w:val="en-GB"/>
              </w:rPr>
              <w:instrText xml:space="preserve"> SEQ Equation \* ARABIC \s 1 </w:instrText>
            </w:r>
            <w:r w:rsidRPr="00A72CEC">
              <w:rPr>
                <w:rFonts w:ascii="Times New Roman" w:hAnsi="Times New Roman"/>
                <w:lang w:val="en-GB"/>
              </w:rPr>
              <w:fldChar w:fldCharType="separate"/>
            </w:r>
            <w:r w:rsidR="00F12B2D">
              <w:rPr>
                <w:rFonts w:ascii="Times New Roman" w:hAnsi="Times New Roman"/>
                <w:noProof/>
                <w:lang w:val="en-GB"/>
              </w:rPr>
              <w:t>2</w:t>
            </w:r>
            <w:r w:rsidRPr="00A72CEC">
              <w:rPr>
                <w:rFonts w:ascii="Times New Roman" w:hAnsi="Times New Roman"/>
                <w:lang w:val="en-GB"/>
              </w:rPr>
              <w:fldChar w:fldCharType="end"/>
            </w:r>
            <w:r w:rsidRPr="00A72CEC">
              <w:rPr>
                <w:rFonts w:ascii="Times New Roman" w:hAnsi="Times New Roman"/>
                <w:lang w:val="en-GB"/>
              </w:rPr>
              <w:t>)</w:t>
            </w:r>
          </w:p>
        </w:tc>
      </w:tr>
    </w:tbl>
    <w:p w14:paraId="21A67DFF" w14:textId="77777777" w:rsidR="00CB3B77" w:rsidRPr="00A72CEC" w:rsidRDefault="00CB3B77" w:rsidP="00CB3B77">
      <w:pPr>
        <w:jc w:val="both"/>
        <w:rPr>
          <w:sz w:val="24"/>
          <w:szCs w:val="24"/>
          <w:lang w:val="en-GB"/>
        </w:rPr>
      </w:pPr>
    </w:p>
    <w:p w14:paraId="0B3C54EA" w14:textId="77777777" w:rsidR="00CB3B77" w:rsidRPr="00A72CEC" w:rsidRDefault="00CB3B77" w:rsidP="00AF7BEA">
      <w:pPr>
        <w:pStyle w:val="Stile1"/>
        <w:rPr>
          <w:lang w:val="en-GB"/>
        </w:rPr>
      </w:pPr>
      <w:bookmarkStart w:id="632" w:name="_Toc100207975"/>
      <w:bookmarkStart w:id="633" w:name="_Toc100241933"/>
      <w:r w:rsidRPr="00A72CEC">
        <w:rPr>
          <w:lang w:val="en-GB"/>
        </w:rPr>
        <w:t>Paraview: post-processing and visualization of the 2D and 3D output fields of SPHERA</w:t>
      </w:r>
      <w:bookmarkEnd w:id="632"/>
      <w:bookmarkEnd w:id="633"/>
    </w:p>
    <w:p w14:paraId="24924E1B" w14:textId="77777777" w:rsidR="00CB3B77" w:rsidRPr="00A72CEC" w:rsidRDefault="00CB3B77" w:rsidP="00CB3B77">
      <w:pPr>
        <w:jc w:val="both"/>
        <w:rPr>
          <w:sz w:val="24"/>
          <w:szCs w:val="24"/>
          <w:lang w:val="en-GB"/>
        </w:rPr>
      </w:pPr>
      <w:r w:rsidRPr="00A72CEC">
        <w:rPr>
          <w:sz w:val="24"/>
          <w:szCs w:val="24"/>
          <w:lang w:val="en-GB"/>
        </w:rPr>
        <w:t xml:space="preserve">Paraview shows the (2D and 3D) fluid dynamics fields produced by SPHERA and returns the associated image files. </w:t>
      </w:r>
    </w:p>
    <w:p w14:paraId="1BCB2506" w14:textId="77777777" w:rsidR="00CB3B77" w:rsidRPr="00A72CEC" w:rsidRDefault="00CB3B77" w:rsidP="00CB3B77">
      <w:pPr>
        <w:jc w:val="both"/>
        <w:rPr>
          <w:sz w:val="24"/>
          <w:szCs w:val="24"/>
          <w:lang w:val="en-GB"/>
        </w:rPr>
      </w:pPr>
    </w:p>
    <w:p w14:paraId="5B580808" w14:textId="77777777" w:rsidR="00CB3B77" w:rsidRPr="00A72CEC" w:rsidRDefault="00CB3B77" w:rsidP="00AF7BEA">
      <w:pPr>
        <w:pStyle w:val="Stile1"/>
        <w:rPr>
          <w:lang w:val="en-GB"/>
        </w:rPr>
      </w:pPr>
      <w:bookmarkStart w:id="634" w:name="_Toc100207976"/>
      <w:bookmarkStart w:id="635" w:name="_Toc100241934"/>
      <w:r w:rsidRPr="00A72CEC">
        <w:rPr>
          <w:lang w:val="en-GB"/>
        </w:rPr>
        <w:t>Image Magick</w:t>
      </w:r>
      <w:bookmarkEnd w:id="634"/>
      <w:bookmarkEnd w:id="635"/>
    </w:p>
    <w:p w14:paraId="5B39053A" w14:textId="344D16C7" w:rsidR="00CB3B77" w:rsidRPr="00A72CEC" w:rsidRDefault="00CB3B77" w:rsidP="00CB3B77">
      <w:pPr>
        <w:jc w:val="both"/>
        <w:rPr>
          <w:sz w:val="24"/>
          <w:szCs w:val="24"/>
          <w:lang w:val="en-GB"/>
        </w:rPr>
      </w:pPr>
      <w:r w:rsidRPr="00A72CEC">
        <w:rPr>
          <w:sz w:val="24"/>
          <w:szCs w:val="24"/>
          <w:lang w:val="en-GB"/>
        </w:rPr>
        <w:t>The images above are concatenated in “.gif” animations by means of Image Magick (ImageMagick Studio LLC, 2021,</w:t>
      </w:r>
      <w:sdt>
        <w:sdtPr>
          <w:rPr>
            <w:sz w:val="24"/>
            <w:szCs w:val="24"/>
            <w:lang w:val="en-GB"/>
          </w:rPr>
          <w:id w:val="797950177"/>
          <w:citation/>
        </w:sdtPr>
        <w:sdtEndPr/>
        <w:sdtContent>
          <w:r w:rsidRPr="00A72CEC">
            <w:rPr>
              <w:sz w:val="24"/>
              <w:szCs w:val="24"/>
              <w:lang w:val="en-GB"/>
            </w:rPr>
            <w:fldChar w:fldCharType="begin"/>
          </w:r>
          <w:r w:rsidRPr="00A72CEC">
            <w:rPr>
              <w:sz w:val="24"/>
              <w:szCs w:val="24"/>
              <w:lang w:val="en-GB"/>
            </w:rPr>
            <w:instrText xml:space="preserve"> CITATION Ima21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[87]</w:t>
          </w:r>
          <w:r w:rsidRPr="00A72CEC">
            <w:rPr>
              <w:sz w:val="24"/>
              <w:szCs w:val="24"/>
              <w:lang w:val="en-GB"/>
            </w:rPr>
            <w:fldChar w:fldCharType="end"/>
          </w:r>
        </w:sdtContent>
      </w:sdt>
      <w:r w:rsidRPr="00A72CEC">
        <w:rPr>
          <w:sz w:val="24"/>
          <w:szCs w:val="24"/>
          <w:lang w:val="en-GB"/>
        </w:rPr>
        <w:t xml:space="preserve">). </w:t>
      </w:r>
    </w:p>
    <w:p w14:paraId="358A789C" w14:textId="77777777" w:rsidR="00CB3B77" w:rsidRPr="00A72CEC" w:rsidRDefault="00CB3B77" w:rsidP="00CB3B77">
      <w:pPr>
        <w:jc w:val="both"/>
        <w:rPr>
          <w:sz w:val="24"/>
          <w:szCs w:val="24"/>
          <w:lang w:val="en-GB"/>
        </w:rPr>
      </w:pPr>
    </w:p>
    <w:p w14:paraId="1C41B9C9" w14:textId="77777777" w:rsidR="00CB3B77" w:rsidRPr="00A72CEC" w:rsidRDefault="00CB3B77" w:rsidP="00AF7BEA">
      <w:pPr>
        <w:pStyle w:val="Stile1"/>
        <w:rPr>
          <w:lang w:val="en-GB"/>
        </w:rPr>
      </w:pPr>
      <w:bookmarkStart w:id="636" w:name="_Toc100207977"/>
      <w:bookmarkStart w:id="637" w:name="_Toc100241935"/>
      <w:r w:rsidRPr="00A72CEC">
        <w:rPr>
          <w:lang w:val="en-GB"/>
        </w:rPr>
        <w:t>Virtual Dub</w:t>
      </w:r>
      <w:bookmarkEnd w:id="636"/>
      <w:bookmarkEnd w:id="637"/>
    </w:p>
    <w:p w14:paraId="208127F1" w14:textId="1CBCEA31" w:rsidR="00CB3B77" w:rsidRPr="00A72CEC" w:rsidRDefault="00CB3B77" w:rsidP="00CB3B77">
      <w:pPr>
        <w:jc w:val="both"/>
        <w:rPr>
          <w:sz w:val="24"/>
          <w:szCs w:val="24"/>
          <w:lang w:val="en-GB"/>
        </w:rPr>
      </w:pPr>
      <w:r w:rsidRPr="00A72CEC">
        <w:rPr>
          <w:sz w:val="24"/>
          <w:szCs w:val="24"/>
          <w:lang w:val="en-GB"/>
        </w:rPr>
        <w:t>The compression of these animations, necessary in case the concatenation involves many files, is carried out by means of Virtual Dub (Avery Lee, 2021,</w:t>
      </w:r>
      <w:sdt>
        <w:sdtPr>
          <w:rPr>
            <w:sz w:val="24"/>
            <w:szCs w:val="24"/>
            <w:lang w:val="en-GB"/>
          </w:rPr>
          <w:id w:val="-483851434"/>
          <w:citation/>
        </w:sdtPr>
        <w:sdtEndPr/>
        <w:sdtContent>
          <w:r w:rsidRPr="00A72CEC">
            <w:rPr>
              <w:sz w:val="24"/>
              <w:szCs w:val="24"/>
              <w:lang w:val="en-GB"/>
            </w:rPr>
            <w:fldChar w:fldCharType="begin"/>
          </w:r>
          <w:r w:rsidRPr="00A72CEC">
            <w:rPr>
              <w:sz w:val="24"/>
              <w:szCs w:val="24"/>
              <w:lang w:val="en-GB"/>
            </w:rPr>
            <w:instrText xml:space="preserve"> CITATION Vir21 \l 1040 </w:instrText>
          </w:r>
          <w:r w:rsidRPr="00A72CEC">
            <w:rPr>
              <w:sz w:val="24"/>
              <w:szCs w:val="24"/>
              <w:lang w:val="en-GB"/>
            </w:rPr>
            <w:fldChar w:fldCharType="separate"/>
          </w:r>
          <w:r w:rsidR="00F12B2D">
            <w:rPr>
              <w:noProof/>
              <w:sz w:val="24"/>
              <w:szCs w:val="24"/>
              <w:lang w:val="en-GB"/>
            </w:rPr>
            <w:t xml:space="preserve"> </w:t>
          </w:r>
          <w:r w:rsidR="00F12B2D" w:rsidRPr="00F12B2D">
            <w:rPr>
              <w:noProof/>
              <w:sz w:val="24"/>
              <w:szCs w:val="24"/>
              <w:lang w:val="en-GB"/>
            </w:rPr>
            <w:t>[88]</w:t>
          </w:r>
          <w:r w:rsidRPr="00A72CEC">
            <w:rPr>
              <w:sz w:val="24"/>
              <w:szCs w:val="24"/>
              <w:lang w:val="en-GB"/>
            </w:rPr>
            <w:fldChar w:fldCharType="end"/>
          </w:r>
        </w:sdtContent>
      </w:sdt>
      <w:r w:rsidRPr="00A72CEC">
        <w:rPr>
          <w:sz w:val="24"/>
          <w:szCs w:val="24"/>
          <w:lang w:val="en-GB"/>
        </w:rPr>
        <w:t>), which returns an “.avi” video output file.</w:t>
      </w:r>
    </w:p>
    <w:p w14:paraId="15E60CD0" w14:textId="7D1A64FF" w:rsidR="00CB3B77" w:rsidRDefault="00CB3B77" w:rsidP="00CB3B77">
      <w:pPr>
        <w:jc w:val="both"/>
        <w:rPr>
          <w:sz w:val="24"/>
          <w:szCs w:val="24"/>
          <w:lang w:val="en-GB"/>
        </w:rPr>
      </w:pPr>
    </w:p>
    <w:p w14:paraId="78A19600" w14:textId="7555918A" w:rsidR="0052057E" w:rsidRDefault="0052057E">
      <w:pPr>
        <w:rPr>
          <w:sz w:val="24"/>
          <w:szCs w:val="24"/>
          <w:lang w:val="en-GB"/>
        </w:rPr>
      </w:pPr>
      <w:r>
        <w:rPr>
          <w:sz w:val="24"/>
          <w:szCs w:val="24"/>
          <w:lang w:val="en-GB"/>
        </w:rPr>
        <w:br w:type="page"/>
      </w:r>
    </w:p>
    <w:p w14:paraId="35864D3F" w14:textId="77777777" w:rsidR="00CB3B77" w:rsidRPr="00A72CEC" w:rsidRDefault="00CB3B77" w:rsidP="00C361A0">
      <w:pPr>
        <w:pStyle w:val="Titolo1"/>
        <w:numPr>
          <w:ilvl w:val="0"/>
          <w:numId w:val="6"/>
        </w:numPr>
        <w:rPr>
          <w:sz w:val="24"/>
          <w:szCs w:val="24"/>
          <w:lang w:val="en-GB"/>
        </w:rPr>
      </w:pPr>
      <w:bookmarkStart w:id="638" w:name="_Toc447794706"/>
      <w:bookmarkStart w:id="639" w:name="_Toc447794785"/>
      <w:bookmarkStart w:id="640" w:name="_Toc447794870"/>
      <w:bookmarkStart w:id="641" w:name="_Toc447794952"/>
      <w:bookmarkStart w:id="642" w:name="_Toc447795355"/>
      <w:bookmarkStart w:id="643" w:name="_Toc447795462"/>
      <w:bookmarkStart w:id="644" w:name="_Toc100207978"/>
      <w:bookmarkStart w:id="645" w:name="_Toc100241936"/>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A72CEC">
        <w:rPr>
          <w:sz w:val="24"/>
          <w:szCs w:val="24"/>
          <w:lang w:val="en-GB"/>
        </w:rPr>
        <w:lastRenderedPageBreak/>
        <w:t>SPHERA acknowledgments</w:t>
      </w:r>
      <w:bookmarkEnd w:id="638"/>
      <w:bookmarkEnd w:id="639"/>
      <w:bookmarkEnd w:id="640"/>
      <w:bookmarkEnd w:id="641"/>
      <w:bookmarkEnd w:id="642"/>
      <w:bookmarkEnd w:id="643"/>
      <w:bookmarkEnd w:id="644"/>
      <w:bookmarkEnd w:id="645"/>
    </w:p>
    <w:p w14:paraId="7C4E40E0" w14:textId="77777777" w:rsidR="00CB3B77" w:rsidRPr="00A72CEC" w:rsidRDefault="00CB3B77" w:rsidP="00CB3B77">
      <w:pPr>
        <w:jc w:val="both"/>
        <w:rPr>
          <w:sz w:val="24"/>
          <w:szCs w:val="24"/>
          <w:lang w:val="en-GB"/>
        </w:rPr>
      </w:pPr>
      <w:r w:rsidRPr="00A72CEC">
        <w:rPr>
          <w:sz w:val="24"/>
          <w:szCs w:val="24"/>
          <w:lang w:val="en-GB"/>
        </w:rPr>
        <w:t>SPHERA v.9.0.0 (RSE SpA) is realised thanks to the funding “Fondo di Ricerca per il Sistema Elettrico” within the frame of a Program Agreement between RSE SpA and the Italian Ministry of Economic Development (Ministero dello Sviluppo Economico).</w:t>
      </w:r>
    </w:p>
    <w:p w14:paraId="611BCD28" w14:textId="77777777" w:rsidR="00CB3B77" w:rsidRPr="00A72CEC" w:rsidRDefault="00CB3B77" w:rsidP="00CB3B77">
      <w:pPr>
        <w:jc w:val="both"/>
        <w:rPr>
          <w:sz w:val="24"/>
          <w:szCs w:val="24"/>
          <w:lang w:val="en-GB"/>
        </w:rPr>
      </w:pPr>
      <w:r w:rsidRPr="00A72CEC">
        <w:rPr>
          <w:sz w:val="24"/>
          <w:szCs w:val="24"/>
          <w:lang w:val="en-GB"/>
        </w:rPr>
        <w:t xml:space="preserve">SPHERA has been financed by the Research Fund for the Italian Electrical System (for “Ricerca di Sistema -RdS-”), at different stages: </w:t>
      </w:r>
    </w:p>
    <w:p w14:paraId="029A5412"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second period of RdS (2003-2005), where CESI SpA was the only beneficiary of the Research Fund for the Italian Electrical System;</w:t>
      </w:r>
    </w:p>
    <w:p w14:paraId="7597F686"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CESI Ricerca SpA and the Italian Ministry of Economic Development for the of RdS period 2006-2008, in compliance with the Decree of 8 March 2006;</w:t>
      </w:r>
    </w:p>
    <w:p w14:paraId="61D97787"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ERSE and the Ministry of Economic Development-General Directorate for Energy and Mining Resources (for the of RdS period 2009-2011) stipulated on 29 July 2009 in compliance with the Decree of 19 March 2009;</w:t>
      </w:r>
    </w:p>
    <w:p w14:paraId="6ECB68C1"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RSE SpA and the Italian Ministry of Economic Development for the of RdS period 2012-2014, in compliance with the Decree of November 9, 2012 (Project Manager Antonella Frigerio);</w:t>
      </w:r>
    </w:p>
    <w:p w14:paraId="0C7EB7D7" w14:textId="77777777" w:rsidR="00CB3B77" w:rsidRPr="00A72CEC" w:rsidRDefault="00CB3B77" w:rsidP="000E1711">
      <w:pPr>
        <w:pStyle w:val="Paragrafoelenco"/>
        <w:numPr>
          <w:ilvl w:val="0"/>
          <w:numId w:val="12"/>
        </w:numPr>
        <w:contextualSpacing/>
        <w:jc w:val="both"/>
        <w:rPr>
          <w:lang w:val="en-GB"/>
        </w:rPr>
      </w:pPr>
      <w:r w:rsidRPr="00A72CEC">
        <w:rPr>
          <w:lang w:val="en-GB"/>
        </w:rPr>
        <w:t>under the Contract Agreement between RSE SpA and the Italian Ministry of Economic Development for the RdS period 2015-2017, in compliance with the Decree of April 21, 2016. Reference project: ‘A.5 - Sicurezza e vulnerabilità del sistema elettrico’, Project Manager Antonella Frigerio.</w:t>
      </w:r>
    </w:p>
    <w:p w14:paraId="745F732B" w14:textId="77777777" w:rsidR="00CB3B77" w:rsidRPr="00A72CEC" w:rsidRDefault="00CB3B77" w:rsidP="000E1711">
      <w:pPr>
        <w:pStyle w:val="Paragrafoelenco"/>
        <w:numPr>
          <w:ilvl w:val="0"/>
          <w:numId w:val="12"/>
        </w:numPr>
        <w:contextualSpacing/>
        <w:jc w:val="both"/>
        <w:rPr>
          <w:lang w:val="en-GB"/>
        </w:rPr>
      </w:pPr>
      <w:r w:rsidRPr="00A72CEC">
        <w:rPr>
          <w:lang w:val="en-GB"/>
        </w:rPr>
        <w:t xml:space="preserve">under the Contract Agreement between RSE S.p.A. and the Ministry of Economic Development - General Directorate for the Electricity Market, Renewable Energy and Energy Efficiency, Nuclear Energy in compliance with the Decree of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 </w:t>
      </w:r>
    </w:p>
    <w:p w14:paraId="0CD21E14" w14:textId="77777777" w:rsidR="00CB3B77" w:rsidRPr="00A72CEC" w:rsidRDefault="00CB3B77" w:rsidP="00CB3B77">
      <w:pPr>
        <w:jc w:val="both"/>
        <w:rPr>
          <w:sz w:val="24"/>
          <w:szCs w:val="24"/>
          <w:lang w:val="en-GB"/>
        </w:rPr>
      </w:pPr>
      <w:r w:rsidRPr="00A72CEC">
        <w:rPr>
          <w:sz w:val="24"/>
          <w:szCs w:val="24"/>
          <w:lang w:val="en-GB"/>
        </w:rPr>
        <w:t>“We acknowledge the CINECA award under the ISCRA initiative, for the availability of High Performance Computing resources and support.” In fact, SPHERA validation has also been financed by means of the following instrumental funding HPC projects:</w:t>
      </w:r>
    </w:p>
    <w:p w14:paraId="73D896A4" w14:textId="77777777" w:rsidR="00CB3B77" w:rsidRPr="00A72CEC" w:rsidRDefault="00CB3B77" w:rsidP="000E1711">
      <w:pPr>
        <w:pStyle w:val="Paragrafoelenco"/>
        <w:numPr>
          <w:ilvl w:val="0"/>
          <w:numId w:val="12"/>
        </w:numPr>
        <w:contextualSpacing/>
        <w:jc w:val="both"/>
        <w:rPr>
          <w:lang w:val="en-GB"/>
        </w:rPr>
      </w:pPr>
      <w:r w:rsidRPr="00A72CEC">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14:paraId="57180651" w14:textId="77777777" w:rsidR="00CB3B77" w:rsidRPr="00A72CEC" w:rsidRDefault="00CB3B77" w:rsidP="000E1711">
      <w:pPr>
        <w:pStyle w:val="Paragrafoelenco"/>
        <w:numPr>
          <w:ilvl w:val="0"/>
          <w:numId w:val="12"/>
        </w:numPr>
        <w:contextualSpacing/>
        <w:jc w:val="both"/>
        <w:rPr>
          <w:lang w:val="en-GB"/>
        </w:rPr>
      </w:pPr>
      <w:r w:rsidRPr="00A72CEC">
        <w:rPr>
          <w:lang w:val="en-GB"/>
        </w:rPr>
        <w:t>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14:paraId="4FB72B44" w14:textId="77777777" w:rsidR="00CB3B77" w:rsidRPr="00A72CEC" w:rsidRDefault="00CB3B77" w:rsidP="000E1711">
      <w:pPr>
        <w:pStyle w:val="Paragrafoelenco"/>
        <w:numPr>
          <w:ilvl w:val="0"/>
          <w:numId w:val="12"/>
        </w:numPr>
        <w:contextualSpacing/>
        <w:jc w:val="both"/>
        <w:rPr>
          <w:lang w:val="en-GB"/>
        </w:rPr>
      </w:pPr>
      <w:r w:rsidRPr="00A72CEC">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14:paraId="4103A160" w14:textId="77777777" w:rsidR="00CB3B77" w:rsidRPr="00A72CEC" w:rsidRDefault="00CB3B77" w:rsidP="000E1711">
      <w:pPr>
        <w:pStyle w:val="Paragrafoelenco"/>
        <w:numPr>
          <w:ilvl w:val="0"/>
          <w:numId w:val="12"/>
        </w:numPr>
        <w:contextualSpacing/>
        <w:jc w:val="both"/>
        <w:rPr>
          <w:lang w:val="en-GB"/>
        </w:rPr>
      </w:pPr>
      <w:r w:rsidRPr="00A72CEC">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14:paraId="4352B944" w14:textId="77777777" w:rsidR="00CB3B77" w:rsidRPr="00A72CEC" w:rsidRDefault="00CB3B77" w:rsidP="000E1711">
      <w:pPr>
        <w:pStyle w:val="Paragrafoelenco"/>
        <w:numPr>
          <w:ilvl w:val="0"/>
          <w:numId w:val="12"/>
        </w:numPr>
        <w:contextualSpacing/>
        <w:jc w:val="both"/>
        <w:rPr>
          <w:lang w:val="en-GB"/>
        </w:rPr>
      </w:pPr>
      <w:r w:rsidRPr="00A72CEC">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14:paraId="579A33ED" w14:textId="77777777" w:rsidR="00CB3B77" w:rsidRPr="00A72CEC" w:rsidRDefault="00CB3B77" w:rsidP="000E1711">
      <w:pPr>
        <w:pStyle w:val="Paragrafoelenco"/>
        <w:numPr>
          <w:ilvl w:val="0"/>
          <w:numId w:val="12"/>
        </w:numPr>
        <w:contextualSpacing/>
        <w:jc w:val="both"/>
        <w:rPr>
          <w:lang w:val="en-GB"/>
        </w:rPr>
      </w:pPr>
      <w:r w:rsidRPr="00A72CEC">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14:paraId="51C6FD36" w14:textId="77777777" w:rsidR="00CB3B77" w:rsidRPr="00A72CEC" w:rsidRDefault="00CB3B77" w:rsidP="000E1711">
      <w:pPr>
        <w:pStyle w:val="Paragrafoelenco"/>
        <w:numPr>
          <w:ilvl w:val="0"/>
          <w:numId w:val="12"/>
        </w:numPr>
        <w:contextualSpacing/>
        <w:jc w:val="both"/>
        <w:rPr>
          <w:lang w:val="en-GB"/>
        </w:rPr>
      </w:pPr>
      <w:r w:rsidRPr="00A72CEC">
        <w:rPr>
          <w:lang w:val="en-GB"/>
        </w:rPr>
        <w:t>HSPHMI14 - High performance computing for Lagrangian numerical models to simulate free surface and multi-phase flows (SPH) and the scalar transport in turbulent flows (MIcromixing); June 2014 - March 2015; Amicarelli A., G. Agate, G. Leuzzi, P. Monti, R. Guandalini, S. Sibilla; HPC Italian National Research Project (ISCRA-C2); competitive call for instrumental funds.</w:t>
      </w:r>
    </w:p>
    <w:p w14:paraId="59ECF2F5" w14:textId="77777777" w:rsidR="00CB3B77" w:rsidRPr="00A72CEC" w:rsidRDefault="00CB3B77" w:rsidP="00CB3B77">
      <w:pPr>
        <w:jc w:val="both"/>
        <w:rPr>
          <w:sz w:val="24"/>
          <w:szCs w:val="24"/>
          <w:lang w:val="en-GB"/>
        </w:rPr>
      </w:pPr>
      <w:r w:rsidRPr="00A72CEC">
        <w:rPr>
          <w:sz w:val="24"/>
          <w:szCs w:val="24"/>
          <w:lang w:val="en-GB"/>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p>
    <w:p w14:paraId="723181E2" w14:textId="4D384BDC" w:rsidR="00CB3B77" w:rsidRDefault="00CB3B77" w:rsidP="00CB3B77">
      <w:pPr>
        <w:jc w:val="both"/>
        <w:rPr>
          <w:sz w:val="24"/>
          <w:szCs w:val="24"/>
          <w:lang w:val="en-GB"/>
        </w:rPr>
      </w:pPr>
    </w:p>
    <w:p w14:paraId="03C3158F" w14:textId="15E1F477" w:rsidR="0052057E" w:rsidRDefault="0052057E">
      <w:pPr>
        <w:rPr>
          <w:sz w:val="24"/>
          <w:szCs w:val="24"/>
          <w:lang w:val="en-GB"/>
        </w:rPr>
      </w:pPr>
      <w:r>
        <w:rPr>
          <w:sz w:val="24"/>
          <w:szCs w:val="24"/>
          <w:lang w:val="en-GB"/>
        </w:rPr>
        <w:br w:type="page"/>
      </w:r>
    </w:p>
    <w:p w14:paraId="7050B5FB" w14:textId="77777777" w:rsidR="00CB3B77" w:rsidRPr="00A72CEC" w:rsidRDefault="00CB3B77" w:rsidP="00C361A0">
      <w:pPr>
        <w:pStyle w:val="Titolo1"/>
        <w:numPr>
          <w:ilvl w:val="0"/>
          <w:numId w:val="6"/>
        </w:numPr>
        <w:rPr>
          <w:sz w:val="24"/>
          <w:szCs w:val="24"/>
          <w:lang w:val="en-GB"/>
        </w:rPr>
      </w:pPr>
      <w:bookmarkStart w:id="646" w:name="_Toc447794707"/>
      <w:bookmarkStart w:id="647" w:name="_Toc447794786"/>
      <w:bookmarkStart w:id="648" w:name="_Toc447794871"/>
      <w:bookmarkStart w:id="649" w:name="_Toc447794953"/>
      <w:bookmarkStart w:id="650" w:name="_Toc447795356"/>
      <w:bookmarkStart w:id="651" w:name="_Toc447795463"/>
      <w:bookmarkStart w:id="652" w:name="_Toc100207979"/>
      <w:bookmarkStart w:id="653" w:name="_Toc100241937"/>
      <w:r w:rsidRPr="00A72CEC">
        <w:rPr>
          <w:sz w:val="24"/>
          <w:szCs w:val="24"/>
          <w:lang w:val="en-GB"/>
        </w:rPr>
        <w:lastRenderedPageBreak/>
        <w:t>SPHERA registration</w:t>
      </w:r>
      <w:bookmarkEnd w:id="646"/>
      <w:bookmarkEnd w:id="647"/>
      <w:bookmarkEnd w:id="648"/>
      <w:bookmarkEnd w:id="649"/>
      <w:bookmarkEnd w:id="650"/>
      <w:bookmarkEnd w:id="651"/>
      <w:bookmarkEnd w:id="652"/>
      <w:bookmarkEnd w:id="653"/>
    </w:p>
    <w:p w14:paraId="63625A30" w14:textId="77777777" w:rsidR="00CB3B77" w:rsidRPr="00A72CEC" w:rsidRDefault="00CB3B77" w:rsidP="00CB3B77">
      <w:pPr>
        <w:rPr>
          <w:sz w:val="24"/>
          <w:szCs w:val="24"/>
          <w:lang w:val="en-GB"/>
        </w:rPr>
      </w:pPr>
      <w:r w:rsidRPr="00A72CEC">
        <w:rPr>
          <w:sz w:val="24"/>
          <w:szCs w:val="24"/>
          <w:lang w:val="en-GB"/>
        </w:rPr>
        <w:t>SPHERA v.8.0 Copyright is registered (“Registro pubblico speciale per i programmi per elaboratore, SIAE”, Italy). Since SPHERA v.8.0, the code has been developed on a public GitHub repository.</w:t>
      </w:r>
    </w:p>
    <w:p w14:paraId="4F2AD4F4" w14:textId="4228CCDA" w:rsidR="00CB3B77" w:rsidRDefault="00CB3B77" w:rsidP="00CB3B77">
      <w:pPr>
        <w:rPr>
          <w:sz w:val="24"/>
          <w:szCs w:val="24"/>
          <w:lang w:val="en-GB"/>
        </w:rPr>
      </w:pPr>
    </w:p>
    <w:p w14:paraId="32478D08" w14:textId="7D35C2C9" w:rsidR="0052057E" w:rsidRDefault="0052057E">
      <w:pPr>
        <w:rPr>
          <w:sz w:val="24"/>
          <w:szCs w:val="24"/>
          <w:lang w:val="en-GB"/>
        </w:rPr>
      </w:pPr>
      <w:r>
        <w:rPr>
          <w:sz w:val="24"/>
          <w:szCs w:val="24"/>
          <w:lang w:val="en-GB"/>
        </w:rPr>
        <w:br w:type="page"/>
      </w:r>
    </w:p>
    <w:p w14:paraId="39387599" w14:textId="77777777" w:rsidR="00CB3B77" w:rsidRPr="00A72CEC" w:rsidRDefault="00CB3B77" w:rsidP="00C361A0">
      <w:pPr>
        <w:pStyle w:val="Titolo1"/>
        <w:numPr>
          <w:ilvl w:val="0"/>
          <w:numId w:val="6"/>
        </w:numPr>
        <w:rPr>
          <w:sz w:val="24"/>
          <w:szCs w:val="24"/>
          <w:lang w:val="en-GB"/>
        </w:rPr>
      </w:pPr>
      <w:bookmarkStart w:id="654" w:name="_Toc447794708"/>
      <w:bookmarkStart w:id="655" w:name="_Toc447794787"/>
      <w:bookmarkStart w:id="656" w:name="_Toc447794872"/>
      <w:bookmarkStart w:id="657" w:name="_Toc447794954"/>
      <w:bookmarkStart w:id="658" w:name="_Toc447795357"/>
      <w:bookmarkStart w:id="659" w:name="_Toc447795464"/>
      <w:bookmarkStart w:id="660" w:name="_Toc100207980"/>
      <w:bookmarkStart w:id="661" w:name="_Toc100241938"/>
      <w:r w:rsidRPr="00A72CEC">
        <w:rPr>
          <w:sz w:val="24"/>
          <w:szCs w:val="24"/>
          <w:lang w:val="en-GB"/>
        </w:rPr>
        <w:lastRenderedPageBreak/>
        <w:t>GNU Free Documentation License</w:t>
      </w:r>
      <w:bookmarkEnd w:id="654"/>
      <w:bookmarkEnd w:id="655"/>
      <w:bookmarkEnd w:id="656"/>
      <w:bookmarkEnd w:id="657"/>
      <w:bookmarkEnd w:id="658"/>
      <w:bookmarkEnd w:id="659"/>
      <w:bookmarkEnd w:id="660"/>
      <w:bookmarkEnd w:id="661"/>
    </w:p>
    <w:p w14:paraId="46044A12" w14:textId="77777777" w:rsidR="00CB3B77" w:rsidRPr="00A72CEC" w:rsidRDefault="00CB3B77" w:rsidP="00CB3B77">
      <w:pPr>
        <w:rPr>
          <w:sz w:val="24"/>
          <w:szCs w:val="24"/>
          <w:lang w:val="en-GB"/>
        </w:rPr>
      </w:pPr>
    </w:p>
    <w:p w14:paraId="2D9A6610" w14:textId="77777777" w:rsidR="00CB3B77" w:rsidRPr="00A72CEC" w:rsidRDefault="00CB3B77" w:rsidP="00CB3B77">
      <w:pPr>
        <w:rPr>
          <w:sz w:val="24"/>
          <w:szCs w:val="24"/>
          <w:lang w:val="en-GB"/>
        </w:rPr>
      </w:pPr>
      <w:r w:rsidRPr="00A72CEC">
        <w:rPr>
          <w:sz w:val="24"/>
          <w:szCs w:val="24"/>
          <w:lang w:val="en-GB"/>
        </w:rPr>
        <w:t xml:space="preserve">                GNU Free Documentation License</w:t>
      </w:r>
    </w:p>
    <w:p w14:paraId="174A3F45" w14:textId="77777777" w:rsidR="00CB3B77" w:rsidRPr="00A72CEC" w:rsidRDefault="00CB3B77" w:rsidP="00CB3B77">
      <w:pPr>
        <w:rPr>
          <w:sz w:val="24"/>
          <w:szCs w:val="24"/>
          <w:lang w:val="en-GB"/>
        </w:rPr>
      </w:pPr>
      <w:r w:rsidRPr="00A72CEC">
        <w:rPr>
          <w:sz w:val="24"/>
          <w:szCs w:val="24"/>
          <w:lang w:val="en-GB"/>
        </w:rPr>
        <w:t xml:space="preserve">                 Version 1.3, 3 November 2008</w:t>
      </w:r>
    </w:p>
    <w:p w14:paraId="1669EA2C" w14:textId="77777777" w:rsidR="00CB3B77" w:rsidRPr="00A72CEC" w:rsidRDefault="00CB3B77" w:rsidP="00CB3B77">
      <w:pPr>
        <w:rPr>
          <w:sz w:val="24"/>
          <w:szCs w:val="24"/>
          <w:lang w:val="en-GB"/>
        </w:rPr>
      </w:pPr>
    </w:p>
    <w:p w14:paraId="784964FC" w14:textId="77777777" w:rsidR="00CB3B77" w:rsidRPr="00A72CEC" w:rsidRDefault="00CB3B77" w:rsidP="00CB3B77">
      <w:pPr>
        <w:rPr>
          <w:sz w:val="24"/>
          <w:szCs w:val="24"/>
          <w:lang w:val="en-GB"/>
        </w:rPr>
      </w:pPr>
    </w:p>
    <w:p w14:paraId="32B410EF" w14:textId="77777777" w:rsidR="00CB3B77" w:rsidRPr="00A72CEC" w:rsidRDefault="00CB3B77" w:rsidP="00CB3B77">
      <w:pPr>
        <w:rPr>
          <w:sz w:val="24"/>
          <w:szCs w:val="24"/>
          <w:lang w:val="en-GB"/>
        </w:rPr>
      </w:pPr>
      <w:r w:rsidRPr="00A72CEC">
        <w:rPr>
          <w:sz w:val="24"/>
          <w:szCs w:val="24"/>
          <w:lang w:val="en-GB"/>
        </w:rPr>
        <w:t xml:space="preserve"> Copyright (C) 2000, 2001, 2002, 2007, 2008 Free Software Foundation, Inc.</w:t>
      </w:r>
    </w:p>
    <w:p w14:paraId="40FA5E31" w14:textId="77777777" w:rsidR="00CB3B77" w:rsidRPr="00A72CEC" w:rsidRDefault="00CB3B77" w:rsidP="00CB3B77">
      <w:pPr>
        <w:rPr>
          <w:sz w:val="24"/>
          <w:szCs w:val="24"/>
          <w:lang w:val="en-GB"/>
        </w:rPr>
      </w:pPr>
      <w:r w:rsidRPr="00A72CEC">
        <w:rPr>
          <w:sz w:val="24"/>
          <w:szCs w:val="24"/>
          <w:lang w:val="en-GB"/>
        </w:rPr>
        <w:t xml:space="preserve">     &lt;http://fsf.org/&gt;</w:t>
      </w:r>
    </w:p>
    <w:p w14:paraId="5FFC4E92" w14:textId="77777777" w:rsidR="00CB3B77" w:rsidRPr="00A72CEC" w:rsidRDefault="00CB3B77" w:rsidP="00CB3B77">
      <w:pPr>
        <w:rPr>
          <w:sz w:val="24"/>
          <w:szCs w:val="24"/>
          <w:lang w:val="en-GB"/>
        </w:rPr>
      </w:pPr>
      <w:r w:rsidRPr="00A72CEC">
        <w:rPr>
          <w:sz w:val="24"/>
          <w:szCs w:val="24"/>
          <w:lang w:val="en-GB"/>
        </w:rPr>
        <w:t xml:space="preserve"> Everyone is permitted to copy and distribute verbatim copies</w:t>
      </w:r>
    </w:p>
    <w:p w14:paraId="6D5F2FE5" w14:textId="77777777" w:rsidR="00CB3B77" w:rsidRPr="00A72CEC" w:rsidRDefault="00CB3B77" w:rsidP="00CB3B77">
      <w:pPr>
        <w:rPr>
          <w:sz w:val="24"/>
          <w:szCs w:val="24"/>
          <w:lang w:val="en-GB"/>
        </w:rPr>
      </w:pPr>
      <w:r w:rsidRPr="00A72CEC">
        <w:rPr>
          <w:sz w:val="24"/>
          <w:szCs w:val="24"/>
          <w:lang w:val="en-GB"/>
        </w:rPr>
        <w:t xml:space="preserve"> of this license document, but changing it is not allowed.</w:t>
      </w:r>
    </w:p>
    <w:p w14:paraId="77BD63DE" w14:textId="77777777" w:rsidR="00CB3B77" w:rsidRPr="00A72CEC" w:rsidRDefault="00CB3B77" w:rsidP="00CB3B77">
      <w:pPr>
        <w:rPr>
          <w:sz w:val="24"/>
          <w:szCs w:val="24"/>
          <w:lang w:val="en-GB"/>
        </w:rPr>
      </w:pPr>
    </w:p>
    <w:p w14:paraId="37AD2945" w14:textId="77777777" w:rsidR="00CB3B77" w:rsidRPr="00A72CEC" w:rsidRDefault="00CB3B77" w:rsidP="00CB3B77">
      <w:pPr>
        <w:rPr>
          <w:sz w:val="24"/>
          <w:szCs w:val="24"/>
          <w:lang w:val="en-GB"/>
        </w:rPr>
      </w:pPr>
      <w:r w:rsidRPr="00A72CEC">
        <w:rPr>
          <w:sz w:val="24"/>
          <w:szCs w:val="24"/>
          <w:lang w:val="en-GB"/>
        </w:rPr>
        <w:t>0. PREAMBLE</w:t>
      </w:r>
    </w:p>
    <w:p w14:paraId="09150C05" w14:textId="77777777" w:rsidR="00CB3B77" w:rsidRPr="00A72CEC" w:rsidRDefault="00CB3B77" w:rsidP="00CB3B77">
      <w:pPr>
        <w:rPr>
          <w:sz w:val="24"/>
          <w:szCs w:val="24"/>
          <w:lang w:val="en-GB"/>
        </w:rPr>
      </w:pPr>
    </w:p>
    <w:p w14:paraId="077AC807" w14:textId="77777777" w:rsidR="00CB3B77" w:rsidRPr="00A72CEC" w:rsidRDefault="00CB3B77" w:rsidP="00CB3B77">
      <w:pPr>
        <w:rPr>
          <w:sz w:val="24"/>
          <w:szCs w:val="24"/>
          <w:lang w:val="en-GB"/>
        </w:rPr>
      </w:pPr>
      <w:r w:rsidRPr="00A72CEC">
        <w:rPr>
          <w:sz w:val="24"/>
          <w:szCs w:val="24"/>
          <w:lang w:val="en-GB"/>
        </w:rPr>
        <w:t>The purpose of this License is to make a manual, textbook, or other</w:t>
      </w:r>
    </w:p>
    <w:p w14:paraId="0C586E77" w14:textId="77777777" w:rsidR="00CB3B77" w:rsidRPr="00A72CEC" w:rsidRDefault="00CB3B77" w:rsidP="00CB3B77">
      <w:pPr>
        <w:rPr>
          <w:sz w:val="24"/>
          <w:szCs w:val="24"/>
          <w:lang w:val="en-GB"/>
        </w:rPr>
      </w:pPr>
      <w:r w:rsidRPr="00A72CEC">
        <w:rPr>
          <w:sz w:val="24"/>
          <w:szCs w:val="24"/>
          <w:lang w:val="en-GB"/>
        </w:rPr>
        <w:t>functional and useful document "free" in the sense of freedom: to</w:t>
      </w:r>
    </w:p>
    <w:p w14:paraId="37928E5E" w14:textId="77777777" w:rsidR="00CB3B77" w:rsidRPr="00A72CEC" w:rsidRDefault="00CB3B77" w:rsidP="00CB3B77">
      <w:pPr>
        <w:rPr>
          <w:sz w:val="24"/>
          <w:szCs w:val="24"/>
          <w:lang w:val="en-GB"/>
        </w:rPr>
      </w:pPr>
      <w:r w:rsidRPr="00A72CEC">
        <w:rPr>
          <w:sz w:val="24"/>
          <w:szCs w:val="24"/>
          <w:lang w:val="en-GB"/>
        </w:rPr>
        <w:t>assure everyone the effective freedom to copy and redistribute it,</w:t>
      </w:r>
    </w:p>
    <w:p w14:paraId="0C6C7C66" w14:textId="77777777" w:rsidR="00CB3B77" w:rsidRPr="00A72CEC" w:rsidRDefault="00CB3B77" w:rsidP="00CB3B77">
      <w:pPr>
        <w:rPr>
          <w:sz w:val="24"/>
          <w:szCs w:val="24"/>
          <w:lang w:val="en-GB"/>
        </w:rPr>
      </w:pPr>
      <w:r w:rsidRPr="00A72CEC">
        <w:rPr>
          <w:sz w:val="24"/>
          <w:szCs w:val="24"/>
          <w:lang w:val="en-GB"/>
        </w:rPr>
        <w:t>with or without modifying it, either commercially or noncommercially.</w:t>
      </w:r>
    </w:p>
    <w:p w14:paraId="38ED1D23" w14:textId="77777777" w:rsidR="00CB3B77" w:rsidRPr="00A72CEC" w:rsidRDefault="00CB3B77" w:rsidP="00CB3B77">
      <w:pPr>
        <w:rPr>
          <w:sz w:val="24"/>
          <w:szCs w:val="24"/>
          <w:lang w:val="en-GB"/>
        </w:rPr>
      </w:pPr>
      <w:r w:rsidRPr="00A72CEC">
        <w:rPr>
          <w:sz w:val="24"/>
          <w:szCs w:val="24"/>
          <w:lang w:val="en-GB"/>
        </w:rPr>
        <w:t>Secondarily, this License preserves for the author and publisher a way</w:t>
      </w:r>
    </w:p>
    <w:p w14:paraId="7B839783" w14:textId="77777777" w:rsidR="00CB3B77" w:rsidRPr="00A72CEC" w:rsidRDefault="00CB3B77" w:rsidP="00CB3B77">
      <w:pPr>
        <w:rPr>
          <w:sz w:val="24"/>
          <w:szCs w:val="24"/>
          <w:lang w:val="en-GB"/>
        </w:rPr>
      </w:pPr>
      <w:r w:rsidRPr="00A72CEC">
        <w:rPr>
          <w:sz w:val="24"/>
          <w:szCs w:val="24"/>
          <w:lang w:val="en-GB"/>
        </w:rPr>
        <w:t>to get credit for their work, while not being considered responsible</w:t>
      </w:r>
    </w:p>
    <w:p w14:paraId="02586797" w14:textId="77777777" w:rsidR="00CB3B77" w:rsidRPr="00A72CEC" w:rsidRDefault="00CB3B77" w:rsidP="00CB3B77">
      <w:pPr>
        <w:rPr>
          <w:sz w:val="24"/>
          <w:szCs w:val="24"/>
          <w:lang w:val="en-GB"/>
        </w:rPr>
      </w:pPr>
      <w:r w:rsidRPr="00A72CEC">
        <w:rPr>
          <w:sz w:val="24"/>
          <w:szCs w:val="24"/>
          <w:lang w:val="en-GB"/>
        </w:rPr>
        <w:t>for modifications made by others.</w:t>
      </w:r>
    </w:p>
    <w:p w14:paraId="148ACE05" w14:textId="77777777" w:rsidR="00CB3B77" w:rsidRPr="00A72CEC" w:rsidRDefault="00CB3B77" w:rsidP="00CB3B77">
      <w:pPr>
        <w:rPr>
          <w:sz w:val="24"/>
          <w:szCs w:val="24"/>
          <w:lang w:val="en-GB"/>
        </w:rPr>
      </w:pPr>
    </w:p>
    <w:p w14:paraId="2C0E5835" w14:textId="77777777" w:rsidR="00CB3B77" w:rsidRPr="00A72CEC" w:rsidRDefault="00CB3B77" w:rsidP="00CB3B77">
      <w:pPr>
        <w:rPr>
          <w:sz w:val="24"/>
          <w:szCs w:val="24"/>
          <w:lang w:val="en-GB"/>
        </w:rPr>
      </w:pPr>
      <w:r w:rsidRPr="00A72CEC">
        <w:rPr>
          <w:sz w:val="24"/>
          <w:szCs w:val="24"/>
          <w:lang w:val="en-GB"/>
        </w:rPr>
        <w:t>This License is a kind of "copyleft", which means that derivative</w:t>
      </w:r>
    </w:p>
    <w:p w14:paraId="3D5AB130" w14:textId="77777777" w:rsidR="00CB3B77" w:rsidRPr="00A72CEC" w:rsidRDefault="00CB3B77" w:rsidP="00CB3B77">
      <w:pPr>
        <w:rPr>
          <w:sz w:val="24"/>
          <w:szCs w:val="24"/>
          <w:lang w:val="en-GB"/>
        </w:rPr>
      </w:pPr>
      <w:r w:rsidRPr="00A72CEC">
        <w:rPr>
          <w:sz w:val="24"/>
          <w:szCs w:val="24"/>
          <w:lang w:val="en-GB"/>
        </w:rPr>
        <w:t>works of the document must themselves be free in the same sense.  It</w:t>
      </w:r>
    </w:p>
    <w:p w14:paraId="5B4C404C" w14:textId="77777777" w:rsidR="00CB3B77" w:rsidRPr="00A72CEC" w:rsidRDefault="00CB3B77" w:rsidP="00CB3B77">
      <w:pPr>
        <w:rPr>
          <w:sz w:val="24"/>
          <w:szCs w:val="24"/>
          <w:lang w:val="en-GB"/>
        </w:rPr>
      </w:pPr>
      <w:r w:rsidRPr="00A72CEC">
        <w:rPr>
          <w:sz w:val="24"/>
          <w:szCs w:val="24"/>
          <w:lang w:val="en-GB"/>
        </w:rPr>
        <w:t>complements the GNU General Public License, which is a copyleft</w:t>
      </w:r>
    </w:p>
    <w:p w14:paraId="174B96DA" w14:textId="77777777" w:rsidR="00CB3B77" w:rsidRPr="00A72CEC" w:rsidRDefault="00CB3B77" w:rsidP="00CB3B77">
      <w:pPr>
        <w:rPr>
          <w:sz w:val="24"/>
          <w:szCs w:val="24"/>
          <w:lang w:val="en-GB"/>
        </w:rPr>
      </w:pPr>
      <w:r w:rsidRPr="00A72CEC">
        <w:rPr>
          <w:sz w:val="24"/>
          <w:szCs w:val="24"/>
          <w:lang w:val="en-GB"/>
        </w:rPr>
        <w:t>license designed for free software.</w:t>
      </w:r>
    </w:p>
    <w:p w14:paraId="49E6EA9C" w14:textId="77777777" w:rsidR="00CB3B77" w:rsidRPr="00A72CEC" w:rsidRDefault="00CB3B77" w:rsidP="00CB3B77">
      <w:pPr>
        <w:rPr>
          <w:sz w:val="24"/>
          <w:szCs w:val="24"/>
          <w:lang w:val="en-GB"/>
        </w:rPr>
      </w:pPr>
    </w:p>
    <w:p w14:paraId="3AC32C1A" w14:textId="77777777" w:rsidR="00CB3B77" w:rsidRPr="00A72CEC" w:rsidRDefault="00CB3B77" w:rsidP="00CB3B77">
      <w:pPr>
        <w:rPr>
          <w:sz w:val="24"/>
          <w:szCs w:val="24"/>
          <w:lang w:val="en-GB"/>
        </w:rPr>
      </w:pPr>
      <w:r w:rsidRPr="00A72CEC">
        <w:rPr>
          <w:sz w:val="24"/>
          <w:szCs w:val="24"/>
          <w:lang w:val="en-GB"/>
        </w:rPr>
        <w:t>We have designed this License in order to use it for manuals for free</w:t>
      </w:r>
    </w:p>
    <w:p w14:paraId="6C7FBB95" w14:textId="77777777" w:rsidR="00CB3B77" w:rsidRPr="00A72CEC" w:rsidRDefault="00CB3B77" w:rsidP="00CB3B77">
      <w:pPr>
        <w:rPr>
          <w:sz w:val="24"/>
          <w:szCs w:val="24"/>
          <w:lang w:val="en-GB"/>
        </w:rPr>
      </w:pPr>
      <w:r w:rsidRPr="00A72CEC">
        <w:rPr>
          <w:sz w:val="24"/>
          <w:szCs w:val="24"/>
          <w:lang w:val="en-GB"/>
        </w:rPr>
        <w:t>software, because free software needs free documentation: a free</w:t>
      </w:r>
    </w:p>
    <w:p w14:paraId="7B4C30AC" w14:textId="77777777" w:rsidR="00CB3B77" w:rsidRPr="00A72CEC" w:rsidRDefault="00CB3B77" w:rsidP="00CB3B77">
      <w:pPr>
        <w:rPr>
          <w:sz w:val="24"/>
          <w:szCs w:val="24"/>
          <w:lang w:val="en-GB"/>
        </w:rPr>
      </w:pPr>
      <w:r w:rsidRPr="00A72CEC">
        <w:rPr>
          <w:sz w:val="24"/>
          <w:szCs w:val="24"/>
          <w:lang w:val="en-GB"/>
        </w:rPr>
        <w:t>program should come with manuals providing the same freedoms that the</w:t>
      </w:r>
    </w:p>
    <w:p w14:paraId="34F425E7" w14:textId="77777777" w:rsidR="00CB3B77" w:rsidRPr="00A72CEC" w:rsidRDefault="00CB3B77" w:rsidP="00CB3B77">
      <w:pPr>
        <w:rPr>
          <w:sz w:val="24"/>
          <w:szCs w:val="24"/>
          <w:lang w:val="en-GB"/>
        </w:rPr>
      </w:pPr>
      <w:r w:rsidRPr="00A72CEC">
        <w:rPr>
          <w:sz w:val="24"/>
          <w:szCs w:val="24"/>
          <w:lang w:val="en-GB"/>
        </w:rPr>
        <w:t>software does.  But this License is not limited to software manuals;</w:t>
      </w:r>
    </w:p>
    <w:p w14:paraId="155EECA8" w14:textId="77777777" w:rsidR="00CB3B77" w:rsidRPr="00A72CEC" w:rsidRDefault="00CB3B77" w:rsidP="00CB3B77">
      <w:pPr>
        <w:rPr>
          <w:sz w:val="24"/>
          <w:szCs w:val="24"/>
          <w:lang w:val="en-GB"/>
        </w:rPr>
      </w:pPr>
      <w:r w:rsidRPr="00A72CEC">
        <w:rPr>
          <w:sz w:val="24"/>
          <w:szCs w:val="24"/>
          <w:lang w:val="en-GB"/>
        </w:rPr>
        <w:t>it can be used for any textual work, regardless of subject matter or</w:t>
      </w:r>
    </w:p>
    <w:p w14:paraId="75A9A56C" w14:textId="77777777" w:rsidR="00CB3B77" w:rsidRPr="00A72CEC" w:rsidRDefault="00CB3B77" w:rsidP="00CB3B77">
      <w:pPr>
        <w:rPr>
          <w:sz w:val="24"/>
          <w:szCs w:val="24"/>
          <w:lang w:val="en-GB"/>
        </w:rPr>
      </w:pPr>
      <w:r w:rsidRPr="00A72CEC">
        <w:rPr>
          <w:sz w:val="24"/>
          <w:szCs w:val="24"/>
          <w:lang w:val="en-GB"/>
        </w:rPr>
        <w:t>whether it is published as a printed book.  We recommend this License</w:t>
      </w:r>
    </w:p>
    <w:p w14:paraId="083C0983" w14:textId="77777777" w:rsidR="00CB3B77" w:rsidRPr="00A72CEC" w:rsidRDefault="00CB3B77" w:rsidP="00CB3B77">
      <w:pPr>
        <w:rPr>
          <w:sz w:val="24"/>
          <w:szCs w:val="24"/>
          <w:lang w:val="en-GB"/>
        </w:rPr>
      </w:pPr>
      <w:r w:rsidRPr="00A72CEC">
        <w:rPr>
          <w:sz w:val="24"/>
          <w:szCs w:val="24"/>
          <w:lang w:val="en-GB"/>
        </w:rPr>
        <w:t>principally for works whose purpose is instruction or reference.</w:t>
      </w:r>
    </w:p>
    <w:p w14:paraId="0245A203" w14:textId="77777777" w:rsidR="00CB3B77" w:rsidRPr="00A72CEC" w:rsidRDefault="00CB3B77" w:rsidP="00CB3B77">
      <w:pPr>
        <w:rPr>
          <w:sz w:val="24"/>
          <w:szCs w:val="24"/>
          <w:lang w:val="en-GB"/>
        </w:rPr>
      </w:pPr>
    </w:p>
    <w:p w14:paraId="44650224" w14:textId="77777777" w:rsidR="00CB3B77" w:rsidRPr="00A72CEC" w:rsidRDefault="00CB3B77" w:rsidP="00CB3B77">
      <w:pPr>
        <w:rPr>
          <w:sz w:val="24"/>
          <w:szCs w:val="24"/>
          <w:lang w:val="en-GB"/>
        </w:rPr>
      </w:pPr>
    </w:p>
    <w:p w14:paraId="720FE9A2" w14:textId="77777777" w:rsidR="00CB3B77" w:rsidRPr="00A72CEC" w:rsidRDefault="00CB3B77" w:rsidP="00CB3B77">
      <w:pPr>
        <w:rPr>
          <w:sz w:val="24"/>
          <w:szCs w:val="24"/>
          <w:lang w:val="en-GB"/>
        </w:rPr>
      </w:pPr>
      <w:r w:rsidRPr="00A72CEC">
        <w:rPr>
          <w:sz w:val="24"/>
          <w:szCs w:val="24"/>
          <w:lang w:val="en-GB"/>
        </w:rPr>
        <w:t>1. APPLICABILITY AND DEFINITIONS</w:t>
      </w:r>
    </w:p>
    <w:p w14:paraId="6782D26D" w14:textId="77777777" w:rsidR="00CB3B77" w:rsidRPr="00A72CEC" w:rsidRDefault="00CB3B77" w:rsidP="00CB3B77">
      <w:pPr>
        <w:rPr>
          <w:sz w:val="24"/>
          <w:szCs w:val="24"/>
          <w:lang w:val="en-GB"/>
        </w:rPr>
      </w:pPr>
    </w:p>
    <w:p w14:paraId="20CF9310" w14:textId="77777777" w:rsidR="00CB3B77" w:rsidRPr="00A72CEC" w:rsidRDefault="00CB3B77" w:rsidP="00CB3B77">
      <w:pPr>
        <w:rPr>
          <w:sz w:val="24"/>
          <w:szCs w:val="24"/>
          <w:lang w:val="en-GB"/>
        </w:rPr>
      </w:pPr>
      <w:r w:rsidRPr="00A72CEC">
        <w:rPr>
          <w:sz w:val="24"/>
          <w:szCs w:val="24"/>
          <w:lang w:val="en-GB"/>
        </w:rPr>
        <w:t>This License applies to any manual or other work, in any medium, that</w:t>
      </w:r>
    </w:p>
    <w:p w14:paraId="5649A321" w14:textId="77777777" w:rsidR="00CB3B77" w:rsidRPr="00A72CEC" w:rsidRDefault="00CB3B77" w:rsidP="00CB3B77">
      <w:pPr>
        <w:rPr>
          <w:sz w:val="24"/>
          <w:szCs w:val="24"/>
          <w:lang w:val="en-GB"/>
        </w:rPr>
      </w:pPr>
      <w:r w:rsidRPr="00A72CEC">
        <w:rPr>
          <w:sz w:val="24"/>
          <w:szCs w:val="24"/>
          <w:lang w:val="en-GB"/>
        </w:rPr>
        <w:t>contains a notice placed by the copyright holder saying it can be</w:t>
      </w:r>
    </w:p>
    <w:p w14:paraId="62040C6B" w14:textId="77777777" w:rsidR="00CB3B77" w:rsidRPr="00A72CEC" w:rsidRDefault="00CB3B77" w:rsidP="00CB3B77">
      <w:pPr>
        <w:rPr>
          <w:sz w:val="24"/>
          <w:szCs w:val="24"/>
          <w:lang w:val="en-GB"/>
        </w:rPr>
      </w:pPr>
      <w:r w:rsidRPr="00A72CEC">
        <w:rPr>
          <w:sz w:val="24"/>
          <w:szCs w:val="24"/>
          <w:lang w:val="en-GB"/>
        </w:rPr>
        <w:t>distributed under the terms of this License.  Such a notice grants a</w:t>
      </w:r>
    </w:p>
    <w:p w14:paraId="505D4022" w14:textId="77777777" w:rsidR="00CB3B77" w:rsidRPr="00A72CEC" w:rsidRDefault="00CB3B77" w:rsidP="00CB3B77">
      <w:pPr>
        <w:rPr>
          <w:sz w:val="24"/>
          <w:szCs w:val="24"/>
          <w:lang w:val="en-GB"/>
        </w:rPr>
      </w:pPr>
      <w:r w:rsidRPr="00A72CEC">
        <w:rPr>
          <w:sz w:val="24"/>
          <w:szCs w:val="24"/>
          <w:lang w:val="en-GB"/>
        </w:rPr>
        <w:t>world-wide, royalty-free license, unlimited in duration, to use that</w:t>
      </w:r>
    </w:p>
    <w:p w14:paraId="24723B55" w14:textId="77777777" w:rsidR="00CB3B77" w:rsidRPr="00A72CEC" w:rsidRDefault="00CB3B77" w:rsidP="00CB3B77">
      <w:pPr>
        <w:rPr>
          <w:sz w:val="24"/>
          <w:szCs w:val="24"/>
          <w:lang w:val="en-GB"/>
        </w:rPr>
      </w:pPr>
      <w:r w:rsidRPr="00A72CEC">
        <w:rPr>
          <w:sz w:val="24"/>
          <w:szCs w:val="24"/>
          <w:lang w:val="en-GB"/>
        </w:rPr>
        <w:t>work under the conditions stated herein.  The "Document", below,</w:t>
      </w:r>
    </w:p>
    <w:p w14:paraId="4D5B03B2" w14:textId="77777777" w:rsidR="00CB3B77" w:rsidRPr="00A72CEC" w:rsidRDefault="00CB3B77" w:rsidP="00CB3B77">
      <w:pPr>
        <w:rPr>
          <w:sz w:val="24"/>
          <w:szCs w:val="24"/>
          <w:lang w:val="en-GB"/>
        </w:rPr>
      </w:pPr>
      <w:r w:rsidRPr="00A72CEC">
        <w:rPr>
          <w:sz w:val="24"/>
          <w:szCs w:val="24"/>
          <w:lang w:val="en-GB"/>
        </w:rPr>
        <w:t>refers to any such manual or work.  Any member of the public is a</w:t>
      </w:r>
    </w:p>
    <w:p w14:paraId="37A99902" w14:textId="77777777" w:rsidR="00CB3B77" w:rsidRPr="00A72CEC" w:rsidRDefault="00CB3B77" w:rsidP="00CB3B77">
      <w:pPr>
        <w:rPr>
          <w:sz w:val="24"/>
          <w:szCs w:val="24"/>
          <w:lang w:val="en-GB"/>
        </w:rPr>
      </w:pPr>
      <w:r w:rsidRPr="00A72CEC">
        <w:rPr>
          <w:sz w:val="24"/>
          <w:szCs w:val="24"/>
          <w:lang w:val="en-GB"/>
        </w:rPr>
        <w:t>licensee, and is addressed as "you".  You accept the license if you</w:t>
      </w:r>
    </w:p>
    <w:p w14:paraId="005FB74D" w14:textId="77777777" w:rsidR="00CB3B77" w:rsidRPr="00A72CEC" w:rsidRDefault="00CB3B77" w:rsidP="00CB3B77">
      <w:pPr>
        <w:rPr>
          <w:sz w:val="24"/>
          <w:szCs w:val="24"/>
          <w:lang w:val="en-GB"/>
        </w:rPr>
      </w:pPr>
      <w:r w:rsidRPr="00A72CEC">
        <w:rPr>
          <w:sz w:val="24"/>
          <w:szCs w:val="24"/>
          <w:lang w:val="en-GB"/>
        </w:rPr>
        <w:t>copy, modify or distribute the work in a way requiring permission</w:t>
      </w:r>
    </w:p>
    <w:p w14:paraId="7307A2B7" w14:textId="77777777" w:rsidR="00CB3B77" w:rsidRPr="00A72CEC" w:rsidRDefault="00CB3B77" w:rsidP="00CB3B77">
      <w:pPr>
        <w:rPr>
          <w:sz w:val="24"/>
          <w:szCs w:val="24"/>
          <w:lang w:val="en-GB"/>
        </w:rPr>
      </w:pPr>
      <w:r w:rsidRPr="00A72CEC">
        <w:rPr>
          <w:sz w:val="24"/>
          <w:szCs w:val="24"/>
          <w:lang w:val="en-GB"/>
        </w:rPr>
        <w:t>under copyright law.</w:t>
      </w:r>
    </w:p>
    <w:p w14:paraId="06FA4AF5" w14:textId="77777777" w:rsidR="00CB3B77" w:rsidRPr="00A72CEC" w:rsidRDefault="00CB3B77" w:rsidP="00CB3B77">
      <w:pPr>
        <w:rPr>
          <w:sz w:val="24"/>
          <w:szCs w:val="24"/>
          <w:lang w:val="en-GB"/>
        </w:rPr>
      </w:pPr>
    </w:p>
    <w:p w14:paraId="4B1A6043" w14:textId="77777777" w:rsidR="00CB3B77" w:rsidRPr="00A72CEC" w:rsidRDefault="00CB3B77" w:rsidP="00CB3B77">
      <w:pPr>
        <w:rPr>
          <w:sz w:val="24"/>
          <w:szCs w:val="24"/>
          <w:lang w:val="en-GB"/>
        </w:rPr>
      </w:pPr>
      <w:r w:rsidRPr="00A72CEC">
        <w:rPr>
          <w:sz w:val="24"/>
          <w:szCs w:val="24"/>
          <w:lang w:val="en-GB"/>
        </w:rPr>
        <w:t>A "Modified Version" of the Document means any work containing the</w:t>
      </w:r>
    </w:p>
    <w:p w14:paraId="4DEBBA36" w14:textId="77777777" w:rsidR="00CB3B77" w:rsidRPr="00A72CEC" w:rsidRDefault="00CB3B77" w:rsidP="00CB3B77">
      <w:pPr>
        <w:rPr>
          <w:sz w:val="24"/>
          <w:szCs w:val="24"/>
          <w:lang w:val="en-GB"/>
        </w:rPr>
      </w:pPr>
      <w:r w:rsidRPr="00A72CEC">
        <w:rPr>
          <w:sz w:val="24"/>
          <w:szCs w:val="24"/>
          <w:lang w:val="en-GB"/>
        </w:rPr>
        <w:t>Document or a portion of it, either copied verbatim, or with</w:t>
      </w:r>
    </w:p>
    <w:p w14:paraId="67539B95" w14:textId="77777777" w:rsidR="00CB3B77" w:rsidRPr="00A72CEC" w:rsidRDefault="00CB3B77" w:rsidP="00CB3B77">
      <w:pPr>
        <w:rPr>
          <w:sz w:val="24"/>
          <w:szCs w:val="24"/>
          <w:lang w:val="en-GB"/>
        </w:rPr>
      </w:pPr>
      <w:r w:rsidRPr="00A72CEC">
        <w:rPr>
          <w:sz w:val="24"/>
          <w:szCs w:val="24"/>
          <w:lang w:val="en-GB"/>
        </w:rPr>
        <w:t>modifications and/or translated into another language.</w:t>
      </w:r>
    </w:p>
    <w:p w14:paraId="0D848789" w14:textId="77777777" w:rsidR="00CB3B77" w:rsidRPr="00A72CEC" w:rsidRDefault="00CB3B77" w:rsidP="00CB3B77">
      <w:pPr>
        <w:rPr>
          <w:sz w:val="24"/>
          <w:szCs w:val="24"/>
          <w:lang w:val="en-GB"/>
        </w:rPr>
      </w:pPr>
    </w:p>
    <w:p w14:paraId="30505588" w14:textId="77777777" w:rsidR="00CB3B77" w:rsidRPr="00A72CEC" w:rsidRDefault="00CB3B77" w:rsidP="00CB3B77">
      <w:pPr>
        <w:rPr>
          <w:sz w:val="24"/>
          <w:szCs w:val="24"/>
          <w:lang w:val="en-GB"/>
        </w:rPr>
      </w:pPr>
      <w:r w:rsidRPr="00A72CEC">
        <w:rPr>
          <w:sz w:val="24"/>
          <w:szCs w:val="24"/>
          <w:lang w:val="en-GB"/>
        </w:rPr>
        <w:lastRenderedPageBreak/>
        <w:t>A "Secondary Section" is a named appendix or a front-matter section of</w:t>
      </w:r>
    </w:p>
    <w:p w14:paraId="14EE162E" w14:textId="77777777" w:rsidR="00CB3B77" w:rsidRPr="00A72CEC" w:rsidRDefault="00CB3B77" w:rsidP="00CB3B77">
      <w:pPr>
        <w:rPr>
          <w:sz w:val="24"/>
          <w:szCs w:val="24"/>
          <w:lang w:val="en-GB"/>
        </w:rPr>
      </w:pPr>
      <w:r w:rsidRPr="00A72CEC">
        <w:rPr>
          <w:sz w:val="24"/>
          <w:szCs w:val="24"/>
          <w:lang w:val="en-GB"/>
        </w:rPr>
        <w:t>the Document that deals exclusively with the relationship of the</w:t>
      </w:r>
    </w:p>
    <w:p w14:paraId="0CD5990A" w14:textId="77777777" w:rsidR="00CB3B77" w:rsidRPr="00A72CEC" w:rsidRDefault="00CB3B77" w:rsidP="00CB3B77">
      <w:pPr>
        <w:rPr>
          <w:sz w:val="24"/>
          <w:szCs w:val="24"/>
          <w:lang w:val="en-GB"/>
        </w:rPr>
      </w:pPr>
      <w:r w:rsidRPr="00A72CEC">
        <w:rPr>
          <w:sz w:val="24"/>
          <w:szCs w:val="24"/>
          <w:lang w:val="en-GB"/>
        </w:rPr>
        <w:t>publishers or authors of the Document to the Document's overall</w:t>
      </w:r>
    </w:p>
    <w:p w14:paraId="795CBC31" w14:textId="77777777" w:rsidR="00CB3B77" w:rsidRPr="00A72CEC" w:rsidRDefault="00CB3B77" w:rsidP="00CB3B77">
      <w:pPr>
        <w:rPr>
          <w:sz w:val="24"/>
          <w:szCs w:val="24"/>
          <w:lang w:val="en-GB"/>
        </w:rPr>
      </w:pPr>
      <w:r w:rsidRPr="00A72CEC">
        <w:rPr>
          <w:sz w:val="24"/>
          <w:szCs w:val="24"/>
          <w:lang w:val="en-GB"/>
        </w:rPr>
        <w:t>subject (or to related matters) and contains nothing that could fall</w:t>
      </w:r>
    </w:p>
    <w:p w14:paraId="75ACA067" w14:textId="77777777" w:rsidR="00CB3B77" w:rsidRPr="00A72CEC" w:rsidRDefault="00CB3B77" w:rsidP="00CB3B77">
      <w:pPr>
        <w:rPr>
          <w:sz w:val="24"/>
          <w:szCs w:val="24"/>
          <w:lang w:val="en-GB"/>
        </w:rPr>
      </w:pPr>
      <w:r w:rsidRPr="00A72CEC">
        <w:rPr>
          <w:sz w:val="24"/>
          <w:szCs w:val="24"/>
          <w:lang w:val="en-GB"/>
        </w:rPr>
        <w:t>directly within that overall subject.  (Thus, if the Document is in</w:t>
      </w:r>
    </w:p>
    <w:p w14:paraId="7A929250" w14:textId="77777777" w:rsidR="00CB3B77" w:rsidRPr="00A72CEC" w:rsidRDefault="00CB3B77" w:rsidP="00CB3B77">
      <w:pPr>
        <w:rPr>
          <w:sz w:val="24"/>
          <w:szCs w:val="24"/>
          <w:lang w:val="en-GB"/>
        </w:rPr>
      </w:pPr>
      <w:r w:rsidRPr="00A72CEC">
        <w:rPr>
          <w:sz w:val="24"/>
          <w:szCs w:val="24"/>
          <w:lang w:val="en-GB"/>
        </w:rPr>
        <w:t>part a textbook of mathematics, a Secondary Section may not explain</w:t>
      </w:r>
    </w:p>
    <w:p w14:paraId="640413DA" w14:textId="77777777" w:rsidR="00CB3B77" w:rsidRPr="00A72CEC" w:rsidRDefault="00CB3B77" w:rsidP="00CB3B77">
      <w:pPr>
        <w:rPr>
          <w:sz w:val="24"/>
          <w:szCs w:val="24"/>
          <w:lang w:val="en-GB"/>
        </w:rPr>
      </w:pPr>
      <w:r w:rsidRPr="00A72CEC">
        <w:rPr>
          <w:sz w:val="24"/>
          <w:szCs w:val="24"/>
          <w:lang w:val="en-GB"/>
        </w:rPr>
        <w:t>any mathematics.)  The relationship could be a matter of historical</w:t>
      </w:r>
    </w:p>
    <w:p w14:paraId="0B7A77BA" w14:textId="77777777" w:rsidR="00CB3B77" w:rsidRPr="00A72CEC" w:rsidRDefault="00CB3B77" w:rsidP="00CB3B77">
      <w:pPr>
        <w:rPr>
          <w:sz w:val="24"/>
          <w:szCs w:val="24"/>
          <w:lang w:val="en-GB"/>
        </w:rPr>
      </w:pPr>
      <w:r w:rsidRPr="00A72CEC">
        <w:rPr>
          <w:sz w:val="24"/>
          <w:szCs w:val="24"/>
          <w:lang w:val="en-GB"/>
        </w:rPr>
        <w:t>connection with the subject or with related matters, or of legal,</w:t>
      </w:r>
    </w:p>
    <w:p w14:paraId="744FD2C3" w14:textId="77777777" w:rsidR="00CB3B77" w:rsidRPr="00A72CEC" w:rsidRDefault="00CB3B77" w:rsidP="00CB3B77">
      <w:pPr>
        <w:rPr>
          <w:sz w:val="24"/>
          <w:szCs w:val="24"/>
          <w:lang w:val="en-GB"/>
        </w:rPr>
      </w:pPr>
      <w:r w:rsidRPr="00A72CEC">
        <w:rPr>
          <w:sz w:val="24"/>
          <w:szCs w:val="24"/>
          <w:lang w:val="en-GB"/>
        </w:rPr>
        <w:t>commercial, philosophical, ethical or political position regarding</w:t>
      </w:r>
    </w:p>
    <w:p w14:paraId="35558BE2" w14:textId="77777777" w:rsidR="00CB3B77" w:rsidRPr="00A72CEC" w:rsidRDefault="00CB3B77" w:rsidP="00CB3B77">
      <w:pPr>
        <w:rPr>
          <w:sz w:val="24"/>
          <w:szCs w:val="24"/>
          <w:lang w:val="en-GB"/>
        </w:rPr>
      </w:pPr>
      <w:r w:rsidRPr="00A72CEC">
        <w:rPr>
          <w:sz w:val="24"/>
          <w:szCs w:val="24"/>
          <w:lang w:val="en-GB"/>
        </w:rPr>
        <w:t>them.</w:t>
      </w:r>
    </w:p>
    <w:p w14:paraId="2DE43F7C" w14:textId="77777777" w:rsidR="00CB3B77" w:rsidRPr="00A72CEC" w:rsidRDefault="00CB3B77" w:rsidP="00CB3B77">
      <w:pPr>
        <w:rPr>
          <w:sz w:val="24"/>
          <w:szCs w:val="24"/>
          <w:lang w:val="en-GB"/>
        </w:rPr>
      </w:pPr>
    </w:p>
    <w:p w14:paraId="28643E7B" w14:textId="77777777" w:rsidR="00CB3B77" w:rsidRPr="00A72CEC" w:rsidRDefault="00CB3B77" w:rsidP="00CB3B77">
      <w:pPr>
        <w:rPr>
          <w:sz w:val="24"/>
          <w:szCs w:val="24"/>
          <w:lang w:val="en-GB"/>
        </w:rPr>
      </w:pPr>
      <w:r w:rsidRPr="00A72CEC">
        <w:rPr>
          <w:sz w:val="24"/>
          <w:szCs w:val="24"/>
          <w:lang w:val="en-GB"/>
        </w:rPr>
        <w:t>The "Invariant Sections" are certain Secondary Sections whose titles</w:t>
      </w:r>
    </w:p>
    <w:p w14:paraId="28BDC4A2" w14:textId="77777777" w:rsidR="00CB3B77" w:rsidRPr="00A72CEC" w:rsidRDefault="00CB3B77" w:rsidP="00CB3B77">
      <w:pPr>
        <w:rPr>
          <w:sz w:val="24"/>
          <w:szCs w:val="24"/>
          <w:lang w:val="en-GB"/>
        </w:rPr>
      </w:pPr>
      <w:r w:rsidRPr="00A72CEC">
        <w:rPr>
          <w:sz w:val="24"/>
          <w:szCs w:val="24"/>
          <w:lang w:val="en-GB"/>
        </w:rPr>
        <w:t>are designated, as being those of Invariant Sections, in the notice</w:t>
      </w:r>
    </w:p>
    <w:p w14:paraId="132D4D6D" w14:textId="77777777" w:rsidR="00CB3B77" w:rsidRPr="00A72CEC" w:rsidRDefault="00CB3B77" w:rsidP="00CB3B77">
      <w:pPr>
        <w:rPr>
          <w:sz w:val="24"/>
          <w:szCs w:val="24"/>
          <w:lang w:val="en-GB"/>
        </w:rPr>
      </w:pPr>
      <w:r w:rsidRPr="00A72CEC">
        <w:rPr>
          <w:sz w:val="24"/>
          <w:szCs w:val="24"/>
          <w:lang w:val="en-GB"/>
        </w:rPr>
        <w:t>that says that the Document is released under this License.  If a</w:t>
      </w:r>
    </w:p>
    <w:p w14:paraId="4C000884" w14:textId="77777777" w:rsidR="00CB3B77" w:rsidRPr="00A72CEC" w:rsidRDefault="00CB3B77" w:rsidP="00CB3B77">
      <w:pPr>
        <w:rPr>
          <w:sz w:val="24"/>
          <w:szCs w:val="24"/>
          <w:lang w:val="en-GB"/>
        </w:rPr>
      </w:pPr>
      <w:r w:rsidRPr="00A72CEC">
        <w:rPr>
          <w:sz w:val="24"/>
          <w:szCs w:val="24"/>
          <w:lang w:val="en-GB"/>
        </w:rPr>
        <w:t>section does not fit the above definition of Secondary then it is not</w:t>
      </w:r>
    </w:p>
    <w:p w14:paraId="38539974" w14:textId="77777777" w:rsidR="00CB3B77" w:rsidRPr="00A72CEC" w:rsidRDefault="00CB3B77" w:rsidP="00CB3B77">
      <w:pPr>
        <w:rPr>
          <w:sz w:val="24"/>
          <w:szCs w:val="24"/>
          <w:lang w:val="en-GB"/>
        </w:rPr>
      </w:pPr>
      <w:r w:rsidRPr="00A72CEC">
        <w:rPr>
          <w:sz w:val="24"/>
          <w:szCs w:val="24"/>
          <w:lang w:val="en-GB"/>
        </w:rPr>
        <w:t>allowed to be designated as Invariant.  The Document may contain zero</w:t>
      </w:r>
    </w:p>
    <w:p w14:paraId="7A32C763" w14:textId="77777777" w:rsidR="00CB3B77" w:rsidRPr="00A72CEC" w:rsidRDefault="00CB3B77" w:rsidP="00CB3B77">
      <w:pPr>
        <w:rPr>
          <w:sz w:val="24"/>
          <w:szCs w:val="24"/>
          <w:lang w:val="en-GB"/>
        </w:rPr>
      </w:pPr>
      <w:r w:rsidRPr="00A72CEC">
        <w:rPr>
          <w:sz w:val="24"/>
          <w:szCs w:val="24"/>
          <w:lang w:val="en-GB"/>
        </w:rPr>
        <w:t>Invariant Sections.  If the Document does not identify any Invariant</w:t>
      </w:r>
    </w:p>
    <w:p w14:paraId="09180F6A" w14:textId="77777777" w:rsidR="00CB3B77" w:rsidRPr="00A72CEC" w:rsidRDefault="00CB3B77" w:rsidP="00CB3B77">
      <w:pPr>
        <w:rPr>
          <w:sz w:val="24"/>
          <w:szCs w:val="24"/>
          <w:lang w:val="en-GB"/>
        </w:rPr>
      </w:pPr>
      <w:r w:rsidRPr="00A72CEC">
        <w:rPr>
          <w:sz w:val="24"/>
          <w:szCs w:val="24"/>
          <w:lang w:val="en-GB"/>
        </w:rPr>
        <w:t>Sections then there are none.</w:t>
      </w:r>
    </w:p>
    <w:p w14:paraId="7B13FF17" w14:textId="77777777" w:rsidR="00CB3B77" w:rsidRPr="00A72CEC" w:rsidRDefault="00CB3B77" w:rsidP="00CB3B77">
      <w:pPr>
        <w:rPr>
          <w:sz w:val="24"/>
          <w:szCs w:val="24"/>
          <w:lang w:val="en-GB"/>
        </w:rPr>
      </w:pPr>
    </w:p>
    <w:p w14:paraId="492E0E4A" w14:textId="77777777" w:rsidR="00CB3B77" w:rsidRPr="00A72CEC" w:rsidRDefault="00CB3B77" w:rsidP="00CB3B77">
      <w:pPr>
        <w:rPr>
          <w:sz w:val="24"/>
          <w:szCs w:val="24"/>
          <w:lang w:val="en-GB"/>
        </w:rPr>
      </w:pPr>
      <w:r w:rsidRPr="00A72CEC">
        <w:rPr>
          <w:sz w:val="24"/>
          <w:szCs w:val="24"/>
          <w:lang w:val="en-GB"/>
        </w:rPr>
        <w:t>The "Cover Texts" are certain short passages of text that are listed,</w:t>
      </w:r>
    </w:p>
    <w:p w14:paraId="06E70D52" w14:textId="77777777" w:rsidR="00CB3B77" w:rsidRPr="00A72CEC" w:rsidRDefault="00CB3B77" w:rsidP="00CB3B77">
      <w:pPr>
        <w:rPr>
          <w:sz w:val="24"/>
          <w:szCs w:val="24"/>
          <w:lang w:val="en-GB"/>
        </w:rPr>
      </w:pPr>
      <w:r w:rsidRPr="00A72CEC">
        <w:rPr>
          <w:sz w:val="24"/>
          <w:szCs w:val="24"/>
          <w:lang w:val="en-GB"/>
        </w:rPr>
        <w:t>as Front-Cover Texts or Back-Cover Texts, in the notice that says that</w:t>
      </w:r>
    </w:p>
    <w:p w14:paraId="68F6AD7F" w14:textId="77777777" w:rsidR="00CB3B77" w:rsidRPr="00A72CEC" w:rsidRDefault="00CB3B77" w:rsidP="00CB3B77">
      <w:pPr>
        <w:rPr>
          <w:sz w:val="24"/>
          <w:szCs w:val="24"/>
          <w:lang w:val="en-GB"/>
        </w:rPr>
      </w:pPr>
      <w:r w:rsidRPr="00A72CEC">
        <w:rPr>
          <w:sz w:val="24"/>
          <w:szCs w:val="24"/>
          <w:lang w:val="en-GB"/>
        </w:rPr>
        <w:t>the Document is released under this License.  A Front-Cover Text may</w:t>
      </w:r>
    </w:p>
    <w:p w14:paraId="5A6ACF81" w14:textId="77777777" w:rsidR="00CB3B77" w:rsidRPr="00A72CEC" w:rsidRDefault="00CB3B77" w:rsidP="00CB3B77">
      <w:pPr>
        <w:rPr>
          <w:sz w:val="24"/>
          <w:szCs w:val="24"/>
          <w:lang w:val="en-GB"/>
        </w:rPr>
      </w:pPr>
      <w:r w:rsidRPr="00A72CEC">
        <w:rPr>
          <w:sz w:val="24"/>
          <w:szCs w:val="24"/>
          <w:lang w:val="en-GB"/>
        </w:rPr>
        <w:t>be at most 5 words, and a Back-Cover Text may be at most 25 words.</w:t>
      </w:r>
    </w:p>
    <w:p w14:paraId="4EA7770E" w14:textId="77777777" w:rsidR="00CB3B77" w:rsidRPr="00A72CEC" w:rsidRDefault="00CB3B77" w:rsidP="00CB3B77">
      <w:pPr>
        <w:rPr>
          <w:sz w:val="24"/>
          <w:szCs w:val="24"/>
          <w:lang w:val="en-GB"/>
        </w:rPr>
      </w:pPr>
    </w:p>
    <w:p w14:paraId="098F4335" w14:textId="77777777" w:rsidR="00CB3B77" w:rsidRPr="00A72CEC" w:rsidRDefault="00CB3B77" w:rsidP="00CB3B77">
      <w:pPr>
        <w:rPr>
          <w:sz w:val="24"/>
          <w:szCs w:val="24"/>
          <w:lang w:val="en-GB"/>
        </w:rPr>
      </w:pPr>
      <w:r w:rsidRPr="00A72CEC">
        <w:rPr>
          <w:sz w:val="24"/>
          <w:szCs w:val="24"/>
          <w:lang w:val="en-GB"/>
        </w:rPr>
        <w:t>A "Transparent" copy of the Document means a machine-readable copy,</w:t>
      </w:r>
    </w:p>
    <w:p w14:paraId="58120A0A" w14:textId="77777777" w:rsidR="00CB3B77" w:rsidRPr="00A72CEC" w:rsidRDefault="00CB3B77" w:rsidP="00CB3B77">
      <w:pPr>
        <w:rPr>
          <w:sz w:val="24"/>
          <w:szCs w:val="24"/>
          <w:lang w:val="en-GB"/>
        </w:rPr>
      </w:pPr>
      <w:r w:rsidRPr="00A72CEC">
        <w:rPr>
          <w:sz w:val="24"/>
          <w:szCs w:val="24"/>
          <w:lang w:val="en-GB"/>
        </w:rPr>
        <w:t>represented in a format whose specification is available to the</w:t>
      </w:r>
    </w:p>
    <w:p w14:paraId="47180DE7" w14:textId="77777777" w:rsidR="00CB3B77" w:rsidRPr="00A72CEC" w:rsidRDefault="00CB3B77" w:rsidP="00CB3B77">
      <w:pPr>
        <w:rPr>
          <w:sz w:val="24"/>
          <w:szCs w:val="24"/>
          <w:lang w:val="en-GB"/>
        </w:rPr>
      </w:pPr>
      <w:r w:rsidRPr="00A72CEC">
        <w:rPr>
          <w:sz w:val="24"/>
          <w:szCs w:val="24"/>
          <w:lang w:val="en-GB"/>
        </w:rPr>
        <w:t>general public, that is suitable for revising the document</w:t>
      </w:r>
    </w:p>
    <w:p w14:paraId="00DA42D2" w14:textId="77777777" w:rsidR="00CB3B77" w:rsidRPr="00A72CEC" w:rsidRDefault="00CB3B77" w:rsidP="00CB3B77">
      <w:pPr>
        <w:rPr>
          <w:sz w:val="24"/>
          <w:szCs w:val="24"/>
          <w:lang w:val="en-GB"/>
        </w:rPr>
      </w:pPr>
      <w:r w:rsidRPr="00A72CEC">
        <w:rPr>
          <w:sz w:val="24"/>
          <w:szCs w:val="24"/>
          <w:lang w:val="en-GB"/>
        </w:rPr>
        <w:t>straightforwardly with generic text editors or (for images composed of</w:t>
      </w:r>
    </w:p>
    <w:p w14:paraId="504214FB" w14:textId="77777777" w:rsidR="00CB3B77" w:rsidRPr="00A72CEC" w:rsidRDefault="00CB3B77" w:rsidP="00CB3B77">
      <w:pPr>
        <w:rPr>
          <w:sz w:val="24"/>
          <w:szCs w:val="24"/>
          <w:lang w:val="en-GB"/>
        </w:rPr>
      </w:pPr>
      <w:r w:rsidRPr="00A72CEC">
        <w:rPr>
          <w:sz w:val="24"/>
          <w:szCs w:val="24"/>
          <w:lang w:val="en-GB"/>
        </w:rPr>
        <w:t>pixels) generic paint programs or (for drawings) some widely available</w:t>
      </w:r>
    </w:p>
    <w:p w14:paraId="122BBED9" w14:textId="77777777" w:rsidR="00CB3B77" w:rsidRPr="00A72CEC" w:rsidRDefault="00CB3B77" w:rsidP="00CB3B77">
      <w:pPr>
        <w:rPr>
          <w:sz w:val="24"/>
          <w:szCs w:val="24"/>
          <w:lang w:val="en-GB"/>
        </w:rPr>
      </w:pPr>
      <w:r w:rsidRPr="00A72CEC">
        <w:rPr>
          <w:sz w:val="24"/>
          <w:szCs w:val="24"/>
          <w:lang w:val="en-GB"/>
        </w:rPr>
        <w:t>drawing editor, and that is suitable for input to text formatters or</w:t>
      </w:r>
    </w:p>
    <w:p w14:paraId="33454BB9" w14:textId="77777777" w:rsidR="00CB3B77" w:rsidRPr="00A72CEC" w:rsidRDefault="00CB3B77" w:rsidP="00CB3B77">
      <w:pPr>
        <w:rPr>
          <w:sz w:val="24"/>
          <w:szCs w:val="24"/>
          <w:lang w:val="en-GB"/>
        </w:rPr>
      </w:pPr>
      <w:r w:rsidRPr="00A72CEC">
        <w:rPr>
          <w:sz w:val="24"/>
          <w:szCs w:val="24"/>
          <w:lang w:val="en-GB"/>
        </w:rPr>
        <w:t>for automatic translation to a variety of formats suitable for input</w:t>
      </w:r>
    </w:p>
    <w:p w14:paraId="0476B73A" w14:textId="77777777" w:rsidR="00CB3B77" w:rsidRPr="00A72CEC" w:rsidRDefault="00CB3B77" w:rsidP="00CB3B77">
      <w:pPr>
        <w:rPr>
          <w:sz w:val="24"/>
          <w:szCs w:val="24"/>
          <w:lang w:val="en-GB"/>
        </w:rPr>
      </w:pPr>
      <w:r w:rsidRPr="00A72CEC">
        <w:rPr>
          <w:sz w:val="24"/>
          <w:szCs w:val="24"/>
          <w:lang w:val="en-GB"/>
        </w:rPr>
        <w:t>to text formatters.  A copy made in an otherwise Transparent file</w:t>
      </w:r>
    </w:p>
    <w:p w14:paraId="595FD654" w14:textId="77777777" w:rsidR="00CB3B77" w:rsidRPr="00A72CEC" w:rsidRDefault="00CB3B77" w:rsidP="00CB3B77">
      <w:pPr>
        <w:rPr>
          <w:sz w:val="24"/>
          <w:szCs w:val="24"/>
          <w:lang w:val="en-GB"/>
        </w:rPr>
      </w:pPr>
      <w:r w:rsidRPr="00A72CEC">
        <w:rPr>
          <w:sz w:val="24"/>
          <w:szCs w:val="24"/>
          <w:lang w:val="en-GB"/>
        </w:rPr>
        <w:t>format whose markup, or absence of markup, has been arranged to thwart</w:t>
      </w:r>
    </w:p>
    <w:p w14:paraId="4CAE3F70" w14:textId="77777777" w:rsidR="00CB3B77" w:rsidRPr="00A72CEC" w:rsidRDefault="00CB3B77" w:rsidP="00CB3B77">
      <w:pPr>
        <w:rPr>
          <w:sz w:val="24"/>
          <w:szCs w:val="24"/>
          <w:lang w:val="en-GB"/>
        </w:rPr>
      </w:pPr>
      <w:r w:rsidRPr="00A72CEC">
        <w:rPr>
          <w:sz w:val="24"/>
          <w:szCs w:val="24"/>
          <w:lang w:val="en-GB"/>
        </w:rPr>
        <w:t>or discourage subsequent modification by readers is not Transparent.</w:t>
      </w:r>
    </w:p>
    <w:p w14:paraId="53C48D3E" w14:textId="77777777" w:rsidR="00CB3B77" w:rsidRPr="00A72CEC" w:rsidRDefault="00CB3B77" w:rsidP="00CB3B77">
      <w:pPr>
        <w:rPr>
          <w:sz w:val="24"/>
          <w:szCs w:val="24"/>
          <w:lang w:val="en-GB"/>
        </w:rPr>
      </w:pPr>
      <w:r w:rsidRPr="00A72CEC">
        <w:rPr>
          <w:sz w:val="24"/>
          <w:szCs w:val="24"/>
          <w:lang w:val="en-GB"/>
        </w:rPr>
        <w:t>An image format is not Transparent if used for any substantial amount</w:t>
      </w:r>
    </w:p>
    <w:p w14:paraId="366B7065" w14:textId="77777777" w:rsidR="00CB3B77" w:rsidRPr="00A72CEC" w:rsidRDefault="00CB3B77" w:rsidP="00CB3B77">
      <w:pPr>
        <w:rPr>
          <w:sz w:val="24"/>
          <w:szCs w:val="24"/>
          <w:lang w:val="en-GB"/>
        </w:rPr>
      </w:pPr>
      <w:r w:rsidRPr="00A72CEC">
        <w:rPr>
          <w:sz w:val="24"/>
          <w:szCs w:val="24"/>
          <w:lang w:val="en-GB"/>
        </w:rPr>
        <w:t>of text.  A copy that is not "Transparent" is called "Opaque".</w:t>
      </w:r>
    </w:p>
    <w:p w14:paraId="52C3A99B" w14:textId="77777777" w:rsidR="00CB3B77" w:rsidRPr="00A72CEC" w:rsidRDefault="00CB3B77" w:rsidP="00CB3B77">
      <w:pPr>
        <w:rPr>
          <w:sz w:val="24"/>
          <w:szCs w:val="24"/>
          <w:lang w:val="en-GB"/>
        </w:rPr>
      </w:pPr>
    </w:p>
    <w:p w14:paraId="374E941F" w14:textId="77777777" w:rsidR="00CB3B77" w:rsidRPr="00A72CEC" w:rsidRDefault="00CB3B77" w:rsidP="00CB3B77">
      <w:pPr>
        <w:rPr>
          <w:sz w:val="24"/>
          <w:szCs w:val="24"/>
          <w:lang w:val="en-GB"/>
        </w:rPr>
      </w:pPr>
      <w:r w:rsidRPr="00A72CEC">
        <w:rPr>
          <w:sz w:val="24"/>
          <w:szCs w:val="24"/>
          <w:lang w:val="en-GB"/>
        </w:rPr>
        <w:t>Examples of suitable formats for Transparent copies include plain</w:t>
      </w:r>
    </w:p>
    <w:p w14:paraId="5C9549EB" w14:textId="77777777" w:rsidR="00CB3B77" w:rsidRPr="00A72CEC" w:rsidRDefault="00CB3B77" w:rsidP="00CB3B77">
      <w:pPr>
        <w:rPr>
          <w:sz w:val="24"/>
          <w:szCs w:val="24"/>
          <w:lang w:val="en-GB"/>
        </w:rPr>
      </w:pPr>
      <w:r w:rsidRPr="00A72CEC">
        <w:rPr>
          <w:sz w:val="24"/>
          <w:szCs w:val="24"/>
          <w:lang w:val="en-GB"/>
        </w:rPr>
        <w:t>ASCII without markup, Texinfo input format, LaTeX input format, SGML</w:t>
      </w:r>
    </w:p>
    <w:p w14:paraId="6641A259" w14:textId="77777777" w:rsidR="00CB3B77" w:rsidRPr="00A72CEC" w:rsidRDefault="00CB3B77" w:rsidP="00CB3B77">
      <w:pPr>
        <w:rPr>
          <w:sz w:val="24"/>
          <w:szCs w:val="24"/>
          <w:lang w:val="en-GB"/>
        </w:rPr>
      </w:pPr>
      <w:r w:rsidRPr="00A72CEC">
        <w:rPr>
          <w:sz w:val="24"/>
          <w:szCs w:val="24"/>
          <w:lang w:val="en-GB"/>
        </w:rPr>
        <w:t>or XML using a publicly available DTD, and standard-conforming simple</w:t>
      </w:r>
    </w:p>
    <w:p w14:paraId="7EFE1256" w14:textId="77777777" w:rsidR="00CB3B77" w:rsidRPr="00A72CEC" w:rsidRDefault="00CB3B77" w:rsidP="00CB3B77">
      <w:pPr>
        <w:rPr>
          <w:sz w:val="24"/>
          <w:szCs w:val="24"/>
          <w:lang w:val="en-GB"/>
        </w:rPr>
      </w:pPr>
      <w:r w:rsidRPr="00A72CEC">
        <w:rPr>
          <w:sz w:val="24"/>
          <w:szCs w:val="24"/>
          <w:lang w:val="en-GB"/>
        </w:rPr>
        <w:t>HTML, PostScript or PDF designed for human modification.  Examples of</w:t>
      </w:r>
    </w:p>
    <w:p w14:paraId="74125D8F" w14:textId="77777777" w:rsidR="00CB3B77" w:rsidRPr="00A72CEC" w:rsidRDefault="00CB3B77" w:rsidP="00CB3B77">
      <w:pPr>
        <w:rPr>
          <w:sz w:val="24"/>
          <w:szCs w:val="24"/>
          <w:lang w:val="en-GB"/>
        </w:rPr>
      </w:pPr>
      <w:r w:rsidRPr="00A72CEC">
        <w:rPr>
          <w:sz w:val="24"/>
          <w:szCs w:val="24"/>
          <w:lang w:val="en-GB"/>
        </w:rPr>
        <w:t>transparent image formats include PNG, XCF and JPG.  Opaque formats</w:t>
      </w:r>
    </w:p>
    <w:p w14:paraId="7F9C1B93" w14:textId="77777777" w:rsidR="00CB3B77" w:rsidRPr="00A72CEC" w:rsidRDefault="00CB3B77" w:rsidP="00CB3B77">
      <w:pPr>
        <w:rPr>
          <w:sz w:val="24"/>
          <w:szCs w:val="24"/>
          <w:lang w:val="en-GB"/>
        </w:rPr>
      </w:pPr>
      <w:r w:rsidRPr="00A72CEC">
        <w:rPr>
          <w:sz w:val="24"/>
          <w:szCs w:val="24"/>
          <w:lang w:val="en-GB"/>
        </w:rPr>
        <w:t>include proprietary formats that can be read and edited only by</w:t>
      </w:r>
    </w:p>
    <w:p w14:paraId="22DAD482" w14:textId="77777777" w:rsidR="00CB3B77" w:rsidRPr="00A72CEC" w:rsidRDefault="00CB3B77" w:rsidP="00CB3B77">
      <w:pPr>
        <w:rPr>
          <w:sz w:val="24"/>
          <w:szCs w:val="24"/>
          <w:lang w:val="en-GB"/>
        </w:rPr>
      </w:pPr>
      <w:r w:rsidRPr="00A72CEC">
        <w:rPr>
          <w:sz w:val="24"/>
          <w:szCs w:val="24"/>
          <w:lang w:val="en-GB"/>
        </w:rPr>
        <w:t>proprietary word processors, SGML or XML for which the DTD and/or</w:t>
      </w:r>
    </w:p>
    <w:p w14:paraId="40174DAD" w14:textId="77777777" w:rsidR="00CB3B77" w:rsidRPr="00A72CEC" w:rsidRDefault="00CB3B77" w:rsidP="00CB3B77">
      <w:pPr>
        <w:rPr>
          <w:sz w:val="24"/>
          <w:szCs w:val="24"/>
          <w:lang w:val="en-GB"/>
        </w:rPr>
      </w:pPr>
      <w:r w:rsidRPr="00A72CEC">
        <w:rPr>
          <w:sz w:val="24"/>
          <w:szCs w:val="24"/>
          <w:lang w:val="en-GB"/>
        </w:rPr>
        <w:t>processing tools are not generally available, and the</w:t>
      </w:r>
    </w:p>
    <w:p w14:paraId="590BC681" w14:textId="77777777" w:rsidR="00CB3B77" w:rsidRPr="00A72CEC" w:rsidRDefault="00CB3B77" w:rsidP="00CB3B77">
      <w:pPr>
        <w:rPr>
          <w:sz w:val="24"/>
          <w:szCs w:val="24"/>
          <w:lang w:val="en-GB"/>
        </w:rPr>
      </w:pPr>
      <w:r w:rsidRPr="00A72CEC">
        <w:rPr>
          <w:sz w:val="24"/>
          <w:szCs w:val="24"/>
          <w:lang w:val="en-GB"/>
        </w:rPr>
        <w:t>machine-generated HTML, PostScript or PDF produced by some word</w:t>
      </w:r>
    </w:p>
    <w:p w14:paraId="33CB28D7" w14:textId="77777777" w:rsidR="00CB3B77" w:rsidRPr="00A72CEC" w:rsidRDefault="00CB3B77" w:rsidP="00CB3B77">
      <w:pPr>
        <w:rPr>
          <w:sz w:val="24"/>
          <w:szCs w:val="24"/>
          <w:lang w:val="en-GB"/>
        </w:rPr>
      </w:pPr>
      <w:r w:rsidRPr="00A72CEC">
        <w:rPr>
          <w:sz w:val="24"/>
          <w:szCs w:val="24"/>
          <w:lang w:val="en-GB"/>
        </w:rPr>
        <w:t>processors for output purposes only.</w:t>
      </w:r>
    </w:p>
    <w:p w14:paraId="13EAA21D" w14:textId="77777777" w:rsidR="00CB3B77" w:rsidRPr="00A72CEC" w:rsidRDefault="00CB3B77" w:rsidP="00CB3B77">
      <w:pPr>
        <w:rPr>
          <w:sz w:val="24"/>
          <w:szCs w:val="24"/>
          <w:lang w:val="en-GB"/>
        </w:rPr>
      </w:pPr>
    </w:p>
    <w:p w14:paraId="2B59FC7E" w14:textId="77777777" w:rsidR="00CB3B77" w:rsidRPr="00A72CEC" w:rsidRDefault="00CB3B77" w:rsidP="00CB3B77">
      <w:pPr>
        <w:rPr>
          <w:sz w:val="24"/>
          <w:szCs w:val="24"/>
          <w:lang w:val="en-GB"/>
        </w:rPr>
      </w:pPr>
      <w:r w:rsidRPr="00A72CEC">
        <w:rPr>
          <w:sz w:val="24"/>
          <w:szCs w:val="24"/>
          <w:lang w:val="en-GB"/>
        </w:rPr>
        <w:t>The "Title Page" means, for a printed book, the title page itself,</w:t>
      </w:r>
    </w:p>
    <w:p w14:paraId="36382BF7" w14:textId="77777777" w:rsidR="00CB3B77" w:rsidRPr="00A72CEC" w:rsidRDefault="00CB3B77" w:rsidP="00CB3B77">
      <w:pPr>
        <w:rPr>
          <w:sz w:val="24"/>
          <w:szCs w:val="24"/>
          <w:lang w:val="en-GB"/>
        </w:rPr>
      </w:pPr>
      <w:r w:rsidRPr="00A72CEC">
        <w:rPr>
          <w:sz w:val="24"/>
          <w:szCs w:val="24"/>
          <w:lang w:val="en-GB"/>
        </w:rPr>
        <w:t>plus such following pages as are needed to hold, legibly, the material</w:t>
      </w:r>
    </w:p>
    <w:p w14:paraId="23FB736E" w14:textId="77777777" w:rsidR="00CB3B77" w:rsidRPr="00A72CEC" w:rsidRDefault="00CB3B77" w:rsidP="00CB3B77">
      <w:pPr>
        <w:rPr>
          <w:sz w:val="24"/>
          <w:szCs w:val="24"/>
          <w:lang w:val="en-GB"/>
        </w:rPr>
      </w:pPr>
      <w:r w:rsidRPr="00A72CEC">
        <w:rPr>
          <w:sz w:val="24"/>
          <w:szCs w:val="24"/>
          <w:lang w:val="en-GB"/>
        </w:rPr>
        <w:t>this License requires to appear in the title page.  For works in</w:t>
      </w:r>
    </w:p>
    <w:p w14:paraId="00880E7E" w14:textId="77777777" w:rsidR="00CB3B77" w:rsidRPr="00A72CEC" w:rsidRDefault="00CB3B77" w:rsidP="00CB3B77">
      <w:pPr>
        <w:rPr>
          <w:sz w:val="24"/>
          <w:szCs w:val="24"/>
          <w:lang w:val="en-GB"/>
        </w:rPr>
      </w:pPr>
      <w:r w:rsidRPr="00A72CEC">
        <w:rPr>
          <w:sz w:val="24"/>
          <w:szCs w:val="24"/>
          <w:lang w:val="en-GB"/>
        </w:rPr>
        <w:lastRenderedPageBreak/>
        <w:t>formats which do not have any title page as such, "Title Page" means</w:t>
      </w:r>
    </w:p>
    <w:p w14:paraId="7EA0AED8" w14:textId="77777777" w:rsidR="00CB3B77" w:rsidRPr="00A72CEC" w:rsidRDefault="00CB3B77" w:rsidP="00CB3B77">
      <w:pPr>
        <w:rPr>
          <w:sz w:val="24"/>
          <w:szCs w:val="24"/>
          <w:lang w:val="en-GB"/>
        </w:rPr>
      </w:pPr>
      <w:r w:rsidRPr="00A72CEC">
        <w:rPr>
          <w:sz w:val="24"/>
          <w:szCs w:val="24"/>
          <w:lang w:val="en-GB"/>
        </w:rPr>
        <w:t>the text near the most prominent appearance of the work's title,</w:t>
      </w:r>
    </w:p>
    <w:p w14:paraId="756081B6" w14:textId="77777777" w:rsidR="00CB3B77" w:rsidRPr="00A72CEC" w:rsidRDefault="00CB3B77" w:rsidP="00CB3B77">
      <w:pPr>
        <w:rPr>
          <w:sz w:val="24"/>
          <w:szCs w:val="24"/>
          <w:lang w:val="en-GB"/>
        </w:rPr>
      </w:pPr>
      <w:r w:rsidRPr="00A72CEC">
        <w:rPr>
          <w:sz w:val="24"/>
          <w:szCs w:val="24"/>
          <w:lang w:val="en-GB"/>
        </w:rPr>
        <w:t>preceding the beginning of the body of the text.</w:t>
      </w:r>
    </w:p>
    <w:p w14:paraId="125D286B" w14:textId="77777777" w:rsidR="00CB3B77" w:rsidRPr="00A72CEC" w:rsidRDefault="00CB3B77" w:rsidP="00CB3B77">
      <w:pPr>
        <w:rPr>
          <w:sz w:val="24"/>
          <w:szCs w:val="24"/>
          <w:lang w:val="en-GB"/>
        </w:rPr>
      </w:pPr>
    </w:p>
    <w:p w14:paraId="1AE449BF" w14:textId="77777777" w:rsidR="00CB3B77" w:rsidRPr="00A72CEC" w:rsidRDefault="00CB3B77" w:rsidP="00CB3B77">
      <w:pPr>
        <w:rPr>
          <w:sz w:val="24"/>
          <w:szCs w:val="24"/>
          <w:lang w:val="en-GB"/>
        </w:rPr>
      </w:pPr>
      <w:r w:rsidRPr="00A72CEC">
        <w:rPr>
          <w:sz w:val="24"/>
          <w:szCs w:val="24"/>
          <w:lang w:val="en-GB"/>
        </w:rPr>
        <w:t>The "publisher" means any person or entity that distributes copies of</w:t>
      </w:r>
    </w:p>
    <w:p w14:paraId="42EDD2B1" w14:textId="77777777" w:rsidR="00CB3B77" w:rsidRPr="00A72CEC" w:rsidRDefault="00CB3B77" w:rsidP="00CB3B77">
      <w:pPr>
        <w:rPr>
          <w:sz w:val="24"/>
          <w:szCs w:val="24"/>
          <w:lang w:val="en-GB"/>
        </w:rPr>
      </w:pPr>
      <w:r w:rsidRPr="00A72CEC">
        <w:rPr>
          <w:sz w:val="24"/>
          <w:szCs w:val="24"/>
          <w:lang w:val="en-GB"/>
        </w:rPr>
        <w:t>the Document to the public.</w:t>
      </w:r>
    </w:p>
    <w:p w14:paraId="38B8B3E2" w14:textId="77777777" w:rsidR="00CB3B77" w:rsidRPr="00A72CEC" w:rsidRDefault="00CB3B77" w:rsidP="00CB3B77">
      <w:pPr>
        <w:rPr>
          <w:sz w:val="24"/>
          <w:szCs w:val="24"/>
          <w:lang w:val="en-GB"/>
        </w:rPr>
      </w:pPr>
    </w:p>
    <w:p w14:paraId="20D9A7F1" w14:textId="77777777" w:rsidR="00CB3B77" w:rsidRPr="00A72CEC" w:rsidRDefault="00CB3B77" w:rsidP="00CB3B77">
      <w:pPr>
        <w:rPr>
          <w:sz w:val="24"/>
          <w:szCs w:val="24"/>
          <w:lang w:val="en-GB"/>
        </w:rPr>
      </w:pPr>
      <w:r w:rsidRPr="00A72CEC">
        <w:rPr>
          <w:sz w:val="24"/>
          <w:szCs w:val="24"/>
          <w:lang w:val="en-GB"/>
        </w:rPr>
        <w:t>A section "Entitled XYZ" means a named subunit of the Document whose</w:t>
      </w:r>
    </w:p>
    <w:p w14:paraId="590C7CED" w14:textId="77777777" w:rsidR="00CB3B77" w:rsidRPr="00A72CEC" w:rsidRDefault="00CB3B77" w:rsidP="00CB3B77">
      <w:pPr>
        <w:rPr>
          <w:sz w:val="24"/>
          <w:szCs w:val="24"/>
          <w:lang w:val="en-GB"/>
        </w:rPr>
      </w:pPr>
      <w:r w:rsidRPr="00A72CEC">
        <w:rPr>
          <w:sz w:val="24"/>
          <w:szCs w:val="24"/>
          <w:lang w:val="en-GB"/>
        </w:rPr>
        <w:t>title either is precisely XYZ or contains XYZ in parentheses following</w:t>
      </w:r>
    </w:p>
    <w:p w14:paraId="4F2168AA" w14:textId="77777777" w:rsidR="00CB3B77" w:rsidRPr="00A72CEC" w:rsidRDefault="00CB3B77" w:rsidP="00CB3B77">
      <w:pPr>
        <w:rPr>
          <w:sz w:val="24"/>
          <w:szCs w:val="24"/>
          <w:lang w:val="en-GB"/>
        </w:rPr>
      </w:pPr>
      <w:r w:rsidRPr="00A72CEC">
        <w:rPr>
          <w:sz w:val="24"/>
          <w:szCs w:val="24"/>
          <w:lang w:val="en-GB"/>
        </w:rPr>
        <w:t>text that translates XYZ in another language.  (Here XYZ stands for a</w:t>
      </w:r>
    </w:p>
    <w:p w14:paraId="4FB9100F" w14:textId="77777777" w:rsidR="00CB3B77" w:rsidRPr="00A72CEC" w:rsidRDefault="00CB3B77" w:rsidP="00CB3B77">
      <w:pPr>
        <w:rPr>
          <w:sz w:val="24"/>
          <w:szCs w:val="24"/>
          <w:lang w:val="en-GB"/>
        </w:rPr>
      </w:pPr>
      <w:r w:rsidRPr="00A72CEC">
        <w:rPr>
          <w:sz w:val="24"/>
          <w:szCs w:val="24"/>
          <w:lang w:val="en-GB"/>
        </w:rPr>
        <w:t>specific section name mentioned below, such as "Acknowledgements",</w:t>
      </w:r>
    </w:p>
    <w:p w14:paraId="09A9E22C" w14:textId="77777777" w:rsidR="00CB3B77" w:rsidRPr="00A72CEC" w:rsidRDefault="00CB3B77" w:rsidP="00CB3B77">
      <w:pPr>
        <w:rPr>
          <w:sz w:val="24"/>
          <w:szCs w:val="24"/>
          <w:lang w:val="en-GB"/>
        </w:rPr>
      </w:pPr>
      <w:r w:rsidRPr="00A72CEC">
        <w:rPr>
          <w:sz w:val="24"/>
          <w:szCs w:val="24"/>
          <w:lang w:val="en-GB"/>
        </w:rPr>
        <w:t>"Dedications", "Endorsements", or "History".)  To "Preserve the Title"</w:t>
      </w:r>
    </w:p>
    <w:p w14:paraId="555679D7" w14:textId="77777777" w:rsidR="00CB3B77" w:rsidRPr="00A72CEC" w:rsidRDefault="00CB3B77" w:rsidP="00CB3B77">
      <w:pPr>
        <w:rPr>
          <w:sz w:val="24"/>
          <w:szCs w:val="24"/>
          <w:lang w:val="en-GB"/>
        </w:rPr>
      </w:pPr>
      <w:r w:rsidRPr="00A72CEC">
        <w:rPr>
          <w:sz w:val="24"/>
          <w:szCs w:val="24"/>
          <w:lang w:val="en-GB"/>
        </w:rPr>
        <w:t>of such a section when you modify the Document means that it remains a</w:t>
      </w:r>
    </w:p>
    <w:p w14:paraId="718D0E5C" w14:textId="77777777" w:rsidR="00CB3B77" w:rsidRPr="00A72CEC" w:rsidRDefault="00CB3B77" w:rsidP="00CB3B77">
      <w:pPr>
        <w:rPr>
          <w:sz w:val="24"/>
          <w:szCs w:val="24"/>
          <w:lang w:val="en-GB"/>
        </w:rPr>
      </w:pPr>
      <w:r w:rsidRPr="00A72CEC">
        <w:rPr>
          <w:sz w:val="24"/>
          <w:szCs w:val="24"/>
          <w:lang w:val="en-GB"/>
        </w:rPr>
        <w:t>section "Entitled XYZ" according to this definition.</w:t>
      </w:r>
    </w:p>
    <w:p w14:paraId="4B6CD6C8" w14:textId="77777777" w:rsidR="00CB3B77" w:rsidRPr="00A72CEC" w:rsidRDefault="00CB3B77" w:rsidP="00CB3B77">
      <w:pPr>
        <w:rPr>
          <w:sz w:val="24"/>
          <w:szCs w:val="24"/>
          <w:lang w:val="en-GB"/>
        </w:rPr>
      </w:pPr>
    </w:p>
    <w:p w14:paraId="29789E22" w14:textId="77777777" w:rsidR="00CB3B77" w:rsidRPr="00A72CEC" w:rsidRDefault="00CB3B77" w:rsidP="00CB3B77">
      <w:pPr>
        <w:rPr>
          <w:sz w:val="24"/>
          <w:szCs w:val="24"/>
          <w:lang w:val="en-GB"/>
        </w:rPr>
      </w:pPr>
      <w:r w:rsidRPr="00A72CEC">
        <w:rPr>
          <w:sz w:val="24"/>
          <w:szCs w:val="24"/>
          <w:lang w:val="en-GB"/>
        </w:rPr>
        <w:t>The Document may include Warranty Disclaimers next to the notice which</w:t>
      </w:r>
    </w:p>
    <w:p w14:paraId="13575246" w14:textId="77777777" w:rsidR="00CB3B77" w:rsidRPr="00A72CEC" w:rsidRDefault="00CB3B77" w:rsidP="00CB3B77">
      <w:pPr>
        <w:rPr>
          <w:sz w:val="24"/>
          <w:szCs w:val="24"/>
          <w:lang w:val="en-GB"/>
        </w:rPr>
      </w:pPr>
      <w:r w:rsidRPr="00A72CEC">
        <w:rPr>
          <w:sz w:val="24"/>
          <w:szCs w:val="24"/>
          <w:lang w:val="en-GB"/>
        </w:rPr>
        <w:t>states that this License applies to the Document.  These Warranty</w:t>
      </w:r>
    </w:p>
    <w:p w14:paraId="17FC0BB1" w14:textId="77777777" w:rsidR="00CB3B77" w:rsidRPr="00A72CEC" w:rsidRDefault="00CB3B77" w:rsidP="00CB3B77">
      <w:pPr>
        <w:rPr>
          <w:sz w:val="24"/>
          <w:szCs w:val="24"/>
          <w:lang w:val="en-GB"/>
        </w:rPr>
      </w:pPr>
      <w:r w:rsidRPr="00A72CEC">
        <w:rPr>
          <w:sz w:val="24"/>
          <w:szCs w:val="24"/>
          <w:lang w:val="en-GB"/>
        </w:rPr>
        <w:t>Disclaimers are considered to be included by reference in this</w:t>
      </w:r>
    </w:p>
    <w:p w14:paraId="3B594AFC" w14:textId="77777777" w:rsidR="00CB3B77" w:rsidRPr="00A72CEC" w:rsidRDefault="00CB3B77" w:rsidP="00CB3B77">
      <w:pPr>
        <w:rPr>
          <w:sz w:val="24"/>
          <w:szCs w:val="24"/>
          <w:lang w:val="en-GB"/>
        </w:rPr>
      </w:pPr>
      <w:r w:rsidRPr="00A72CEC">
        <w:rPr>
          <w:sz w:val="24"/>
          <w:szCs w:val="24"/>
          <w:lang w:val="en-GB"/>
        </w:rPr>
        <w:t>License, but only as regards disclaiming warranties: any other</w:t>
      </w:r>
    </w:p>
    <w:p w14:paraId="6B9E7C89" w14:textId="77777777" w:rsidR="00CB3B77" w:rsidRPr="00A72CEC" w:rsidRDefault="00CB3B77" w:rsidP="00CB3B77">
      <w:pPr>
        <w:rPr>
          <w:sz w:val="24"/>
          <w:szCs w:val="24"/>
          <w:lang w:val="en-GB"/>
        </w:rPr>
      </w:pPr>
      <w:r w:rsidRPr="00A72CEC">
        <w:rPr>
          <w:sz w:val="24"/>
          <w:szCs w:val="24"/>
          <w:lang w:val="en-GB"/>
        </w:rPr>
        <w:t>implication that these Warranty Disclaimers may have is void and has</w:t>
      </w:r>
    </w:p>
    <w:p w14:paraId="3A1C8F8D" w14:textId="77777777" w:rsidR="00CB3B77" w:rsidRPr="00A72CEC" w:rsidRDefault="00CB3B77" w:rsidP="00CB3B77">
      <w:pPr>
        <w:rPr>
          <w:sz w:val="24"/>
          <w:szCs w:val="24"/>
          <w:lang w:val="en-GB"/>
        </w:rPr>
      </w:pPr>
      <w:r w:rsidRPr="00A72CEC">
        <w:rPr>
          <w:sz w:val="24"/>
          <w:szCs w:val="24"/>
          <w:lang w:val="en-GB"/>
        </w:rPr>
        <w:t>no effect on the meaning of this License.</w:t>
      </w:r>
    </w:p>
    <w:p w14:paraId="74BBF0C2" w14:textId="77777777" w:rsidR="00CB3B77" w:rsidRPr="00A72CEC" w:rsidRDefault="00CB3B77" w:rsidP="00CB3B77">
      <w:pPr>
        <w:rPr>
          <w:sz w:val="24"/>
          <w:szCs w:val="24"/>
          <w:lang w:val="en-GB"/>
        </w:rPr>
      </w:pPr>
    </w:p>
    <w:p w14:paraId="691028D4" w14:textId="77777777" w:rsidR="00CB3B77" w:rsidRPr="00A72CEC" w:rsidRDefault="00CB3B77" w:rsidP="00CB3B77">
      <w:pPr>
        <w:rPr>
          <w:sz w:val="24"/>
          <w:szCs w:val="24"/>
          <w:lang w:val="en-GB"/>
        </w:rPr>
      </w:pPr>
      <w:r w:rsidRPr="00A72CEC">
        <w:rPr>
          <w:sz w:val="24"/>
          <w:szCs w:val="24"/>
          <w:lang w:val="en-GB"/>
        </w:rPr>
        <w:t>2. VERBATIM COPYING</w:t>
      </w:r>
    </w:p>
    <w:p w14:paraId="2BFB2BA7" w14:textId="77777777" w:rsidR="00CB3B77" w:rsidRPr="00A72CEC" w:rsidRDefault="00CB3B77" w:rsidP="00CB3B77">
      <w:pPr>
        <w:rPr>
          <w:sz w:val="24"/>
          <w:szCs w:val="24"/>
          <w:lang w:val="en-GB"/>
        </w:rPr>
      </w:pPr>
    </w:p>
    <w:p w14:paraId="5DC668F4" w14:textId="77777777" w:rsidR="00CB3B77" w:rsidRPr="00A72CEC" w:rsidRDefault="00CB3B77" w:rsidP="00CB3B77">
      <w:pPr>
        <w:rPr>
          <w:sz w:val="24"/>
          <w:szCs w:val="24"/>
          <w:lang w:val="en-GB"/>
        </w:rPr>
      </w:pPr>
      <w:r w:rsidRPr="00A72CEC">
        <w:rPr>
          <w:sz w:val="24"/>
          <w:szCs w:val="24"/>
          <w:lang w:val="en-GB"/>
        </w:rPr>
        <w:t>You may copy and distribute the Document in any medium, either</w:t>
      </w:r>
    </w:p>
    <w:p w14:paraId="1FB536D4" w14:textId="77777777" w:rsidR="00CB3B77" w:rsidRPr="00A72CEC" w:rsidRDefault="00CB3B77" w:rsidP="00CB3B77">
      <w:pPr>
        <w:rPr>
          <w:sz w:val="24"/>
          <w:szCs w:val="24"/>
          <w:lang w:val="en-GB"/>
        </w:rPr>
      </w:pPr>
      <w:r w:rsidRPr="00A72CEC">
        <w:rPr>
          <w:sz w:val="24"/>
          <w:szCs w:val="24"/>
          <w:lang w:val="en-GB"/>
        </w:rPr>
        <w:t>commercially or noncommercially, provided that this License, the</w:t>
      </w:r>
    </w:p>
    <w:p w14:paraId="060522DC" w14:textId="77777777" w:rsidR="00CB3B77" w:rsidRPr="00A72CEC" w:rsidRDefault="00CB3B77" w:rsidP="00CB3B77">
      <w:pPr>
        <w:rPr>
          <w:sz w:val="24"/>
          <w:szCs w:val="24"/>
          <w:lang w:val="en-GB"/>
        </w:rPr>
      </w:pPr>
      <w:r w:rsidRPr="00A72CEC">
        <w:rPr>
          <w:sz w:val="24"/>
          <w:szCs w:val="24"/>
          <w:lang w:val="en-GB"/>
        </w:rPr>
        <w:t>copyright notices, and the license notice saying this License applies</w:t>
      </w:r>
    </w:p>
    <w:p w14:paraId="0E16FC1C" w14:textId="77777777" w:rsidR="00CB3B77" w:rsidRPr="00A72CEC" w:rsidRDefault="00CB3B77" w:rsidP="00CB3B77">
      <w:pPr>
        <w:rPr>
          <w:sz w:val="24"/>
          <w:szCs w:val="24"/>
          <w:lang w:val="en-GB"/>
        </w:rPr>
      </w:pPr>
      <w:r w:rsidRPr="00A72CEC">
        <w:rPr>
          <w:sz w:val="24"/>
          <w:szCs w:val="24"/>
          <w:lang w:val="en-GB"/>
        </w:rPr>
        <w:t>to the Document are reproduced in all copies, and that you add no</w:t>
      </w:r>
    </w:p>
    <w:p w14:paraId="22D27BC4" w14:textId="77777777" w:rsidR="00CB3B77" w:rsidRPr="00A72CEC" w:rsidRDefault="00CB3B77" w:rsidP="00CB3B77">
      <w:pPr>
        <w:rPr>
          <w:sz w:val="24"/>
          <w:szCs w:val="24"/>
          <w:lang w:val="en-GB"/>
        </w:rPr>
      </w:pPr>
      <w:r w:rsidRPr="00A72CEC">
        <w:rPr>
          <w:sz w:val="24"/>
          <w:szCs w:val="24"/>
          <w:lang w:val="en-GB"/>
        </w:rPr>
        <w:t>other conditions whatsoever to those of this License.  You may not use</w:t>
      </w:r>
    </w:p>
    <w:p w14:paraId="7FE2CD84" w14:textId="77777777" w:rsidR="00CB3B77" w:rsidRPr="00A72CEC" w:rsidRDefault="00CB3B77" w:rsidP="00CB3B77">
      <w:pPr>
        <w:rPr>
          <w:sz w:val="24"/>
          <w:szCs w:val="24"/>
          <w:lang w:val="en-GB"/>
        </w:rPr>
      </w:pPr>
      <w:r w:rsidRPr="00A72CEC">
        <w:rPr>
          <w:sz w:val="24"/>
          <w:szCs w:val="24"/>
          <w:lang w:val="en-GB"/>
        </w:rPr>
        <w:t>technical measures to obstruct or control the reading or further</w:t>
      </w:r>
    </w:p>
    <w:p w14:paraId="3AF32D73" w14:textId="77777777" w:rsidR="00CB3B77" w:rsidRPr="00A72CEC" w:rsidRDefault="00CB3B77" w:rsidP="00CB3B77">
      <w:pPr>
        <w:rPr>
          <w:sz w:val="24"/>
          <w:szCs w:val="24"/>
          <w:lang w:val="en-GB"/>
        </w:rPr>
      </w:pPr>
      <w:r w:rsidRPr="00A72CEC">
        <w:rPr>
          <w:sz w:val="24"/>
          <w:szCs w:val="24"/>
          <w:lang w:val="en-GB"/>
        </w:rPr>
        <w:t>copying of the copies you make or distribute.  However, you may accept</w:t>
      </w:r>
    </w:p>
    <w:p w14:paraId="1E236F38" w14:textId="77777777" w:rsidR="00CB3B77" w:rsidRPr="00A72CEC" w:rsidRDefault="00CB3B77" w:rsidP="00CB3B77">
      <w:pPr>
        <w:rPr>
          <w:sz w:val="24"/>
          <w:szCs w:val="24"/>
          <w:lang w:val="en-GB"/>
        </w:rPr>
      </w:pPr>
      <w:r w:rsidRPr="00A72CEC">
        <w:rPr>
          <w:sz w:val="24"/>
          <w:szCs w:val="24"/>
          <w:lang w:val="en-GB"/>
        </w:rPr>
        <w:t>compensation in exchange for copies.  If you distribute a large enough</w:t>
      </w:r>
    </w:p>
    <w:p w14:paraId="506E7409" w14:textId="77777777" w:rsidR="00CB3B77" w:rsidRPr="00A72CEC" w:rsidRDefault="00CB3B77" w:rsidP="00CB3B77">
      <w:pPr>
        <w:rPr>
          <w:sz w:val="24"/>
          <w:szCs w:val="24"/>
          <w:lang w:val="en-GB"/>
        </w:rPr>
      </w:pPr>
      <w:r w:rsidRPr="00A72CEC">
        <w:rPr>
          <w:sz w:val="24"/>
          <w:szCs w:val="24"/>
          <w:lang w:val="en-GB"/>
        </w:rPr>
        <w:t>number of copies you must also follow the conditions in section 3.</w:t>
      </w:r>
    </w:p>
    <w:p w14:paraId="38665C0E" w14:textId="77777777" w:rsidR="00CB3B77" w:rsidRPr="00A72CEC" w:rsidRDefault="00CB3B77" w:rsidP="00CB3B77">
      <w:pPr>
        <w:rPr>
          <w:sz w:val="24"/>
          <w:szCs w:val="24"/>
          <w:lang w:val="en-GB"/>
        </w:rPr>
      </w:pPr>
    </w:p>
    <w:p w14:paraId="49E6564F" w14:textId="77777777" w:rsidR="00CB3B77" w:rsidRPr="00A72CEC" w:rsidRDefault="00CB3B77" w:rsidP="00CB3B77">
      <w:pPr>
        <w:rPr>
          <w:sz w:val="24"/>
          <w:szCs w:val="24"/>
          <w:lang w:val="en-GB"/>
        </w:rPr>
      </w:pPr>
      <w:r w:rsidRPr="00A72CEC">
        <w:rPr>
          <w:sz w:val="24"/>
          <w:szCs w:val="24"/>
          <w:lang w:val="en-GB"/>
        </w:rPr>
        <w:t>You may also lend copies, under the same conditions stated above, and</w:t>
      </w:r>
    </w:p>
    <w:p w14:paraId="2489EAA5" w14:textId="77777777" w:rsidR="00CB3B77" w:rsidRPr="00A72CEC" w:rsidRDefault="00CB3B77" w:rsidP="00CB3B77">
      <w:pPr>
        <w:rPr>
          <w:sz w:val="24"/>
          <w:szCs w:val="24"/>
          <w:lang w:val="en-GB"/>
        </w:rPr>
      </w:pPr>
      <w:r w:rsidRPr="00A72CEC">
        <w:rPr>
          <w:sz w:val="24"/>
          <w:szCs w:val="24"/>
          <w:lang w:val="en-GB"/>
        </w:rPr>
        <w:t>you may publicly display copies.</w:t>
      </w:r>
    </w:p>
    <w:p w14:paraId="59FB7C87" w14:textId="77777777" w:rsidR="00CB3B77" w:rsidRPr="00A72CEC" w:rsidRDefault="00CB3B77" w:rsidP="00CB3B77">
      <w:pPr>
        <w:rPr>
          <w:sz w:val="24"/>
          <w:szCs w:val="24"/>
          <w:lang w:val="en-GB"/>
        </w:rPr>
      </w:pPr>
    </w:p>
    <w:p w14:paraId="1FE536EA" w14:textId="77777777" w:rsidR="00CB3B77" w:rsidRPr="00A72CEC" w:rsidRDefault="00CB3B77" w:rsidP="00CB3B77">
      <w:pPr>
        <w:rPr>
          <w:sz w:val="24"/>
          <w:szCs w:val="24"/>
          <w:lang w:val="en-GB"/>
        </w:rPr>
      </w:pPr>
    </w:p>
    <w:p w14:paraId="377869C1" w14:textId="77777777" w:rsidR="00CB3B77" w:rsidRPr="00A72CEC" w:rsidRDefault="00CB3B77" w:rsidP="00CB3B77">
      <w:pPr>
        <w:rPr>
          <w:sz w:val="24"/>
          <w:szCs w:val="24"/>
          <w:lang w:val="en-GB"/>
        </w:rPr>
      </w:pPr>
      <w:r w:rsidRPr="00A72CEC">
        <w:rPr>
          <w:sz w:val="24"/>
          <w:szCs w:val="24"/>
          <w:lang w:val="en-GB"/>
        </w:rPr>
        <w:t>3. COPYING IN QUANTITY</w:t>
      </w:r>
    </w:p>
    <w:p w14:paraId="217DD42D" w14:textId="77777777" w:rsidR="00CB3B77" w:rsidRPr="00A72CEC" w:rsidRDefault="00CB3B77" w:rsidP="00CB3B77">
      <w:pPr>
        <w:rPr>
          <w:sz w:val="24"/>
          <w:szCs w:val="24"/>
          <w:lang w:val="en-GB"/>
        </w:rPr>
      </w:pPr>
    </w:p>
    <w:p w14:paraId="73418BA0" w14:textId="77777777" w:rsidR="00CB3B77" w:rsidRPr="00A72CEC" w:rsidRDefault="00CB3B77" w:rsidP="00CB3B77">
      <w:pPr>
        <w:rPr>
          <w:sz w:val="24"/>
          <w:szCs w:val="24"/>
          <w:lang w:val="en-GB"/>
        </w:rPr>
      </w:pPr>
      <w:r w:rsidRPr="00A72CEC">
        <w:rPr>
          <w:sz w:val="24"/>
          <w:szCs w:val="24"/>
          <w:lang w:val="en-GB"/>
        </w:rPr>
        <w:t>If you publish printed copies (or copies in media that commonly have</w:t>
      </w:r>
    </w:p>
    <w:p w14:paraId="34966BB1" w14:textId="77777777" w:rsidR="00CB3B77" w:rsidRPr="00A72CEC" w:rsidRDefault="00CB3B77" w:rsidP="00CB3B77">
      <w:pPr>
        <w:rPr>
          <w:sz w:val="24"/>
          <w:szCs w:val="24"/>
          <w:lang w:val="en-GB"/>
        </w:rPr>
      </w:pPr>
      <w:r w:rsidRPr="00A72CEC">
        <w:rPr>
          <w:sz w:val="24"/>
          <w:szCs w:val="24"/>
          <w:lang w:val="en-GB"/>
        </w:rPr>
        <w:t>printed covers) of the Document, numbering more than 100, and the</w:t>
      </w:r>
    </w:p>
    <w:p w14:paraId="09AE34CE" w14:textId="77777777" w:rsidR="00CB3B77" w:rsidRPr="00A72CEC" w:rsidRDefault="00CB3B77" w:rsidP="00CB3B77">
      <w:pPr>
        <w:rPr>
          <w:sz w:val="24"/>
          <w:szCs w:val="24"/>
          <w:lang w:val="en-GB"/>
        </w:rPr>
      </w:pPr>
      <w:r w:rsidRPr="00A72CEC">
        <w:rPr>
          <w:sz w:val="24"/>
          <w:szCs w:val="24"/>
          <w:lang w:val="en-GB"/>
        </w:rPr>
        <w:t>Document's license notice requires Cover Texts, you must enclose the</w:t>
      </w:r>
    </w:p>
    <w:p w14:paraId="7B2C6B98" w14:textId="77777777" w:rsidR="00CB3B77" w:rsidRPr="00A72CEC" w:rsidRDefault="00CB3B77" w:rsidP="00CB3B77">
      <w:pPr>
        <w:rPr>
          <w:sz w:val="24"/>
          <w:szCs w:val="24"/>
          <w:lang w:val="en-GB"/>
        </w:rPr>
      </w:pPr>
      <w:r w:rsidRPr="00A72CEC">
        <w:rPr>
          <w:sz w:val="24"/>
          <w:szCs w:val="24"/>
          <w:lang w:val="en-GB"/>
        </w:rPr>
        <w:t>copies in covers that carry, clearly and legibly, all these Cover</w:t>
      </w:r>
    </w:p>
    <w:p w14:paraId="72289F3A" w14:textId="77777777" w:rsidR="00CB3B77" w:rsidRPr="00A72CEC" w:rsidRDefault="00CB3B77" w:rsidP="00CB3B77">
      <w:pPr>
        <w:rPr>
          <w:sz w:val="24"/>
          <w:szCs w:val="24"/>
          <w:lang w:val="en-GB"/>
        </w:rPr>
      </w:pPr>
      <w:r w:rsidRPr="00A72CEC">
        <w:rPr>
          <w:sz w:val="24"/>
          <w:szCs w:val="24"/>
          <w:lang w:val="en-GB"/>
        </w:rPr>
        <w:t>Texts: Front-Cover Texts on the front cover, and Back-Cover Texts on</w:t>
      </w:r>
    </w:p>
    <w:p w14:paraId="1B715B66" w14:textId="77777777" w:rsidR="00CB3B77" w:rsidRPr="00A72CEC" w:rsidRDefault="00CB3B77" w:rsidP="00CB3B77">
      <w:pPr>
        <w:rPr>
          <w:sz w:val="24"/>
          <w:szCs w:val="24"/>
          <w:lang w:val="en-GB"/>
        </w:rPr>
      </w:pPr>
      <w:r w:rsidRPr="00A72CEC">
        <w:rPr>
          <w:sz w:val="24"/>
          <w:szCs w:val="24"/>
          <w:lang w:val="en-GB"/>
        </w:rPr>
        <w:t>the back cover.  Both covers must also clearly and legibly identify</w:t>
      </w:r>
    </w:p>
    <w:p w14:paraId="66CC1E1C" w14:textId="77777777" w:rsidR="00CB3B77" w:rsidRPr="00A72CEC" w:rsidRDefault="00CB3B77" w:rsidP="00CB3B77">
      <w:pPr>
        <w:rPr>
          <w:sz w:val="24"/>
          <w:szCs w:val="24"/>
          <w:lang w:val="en-GB"/>
        </w:rPr>
      </w:pPr>
      <w:r w:rsidRPr="00A72CEC">
        <w:rPr>
          <w:sz w:val="24"/>
          <w:szCs w:val="24"/>
          <w:lang w:val="en-GB"/>
        </w:rPr>
        <w:t>you as the publisher of these copies.  The front cover must present</w:t>
      </w:r>
    </w:p>
    <w:p w14:paraId="3FAC1201" w14:textId="77777777" w:rsidR="00CB3B77" w:rsidRPr="00A72CEC" w:rsidRDefault="00CB3B77" w:rsidP="00CB3B77">
      <w:pPr>
        <w:rPr>
          <w:sz w:val="24"/>
          <w:szCs w:val="24"/>
          <w:lang w:val="en-GB"/>
        </w:rPr>
      </w:pPr>
      <w:r w:rsidRPr="00A72CEC">
        <w:rPr>
          <w:sz w:val="24"/>
          <w:szCs w:val="24"/>
          <w:lang w:val="en-GB"/>
        </w:rPr>
        <w:t>the full title with all words of the title equally prominent and</w:t>
      </w:r>
    </w:p>
    <w:p w14:paraId="473B978A" w14:textId="77777777" w:rsidR="00CB3B77" w:rsidRPr="00A72CEC" w:rsidRDefault="00CB3B77" w:rsidP="00CB3B77">
      <w:pPr>
        <w:rPr>
          <w:sz w:val="24"/>
          <w:szCs w:val="24"/>
          <w:lang w:val="en-GB"/>
        </w:rPr>
      </w:pPr>
      <w:r w:rsidRPr="00A72CEC">
        <w:rPr>
          <w:sz w:val="24"/>
          <w:szCs w:val="24"/>
          <w:lang w:val="en-GB"/>
        </w:rPr>
        <w:t>visible.  You may add other material on the covers in addition.</w:t>
      </w:r>
    </w:p>
    <w:p w14:paraId="5431678B" w14:textId="77777777" w:rsidR="00CB3B77" w:rsidRPr="00A72CEC" w:rsidRDefault="00CB3B77" w:rsidP="00CB3B77">
      <w:pPr>
        <w:rPr>
          <w:sz w:val="24"/>
          <w:szCs w:val="24"/>
          <w:lang w:val="en-GB"/>
        </w:rPr>
      </w:pPr>
      <w:r w:rsidRPr="00A72CEC">
        <w:rPr>
          <w:sz w:val="24"/>
          <w:szCs w:val="24"/>
          <w:lang w:val="en-GB"/>
        </w:rPr>
        <w:t>Copying with changes limited to the covers, as long as they preserve</w:t>
      </w:r>
    </w:p>
    <w:p w14:paraId="065E143E" w14:textId="77777777" w:rsidR="00CB3B77" w:rsidRPr="00A72CEC" w:rsidRDefault="00CB3B77" w:rsidP="00CB3B77">
      <w:pPr>
        <w:rPr>
          <w:sz w:val="24"/>
          <w:szCs w:val="24"/>
          <w:lang w:val="en-GB"/>
        </w:rPr>
      </w:pPr>
      <w:r w:rsidRPr="00A72CEC">
        <w:rPr>
          <w:sz w:val="24"/>
          <w:szCs w:val="24"/>
          <w:lang w:val="en-GB"/>
        </w:rPr>
        <w:t>the title of the Document and satisfy these conditions, can be treated</w:t>
      </w:r>
    </w:p>
    <w:p w14:paraId="623B52B5" w14:textId="77777777" w:rsidR="00CB3B77" w:rsidRPr="00A72CEC" w:rsidRDefault="00CB3B77" w:rsidP="00CB3B77">
      <w:pPr>
        <w:rPr>
          <w:sz w:val="24"/>
          <w:szCs w:val="24"/>
          <w:lang w:val="en-GB"/>
        </w:rPr>
      </w:pPr>
      <w:r w:rsidRPr="00A72CEC">
        <w:rPr>
          <w:sz w:val="24"/>
          <w:szCs w:val="24"/>
          <w:lang w:val="en-GB"/>
        </w:rPr>
        <w:lastRenderedPageBreak/>
        <w:t>as verbatim copying in other respects.</w:t>
      </w:r>
    </w:p>
    <w:p w14:paraId="18E0CED6" w14:textId="77777777" w:rsidR="00CB3B77" w:rsidRPr="00A72CEC" w:rsidRDefault="00CB3B77" w:rsidP="00CB3B77">
      <w:pPr>
        <w:rPr>
          <w:sz w:val="24"/>
          <w:szCs w:val="24"/>
          <w:lang w:val="en-GB"/>
        </w:rPr>
      </w:pPr>
    </w:p>
    <w:p w14:paraId="036B9C7F" w14:textId="77777777" w:rsidR="00CB3B77" w:rsidRPr="00A72CEC" w:rsidRDefault="00CB3B77" w:rsidP="00CB3B77">
      <w:pPr>
        <w:rPr>
          <w:sz w:val="24"/>
          <w:szCs w:val="24"/>
          <w:lang w:val="en-GB"/>
        </w:rPr>
      </w:pPr>
      <w:r w:rsidRPr="00A72CEC">
        <w:rPr>
          <w:sz w:val="24"/>
          <w:szCs w:val="24"/>
          <w:lang w:val="en-GB"/>
        </w:rPr>
        <w:t>If the required texts for either cover are too voluminous to fit</w:t>
      </w:r>
    </w:p>
    <w:p w14:paraId="525F62D1" w14:textId="77777777" w:rsidR="00CB3B77" w:rsidRPr="00A72CEC" w:rsidRDefault="00CB3B77" w:rsidP="00CB3B77">
      <w:pPr>
        <w:rPr>
          <w:sz w:val="24"/>
          <w:szCs w:val="24"/>
          <w:lang w:val="en-GB"/>
        </w:rPr>
      </w:pPr>
      <w:r w:rsidRPr="00A72CEC">
        <w:rPr>
          <w:sz w:val="24"/>
          <w:szCs w:val="24"/>
          <w:lang w:val="en-GB"/>
        </w:rPr>
        <w:t>legibly, you should put the first ones listed (as many as fit</w:t>
      </w:r>
    </w:p>
    <w:p w14:paraId="305ECBFC" w14:textId="77777777" w:rsidR="00CB3B77" w:rsidRPr="00A72CEC" w:rsidRDefault="00CB3B77" w:rsidP="00CB3B77">
      <w:pPr>
        <w:rPr>
          <w:sz w:val="24"/>
          <w:szCs w:val="24"/>
          <w:lang w:val="en-GB"/>
        </w:rPr>
      </w:pPr>
      <w:r w:rsidRPr="00A72CEC">
        <w:rPr>
          <w:sz w:val="24"/>
          <w:szCs w:val="24"/>
          <w:lang w:val="en-GB"/>
        </w:rPr>
        <w:t>reasonably) on the actual cover, and continue the rest onto adjacent</w:t>
      </w:r>
    </w:p>
    <w:p w14:paraId="3FC45724" w14:textId="77777777" w:rsidR="00CB3B77" w:rsidRPr="00A72CEC" w:rsidRDefault="00CB3B77" w:rsidP="00CB3B77">
      <w:pPr>
        <w:rPr>
          <w:sz w:val="24"/>
          <w:szCs w:val="24"/>
          <w:lang w:val="en-GB"/>
        </w:rPr>
      </w:pPr>
      <w:r w:rsidRPr="00A72CEC">
        <w:rPr>
          <w:sz w:val="24"/>
          <w:szCs w:val="24"/>
          <w:lang w:val="en-GB"/>
        </w:rPr>
        <w:t>pages.</w:t>
      </w:r>
    </w:p>
    <w:p w14:paraId="6A4FDCB0" w14:textId="77777777" w:rsidR="00CB3B77" w:rsidRPr="00A72CEC" w:rsidRDefault="00CB3B77" w:rsidP="00CB3B77">
      <w:pPr>
        <w:rPr>
          <w:sz w:val="24"/>
          <w:szCs w:val="24"/>
          <w:lang w:val="en-GB"/>
        </w:rPr>
      </w:pPr>
    </w:p>
    <w:p w14:paraId="14D23943" w14:textId="77777777" w:rsidR="00CB3B77" w:rsidRPr="00A72CEC" w:rsidRDefault="00CB3B77" w:rsidP="00CB3B77">
      <w:pPr>
        <w:rPr>
          <w:sz w:val="24"/>
          <w:szCs w:val="24"/>
          <w:lang w:val="en-GB"/>
        </w:rPr>
      </w:pPr>
      <w:r w:rsidRPr="00A72CEC">
        <w:rPr>
          <w:sz w:val="24"/>
          <w:szCs w:val="24"/>
          <w:lang w:val="en-GB"/>
        </w:rPr>
        <w:t>If you publish or distribute Opaque copies of the Document numbering</w:t>
      </w:r>
    </w:p>
    <w:p w14:paraId="5FEB7357" w14:textId="77777777" w:rsidR="00CB3B77" w:rsidRPr="00A72CEC" w:rsidRDefault="00CB3B77" w:rsidP="00CB3B77">
      <w:pPr>
        <w:rPr>
          <w:sz w:val="24"/>
          <w:szCs w:val="24"/>
          <w:lang w:val="en-GB"/>
        </w:rPr>
      </w:pPr>
      <w:r w:rsidRPr="00A72CEC">
        <w:rPr>
          <w:sz w:val="24"/>
          <w:szCs w:val="24"/>
          <w:lang w:val="en-GB"/>
        </w:rPr>
        <w:t>more than 100, you must either include a machine-readable Transparent</w:t>
      </w:r>
    </w:p>
    <w:p w14:paraId="66B4ACB1" w14:textId="77777777" w:rsidR="00CB3B77" w:rsidRPr="00A72CEC" w:rsidRDefault="00CB3B77" w:rsidP="00CB3B77">
      <w:pPr>
        <w:rPr>
          <w:sz w:val="24"/>
          <w:szCs w:val="24"/>
          <w:lang w:val="en-GB"/>
        </w:rPr>
      </w:pPr>
      <w:r w:rsidRPr="00A72CEC">
        <w:rPr>
          <w:sz w:val="24"/>
          <w:szCs w:val="24"/>
          <w:lang w:val="en-GB"/>
        </w:rPr>
        <w:t>copy along with each Opaque copy, or state in or with each Opaque copy</w:t>
      </w:r>
    </w:p>
    <w:p w14:paraId="3C51E535" w14:textId="77777777" w:rsidR="00CB3B77" w:rsidRPr="00A72CEC" w:rsidRDefault="00CB3B77" w:rsidP="00CB3B77">
      <w:pPr>
        <w:rPr>
          <w:sz w:val="24"/>
          <w:szCs w:val="24"/>
          <w:lang w:val="en-GB"/>
        </w:rPr>
      </w:pPr>
      <w:r w:rsidRPr="00A72CEC">
        <w:rPr>
          <w:sz w:val="24"/>
          <w:szCs w:val="24"/>
          <w:lang w:val="en-GB"/>
        </w:rPr>
        <w:t>a computer-network location from which the general network-using</w:t>
      </w:r>
    </w:p>
    <w:p w14:paraId="2CD2F31A" w14:textId="77777777" w:rsidR="00CB3B77" w:rsidRPr="00A72CEC" w:rsidRDefault="00CB3B77" w:rsidP="00CB3B77">
      <w:pPr>
        <w:rPr>
          <w:sz w:val="24"/>
          <w:szCs w:val="24"/>
          <w:lang w:val="en-GB"/>
        </w:rPr>
      </w:pPr>
      <w:r w:rsidRPr="00A72CEC">
        <w:rPr>
          <w:sz w:val="24"/>
          <w:szCs w:val="24"/>
          <w:lang w:val="en-GB"/>
        </w:rPr>
        <w:t>public has access to download using public-standard network protocols</w:t>
      </w:r>
    </w:p>
    <w:p w14:paraId="33C505E9" w14:textId="77777777" w:rsidR="00CB3B77" w:rsidRPr="00A72CEC" w:rsidRDefault="00CB3B77" w:rsidP="00CB3B77">
      <w:pPr>
        <w:rPr>
          <w:sz w:val="24"/>
          <w:szCs w:val="24"/>
          <w:lang w:val="en-GB"/>
        </w:rPr>
      </w:pPr>
      <w:r w:rsidRPr="00A72CEC">
        <w:rPr>
          <w:sz w:val="24"/>
          <w:szCs w:val="24"/>
          <w:lang w:val="en-GB"/>
        </w:rPr>
        <w:t>a complete Transparent copy of the Document, free of added material.</w:t>
      </w:r>
    </w:p>
    <w:p w14:paraId="288090D7" w14:textId="77777777" w:rsidR="00CB3B77" w:rsidRPr="00A72CEC" w:rsidRDefault="00CB3B77" w:rsidP="00CB3B77">
      <w:pPr>
        <w:rPr>
          <w:sz w:val="24"/>
          <w:szCs w:val="24"/>
          <w:lang w:val="en-GB"/>
        </w:rPr>
      </w:pPr>
      <w:r w:rsidRPr="00A72CEC">
        <w:rPr>
          <w:sz w:val="24"/>
          <w:szCs w:val="24"/>
          <w:lang w:val="en-GB"/>
        </w:rPr>
        <w:t>If you use the latter option, you must take reasonably prudent steps,</w:t>
      </w:r>
    </w:p>
    <w:p w14:paraId="67414FBC" w14:textId="77777777" w:rsidR="00CB3B77" w:rsidRPr="00A72CEC" w:rsidRDefault="00CB3B77" w:rsidP="00CB3B77">
      <w:pPr>
        <w:rPr>
          <w:sz w:val="24"/>
          <w:szCs w:val="24"/>
          <w:lang w:val="en-GB"/>
        </w:rPr>
      </w:pPr>
      <w:r w:rsidRPr="00A72CEC">
        <w:rPr>
          <w:sz w:val="24"/>
          <w:szCs w:val="24"/>
          <w:lang w:val="en-GB"/>
        </w:rPr>
        <w:t>when you begin distribution of Opaque copies in quantity, to ensure</w:t>
      </w:r>
    </w:p>
    <w:p w14:paraId="4F9CD203" w14:textId="77777777" w:rsidR="00CB3B77" w:rsidRPr="00A72CEC" w:rsidRDefault="00CB3B77" w:rsidP="00CB3B77">
      <w:pPr>
        <w:rPr>
          <w:sz w:val="24"/>
          <w:szCs w:val="24"/>
          <w:lang w:val="en-GB"/>
        </w:rPr>
      </w:pPr>
      <w:r w:rsidRPr="00A72CEC">
        <w:rPr>
          <w:sz w:val="24"/>
          <w:szCs w:val="24"/>
          <w:lang w:val="en-GB"/>
        </w:rPr>
        <w:t>that this Transparent copy will remain thus accessible at the stated</w:t>
      </w:r>
    </w:p>
    <w:p w14:paraId="4E319A73" w14:textId="77777777" w:rsidR="00CB3B77" w:rsidRPr="00A72CEC" w:rsidRDefault="00CB3B77" w:rsidP="00CB3B77">
      <w:pPr>
        <w:rPr>
          <w:sz w:val="24"/>
          <w:szCs w:val="24"/>
          <w:lang w:val="en-GB"/>
        </w:rPr>
      </w:pPr>
      <w:r w:rsidRPr="00A72CEC">
        <w:rPr>
          <w:sz w:val="24"/>
          <w:szCs w:val="24"/>
          <w:lang w:val="en-GB"/>
        </w:rPr>
        <w:t>location until at least one year after the last time you distribute an</w:t>
      </w:r>
    </w:p>
    <w:p w14:paraId="5FFF140E" w14:textId="77777777" w:rsidR="00CB3B77" w:rsidRPr="00A72CEC" w:rsidRDefault="00CB3B77" w:rsidP="00CB3B77">
      <w:pPr>
        <w:rPr>
          <w:sz w:val="24"/>
          <w:szCs w:val="24"/>
          <w:lang w:val="en-GB"/>
        </w:rPr>
      </w:pPr>
      <w:r w:rsidRPr="00A72CEC">
        <w:rPr>
          <w:sz w:val="24"/>
          <w:szCs w:val="24"/>
          <w:lang w:val="en-GB"/>
        </w:rPr>
        <w:t>Opaque copy (directly or through your agents or retailers) of that</w:t>
      </w:r>
    </w:p>
    <w:p w14:paraId="57B1349A" w14:textId="77777777" w:rsidR="00CB3B77" w:rsidRPr="00A72CEC" w:rsidRDefault="00CB3B77" w:rsidP="00CB3B77">
      <w:pPr>
        <w:rPr>
          <w:sz w:val="24"/>
          <w:szCs w:val="24"/>
          <w:lang w:val="en-GB"/>
        </w:rPr>
      </w:pPr>
      <w:r w:rsidRPr="00A72CEC">
        <w:rPr>
          <w:sz w:val="24"/>
          <w:szCs w:val="24"/>
          <w:lang w:val="en-GB"/>
        </w:rPr>
        <w:t>edition to the public.</w:t>
      </w:r>
    </w:p>
    <w:p w14:paraId="443BD7C7" w14:textId="77777777" w:rsidR="00CB3B77" w:rsidRPr="00A72CEC" w:rsidRDefault="00CB3B77" w:rsidP="00CB3B77">
      <w:pPr>
        <w:rPr>
          <w:sz w:val="24"/>
          <w:szCs w:val="24"/>
          <w:lang w:val="en-GB"/>
        </w:rPr>
      </w:pPr>
    </w:p>
    <w:p w14:paraId="46D1D358" w14:textId="77777777" w:rsidR="00CB3B77" w:rsidRPr="00A72CEC" w:rsidRDefault="00CB3B77" w:rsidP="00CB3B77">
      <w:pPr>
        <w:rPr>
          <w:sz w:val="24"/>
          <w:szCs w:val="24"/>
          <w:lang w:val="en-GB"/>
        </w:rPr>
      </w:pPr>
      <w:r w:rsidRPr="00A72CEC">
        <w:rPr>
          <w:sz w:val="24"/>
          <w:szCs w:val="24"/>
          <w:lang w:val="en-GB"/>
        </w:rPr>
        <w:t>It is requested, but not required, that you contact the authors of the</w:t>
      </w:r>
    </w:p>
    <w:p w14:paraId="7AA5BFF1" w14:textId="77777777" w:rsidR="00CB3B77" w:rsidRPr="00A72CEC" w:rsidRDefault="00CB3B77" w:rsidP="00CB3B77">
      <w:pPr>
        <w:rPr>
          <w:sz w:val="24"/>
          <w:szCs w:val="24"/>
          <w:lang w:val="en-GB"/>
        </w:rPr>
      </w:pPr>
      <w:r w:rsidRPr="00A72CEC">
        <w:rPr>
          <w:sz w:val="24"/>
          <w:szCs w:val="24"/>
          <w:lang w:val="en-GB"/>
        </w:rPr>
        <w:t>Document well before redistributing any large number of copies, to</w:t>
      </w:r>
    </w:p>
    <w:p w14:paraId="43C16CBF" w14:textId="77777777" w:rsidR="00CB3B77" w:rsidRPr="00A72CEC" w:rsidRDefault="00CB3B77" w:rsidP="00CB3B77">
      <w:pPr>
        <w:rPr>
          <w:sz w:val="24"/>
          <w:szCs w:val="24"/>
          <w:lang w:val="en-GB"/>
        </w:rPr>
      </w:pPr>
      <w:r w:rsidRPr="00A72CEC">
        <w:rPr>
          <w:sz w:val="24"/>
          <w:szCs w:val="24"/>
          <w:lang w:val="en-GB"/>
        </w:rPr>
        <w:t>give them a chance to provide you with an updated version of the</w:t>
      </w:r>
    </w:p>
    <w:p w14:paraId="6E75C050" w14:textId="77777777" w:rsidR="00CB3B77" w:rsidRPr="00A72CEC" w:rsidRDefault="00CB3B77" w:rsidP="00CB3B77">
      <w:pPr>
        <w:rPr>
          <w:sz w:val="24"/>
          <w:szCs w:val="24"/>
          <w:lang w:val="en-GB"/>
        </w:rPr>
      </w:pPr>
      <w:r w:rsidRPr="00A72CEC">
        <w:rPr>
          <w:sz w:val="24"/>
          <w:szCs w:val="24"/>
          <w:lang w:val="en-GB"/>
        </w:rPr>
        <w:t>Document.</w:t>
      </w:r>
    </w:p>
    <w:p w14:paraId="365FB09A" w14:textId="77777777" w:rsidR="00CB3B77" w:rsidRPr="00A72CEC" w:rsidRDefault="00CB3B77" w:rsidP="00CB3B77">
      <w:pPr>
        <w:rPr>
          <w:sz w:val="24"/>
          <w:szCs w:val="24"/>
          <w:lang w:val="en-GB"/>
        </w:rPr>
      </w:pPr>
    </w:p>
    <w:p w14:paraId="1006E162" w14:textId="77777777" w:rsidR="00CB3B77" w:rsidRPr="00A72CEC" w:rsidRDefault="00CB3B77" w:rsidP="00CB3B77">
      <w:pPr>
        <w:rPr>
          <w:sz w:val="24"/>
          <w:szCs w:val="24"/>
          <w:lang w:val="en-GB"/>
        </w:rPr>
      </w:pPr>
    </w:p>
    <w:p w14:paraId="7301337B" w14:textId="77777777" w:rsidR="00CB3B77" w:rsidRPr="00A72CEC" w:rsidRDefault="00CB3B77" w:rsidP="00CB3B77">
      <w:pPr>
        <w:rPr>
          <w:sz w:val="24"/>
          <w:szCs w:val="24"/>
          <w:lang w:val="en-GB"/>
        </w:rPr>
      </w:pPr>
      <w:r w:rsidRPr="00A72CEC">
        <w:rPr>
          <w:sz w:val="24"/>
          <w:szCs w:val="24"/>
          <w:lang w:val="en-GB"/>
        </w:rPr>
        <w:t>4. MODIFICATIONS</w:t>
      </w:r>
    </w:p>
    <w:p w14:paraId="1020EF72" w14:textId="77777777" w:rsidR="00CB3B77" w:rsidRPr="00A72CEC" w:rsidRDefault="00CB3B77" w:rsidP="00CB3B77">
      <w:pPr>
        <w:rPr>
          <w:sz w:val="24"/>
          <w:szCs w:val="24"/>
          <w:lang w:val="en-GB"/>
        </w:rPr>
      </w:pPr>
    </w:p>
    <w:p w14:paraId="5A8EA255" w14:textId="77777777" w:rsidR="00CB3B77" w:rsidRPr="00A72CEC" w:rsidRDefault="00CB3B77" w:rsidP="00CB3B77">
      <w:pPr>
        <w:rPr>
          <w:sz w:val="24"/>
          <w:szCs w:val="24"/>
          <w:lang w:val="en-GB"/>
        </w:rPr>
      </w:pPr>
      <w:r w:rsidRPr="00A72CEC">
        <w:rPr>
          <w:sz w:val="24"/>
          <w:szCs w:val="24"/>
          <w:lang w:val="en-GB"/>
        </w:rPr>
        <w:t>You may copy and distribute a Modified Version of the Document under</w:t>
      </w:r>
    </w:p>
    <w:p w14:paraId="2CF68061" w14:textId="77777777" w:rsidR="00CB3B77" w:rsidRPr="00A72CEC" w:rsidRDefault="00CB3B77" w:rsidP="00CB3B77">
      <w:pPr>
        <w:rPr>
          <w:sz w:val="24"/>
          <w:szCs w:val="24"/>
          <w:lang w:val="en-GB"/>
        </w:rPr>
      </w:pPr>
      <w:r w:rsidRPr="00A72CEC">
        <w:rPr>
          <w:sz w:val="24"/>
          <w:szCs w:val="24"/>
          <w:lang w:val="en-GB"/>
        </w:rPr>
        <w:t>the conditions of sections 2 and 3 above, provided that you release</w:t>
      </w:r>
    </w:p>
    <w:p w14:paraId="07A7D97E" w14:textId="77777777" w:rsidR="00CB3B77" w:rsidRPr="00A72CEC" w:rsidRDefault="00CB3B77" w:rsidP="00CB3B77">
      <w:pPr>
        <w:rPr>
          <w:sz w:val="24"/>
          <w:szCs w:val="24"/>
          <w:lang w:val="en-GB"/>
        </w:rPr>
      </w:pPr>
      <w:r w:rsidRPr="00A72CEC">
        <w:rPr>
          <w:sz w:val="24"/>
          <w:szCs w:val="24"/>
          <w:lang w:val="en-GB"/>
        </w:rPr>
        <w:t>the Modified Version under precisely this License, with the Modified</w:t>
      </w:r>
    </w:p>
    <w:p w14:paraId="4D4F587E" w14:textId="77777777" w:rsidR="00CB3B77" w:rsidRPr="00A72CEC" w:rsidRDefault="00CB3B77" w:rsidP="00CB3B77">
      <w:pPr>
        <w:rPr>
          <w:sz w:val="24"/>
          <w:szCs w:val="24"/>
          <w:lang w:val="en-GB"/>
        </w:rPr>
      </w:pPr>
      <w:r w:rsidRPr="00A72CEC">
        <w:rPr>
          <w:sz w:val="24"/>
          <w:szCs w:val="24"/>
          <w:lang w:val="en-GB"/>
        </w:rPr>
        <w:t>Version filling the role of the Document, thus licensing distribution</w:t>
      </w:r>
    </w:p>
    <w:p w14:paraId="7802A992" w14:textId="77777777" w:rsidR="00CB3B77" w:rsidRPr="00A72CEC" w:rsidRDefault="00CB3B77" w:rsidP="00CB3B77">
      <w:pPr>
        <w:rPr>
          <w:sz w:val="24"/>
          <w:szCs w:val="24"/>
          <w:lang w:val="en-GB"/>
        </w:rPr>
      </w:pPr>
      <w:r w:rsidRPr="00A72CEC">
        <w:rPr>
          <w:sz w:val="24"/>
          <w:szCs w:val="24"/>
          <w:lang w:val="en-GB"/>
        </w:rPr>
        <w:t>and modification of the Modified Version to whoever possesses a copy</w:t>
      </w:r>
    </w:p>
    <w:p w14:paraId="1930310A" w14:textId="77777777" w:rsidR="00CB3B77" w:rsidRPr="00A72CEC" w:rsidRDefault="00CB3B77" w:rsidP="00CB3B77">
      <w:pPr>
        <w:rPr>
          <w:sz w:val="24"/>
          <w:szCs w:val="24"/>
          <w:lang w:val="en-GB"/>
        </w:rPr>
      </w:pPr>
      <w:r w:rsidRPr="00A72CEC">
        <w:rPr>
          <w:sz w:val="24"/>
          <w:szCs w:val="24"/>
          <w:lang w:val="en-GB"/>
        </w:rPr>
        <w:t>of it.  In addition, you must do these things in the Modified Version:</w:t>
      </w:r>
    </w:p>
    <w:p w14:paraId="68D60ECB" w14:textId="77777777" w:rsidR="00CB3B77" w:rsidRPr="00A72CEC" w:rsidRDefault="00CB3B77" w:rsidP="00CB3B77">
      <w:pPr>
        <w:rPr>
          <w:sz w:val="24"/>
          <w:szCs w:val="24"/>
          <w:lang w:val="en-GB"/>
        </w:rPr>
      </w:pPr>
    </w:p>
    <w:p w14:paraId="77026A7E" w14:textId="77777777" w:rsidR="00CB3B77" w:rsidRPr="00A72CEC" w:rsidRDefault="00CB3B77" w:rsidP="00CB3B77">
      <w:pPr>
        <w:rPr>
          <w:sz w:val="24"/>
          <w:szCs w:val="24"/>
          <w:lang w:val="en-GB"/>
        </w:rPr>
      </w:pPr>
      <w:r w:rsidRPr="00A72CEC">
        <w:rPr>
          <w:sz w:val="24"/>
          <w:szCs w:val="24"/>
          <w:lang w:val="en-GB"/>
        </w:rPr>
        <w:t>A. Use in the Title Page (and on the covers, if any) a title distinct</w:t>
      </w:r>
    </w:p>
    <w:p w14:paraId="32BC616E" w14:textId="77777777" w:rsidR="00CB3B77" w:rsidRPr="00A72CEC" w:rsidRDefault="00CB3B77" w:rsidP="00CB3B77">
      <w:pPr>
        <w:rPr>
          <w:sz w:val="24"/>
          <w:szCs w:val="24"/>
          <w:lang w:val="en-GB"/>
        </w:rPr>
      </w:pPr>
      <w:r w:rsidRPr="00A72CEC">
        <w:rPr>
          <w:sz w:val="24"/>
          <w:szCs w:val="24"/>
          <w:lang w:val="en-GB"/>
        </w:rPr>
        <w:t xml:space="preserve">   from that of the Document, and from those of previous versions</w:t>
      </w:r>
    </w:p>
    <w:p w14:paraId="7FF283F6" w14:textId="77777777" w:rsidR="00CB3B77" w:rsidRPr="00A72CEC" w:rsidRDefault="00CB3B77" w:rsidP="00CB3B77">
      <w:pPr>
        <w:rPr>
          <w:sz w:val="24"/>
          <w:szCs w:val="24"/>
          <w:lang w:val="en-GB"/>
        </w:rPr>
      </w:pPr>
      <w:r w:rsidRPr="00A72CEC">
        <w:rPr>
          <w:sz w:val="24"/>
          <w:szCs w:val="24"/>
          <w:lang w:val="en-GB"/>
        </w:rPr>
        <w:t xml:space="preserve">   (which should, if there were any, be listed in the History section</w:t>
      </w:r>
    </w:p>
    <w:p w14:paraId="15BD6DC1" w14:textId="77777777" w:rsidR="00CB3B77" w:rsidRPr="00A72CEC" w:rsidRDefault="00CB3B77" w:rsidP="00CB3B77">
      <w:pPr>
        <w:rPr>
          <w:sz w:val="24"/>
          <w:szCs w:val="24"/>
          <w:lang w:val="en-GB"/>
        </w:rPr>
      </w:pPr>
      <w:r w:rsidRPr="00A72CEC">
        <w:rPr>
          <w:sz w:val="24"/>
          <w:szCs w:val="24"/>
          <w:lang w:val="en-GB"/>
        </w:rPr>
        <w:t xml:space="preserve">   of the Document).  You may use the same title as a previous version</w:t>
      </w:r>
    </w:p>
    <w:p w14:paraId="1F28427B" w14:textId="77777777" w:rsidR="00CB3B77" w:rsidRPr="00A72CEC" w:rsidRDefault="00CB3B77" w:rsidP="00CB3B77">
      <w:pPr>
        <w:rPr>
          <w:sz w:val="24"/>
          <w:szCs w:val="24"/>
          <w:lang w:val="en-GB"/>
        </w:rPr>
      </w:pPr>
      <w:r w:rsidRPr="00A72CEC">
        <w:rPr>
          <w:sz w:val="24"/>
          <w:szCs w:val="24"/>
          <w:lang w:val="en-GB"/>
        </w:rPr>
        <w:t xml:space="preserve">   if the original publisher of that version gives permission.</w:t>
      </w:r>
    </w:p>
    <w:p w14:paraId="668B3974" w14:textId="77777777" w:rsidR="00CB3B77" w:rsidRPr="00A72CEC" w:rsidRDefault="00CB3B77" w:rsidP="00CB3B77">
      <w:pPr>
        <w:rPr>
          <w:sz w:val="24"/>
          <w:szCs w:val="24"/>
          <w:lang w:val="en-GB"/>
        </w:rPr>
      </w:pPr>
      <w:r w:rsidRPr="00A72CEC">
        <w:rPr>
          <w:sz w:val="24"/>
          <w:szCs w:val="24"/>
          <w:lang w:val="en-GB"/>
        </w:rPr>
        <w:t>B. List on the Title Page, as authors, one or more persons or entities</w:t>
      </w:r>
    </w:p>
    <w:p w14:paraId="06281001" w14:textId="77777777" w:rsidR="00CB3B77" w:rsidRPr="00A72CEC" w:rsidRDefault="00CB3B77" w:rsidP="00CB3B77">
      <w:pPr>
        <w:rPr>
          <w:sz w:val="24"/>
          <w:szCs w:val="24"/>
          <w:lang w:val="en-GB"/>
        </w:rPr>
      </w:pPr>
      <w:r w:rsidRPr="00A72CEC">
        <w:rPr>
          <w:sz w:val="24"/>
          <w:szCs w:val="24"/>
          <w:lang w:val="en-GB"/>
        </w:rPr>
        <w:t xml:space="preserve">   responsible for authorship of the modifications in the Modified</w:t>
      </w:r>
    </w:p>
    <w:p w14:paraId="49FAA950" w14:textId="77777777" w:rsidR="00CB3B77" w:rsidRPr="00A72CEC" w:rsidRDefault="00CB3B77" w:rsidP="00CB3B77">
      <w:pPr>
        <w:rPr>
          <w:sz w:val="24"/>
          <w:szCs w:val="24"/>
          <w:lang w:val="en-GB"/>
        </w:rPr>
      </w:pPr>
      <w:r w:rsidRPr="00A72CEC">
        <w:rPr>
          <w:sz w:val="24"/>
          <w:szCs w:val="24"/>
          <w:lang w:val="en-GB"/>
        </w:rPr>
        <w:t xml:space="preserve">   Version, together with at least five of the principal authors of the</w:t>
      </w:r>
    </w:p>
    <w:p w14:paraId="303E4FAF" w14:textId="77777777" w:rsidR="00CB3B77" w:rsidRPr="00A72CEC" w:rsidRDefault="00CB3B77" w:rsidP="00CB3B77">
      <w:pPr>
        <w:rPr>
          <w:sz w:val="24"/>
          <w:szCs w:val="24"/>
          <w:lang w:val="en-GB"/>
        </w:rPr>
      </w:pPr>
      <w:r w:rsidRPr="00A72CEC">
        <w:rPr>
          <w:sz w:val="24"/>
          <w:szCs w:val="24"/>
          <w:lang w:val="en-GB"/>
        </w:rPr>
        <w:t xml:space="preserve">   Document (all of its principal authors, if it has fewer than five),</w:t>
      </w:r>
    </w:p>
    <w:p w14:paraId="6183BC72" w14:textId="77777777" w:rsidR="00CB3B77" w:rsidRPr="00A72CEC" w:rsidRDefault="00CB3B77" w:rsidP="00CB3B77">
      <w:pPr>
        <w:rPr>
          <w:sz w:val="24"/>
          <w:szCs w:val="24"/>
          <w:lang w:val="en-GB"/>
        </w:rPr>
      </w:pPr>
      <w:r w:rsidRPr="00A72CEC">
        <w:rPr>
          <w:sz w:val="24"/>
          <w:szCs w:val="24"/>
          <w:lang w:val="en-GB"/>
        </w:rPr>
        <w:t xml:space="preserve">   unless they release you from this requirement.</w:t>
      </w:r>
    </w:p>
    <w:p w14:paraId="15E15362" w14:textId="77777777" w:rsidR="00CB3B77" w:rsidRPr="00A72CEC" w:rsidRDefault="00CB3B77" w:rsidP="00CB3B77">
      <w:pPr>
        <w:rPr>
          <w:sz w:val="24"/>
          <w:szCs w:val="24"/>
          <w:lang w:val="en-GB"/>
        </w:rPr>
      </w:pPr>
      <w:r w:rsidRPr="00A72CEC">
        <w:rPr>
          <w:sz w:val="24"/>
          <w:szCs w:val="24"/>
          <w:lang w:val="en-GB"/>
        </w:rPr>
        <w:t>C. State on the Title page the name of the publisher of the</w:t>
      </w:r>
    </w:p>
    <w:p w14:paraId="004894A5" w14:textId="77777777" w:rsidR="00CB3B77" w:rsidRPr="00A72CEC" w:rsidRDefault="00CB3B77" w:rsidP="00CB3B77">
      <w:pPr>
        <w:rPr>
          <w:sz w:val="24"/>
          <w:szCs w:val="24"/>
          <w:lang w:val="en-GB"/>
        </w:rPr>
      </w:pPr>
      <w:r w:rsidRPr="00A72CEC">
        <w:rPr>
          <w:sz w:val="24"/>
          <w:szCs w:val="24"/>
          <w:lang w:val="en-GB"/>
        </w:rPr>
        <w:t xml:space="preserve">   Modified Version, as the publisher.</w:t>
      </w:r>
    </w:p>
    <w:p w14:paraId="7B7B40B3" w14:textId="77777777" w:rsidR="00CB3B77" w:rsidRPr="00A72CEC" w:rsidRDefault="00CB3B77" w:rsidP="00CB3B77">
      <w:pPr>
        <w:rPr>
          <w:sz w:val="24"/>
          <w:szCs w:val="24"/>
          <w:lang w:val="en-GB"/>
        </w:rPr>
      </w:pPr>
      <w:r w:rsidRPr="00A72CEC">
        <w:rPr>
          <w:sz w:val="24"/>
          <w:szCs w:val="24"/>
          <w:lang w:val="en-GB"/>
        </w:rPr>
        <w:t>D. Preserve all the copyright notices of the Document.</w:t>
      </w:r>
    </w:p>
    <w:p w14:paraId="426E0D29" w14:textId="77777777" w:rsidR="00CB3B77" w:rsidRPr="00A72CEC" w:rsidRDefault="00CB3B77" w:rsidP="00CB3B77">
      <w:pPr>
        <w:rPr>
          <w:sz w:val="24"/>
          <w:szCs w:val="24"/>
          <w:lang w:val="en-GB"/>
        </w:rPr>
      </w:pPr>
      <w:r w:rsidRPr="00A72CEC">
        <w:rPr>
          <w:sz w:val="24"/>
          <w:szCs w:val="24"/>
          <w:lang w:val="en-GB"/>
        </w:rPr>
        <w:t>E. Add an appropriate copyright notice for your modifications</w:t>
      </w:r>
    </w:p>
    <w:p w14:paraId="12FBC8F8" w14:textId="77777777" w:rsidR="00CB3B77" w:rsidRPr="00A72CEC" w:rsidRDefault="00CB3B77" w:rsidP="00CB3B77">
      <w:pPr>
        <w:rPr>
          <w:sz w:val="24"/>
          <w:szCs w:val="24"/>
          <w:lang w:val="en-GB"/>
        </w:rPr>
      </w:pPr>
      <w:r w:rsidRPr="00A72CEC">
        <w:rPr>
          <w:sz w:val="24"/>
          <w:szCs w:val="24"/>
          <w:lang w:val="en-GB"/>
        </w:rPr>
        <w:t xml:space="preserve">   adjacent to the other copyright notices.</w:t>
      </w:r>
    </w:p>
    <w:p w14:paraId="60599B39" w14:textId="77777777" w:rsidR="00CB3B77" w:rsidRPr="00A72CEC" w:rsidRDefault="00CB3B77" w:rsidP="00CB3B77">
      <w:pPr>
        <w:rPr>
          <w:sz w:val="24"/>
          <w:szCs w:val="24"/>
          <w:lang w:val="en-GB"/>
        </w:rPr>
      </w:pPr>
      <w:r w:rsidRPr="00A72CEC">
        <w:rPr>
          <w:sz w:val="24"/>
          <w:szCs w:val="24"/>
          <w:lang w:val="en-GB"/>
        </w:rPr>
        <w:t>F. Include, immediately after the copyright notices, a license notice</w:t>
      </w:r>
    </w:p>
    <w:p w14:paraId="68A4BE55" w14:textId="77777777" w:rsidR="00CB3B77" w:rsidRPr="00A72CEC" w:rsidRDefault="00CB3B77" w:rsidP="00CB3B77">
      <w:pPr>
        <w:rPr>
          <w:sz w:val="24"/>
          <w:szCs w:val="24"/>
          <w:lang w:val="en-GB"/>
        </w:rPr>
      </w:pPr>
      <w:r w:rsidRPr="00A72CEC">
        <w:rPr>
          <w:sz w:val="24"/>
          <w:szCs w:val="24"/>
          <w:lang w:val="en-GB"/>
        </w:rPr>
        <w:lastRenderedPageBreak/>
        <w:t xml:space="preserve">   giving the public permission to use the Modified Version under the</w:t>
      </w:r>
    </w:p>
    <w:p w14:paraId="1326C0E9" w14:textId="77777777" w:rsidR="00CB3B77" w:rsidRPr="00A72CEC" w:rsidRDefault="00CB3B77" w:rsidP="00CB3B77">
      <w:pPr>
        <w:rPr>
          <w:sz w:val="24"/>
          <w:szCs w:val="24"/>
          <w:lang w:val="en-GB"/>
        </w:rPr>
      </w:pPr>
      <w:r w:rsidRPr="00A72CEC">
        <w:rPr>
          <w:sz w:val="24"/>
          <w:szCs w:val="24"/>
          <w:lang w:val="en-GB"/>
        </w:rPr>
        <w:t xml:space="preserve">   terms of this License, in the form shown in the Addendum below.</w:t>
      </w:r>
    </w:p>
    <w:p w14:paraId="50C3720D" w14:textId="77777777" w:rsidR="00CB3B77" w:rsidRPr="00A72CEC" w:rsidRDefault="00CB3B77" w:rsidP="00CB3B77">
      <w:pPr>
        <w:rPr>
          <w:sz w:val="24"/>
          <w:szCs w:val="24"/>
          <w:lang w:val="en-GB"/>
        </w:rPr>
      </w:pPr>
      <w:r w:rsidRPr="00A72CEC">
        <w:rPr>
          <w:sz w:val="24"/>
          <w:szCs w:val="24"/>
          <w:lang w:val="en-GB"/>
        </w:rPr>
        <w:t>G. Preserve in that license notice the full lists of Invariant Sections</w:t>
      </w:r>
    </w:p>
    <w:p w14:paraId="74FB3A88" w14:textId="77777777" w:rsidR="00CB3B77" w:rsidRPr="00A72CEC" w:rsidRDefault="00CB3B77" w:rsidP="00CB3B77">
      <w:pPr>
        <w:rPr>
          <w:sz w:val="24"/>
          <w:szCs w:val="24"/>
          <w:lang w:val="en-GB"/>
        </w:rPr>
      </w:pPr>
      <w:r w:rsidRPr="00A72CEC">
        <w:rPr>
          <w:sz w:val="24"/>
          <w:szCs w:val="24"/>
          <w:lang w:val="en-GB"/>
        </w:rPr>
        <w:t xml:space="preserve">   and required Cover Texts given in the Document's license notice.</w:t>
      </w:r>
    </w:p>
    <w:p w14:paraId="65015D21" w14:textId="77777777" w:rsidR="00CB3B77" w:rsidRPr="00A72CEC" w:rsidRDefault="00CB3B77" w:rsidP="00CB3B77">
      <w:pPr>
        <w:rPr>
          <w:sz w:val="24"/>
          <w:szCs w:val="24"/>
          <w:lang w:val="en-GB"/>
        </w:rPr>
      </w:pPr>
      <w:r w:rsidRPr="00A72CEC">
        <w:rPr>
          <w:sz w:val="24"/>
          <w:szCs w:val="24"/>
          <w:lang w:val="en-GB"/>
        </w:rPr>
        <w:t>H. Include an unaltered copy of this License.</w:t>
      </w:r>
    </w:p>
    <w:p w14:paraId="005EA038" w14:textId="77777777" w:rsidR="00CB3B77" w:rsidRPr="00A72CEC" w:rsidRDefault="00CB3B77" w:rsidP="00CB3B77">
      <w:pPr>
        <w:rPr>
          <w:sz w:val="24"/>
          <w:szCs w:val="24"/>
          <w:lang w:val="en-GB"/>
        </w:rPr>
      </w:pPr>
      <w:r w:rsidRPr="00A72CEC">
        <w:rPr>
          <w:sz w:val="24"/>
          <w:szCs w:val="24"/>
          <w:lang w:val="en-GB"/>
        </w:rPr>
        <w:t>I. Preserve the section Entitled "History", Preserve its Title, and add</w:t>
      </w:r>
    </w:p>
    <w:p w14:paraId="49354708" w14:textId="77777777" w:rsidR="00CB3B77" w:rsidRPr="00A72CEC" w:rsidRDefault="00CB3B77" w:rsidP="00CB3B77">
      <w:pPr>
        <w:rPr>
          <w:sz w:val="24"/>
          <w:szCs w:val="24"/>
          <w:lang w:val="en-GB"/>
        </w:rPr>
      </w:pPr>
      <w:r w:rsidRPr="00A72CEC">
        <w:rPr>
          <w:sz w:val="24"/>
          <w:szCs w:val="24"/>
          <w:lang w:val="en-GB"/>
        </w:rPr>
        <w:t xml:space="preserve">   to it an item stating at least the title, year, new authors, and</w:t>
      </w:r>
    </w:p>
    <w:p w14:paraId="1BF2CAB6" w14:textId="77777777" w:rsidR="00CB3B77" w:rsidRPr="00A72CEC" w:rsidRDefault="00CB3B77" w:rsidP="00CB3B77">
      <w:pPr>
        <w:rPr>
          <w:sz w:val="24"/>
          <w:szCs w:val="24"/>
          <w:lang w:val="en-GB"/>
        </w:rPr>
      </w:pPr>
      <w:r w:rsidRPr="00A72CEC">
        <w:rPr>
          <w:sz w:val="24"/>
          <w:szCs w:val="24"/>
          <w:lang w:val="en-GB"/>
        </w:rPr>
        <w:t xml:space="preserve">   publisher of the Modified Version as given on the Title Page.  If</w:t>
      </w:r>
    </w:p>
    <w:p w14:paraId="4C5770F2" w14:textId="77777777" w:rsidR="00CB3B77" w:rsidRPr="00A72CEC" w:rsidRDefault="00CB3B77" w:rsidP="00CB3B77">
      <w:pPr>
        <w:rPr>
          <w:sz w:val="24"/>
          <w:szCs w:val="24"/>
          <w:lang w:val="en-GB"/>
        </w:rPr>
      </w:pPr>
      <w:r w:rsidRPr="00A72CEC">
        <w:rPr>
          <w:sz w:val="24"/>
          <w:szCs w:val="24"/>
          <w:lang w:val="en-GB"/>
        </w:rPr>
        <w:t xml:space="preserve">   there is no section Entitled "History" in the Document, create one</w:t>
      </w:r>
    </w:p>
    <w:p w14:paraId="5194E308" w14:textId="77777777" w:rsidR="00CB3B77" w:rsidRPr="00A72CEC" w:rsidRDefault="00CB3B77" w:rsidP="00CB3B77">
      <w:pPr>
        <w:rPr>
          <w:sz w:val="24"/>
          <w:szCs w:val="24"/>
          <w:lang w:val="en-GB"/>
        </w:rPr>
      </w:pPr>
      <w:r w:rsidRPr="00A72CEC">
        <w:rPr>
          <w:sz w:val="24"/>
          <w:szCs w:val="24"/>
          <w:lang w:val="en-GB"/>
        </w:rPr>
        <w:t xml:space="preserve">   stating the title, year, authors, and publisher of the Document as</w:t>
      </w:r>
    </w:p>
    <w:p w14:paraId="57D6920E" w14:textId="77777777" w:rsidR="00CB3B77" w:rsidRPr="00A72CEC" w:rsidRDefault="00CB3B77" w:rsidP="00CB3B77">
      <w:pPr>
        <w:rPr>
          <w:sz w:val="24"/>
          <w:szCs w:val="24"/>
          <w:lang w:val="en-GB"/>
        </w:rPr>
      </w:pPr>
      <w:r w:rsidRPr="00A72CEC">
        <w:rPr>
          <w:sz w:val="24"/>
          <w:szCs w:val="24"/>
          <w:lang w:val="en-GB"/>
        </w:rPr>
        <w:t xml:space="preserve">   given on its Title Page, then add an item describing the Modified</w:t>
      </w:r>
    </w:p>
    <w:p w14:paraId="5DAE0F5B" w14:textId="77777777" w:rsidR="00CB3B77" w:rsidRPr="00A72CEC" w:rsidRDefault="00CB3B77" w:rsidP="00CB3B77">
      <w:pPr>
        <w:rPr>
          <w:sz w:val="24"/>
          <w:szCs w:val="24"/>
          <w:lang w:val="en-GB"/>
        </w:rPr>
      </w:pPr>
      <w:r w:rsidRPr="00A72CEC">
        <w:rPr>
          <w:sz w:val="24"/>
          <w:szCs w:val="24"/>
          <w:lang w:val="en-GB"/>
        </w:rPr>
        <w:t xml:space="preserve">   Version as stated in the previous sentence.</w:t>
      </w:r>
    </w:p>
    <w:p w14:paraId="799001F4" w14:textId="77777777" w:rsidR="00CB3B77" w:rsidRPr="00A72CEC" w:rsidRDefault="00CB3B77" w:rsidP="00CB3B77">
      <w:pPr>
        <w:rPr>
          <w:sz w:val="24"/>
          <w:szCs w:val="24"/>
          <w:lang w:val="en-GB"/>
        </w:rPr>
      </w:pPr>
      <w:r w:rsidRPr="00A72CEC">
        <w:rPr>
          <w:sz w:val="24"/>
          <w:szCs w:val="24"/>
          <w:lang w:val="en-GB"/>
        </w:rPr>
        <w:t>J. Preserve the network location, if any, given in the Document for</w:t>
      </w:r>
    </w:p>
    <w:p w14:paraId="24A7DD10" w14:textId="77777777" w:rsidR="00CB3B77" w:rsidRPr="00A72CEC" w:rsidRDefault="00CB3B77" w:rsidP="00CB3B77">
      <w:pPr>
        <w:rPr>
          <w:sz w:val="24"/>
          <w:szCs w:val="24"/>
          <w:lang w:val="en-GB"/>
        </w:rPr>
      </w:pPr>
      <w:r w:rsidRPr="00A72CEC">
        <w:rPr>
          <w:sz w:val="24"/>
          <w:szCs w:val="24"/>
          <w:lang w:val="en-GB"/>
        </w:rPr>
        <w:t xml:space="preserve">   public access to a Transparent copy of the Document, and likewise</w:t>
      </w:r>
    </w:p>
    <w:p w14:paraId="56D8662F" w14:textId="77777777" w:rsidR="00CB3B77" w:rsidRPr="00A72CEC" w:rsidRDefault="00CB3B77" w:rsidP="00CB3B77">
      <w:pPr>
        <w:rPr>
          <w:sz w:val="24"/>
          <w:szCs w:val="24"/>
          <w:lang w:val="en-GB"/>
        </w:rPr>
      </w:pPr>
      <w:r w:rsidRPr="00A72CEC">
        <w:rPr>
          <w:sz w:val="24"/>
          <w:szCs w:val="24"/>
          <w:lang w:val="en-GB"/>
        </w:rPr>
        <w:t xml:space="preserve">   the network locations given in the Document for previous versions</w:t>
      </w:r>
    </w:p>
    <w:p w14:paraId="46D4FBD4" w14:textId="77777777" w:rsidR="00CB3B77" w:rsidRPr="00A72CEC" w:rsidRDefault="00CB3B77" w:rsidP="00CB3B77">
      <w:pPr>
        <w:rPr>
          <w:sz w:val="24"/>
          <w:szCs w:val="24"/>
          <w:lang w:val="en-GB"/>
        </w:rPr>
      </w:pPr>
      <w:r w:rsidRPr="00A72CEC">
        <w:rPr>
          <w:sz w:val="24"/>
          <w:szCs w:val="24"/>
          <w:lang w:val="en-GB"/>
        </w:rPr>
        <w:t xml:space="preserve">   it was based on.  These may be placed in the "History" section.</w:t>
      </w:r>
    </w:p>
    <w:p w14:paraId="73CDDD49" w14:textId="77777777" w:rsidR="00CB3B77" w:rsidRPr="00A72CEC" w:rsidRDefault="00CB3B77" w:rsidP="00CB3B77">
      <w:pPr>
        <w:rPr>
          <w:sz w:val="24"/>
          <w:szCs w:val="24"/>
          <w:lang w:val="en-GB"/>
        </w:rPr>
      </w:pPr>
      <w:r w:rsidRPr="00A72CEC">
        <w:rPr>
          <w:sz w:val="24"/>
          <w:szCs w:val="24"/>
          <w:lang w:val="en-GB"/>
        </w:rPr>
        <w:t xml:space="preserve">   You may omit a network location for a work that was published at</w:t>
      </w:r>
    </w:p>
    <w:p w14:paraId="3BAF4197" w14:textId="77777777" w:rsidR="00CB3B77" w:rsidRPr="00A72CEC" w:rsidRDefault="00CB3B77" w:rsidP="00CB3B77">
      <w:pPr>
        <w:rPr>
          <w:sz w:val="24"/>
          <w:szCs w:val="24"/>
          <w:lang w:val="en-GB"/>
        </w:rPr>
      </w:pPr>
      <w:r w:rsidRPr="00A72CEC">
        <w:rPr>
          <w:sz w:val="24"/>
          <w:szCs w:val="24"/>
          <w:lang w:val="en-GB"/>
        </w:rPr>
        <w:t xml:space="preserve">   least four years before the Document itself, or if the original</w:t>
      </w:r>
    </w:p>
    <w:p w14:paraId="4D74124D" w14:textId="77777777" w:rsidR="00CB3B77" w:rsidRPr="00A72CEC" w:rsidRDefault="00CB3B77" w:rsidP="00CB3B77">
      <w:pPr>
        <w:rPr>
          <w:sz w:val="24"/>
          <w:szCs w:val="24"/>
          <w:lang w:val="en-GB"/>
        </w:rPr>
      </w:pPr>
      <w:r w:rsidRPr="00A72CEC">
        <w:rPr>
          <w:sz w:val="24"/>
          <w:szCs w:val="24"/>
          <w:lang w:val="en-GB"/>
        </w:rPr>
        <w:t xml:space="preserve">   publisher of the version it refers to gives permission.</w:t>
      </w:r>
    </w:p>
    <w:p w14:paraId="78EEE2A5" w14:textId="77777777" w:rsidR="00CB3B77" w:rsidRPr="00A72CEC" w:rsidRDefault="00CB3B77" w:rsidP="00CB3B77">
      <w:pPr>
        <w:rPr>
          <w:sz w:val="24"/>
          <w:szCs w:val="24"/>
          <w:lang w:val="en-GB"/>
        </w:rPr>
      </w:pPr>
      <w:r w:rsidRPr="00A72CEC">
        <w:rPr>
          <w:sz w:val="24"/>
          <w:szCs w:val="24"/>
          <w:lang w:val="en-GB"/>
        </w:rPr>
        <w:t>K. For any section Entitled "Acknowledgements" or "Dedications",</w:t>
      </w:r>
    </w:p>
    <w:p w14:paraId="7F79C980" w14:textId="77777777" w:rsidR="00CB3B77" w:rsidRPr="00A72CEC" w:rsidRDefault="00CB3B77" w:rsidP="00CB3B77">
      <w:pPr>
        <w:rPr>
          <w:sz w:val="24"/>
          <w:szCs w:val="24"/>
          <w:lang w:val="en-GB"/>
        </w:rPr>
      </w:pPr>
      <w:r w:rsidRPr="00A72CEC">
        <w:rPr>
          <w:sz w:val="24"/>
          <w:szCs w:val="24"/>
          <w:lang w:val="en-GB"/>
        </w:rPr>
        <w:t xml:space="preserve">   Preserve the Title of the section, and preserve in the section all</w:t>
      </w:r>
    </w:p>
    <w:p w14:paraId="7E34338D" w14:textId="77777777" w:rsidR="00CB3B77" w:rsidRPr="00A72CEC" w:rsidRDefault="00CB3B77" w:rsidP="00CB3B77">
      <w:pPr>
        <w:rPr>
          <w:sz w:val="24"/>
          <w:szCs w:val="24"/>
          <w:lang w:val="en-GB"/>
        </w:rPr>
      </w:pPr>
      <w:r w:rsidRPr="00A72CEC">
        <w:rPr>
          <w:sz w:val="24"/>
          <w:szCs w:val="24"/>
          <w:lang w:val="en-GB"/>
        </w:rPr>
        <w:t xml:space="preserve">   the substance and tone of each of the contributor acknowledgements</w:t>
      </w:r>
    </w:p>
    <w:p w14:paraId="33AA9266" w14:textId="77777777" w:rsidR="00CB3B77" w:rsidRPr="00A72CEC" w:rsidRDefault="00CB3B77" w:rsidP="00CB3B77">
      <w:pPr>
        <w:rPr>
          <w:sz w:val="24"/>
          <w:szCs w:val="24"/>
          <w:lang w:val="en-GB"/>
        </w:rPr>
      </w:pPr>
      <w:r w:rsidRPr="00A72CEC">
        <w:rPr>
          <w:sz w:val="24"/>
          <w:szCs w:val="24"/>
          <w:lang w:val="en-GB"/>
        </w:rPr>
        <w:t xml:space="preserve">   and/or dedications given therein.</w:t>
      </w:r>
    </w:p>
    <w:p w14:paraId="31BF155E" w14:textId="77777777" w:rsidR="00CB3B77" w:rsidRPr="00A72CEC" w:rsidRDefault="00CB3B77" w:rsidP="00CB3B77">
      <w:pPr>
        <w:rPr>
          <w:sz w:val="24"/>
          <w:szCs w:val="24"/>
          <w:lang w:val="en-GB"/>
        </w:rPr>
      </w:pPr>
      <w:r w:rsidRPr="00A72CEC">
        <w:rPr>
          <w:sz w:val="24"/>
          <w:szCs w:val="24"/>
          <w:lang w:val="en-GB"/>
        </w:rPr>
        <w:t>L. Preserve all the Invariant Sections of the Document,</w:t>
      </w:r>
    </w:p>
    <w:p w14:paraId="0AA3877A" w14:textId="77777777" w:rsidR="00CB3B77" w:rsidRPr="00A72CEC" w:rsidRDefault="00CB3B77" w:rsidP="00CB3B77">
      <w:pPr>
        <w:rPr>
          <w:sz w:val="24"/>
          <w:szCs w:val="24"/>
          <w:lang w:val="en-GB"/>
        </w:rPr>
      </w:pPr>
      <w:r w:rsidRPr="00A72CEC">
        <w:rPr>
          <w:sz w:val="24"/>
          <w:szCs w:val="24"/>
          <w:lang w:val="en-GB"/>
        </w:rPr>
        <w:t xml:space="preserve">   unaltered in their text and in their titles.  Section numbers</w:t>
      </w:r>
    </w:p>
    <w:p w14:paraId="3E90FC02" w14:textId="77777777" w:rsidR="00CB3B77" w:rsidRPr="00A72CEC" w:rsidRDefault="00CB3B77" w:rsidP="00CB3B77">
      <w:pPr>
        <w:rPr>
          <w:sz w:val="24"/>
          <w:szCs w:val="24"/>
          <w:lang w:val="en-GB"/>
        </w:rPr>
      </w:pPr>
      <w:r w:rsidRPr="00A72CEC">
        <w:rPr>
          <w:sz w:val="24"/>
          <w:szCs w:val="24"/>
          <w:lang w:val="en-GB"/>
        </w:rPr>
        <w:t xml:space="preserve">   or the equivalent are not considered part of the section titles.</w:t>
      </w:r>
    </w:p>
    <w:p w14:paraId="5B20A467" w14:textId="77777777" w:rsidR="00CB3B77" w:rsidRPr="00A72CEC" w:rsidRDefault="00CB3B77" w:rsidP="00CB3B77">
      <w:pPr>
        <w:rPr>
          <w:sz w:val="24"/>
          <w:szCs w:val="24"/>
          <w:lang w:val="en-GB"/>
        </w:rPr>
      </w:pPr>
      <w:r w:rsidRPr="00A72CEC">
        <w:rPr>
          <w:sz w:val="24"/>
          <w:szCs w:val="24"/>
          <w:lang w:val="en-GB"/>
        </w:rPr>
        <w:t>M. Delete any section Entitled "Endorsements".  Such a section</w:t>
      </w:r>
    </w:p>
    <w:p w14:paraId="0E4FEECB" w14:textId="77777777" w:rsidR="00CB3B77" w:rsidRPr="00A72CEC" w:rsidRDefault="00CB3B77" w:rsidP="00CB3B77">
      <w:pPr>
        <w:rPr>
          <w:sz w:val="24"/>
          <w:szCs w:val="24"/>
          <w:lang w:val="en-GB"/>
        </w:rPr>
      </w:pPr>
      <w:r w:rsidRPr="00A72CEC">
        <w:rPr>
          <w:sz w:val="24"/>
          <w:szCs w:val="24"/>
          <w:lang w:val="en-GB"/>
        </w:rPr>
        <w:t xml:space="preserve">   may not be included in the Modified Version.</w:t>
      </w:r>
    </w:p>
    <w:p w14:paraId="2B88A063" w14:textId="77777777" w:rsidR="00CB3B77" w:rsidRPr="00A72CEC" w:rsidRDefault="00CB3B77" w:rsidP="00CB3B77">
      <w:pPr>
        <w:rPr>
          <w:sz w:val="24"/>
          <w:szCs w:val="24"/>
          <w:lang w:val="en-GB"/>
        </w:rPr>
      </w:pPr>
      <w:r w:rsidRPr="00A72CEC">
        <w:rPr>
          <w:sz w:val="24"/>
          <w:szCs w:val="24"/>
          <w:lang w:val="en-GB"/>
        </w:rPr>
        <w:t>N. Do not retitle any existing section to be Entitled "Endorsements"</w:t>
      </w:r>
    </w:p>
    <w:p w14:paraId="337DCA1C" w14:textId="77777777" w:rsidR="00CB3B77" w:rsidRPr="00A72CEC" w:rsidRDefault="00CB3B77" w:rsidP="00CB3B77">
      <w:pPr>
        <w:rPr>
          <w:sz w:val="24"/>
          <w:szCs w:val="24"/>
          <w:lang w:val="en-GB"/>
        </w:rPr>
      </w:pPr>
      <w:r w:rsidRPr="00A72CEC">
        <w:rPr>
          <w:sz w:val="24"/>
          <w:szCs w:val="24"/>
          <w:lang w:val="en-GB"/>
        </w:rPr>
        <w:t xml:space="preserve">   or to conflict in title with any Invariant Section.</w:t>
      </w:r>
    </w:p>
    <w:p w14:paraId="7BBF6D55" w14:textId="77777777" w:rsidR="00CB3B77" w:rsidRPr="00A72CEC" w:rsidRDefault="00CB3B77" w:rsidP="00CB3B77">
      <w:pPr>
        <w:rPr>
          <w:sz w:val="24"/>
          <w:szCs w:val="24"/>
          <w:lang w:val="en-GB"/>
        </w:rPr>
      </w:pPr>
      <w:r w:rsidRPr="00A72CEC">
        <w:rPr>
          <w:sz w:val="24"/>
          <w:szCs w:val="24"/>
          <w:lang w:val="en-GB"/>
        </w:rPr>
        <w:t>O. Preserve any Warranty Disclaimers.</w:t>
      </w:r>
    </w:p>
    <w:p w14:paraId="79D25BEC" w14:textId="77777777" w:rsidR="00CB3B77" w:rsidRPr="00A72CEC" w:rsidRDefault="00CB3B77" w:rsidP="00CB3B77">
      <w:pPr>
        <w:rPr>
          <w:sz w:val="24"/>
          <w:szCs w:val="24"/>
          <w:lang w:val="en-GB"/>
        </w:rPr>
      </w:pPr>
    </w:p>
    <w:p w14:paraId="161D6B4B" w14:textId="77777777" w:rsidR="00CB3B77" w:rsidRPr="00A72CEC" w:rsidRDefault="00CB3B77" w:rsidP="00CB3B77">
      <w:pPr>
        <w:rPr>
          <w:sz w:val="24"/>
          <w:szCs w:val="24"/>
          <w:lang w:val="en-GB"/>
        </w:rPr>
      </w:pPr>
      <w:r w:rsidRPr="00A72CEC">
        <w:rPr>
          <w:sz w:val="24"/>
          <w:szCs w:val="24"/>
          <w:lang w:val="en-GB"/>
        </w:rPr>
        <w:t>If the Modified Version includes new front-matter sections or</w:t>
      </w:r>
    </w:p>
    <w:p w14:paraId="01A9C7C9" w14:textId="77777777" w:rsidR="00CB3B77" w:rsidRPr="00A72CEC" w:rsidRDefault="00CB3B77" w:rsidP="00CB3B77">
      <w:pPr>
        <w:rPr>
          <w:sz w:val="24"/>
          <w:szCs w:val="24"/>
          <w:lang w:val="en-GB"/>
        </w:rPr>
      </w:pPr>
      <w:r w:rsidRPr="00A72CEC">
        <w:rPr>
          <w:sz w:val="24"/>
          <w:szCs w:val="24"/>
          <w:lang w:val="en-GB"/>
        </w:rPr>
        <w:t>appendices that qualify as Secondary Sections and contain no material</w:t>
      </w:r>
    </w:p>
    <w:p w14:paraId="69620B96" w14:textId="77777777" w:rsidR="00CB3B77" w:rsidRPr="00A72CEC" w:rsidRDefault="00CB3B77" w:rsidP="00CB3B77">
      <w:pPr>
        <w:rPr>
          <w:sz w:val="24"/>
          <w:szCs w:val="24"/>
          <w:lang w:val="en-GB"/>
        </w:rPr>
      </w:pPr>
      <w:r w:rsidRPr="00A72CEC">
        <w:rPr>
          <w:sz w:val="24"/>
          <w:szCs w:val="24"/>
          <w:lang w:val="en-GB"/>
        </w:rPr>
        <w:t>copied from the Document, you may at your option designate some or all</w:t>
      </w:r>
    </w:p>
    <w:p w14:paraId="716361B7" w14:textId="77777777" w:rsidR="00CB3B77" w:rsidRPr="00A72CEC" w:rsidRDefault="00CB3B77" w:rsidP="00CB3B77">
      <w:pPr>
        <w:rPr>
          <w:sz w:val="24"/>
          <w:szCs w:val="24"/>
          <w:lang w:val="en-GB"/>
        </w:rPr>
      </w:pPr>
      <w:r w:rsidRPr="00A72CEC">
        <w:rPr>
          <w:sz w:val="24"/>
          <w:szCs w:val="24"/>
          <w:lang w:val="en-GB"/>
        </w:rPr>
        <w:t>of these sections as invariant.  To do this, add their titles to the</w:t>
      </w:r>
    </w:p>
    <w:p w14:paraId="0CA8A830" w14:textId="77777777" w:rsidR="00CB3B77" w:rsidRPr="00A72CEC" w:rsidRDefault="00CB3B77" w:rsidP="00CB3B77">
      <w:pPr>
        <w:rPr>
          <w:sz w:val="24"/>
          <w:szCs w:val="24"/>
          <w:lang w:val="en-GB"/>
        </w:rPr>
      </w:pPr>
      <w:r w:rsidRPr="00A72CEC">
        <w:rPr>
          <w:sz w:val="24"/>
          <w:szCs w:val="24"/>
          <w:lang w:val="en-GB"/>
        </w:rPr>
        <w:t>list of Invariant Sections in the Modified Version's license notice.</w:t>
      </w:r>
    </w:p>
    <w:p w14:paraId="3D48F2E8" w14:textId="77777777" w:rsidR="00CB3B77" w:rsidRPr="00A72CEC" w:rsidRDefault="00CB3B77" w:rsidP="00CB3B77">
      <w:pPr>
        <w:rPr>
          <w:sz w:val="24"/>
          <w:szCs w:val="24"/>
          <w:lang w:val="en-GB"/>
        </w:rPr>
      </w:pPr>
      <w:r w:rsidRPr="00A72CEC">
        <w:rPr>
          <w:sz w:val="24"/>
          <w:szCs w:val="24"/>
          <w:lang w:val="en-GB"/>
        </w:rPr>
        <w:t>These titles must be distinct from any other section titles.</w:t>
      </w:r>
    </w:p>
    <w:p w14:paraId="329B9456" w14:textId="77777777" w:rsidR="00CB3B77" w:rsidRPr="00A72CEC" w:rsidRDefault="00CB3B77" w:rsidP="00CB3B77">
      <w:pPr>
        <w:rPr>
          <w:sz w:val="24"/>
          <w:szCs w:val="24"/>
          <w:lang w:val="en-GB"/>
        </w:rPr>
      </w:pPr>
    </w:p>
    <w:p w14:paraId="159669DB" w14:textId="77777777" w:rsidR="00CB3B77" w:rsidRPr="00A72CEC" w:rsidRDefault="00CB3B77" w:rsidP="00CB3B77">
      <w:pPr>
        <w:rPr>
          <w:sz w:val="24"/>
          <w:szCs w:val="24"/>
          <w:lang w:val="en-GB"/>
        </w:rPr>
      </w:pPr>
      <w:r w:rsidRPr="00A72CEC">
        <w:rPr>
          <w:sz w:val="24"/>
          <w:szCs w:val="24"/>
          <w:lang w:val="en-GB"/>
        </w:rPr>
        <w:t>You may add a section Entitled "Endorsements", provided it contains</w:t>
      </w:r>
    </w:p>
    <w:p w14:paraId="4667BC64" w14:textId="77777777" w:rsidR="00CB3B77" w:rsidRPr="00A72CEC" w:rsidRDefault="00CB3B77" w:rsidP="00CB3B77">
      <w:pPr>
        <w:rPr>
          <w:sz w:val="24"/>
          <w:szCs w:val="24"/>
          <w:lang w:val="en-GB"/>
        </w:rPr>
      </w:pPr>
      <w:r w:rsidRPr="00A72CEC">
        <w:rPr>
          <w:sz w:val="24"/>
          <w:szCs w:val="24"/>
          <w:lang w:val="en-GB"/>
        </w:rPr>
        <w:t>nothing but endorsements of your Modified Version by various</w:t>
      </w:r>
    </w:p>
    <w:p w14:paraId="14B32D42" w14:textId="77777777" w:rsidR="00CB3B77" w:rsidRPr="00A72CEC" w:rsidRDefault="00CB3B77" w:rsidP="00CB3B77">
      <w:pPr>
        <w:rPr>
          <w:sz w:val="24"/>
          <w:szCs w:val="24"/>
          <w:lang w:val="en-GB"/>
        </w:rPr>
      </w:pPr>
      <w:r w:rsidRPr="00A72CEC">
        <w:rPr>
          <w:sz w:val="24"/>
          <w:szCs w:val="24"/>
          <w:lang w:val="en-GB"/>
        </w:rPr>
        <w:t>parties--for example, statements of peer review or that the text has</w:t>
      </w:r>
    </w:p>
    <w:p w14:paraId="38DC0A27" w14:textId="77777777" w:rsidR="00CB3B77" w:rsidRPr="00A72CEC" w:rsidRDefault="00CB3B77" w:rsidP="00CB3B77">
      <w:pPr>
        <w:rPr>
          <w:sz w:val="24"/>
          <w:szCs w:val="24"/>
          <w:lang w:val="en-GB"/>
        </w:rPr>
      </w:pPr>
      <w:r w:rsidRPr="00A72CEC">
        <w:rPr>
          <w:sz w:val="24"/>
          <w:szCs w:val="24"/>
          <w:lang w:val="en-GB"/>
        </w:rPr>
        <w:t>been approved by an organization as the authoritative definition of a</w:t>
      </w:r>
    </w:p>
    <w:p w14:paraId="6C7E5774" w14:textId="77777777" w:rsidR="00CB3B77" w:rsidRPr="00A72CEC" w:rsidRDefault="00CB3B77" w:rsidP="00CB3B77">
      <w:pPr>
        <w:rPr>
          <w:sz w:val="24"/>
          <w:szCs w:val="24"/>
          <w:lang w:val="en-GB"/>
        </w:rPr>
      </w:pPr>
      <w:r w:rsidRPr="00A72CEC">
        <w:rPr>
          <w:sz w:val="24"/>
          <w:szCs w:val="24"/>
          <w:lang w:val="en-GB"/>
        </w:rPr>
        <w:t>standard.</w:t>
      </w:r>
    </w:p>
    <w:p w14:paraId="45EDDC73" w14:textId="77777777" w:rsidR="00CB3B77" w:rsidRPr="00A72CEC" w:rsidRDefault="00CB3B77" w:rsidP="00CB3B77">
      <w:pPr>
        <w:rPr>
          <w:sz w:val="24"/>
          <w:szCs w:val="24"/>
          <w:lang w:val="en-GB"/>
        </w:rPr>
      </w:pPr>
    </w:p>
    <w:p w14:paraId="512F036A" w14:textId="77777777" w:rsidR="00CB3B77" w:rsidRPr="00A72CEC" w:rsidRDefault="00CB3B77" w:rsidP="00CB3B77">
      <w:pPr>
        <w:rPr>
          <w:sz w:val="24"/>
          <w:szCs w:val="24"/>
          <w:lang w:val="en-GB"/>
        </w:rPr>
      </w:pPr>
      <w:r w:rsidRPr="00A72CEC">
        <w:rPr>
          <w:sz w:val="24"/>
          <w:szCs w:val="24"/>
          <w:lang w:val="en-GB"/>
        </w:rPr>
        <w:t>You may add a passage of up to five words as a Front-Cover Text, and a</w:t>
      </w:r>
    </w:p>
    <w:p w14:paraId="13A2D8F8" w14:textId="77777777" w:rsidR="00CB3B77" w:rsidRPr="00A72CEC" w:rsidRDefault="00CB3B77" w:rsidP="00CB3B77">
      <w:pPr>
        <w:rPr>
          <w:sz w:val="24"/>
          <w:szCs w:val="24"/>
          <w:lang w:val="en-GB"/>
        </w:rPr>
      </w:pPr>
      <w:r w:rsidRPr="00A72CEC">
        <w:rPr>
          <w:sz w:val="24"/>
          <w:szCs w:val="24"/>
          <w:lang w:val="en-GB"/>
        </w:rPr>
        <w:t>passage of up to 25 words as a Back-Cover Text, to the end of the list</w:t>
      </w:r>
    </w:p>
    <w:p w14:paraId="696A654D" w14:textId="77777777" w:rsidR="00CB3B77" w:rsidRPr="00A72CEC" w:rsidRDefault="00CB3B77" w:rsidP="00CB3B77">
      <w:pPr>
        <w:rPr>
          <w:sz w:val="24"/>
          <w:szCs w:val="24"/>
          <w:lang w:val="en-GB"/>
        </w:rPr>
      </w:pPr>
      <w:r w:rsidRPr="00A72CEC">
        <w:rPr>
          <w:sz w:val="24"/>
          <w:szCs w:val="24"/>
          <w:lang w:val="en-GB"/>
        </w:rPr>
        <w:t>of Cover Texts in the Modified Version.  Only one passage of</w:t>
      </w:r>
    </w:p>
    <w:p w14:paraId="31BD388E" w14:textId="77777777" w:rsidR="00CB3B77" w:rsidRPr="00A72CEC" w:rsidRDefault="00CB3B77" w:rsidP="00CB3B77">
      <w:pPr>
        <w:rPr>
          <w:sz w:val="24"/>
          <w:szCs w:val="24"/>
          <w:lang w:val="en-GB"/>
        </w:rPr>
      </w:pPr>
      <w:r w:rsidRPr="00A72CEC">
        <w:rPr>
          <w:sz w:val="24"/>
          <w:szCs w:val="24"/>
          <w:lang w:val="en-GB"/>
        </w:rPr>
        <w:t>Front-Cover Text and one of Back-Cover Text may be added by (or</w:t>
      </w:r>
    </w:p>
    <w:p w14:paraId="432F638C" w14:textId="77777777" w:rsidR="00CB3B77" w:rsidRPr="00A72CEC" w:rsidRDefault="00CB3B77" w:rsidP="00CB3B77">
      <w:pPr>
        <w:rPr>
          <w:sz w:val="24"/>
          <w:szCs w:val="24"/>
          <w:lang w:val="en-GB"/>
        </w:rPr>
      </w:pPr>
      <w:r w:rsidRPr="00A72CEC">
        <w:rPr>
          <w:sz w:val="24"/>
          <w:szCs w:val="24"/>
          <w:lang w:val="en-GB"/>
        </w:rPr>
        <w:t>through arrangements made by) any one entity.  If the Document already</w:t>
      </w:r>
    </w:p>
    <w:p w14:paraId="0C0AC209" w14:textId="77777777" w:rsidR="00CB3B77" w:rsidRPr="00A72CEC" w:rsidRDefault="00CB3B77" w:rsidP="00CB3B77">
      <w:pPr>
        <w:rPr>
          <w:sz w:val="24"/>
          <w:szCs w:val="24"/>
          <w:lang w:val="en-GB"/>
        </w:rPr>
      </w:pPr>
      <w:r w:rsidRPr="00A72CEC">
        <w:rPr>
          <w:sz w:val="24"/>
          <w:szCs w:val="24"/>
          <w:lang w:val="en-GB"/>
        </w:rPr>
        <w:t>includes a cover text for the same cover, previously added by you or</w:t>
      </w:r>
    </w:p>
    <w:p w14:paraId="13C29463" w14:textId="77777777" w:rsidR="00CB3B77" w:rsidRPr="00A72CEC" w:rsidRDefault="00CB3B77" w:rsidP="00CB3B77">
      <w:pPr>
        <w:rPr>
          <w:sz w:val="24"/>
          <w:szCs w:val="24"/>
          <w:lang w:val="en-GB"/>
        </w:rPr>
      </w:pPr>
      <w:r w:rsidRPr="00A72CEC">
        <w:rPr>
          <w:sz w:val="24"/>
          <w:szCs w:val="24"/>
          <w:lang w:val="en-GB"/>
        </w:rPr>
        <w:lastRenderedPageBreak/>
        <w:t>by arrangement made by the same entity you are acting on behalf of,</w:t>
      </w:r>
    </w:p>
    <w:p w14:paraId="2AC34786" w14:textId="77777777" w:rsidR="00CB3B77" w:rsidRPr="00A72CEC" w:rsidRDefault="00CB3B77" w:rsidP="00CB3B77">
      <w:pPr>
        <w:rPr>
          <w:sz w:val="24"/>
          <w:szCs w:val="24"/>
          <w:lang w:val="en-GB"/>
        </w:rPr>
      </w:pPr>
      <w:r w:rsidRPr="00A72CEC">
        <w:rPr>
          <w:sz w:val="24"/>
          <w:szCs w:val="24"/>
          <w:lang w:val="en-GB"/>
        </w:rPr>
        <w:t>you may not add another; but you may replace the old one, on explicit</w:t>
      </w:r>
    </w:p>
    <w:p w14:paraId="209BA3F1" w14:textId="77777777" w:rsidR="00CB3B77" w:rsidRPr="00A72CEC" w:rsidRDefault="00CB3B77" w:rsidP="00CB3B77">
      <w:pPr>
        <w:rPr>
          <w:sz w:val="24"/>
          <w:szCs w:val="24"/>
          <w:lang w:val="en-GB"/>
        </w:rPr>
      </w:pPr>
      <w:r w:rsidRPr="00A72CEC">
        <w:rPr>
          <w:sz w:val="24"/>
          <w:szCs w:val="24"/>
          <w:lang w:val="en-GB"/>
        </w:rPr>
        <w:t>permission from the previous publisher that added the old one.</w:t>
      </w:r>
    </w:p>
    <w:p w14:paraId="0DED1A3D" w14:textId="77777777" w:rsidR="00CB3B77" w:rsidRPr="00A72CEC" w:rsidRDefault="00CB3B77" w:rsidP="00CB3B77">
      <w:pPr>
        <w:rPr>
          <w:sz w:val="24"/>
          <w:szCs w:val="24"/>
          <w:lang w:val="en-GB"/>
        </w:rPr>
      </w:pPr>
    </w:p>
    <w:p w14:paraId="5C1446CA" w14:textId="77777777" w:rsidR="00CB3B77" w:rsidRPr="00A72CEC" w:rsidRDefault="00CB3B77" w:rsidP="00CB3B77">
      <w:pPr>
        <w:rPr>
          <w:sz w:val="24"/>
          <w:szCs w:val="24"/>
          <w:lang w:val="en-GB"/>
        </w:rPr>
      </w:pPr>
      <w:r w:rsidRPr="00A72CEC">
        <w:rPr>
          <w:sz w:val="24"/>
          <w:szCs w:val="24"/>
          <w:lang w:val="en-GB"/>
        </w:rPr>
        <w:t>The author(s) and publisher(s) of the Document do not by this License</w:t>
      </w:r>
    </w:p>
    <w:p w14:paraId="10EC88CE" w14:textId="77777777" w:rsidR="00CB3B77" w:rsidRPr="00A72CEC" w:rsidRDefault="00CB3B77" w:rsidP="00CB3B77">
      <w:pPr>
        <w:rPr>
          <w:sz w:val="24"/>
          <w:szCs w:val="24"/>
          <w:lang w:val="en-GB"/>
        </w:rPr>
      </w:pPr>
      <w:r w:rsidRPr="00A72CEC">
        <w:rPr>
          <w:sz w:val="24"/>
          <w:szCs w:val="24"/>
          <w:lang w:val="en-GB"/>
        </w:rPr>
        <w:t>give permission to use their names for publicity for or to assert or</w:t>
      </w:r>
    </w:p>
    <w:p w14:paraId="5D48FD02" w14:textId="77777777" w:rsidR="00CB3B77" w:rsidRPr="00A72CEC" w:rsidRDefault="00CB3B77" w:rsidP="00CB3B77">
      <w:pPr>
        <w:rPr>
          <w:sz w:val="24"/>
          <w:szCs w:val="24"/>
          <w:lang w:val="en-GB"/>
        </w:rPr>
      </w:pPr>
      <w:r w:rsidRPr="00A72CEC">
        <w:rPr>
          <w:sz w:val="24"/>
          <w:szCs w:val="24"/>
          <w:lang w:val="en-GB"/>
        </w:rPr>
        <w:t>imply endorsement of any Modified Version.</w:t>
      </w:r>
    </w:p>
    <w:p w14:paraId="541F1C14" w14:textId="77777777" w:rsidR="00CB3B77" w:rsidRPr="00A72CEC" w:rsidRDefault="00CB3B77" w:rsidP="00CB3B77">
      <w:pPr>
        <w:rPr>
          <w:sz w:val="24"/>
          <w:szCs w:val="24"/>
          <w:lang w:val="en-GB"/>
        </w:rPr>
      </w:pPr>
    </w:p>
    <w:p w14:paraId="488509C0" w14:textId="77777777" w:rsidR="00CB3B77" w:rsidRPr="00A72CEC" w:rsidRDefault="00CB3B77" w:rsidP="00CB3B77">
      <w:pPr>
        <w:rPr>
          <w:sz w:val="24"/>
          <w:szCs w:val="24"/>
          <w:lang w:val="en-GB"/>
        </w:rPr>
      </w:pPr>
    </w:p>
    <w:p w14:paraId="32D3E677" w14:textId="77777777" w:rsidR="00CB3B77" w:rsidRPr="00A72CEC" w:rsidRDefault="00CB3B77" w:rsidP="00CB3B77">
      <w:pPr>
        <w:rPr>
          <w:sz w:val="24"/>
          <w:szCs w:val="24"/>
          <w:lang w:val="en-GB"/>
        </w:rPr>
      </w:pPr>
      <w:r w:rsidRPr="00A72CEC">
        <w:rPr>
          <w:sz w:val="24"/>
          <w:szCs w:val="24"/>
          <w:lang w:val="en-GB"/>
        </w:rPr>
        <w:t>5. COMBINING DOCUMENTS</w:t>
      </w:r>
    </w:p>
    <w:p w14:paraId="063D234C" w14:textId="77777777" w:rsidR="00CB3B77" w:rsidRPr="00A72CEC" w:rsidRDefault="00CB3B77" w:rsidP="00CB3B77">
      <w:pPr>
        <w:rPr>
          <w:sz w:val="24"/>
          <w:szCs w:val="24"/>
          <w:lang w:val="en-GB"/>
        </w:rPr>
      </w:pPr>
    </w:p>
    <w:p w14:paraId="727FD9B2" w14:textId="77777777" w:rsidR="00CB3B77" w:rsidRPr="00A72CEC" w:rsidRDefault="00CB3B77" w:rsidP="00CB3B77">
      <w:pPr>
        <w:rPr>
          <w:sz w:val="24"/>
          <w:szCs w:val="24"/>
          <w:lang w:val="en-GB"/>
        </w:rPr>
      </w:pPr>
      <w:r w:rsidRPr="00A72CEC">
        <w:rPr>
          <w:sz w:val="24"/>
          <w:szCs w:val="24"/>
          <w:lang w:val="en-GB"/>
        </w:rPr>
        <w:t>You may combine the Document with other documents released under this</w:t>
      </w:r>
    </w:p>
    <w:p w14:paraId="2DCF7F9F" w14:textId="77777777" w:rsidR="00CB3B77" w:rsidRPr="00A72CEC" w:rsidRDefault="00CB3B77" w:rsidP="00CB3B77">
      <w:pPr>
        <w:rPr>
          <w:sz w:val="24"/>
          <w:szCs w:val="24"/>
          <w:lang w:val="en-GB"/>
        </w:rPr>
      </w:pPr>
      <w:r w:rsidRPr="00A72CEC">
        <w:rPr>
          <w:sz w:val="24"/>
          <w:szCs w:val="24"/>
          <w:lang w:val="en-GB"/>
        </w:rPr>
        <w:t>License, under the terms defined in section 4 above for modified</w:t>
      </w:r>
    </w:p>
    <w:p w14:paraId="0C5FB747" w14:textId="77777777" w:rsidR="00CB3B77" w:rsidRPr="00A72CEC" w:rsidRDefault="00CB3B77" w:rsidP="00CB3B77">
      <w:pPr>
        <w:rPr>
          <w:sz w:val="24"/>
          <w:szCs w:val="24"/>
          <w:lang w:val="en-GB"/>
        </w:rPr>
      </w:pPr>
      <w:r w:rsidRPr="00A72CEC">
        <w:rPr>
          <w:sz w:val="24"/>
          <w:szCs w:val="24"/>
          <w:lang w:val="en-GB"/>
        </w:rPr>
        <w:t>versions, provided that you include in the combination all of the</w:t>
      </w:r>
    </w:p>
    <w:p w14:paraId="4F06E154" w14:textId="77777777" w:rsidR="00CB3B77" w:rsidRPr="00A72CEC" w:rsidRDefault="00CB3B77" w:rsidP="00CB3B77">
      <w:pPr>
        <w:rPr>
          <w:sz w:val="24"/>
          <w:szCs w:val="24"/>
          <w:lang w:val="en-GB"/>
        </w:rPr>
      </w:pPr>
      <w:r w:rsidRPr="00A72CEC">
        <w:rPr>
          <w:sz w:val="24"/>
          <w:szCs w:val="24"/>
          <w:lang w:val="en-GB"/>
        </w:rPr>
        <w:t>Invariant Sections of all of the original documents, unmodified, and</w:t>
      </w:r>
    </w:p>
    <w:p w14:paraId="55FF38BE" w14:textId="77777777" w:rsidR="00CB3B77" w:rsidRPr="00A72CEC" w:rsidRDefault="00CB3B77" w:rsidP="00CB3B77">
      <w:pPr>
        <w:rPr>
          <w:sz w:val="24"/>
          <w:szCs w:val="24"/>
          <w:lang w:val="en-GB"/>
        </w:rPr>
      </w:pPr>
      <w:r w:rsidRPr="00A72CEC">
        <w:rPr>
          <w:sz w:val="24"/>
          <w:szCs w:val="24"/>
          <w:lang w:val="en-GB"/>
        </w:rPr>
        <w:t>list them all as Invariant Sections of your combined work in its</w:t>
      </w:r>
    </w:p>
    <w:p w14:paraId="3B30BA13" w14:textId="77777777" w:rsidR="00CB3B77" w:rsidRPr="00A72CEC" w:rsidRDefault="00CB3B77" w:rsidP="00CB3B77">
      <w:pPr>
        <w:rPr>
          <w:sz w:val="24"/>
          <w:szCs w:val="24"/>
          <w:lang w:val="en-GB"/>
        </w:rPr>
      </w:pPr>
      <w:r w:rsidRPr="00A72CEC">
        <w:rPr>
          <w:sz w:val="24"/>
          <w:szCs w:val="24"/>
          <w:lang w:val="en-GB"/>
        </w:rPr>
        <w:t>license notice, and that you preserve all their Warranty Disclaimers.</w:t>
      </w:r>
    </w:p>
    <w:p w14:paraId="575F37B4" w14:textId="77777777" w:rsidR="00CB3B77" w:rsidRPr="00A72CEC" w:rsidRDefault="00CB3B77" w:rsidP="00CB3B77">
      <w:pPr>
        <w:rPr>
          <w:sz w:val="24"/>
          <w:szCs w:val="24"/>
          <w:lang w:val="en-GB"/>
        </w:rPr>
      </w:pPr>
    </w:p>
    <w:p w14:paraId="7AE8D532" w14:textId="77777777" w:rsidR="00CB3B77" w:rsidRPr="00A72CEC" w:rsidRDefault="00CB3B77" w:rsidP="00CB3B77">
      <w:pPr>
        <w:rPr>
          <w:sz w:val="24"/>
          <w:szCs w:val="24"/>
          <w:lang w:val="en-GB"/>
        </w:rPr>
      </w:pPr>
      <w:r w:rsidRPr="00A72CEC">
        <w:rPr>
          <w:sz w:val="24"/>
          <w:szCs w:val="24"/>
          <w:lang w:val="en-GB"/>
        </w:rPr>
        <w:t>The combined work need only contain one copy of this License, and</w:t>
      </w:r>
    </w:p>
    <w:p w14:paraId="5147D314" w14:textId="77777777" w:rsidR="00CB3B77" w:rsidRPr="00A72CEC" w:rsidRDefault="00CB3B77" w:rsidP="00CB3B77">
      <w:pPr>
        <w:rPr>
          <w:sz w:val="24"/>
          <w:szCs w:val="24"/>
          <w:lang w:val="en-GB"/>
        </w:rPr>
      </w:pPr>
      <w:r w:rsidRPr="00A72CEC">
        <w:rPr>
          <w:sz w:val="24"/>
          <w:szCs w:val="24"/>
          <w:lang w:val="en-GB"/>
        </w:rPr>
        <w:t>multiple identical Invariant Sections may be replaced with a single</w:t>
      </w:r>
    </w:p>
    <w:p w14:paraId="4B79801B" w14:textId="77777777" w:rsidR="00CB3B77" w:rsidRPr="00A72CEC" w:rsidRDefault="00CB3B77" w:rsidP="00CB3B77">
      <w:pPr>
        <w:rPr>
          <w:sz w:val="24"/>
          <w:szCs w:val="24"/>
          <w:lang w:val="en-GB"/>
        </w:rPr>
      </w:pPr>
      <w:r w:rsidRPr="00A72CEC">
        <w:rPr>
          <w:sz w:val="24"/>
          <w:szCs w:val="24"/>
          <w:lang w:val="en-GB"/>
        </w:rPr>
        <w:t>copy.  If there are multiple Invariant Sections with the same name but</w:t>
      </w:r>
    </w:p>
    <w:p w14:paraId="0F345D7C" w14:textId="77777777" w:rsidR="00CB3B77" w:rsidRPr="00A72CEC" w:rsidRDefault="00CB3B77" w:rsidP="00CB3B77">
      <w:pPr>
        <w:rPr>
          <w:sz w:val="24"/>
          <w:szCs w:val="24"/>
          <w:lang w:val="en-GB"/>
        </w:rPr>
      </w:pPr>
      <w:r w:rsidRPr="00A72CEC">
        <w:rPr>
          <w:sz w:val="24"/>
          <w:szCs w:val="24"/>
          <w:lang w:val="en-GB"/>
        </w:rPr>
        <w:t>different contents, make the title of each such section unique by</w:t>
      </w:r>
    </w:p>
    <w:p w14:paraId="66F31112" w14:textId="77777777" w:rsidR="00CB3B77" w:rsidRPr="00A72CEC" w:rsidRDefault="00CB3B77" w:rsidP="00CB3B77">
      <w:pPr>
        <w:rPr>
          <w:sz w:val="24"/>
          <w:szCs w:val="24"/>
          <w:lang w:val="en-GB"/>
        </w:rPr>
      </w:pPr>
      <w:r w:rsidRPr="00A72CEC">
        <w:rPr>
          <w:sz w:val="24"/>
          <w:szCs w:val="24"/>
          <w:lang w:val="en-GB"/>
        </w:rPr>
        <w:t>adding at the end of it, in parentheses, the name of the original</w:t>
      </w:r>
    </w:p>
    <w:p w14:paraId="15E2D421" w14:textId="77777777" w:rsidR="00CB3B77" w:rsidRPr="00A72CEC" w:rsidRDefault="00CB3B77" w:rsidP="00CB3B77">
      <w:pPr>
        <w:rPr>
          <w:sz w:val="24"/>
          <w:szCs w:val="24"/>
          <w:lang w:val="en-GB"/>
        </w:rPr>
      </w:pPr>
      <w:r w:rsidRPr="00A72CEC">
        <w:rPr>
          <w:sz w:val="24"/>
          <w:szCs w:val="24"/>
          <w:lang w:val="en-GB"/>
        </w:rPr>
        <w:t>author or publisher of that section if known, or else a unique number.</w:t>
      </w:r>
    </w:p>
    <w:p w14:paraId="39F0C1BE" w14:textId="77777777" w:rsidR="00CB3B77" w:rsidRPr="00A72CEC" w:rsidRDefault="00CB3B77" w:rsidP="00CB3B77">
      <w:pPr>
        <w:rPr>
          <w:sz w:val="24"/>
          <w:szCs w:val="24"/>
          <w:lang w:val="en-GB"/>
        </w:rPr>
      </w:pPr>
      <w:r w:rsidRPr="00A72CEC">
        <w:rPr>
          <w:sz w:val="24"/>
          <w:szCs w:val="24"/>
          <w:lang w:val="en-GB"/>
        </w:rPr>
        <w:t>Make the same adjustment to the section titles in the list of</w:t>
      </w:r>
    </w:p>
    <w:p w14:paraId="64456200" w14:textId="77777777" w:rsidR="00CB3B77" w:rsidRPr="00A72CEC" w:rsidRDefault="00CB3B77" w:rsidP="00CB3B77">
      <w:pPr>
        <w:rPr>
          <w:sz w:val="24"/>
          <w:szCs w:val="24"/>
          <w:lang w:val="en-GB"/>
        </w:rPr>
      </w:pPr>
      <w:r w:rsidRPr="00A72CEC">
        <w:rPr>
          <w:sz w:val="24"/>
          <w:szCs w:val="24"/>
          <w:lang w:val="en-GB"/>
        </w:rPr>
        <w:t>Invariant Sections in the license notice of the combined work.</w:t>
      </w:r>
    </w:p>
    <w:p w14:paraId="54CD7AE2" w14:textId="77777777" w:rsidR="00CB3B77" w:rsidRPr="00A72CEC" w:rsidRDefault="00CB3B77" w:rsidP="00CB3B77">
      <w:pPr>
        <w:rPr>
          <w:sz w:val="24"/>
          <w:szCs w:val="24"/>
          <w:lang w:val="en-GB"/>
        </w:rPr>
      </w:pPr>
    </w:p>
    <w:p w14:paraId="69F0049E" w14:textId="77777777" w:rsidR="00CB3B77" w:rsidRPr="00A72CEC" w:rsidRDefault="00CB3B77" w:rsidP="00CB3B77">
      <w:pPr>
        <w:rPr>
          <w:sz w:val="24"/>
          <w:szCs w:val="24"/>
          <w:lang w:val="en-GB"/>
        </w:rPr>
      </w:pPr>
      <w:r w:rsidRPr="00A72CEC">
        <w:rPr>
          <w:sz w:val="24"/>
          <w:szCs w:val="24"/>
          <w:lang w:val="en-GB"/>
        </w:rPr>
        <w:t>In the combination, you must combine any sections Entitled "History"</w:t>
      </w:r>
    </w:p>
    <w:p w14:paraId="37EE1D68" w14:textId="77777777" w:rsidR="00CB3B77" w:rsidRPr="00A72CEC" w:rsidRDefault="00CB3B77" w:rsidP="00CB3B77">
      <w:pPr>
        <w:rPr>
          <w:sz w:val="24"/>
          <w:szCs w:val="24"/>
          <w:lang w:val="en-GB"/>
        </w:rPr>
      </w:pPr>
      <w:r w:rsidRPr="00A72CEC">
        <w:rPr>
          <w:sz w:val="24"/>
          <w:szCs w:val="24"/>
          <w:lang w:val="en-GB"/>
        </w:rPr>
        <w:t>in the various original documents, forming one section Entitled</w:t>
      </w:r>
    </w:p>
    <w:p w14:paraId="44EAE9DC" w14:textId="77777777" w:rsidR="00CB3B77" w:rsidRPr="00A72CEC" w:rsidRDefault="00CB3B77" w:rsidP="00CB3B77">
      <w:pPr>
        <w:rPr>
          <w:sz w:val="24"/>
          <w:szCs w:val="24"/>
          <w:lang w:val="en-GB"/>
        </w:rPr>
      </w:pPr>
      <w:r w:rsidRPr="00A72CEC">
        <w:rPr>
          <w:sz w:val="24"/>
          <w:szCs w:val="24"/>
          <w:lang w:val="en-GB"/>
        </w:rPr>
        <w:t>"History"; likewise combine any sections Entitled "Acknowledgements",</w:t>
      </w:r>
    </w:p>
    <w:p w14:paraId="031A76EA" w14:textId="77777777" w:rsidR="00CB3B77" w:rsidRPr="00A72CEC" w:rsidRDefault="00CB3B77" w:rsidP="00CB3B77">
      <w:pPr>
        <w:rPr>
          <w:sz w:val="24"/>
          <w:szCs w:val="24"/>
          <w:lang w:val="en-GB"/>
        </w:rPr>
      </w:pPr>
      <w:r w:rsidRPr="00A72CEC">
        <w:rPr>
          <w:sz w:val="24"/>
          <w:szCs w:val="24"/>
          <w:lang w:val="en-GB"/>
        </w:rPr>
        <w:t>and any sections Entitled "Dedications".  You must delete all sections</w:t>
      </w:r>
    </w:p>
    <w:p w14:paraId="2950A841" w14:textId="77777777" w:rsidR="00CB3B77" w:rsidRPr="00A72CEC" w:rsidRDefault="00CB3B77" w:rsidP="00CB3B77">
      <w:pPr>
        <w:rPr>
          <w:sz w:val="24"/>
          <w:szCs w:val="24"/>
          <w:lang w:val="en-GB"/>
        </w:rPr>
      </w:pPr>
      <w:r w:rsidRPr="00A72CEC">
        <w:rPr>
          <w:sz w:val="24"/>
          <w:szCs w:val="24"/>
          <w:lang w:val="en-GB"/>
        </w:rPr>
        <w:t>Entitled "Endorsements".</w:t>
      </w:r>
    </w:p>
    <w:p w14:paraId="165396C4" w14:textId="77777777" w:rsidR="00CB3B77" w:rsidRPr="00A72CEC" w:rsidRDefault="00CB3B77" w:rsidP="00CB3B77">
      <w:pPr>
        <w:rPr>
          <w:sz w:val="24"/>
          <w:szCs w:val="24"/>
          <w:lang w:val="en-GB"/>
        </w:rPr>
      </w:pPr>
    </w:p>
    <w:p w14:paraId="1FCB9CD2" w14:textId="77777777" w:rsidR="00CB3B77" w:rsidRPr="00A72CEC" w:rsidRDefault="00CB3B77" w:rsidP="00CB3B77">
      <w:pPr>
        <w:rPr>
          <w:sz w:val="24"/>
          <w:szCs w:val="24"/>
          <w:lang w:val="en-GB"/>
        </w:rPr>
      </w:pPr>
    </w:p>
    <w:p w14:paraId="614BDFEE" w14:textId="77777777" w:rsidR="00CB3B77" w:rsidRPr="00A72CEC" w:rsidRDefault="00CB3B77" w:rsidP="00CB3B77">
      <w:pPr>
        <w:rPr>
          <w:sz w:val="24"/>
          <w:szCs w:val="24"/>
          <w:lang w:val="en-GB"/>
        </w:rPr>
      </w:pPr>
      <w:r w:rsidRPr="00A72CEC">
        <w:rPr>
          <w:sz w:val="24"/>
          <w:szCs w:val="24"/>
          <w:lang w:val="en-GB"/>
        </w:rPr>
        <w:t>6. COLLECTIONS OF DOCUMENTS</w:t>
      </w:r>
    </w:p>
    <w:p w14:paraId="36DA9DC8" w14:textId="77777777" w:rsidR="00CB3B77" w:rsidRPr="00A72CEC" w:rsidRDefault="00CB3B77" w:rsidP="00CB3B77">
      <w:pPr>
        <w:rPr>
          <w:sz w:val="24"/>
          <w:szCs w:val="24"/>
          <w:lang w:val="en-GB"/>
        </w:rPr>
      </w:pPr>
    </w:p>
    <w:p w14:paraId="7BE3BFD8" w14:textId="77777777" w:rsidR="00CB3B77" w:rsidRPr="00A72CEC" w:rsidRDefault="00CB3B77" w:rsidP="00CB3B77">
      <w:pPr>
        <w:rPr>
          <w:sz w:val="24"/>
          <w:szCs w:val="24"/>
          <w:lang w:val="en-GB"/>
        </w:rPr>
      </w:pPr>
      <w:r w:rsidRPr="00A72CEC">
        <w:rPr>
          <w:sz w:val="24"/>
          <w:szCs w:val="24"/>
          <w:lang w:val="en-GB"/>
        </w:rPr>
        <w:t>You may make a collection consisting of the Document and other</w:t>
      </w:r>
    </w:p>
    <w:p w14:paraId="6B43B887" w14:textId="77777777" w:rsidR="00CB3B77" w:rsidRPr="00A72CEC" w:rsidRDefault="00CB3B77" w:rsidP="00CB3B77">
      <w:pPr>
        <w:rPr>
          <w:sz w:val="24"/>
          <w:szCs w:val="24"/>
          <w:lang w:val="en-GB"/>
        </w:rPr>
      </w:pPr>
      <w:r w:rsidRPr="00A72CEC">
        <w:rPr>
          <w:sz w:val="24"/>
          <w:szCs w:val="24"/>
          <w:lang w:val="en-GB"/>
        </w:rPr>
        <w:t>documents released under this License, and replace the individual</w:t>
      </w:r>
    </w:p>
    <w:p w14:paraId="200B0503" w14:textId="77777777" w:rsidR="00CB3B77" w:rsidRPr="00A72CEC" w:rsidRDefault="00CB3B77" w:rsidP="00CB3B77">
      <w:pPr>
        <w:rPr>
          <w:sz w:val="24"/>
          <w:szCs w:val="24"/>
          <w:lang w:val="en-GB"/>
        </w:rPr>
      </w:pPr>
      <w:r w:rsidRPr="00A72CEC">
        <w:rPr>
          <w:sz w:val="24"/>
          <w:szCs w:val="24"/>
          <w:lang w:val="en-GB"/>
        </w:rPr>
        <w:t>copies of this License in the various documents with a single copy</w:t>
      </w:r>
    </w:p>
    <w:p w14:paraId="61CC0234" w14:textId="77777777" w:rsidR="00CB3B77" w:rsidRPr="00A72CEC" w:rsidRDefault="00CB3B77" w:rsidP="00CB3B77">
      <w:pPr>
        <w:rPr>
          <w:sz w:val="24"/>
          <w:szCs w:val="24"/>
          <w:lang w:val="en-GB"/>
        </w:rPr>
      </w:pPr>
      <w:r w:rsidRPr="00A72CEC">
        <w:rPr>
          <w:sz w:val="24"/>
          <w:szCs w:val="24"/>
          <w:lang w:val="en-GB"/>
        </w:rPr>
        <w:t>that is included in the collection, provided that you follow the rules</w:t>
      </w:r>
    </w:p>
    <w:p w14:paraId="6A7D74FB" w14:textId="77777777" w:rsidR="00CB3B77" w:rsidRPr="00A72CEC" w:rsidRDefault="00CB3B77" w:rsidP="00CB3B77">
      <w:pPr>
        <w:rPr>
          <w:sz w:val="24"/>
          <w:szCs w:val="24"/>
          <w:lang w:val="en-GB"/>
        </w:rPr>
      </w:pPr>
      <w:r w:rsidRPr="00A72CEC">
        <w:rPr>
          <w:sz w:val="24"/>
          <w:szCs w:val="24"/>
          <w:lang w:val="en-GB"/>
        </w:rPr>
        <w:t>of this License for verbatim copying of each of the documents in all</w:t>
      </w:r>
    </w:p>
    <w:p w14:paraId="69FDB732" w14:textId="77777777" w:rsidR="00CB3B77" w:rsidRPr="00A72CEC" w:rsidRDefault="00CB3B77" w:rsidP="00CB3B77">
      <w:pPr>
        <w:rPr>
          <w:sz w:val="24"/>
          <w:szCs w:val="24"/>
          <w:lang w:val="en-GB"/>
        </w:rPr>
      </w:pPr>
      <w:r w:rsidRPr="00A72CEC">
        <w:rPr>
          <w:sz w:val="24"/>
          <w:szCs w:val="24"/>
          <w:lang w:val="en-GB"/>
        </w:rPr>
        <w:t>other respects.</w:t>
      </w:r>
    </w:p>
    <w:p w14:paraId="4569D63A" w14:textId="77777777" w:rsidR="00CB3B77" w:rsidRPr="00A72CEC" w:rsidRDefault="00CB3B77" w:rsidP="00CB3B77">
      <w:pPr>
        <w:rPr>
          <w:sz w:val="24"/>
          <w:szCs w:val="24"/>
          <w:lang w:val="en-GB"/>
        </w:rPr>
      </w:pPr>
    </w:p>
    <w:p w14:paraId="084C397A" w14:textId="77777777" w:rsidR="00CB3B77" w:rsidRPr="00A72CEC" w:rsidRDefault="00CB3B77" w:rsidP="00CB3B77">
      <w:pPr>
        <w:rPr>
          <w:sz w:val="24"/>
          <w:szCs w:val="24"/>
          <w:lang w:val="en-GB"/>
        </w:rPr>
      </w:pPr>
      <w:r w:rsidRPr="00A72CEC">
        <w:rPr>
          <w:sz w:val="24"/>
          <w:szCs w:val="24"/>
          <w:lang w:val="en-GB"/>
        </w:rPr>
        <w:t>You may extract a single document from such a collection, and</w:t>
      </w:r>
    </w:p>
    <w:p w14:paraId="6F45BEF4" w14:textId="77777777" w:rsidR="00CB3B77" w:rsidRPr="00A72CEC" w:rsidRDefault="00CB3B77" w:rsidP="00CB3B77">
      <w:pPr>
        <w:rPr>
          <w:sz w:val="24"/>
          <w:szCs w:val="24"/>
          <w:lang w:val="en-GB"/>
        </w:rPr>
      </w:pPr>
      <w:r w:rsidRPr="00A72CEC">
        <w:rPr>
          <w:sz w:val="24"/>
          <w:szCs w:val="24"/>
          <w:lang w:val="en-GB"/>
        </w:rPr>
        <w:t>distribute it individually under this License, provided you insert a</w:t>
      </w:r>
    </w:p>
    <w:p w14:paraId="61BB9B56" w14:textId="77777777" w:rsidR="00CB3B77" w:rsidRPr="00A72CEC" w:rsidRDefault="00CB3B77" w:rsidP="00CB3B77">
      <w:pPr>
        <w:rPr>
          <w:sz w:val="24"/>
          <w:szCs w:val="24"/>
          <w:lang w:val="en-GB"/>
        </w:rPr>
      </w:pPr>
      <w:r w:rsidRPr="00A72CEC">
        <w:rPr>
          <w:sz w:val="24"/>
          <w:szCs w:val="24"/>
          <w:lang w:val="en-GB"/>
        </w:rPr>
        <w:t>copy of this License into the extracted document, and follow this</w:t>
      </w:r>
    </w:p>
    <w:p w14:paraId="75432674" w14:textId="77777777" w:rsidR="00CB3B77" w:rsidRPr="00A72CEC" w:rsidRDefault="00CB3B77" w:rsidP="00CB3B77">
      <w:pPr>
        <w:rPr>
          <w:sz w:val="24"/>
          <w:szCs w:val="24"/>
          <w:lang w:val="en-GB"/>
        </w:rPr>
      </w:pPr>
      <w:r w:rsidRPr="00A72CEC">
        <w:rPr>
          <w:sz w:val="24"/>
          <w:szCs w:val="24"/>
          <w:lang w:val="en-GB"/>
        </w:rPr>
        <w:t>License in all other respects regarding verbatim copying of that</w:t>
      </w:r>
    </w:p>
    <w:p w14:paraId="2C2725C8" w14:textId="77777777" w:rsidR="00CB3B77" w:rsidRPr="00A72CEC" w:rsidRDefault="00CB3B77" w:rsidP="00CB3B77">
      <w:pPr>
        <w:rPr>
          <w:sz w:val="24"/>
          <w:szCs w:val="24"/>
          <w:lang w:val="en-GB"/>
        </w:rPr>
      </w:pPr>
      <w:r w:rsidRPr="00A72CEC">
        <w:rPr>
          <w:sz w:val="24"/>
          <w:szCs w:val="24"/>
          <w:lang w:val="en-GB"/>
        </w:rPr>
        <w:t>document.</w:t>
      </w:r>
    </w:p>
    <w:p w14:paraId="74E12406" w14:textId="77777777" w:rsidR="00CB3B77" w:rsidRPr="00A72CEC" w:rsidRDefault="00CB3B77" w:rsidP="00CB3B77">
      <w:pPr>
        <w:rPr>
          <w:sz w:val="24"/>
          <w:szCs w:val="24"/>
          <w:lang w:val="en-GB"/>
        </w:rPr>
      </w:pPr>
    </w:p>
    <w:p w14:paraId="7C2FE71F" w14:textId="77777777" w:rsidR="00CB3B77" w:rsidRPr="00A72CEC" w:rsidRDefault="00CB3B77" w:rsidP="00CB3B77">
      <w:pPr>
        <w:rPr>
          <w:sz w:val="24"/>
          <w:szCs w:val="24"/>
          <w:lang w:val="en-GB"/>
        </w:rPr>
      </w:pPr>
    </w:p>
    <w:p w14:paraId="54C294A9" w14:textId="77777777" w:rsidR="00CB3B77" w:rsidRPr="00A72CEC" w:rsidRDefault="00CB3B77" w:rsidP="00CB3B77">
      <w:pPr>
        <w:rPr>
          <w:sz w:val="24"/>
          <w:szCs w:val="24"/>
          <w:lang w:val="en-GB"/>
        </w:rPr>
      </w:pPr>
      <w:r w:rsidRPr="00A72CEC">
        <w:rPr>
          <w:sz w:val="24"/>
          <w:szCs w:val="24"/>
          <w:lang w:val="en-GB"/>
        </w:rPr>
        <w:t>7. AGGREGATION WITH INDEPENDENT WORKS</w:t>
      </w:r>
    </w:p>
    <w:p w14:paraId="47CDEFBC" w14:textId="77777777" w:rsidR="00CB3B77" w:rsidRPr="00A72CEC" w:rsidRDefault="00CB3B77" w:rsidP="00CB3B77">
      <w:pPr>
        <w:rPr>
          <w:sz w:val="24"/>
          <w:szCs w:val="24"/>
          <w:lang w:val="en-GB"/>
        </w:rPr>
      </w:pPr>
    </w:p>
    <w:p w14:paraId="4272DF0E" w14:textId="77777777" w:rsidR="00CB3B77" w:rsidRPr="00A72CEC" w:rsidRDefault="00CB3B77" w:rsidP="00CB3B77">
      <w:pPr>
        <w:rPr>
          <w:sz w:val="24"/>
          <w:szCs w:val="24"/>
          <w:lang w:val="en-GB"/>
        </w:rPr>
      </w:pPr>
      <w:r w:rsidRPr="00A72CEC">
        <w:rPr>
          <w:sz w:val="24"/>
          <w:szCs w:val="24"/>
          <w:lang w:val="en-GB"/>
        </w:rPr>
        <w:t>A compilation of the Document or its derivatives with other separate</w:t>
      </w:r>
    </w:p>
    <w:p w14:paraId="4BE3FB2B" w14:textId="77777777" w:rsidR="00CB3B77" w:rsidRPr="00A72CEC" w:rsidRDefault="00CB3B77" w:rsidP="00CB3B77">
      <w:pPr>
        <w:rPr>
          <w:sz w:val="24"/>
          <w:szCs w:val="24"/>
          <w:lang w:val="en-GB"/>
        </w:rPr>
      </w:pPr>
      <w:r w:rsidRPr="00A72CEC">
        <w:rPr>
          <w:sz w:val="24"/>
          <w:szCs w:val="24"/>
          <w:lang w:val="en-GB"/>
        </w:rPr>
        <w:t>and independent documents or works, in or on a volume of a storage or</w:t>
      </w:r>
    </w:p>
    <w:p w14:paraId="04278DB8" w14:textId="77777777" w:rsidR="00CB3B77" w:rsidRPr="00A72CEC" w:rsidRDefault="00CB3B77" w:rsidP="00CB3B77">
      <w:pPr>
        <w:rPr>
          <w:sz w:val="24"/>
          <w:szCs w:val="24"/>
          <w:lang w:val="en-GB"/>
        </w:rPr>
      </w:pPr>
      <w:r w:rsidRPr="00A72CEC">
        <w:rPr>
          <w:sz w:val="24"/>
          <w:szCs w:val="24"/>
          <w:lang w:val="en-GB"/>
        </w:rPr>
        <w:t>distribution medium, is called an "aggregate" if the copyright</w:t>
      </w:r>
    </w:p>
    <w:p w14:paraId="7C74914D" w14:textId="77777777" w:rsidR="00CB3B77" w:rsidRPr="00A72CEC" w:rsidRDefault="00CB3B77" w:rsidP="00CB3B77">
      <w:pPr>
        <w:rPr>
          <w:sz w:val="24"/>
          <w:szCs w:val="24"/>
          <w:lang w:val="en-GB"/>
        </w:rPr>
      </w:pPr>
      <w:r w:rsidRPr="00A72CEC">
        <w:rPr>
          <w:sz w:val="24"/>
          <w:szCs w:val="24"/>
          <w:lang w:val="en-GB"/>
        </w:rPr>
        <w:t>resulting from the compilation is not used to limit the legal rights</w:t>
      </w:r>
    </w:p>
    <w:p w14:paraId="1EF71F6D" w14:textId="77777777" w:rsidR="00CB3B77" w:rsidRPr="00A72CEC" w:rsidRDefault="00CB3B77" w:rsidP="00CB3B77">
      <w:pPr>
        <w:rPr>
          <w:sz w:val="24"/>
          <w:szCs w:val="24"/>
          <w:lang w:val="en-GB"/>
        </w:rPr>
      </w:pPr>
      <w:r w:rsidRPr="00A72CEC">
        <w:rPr>
          <w:sz w:val="24"/>
          <w:szCs w:val="24"/>
          <w:lang w:val="en-GB"/>
        </w:rPr>
        <w:t>of the compilation's users beyond what the individual works permit.</w:t>
      </w:r>
    </w:p>
    <w:p w14:paraId="097D542B" w14:textId="77777777" w:rsidR="00CB3B77" w:rsidRPr="00A72CEC" w:rsidRDefault="00CB3B77" w:rsidP="00CB3B77">
      <w:pPr>
        <w:rPr>
          <w:sz w:val="24"/>
          <w:szCs w:val="24"/>
          <w:lang w:val="en-GB"/>
        </w:rPr>
      </w:pPr>
      <w:r w:rsidRPr="00A72CEC">
        <w:rPr>
          <w:sz w:val="24"/>
          <w:szCs w:val="24"/>
          <w:lang w:val="en-GB"/>
        </w:rPr>
        <w:t>When the Document is included in an aggregate, this License does not</w:t>
      </w:r>
    </w:p>
    <w:p w14:paraId="2812B89C" w14:textId="77777777" w:rsidR="00CB3B77" w:rsidRPr="00A72CEC" w:rsidRDefault="00CB3B77" w:rsidP="00CB3B77">
      <w:pPr>
        <w:rPr>
          <w:sz w:val="24"/>
          <w:szCs w:val="24"/>
          <w:lang w:val="en-GB"/>
        </w:rPr>
      </w:pPr>
      <w:r w:rsidRPr="00A72CEC">
        <w:rPr>
          <w:sz w:val="24"/>
          <w:szCs w:val="24"/>
          <w:lang w:val="en-GB"/>
        </w:rPr>
        <w:t>apply to the other works in the aggregate which are not themselves</w:t>
      </w:r>
    </w:p>
    <w:p w14:paraId="7140FAFB" w14:textId="77777777" w:rsidR="00CB3B77" w:rsidRPr="00A72CEC" w:rsidRDefault="00CB3B77" w:rsidP="00CB3B77">
      <w:pPr>
        <w:rPr>
          <w:sz w:val="24"/>
          <w:szCs w:val="24"/>
          <w:lang w:val="en-GB"/>
        </w:rPr>
      </w:pPr>
      <w:r w:rsidRPr="00A72CEC">
        <w:rPr>
          <w:sz w:val="24"/>
          <w:szCs w:val="24"/>
          <w:lang w:val="en-GB"/>
        </w:rPr>
        <w:t>derivative works of the Document.</w:t>
      </w:r>
    </w:p>
    <w:p w14:paraId="64E965DE" w14:textId="77777777" w:rsidR="00CB3B77" w:rsidRPr="00A72CEC" w:rsidRDefault="00CB3B77" w:rsidP="00CB3B77">
      <w:pPr>
        <w:rPr>
          <w:sz w:val="24"/>
          <w:szCs w:val="24"/>
          <w:lang w:val="en-GB"/>
        </w:rPr>
      </w:pPr>
    </w:p>
    <w:p w14:paraId="68F5EB0F" w14:textId="77777777" w:rsidR="00CB3B77" w:rsidRPr="00A72CEC" w:rsidRDefault="00CB3B77" w:rsidP="00CB3B77">
      <w:pPr>
        <w:rPr>
          <w:sz w:val="24"/>
          <w:szCs w:val="24"/>
          <w:lang w:val="en-GB"/>
        </w:rPr>
      </w:pPr>
      <w:r w:rsidRPr="00A72CEC">
        <w:rPr>
          <w:sz w:val="24"/>
          <w:szCs w:val="24"/>
          <w:lang w:val="en-GB"/>
        </w:rPr>
        <w:t>If the Cover Text requirement of section 3 is applicable to these</w:t>
      </w:r>
    </w:p>
    <w:p w14:paraId="3D47907E" w14:textId="77777777" w:rsidR="00CB3B77" w:rsidRPr="00A72CEC" w:rsidRDefault="00CB3B77" w:rsidP="00CB3B77">
      <w:pPr>
        <w:rPr>
          <w:sz w:val="24"/>
          <w:szCs w:val="24"/>
          <w:lang w:val="en-GB"/>
        </w:rPr>
      </w:pPr>
      <w:r w:rsidRPr="00A72CEC">
        <w:rPr>
          <w:sz w:val="24"/>
          <w:szCs w:val="24"/>
          <w:lang w:val="en-GB"/>
        </w:rPr>
        <w:t>copies of the Document, then if the Document is less than one half of</w:t>
      </w:r>
    </w:p>
    <w:p w14:paraId="7D7EF6C7" w14:textId="77777777" w:rsidR="00CB3B77" w:rsidRPr="00A72CEC" w:rsidRDefault="00CB3B77" w:rsidP="00CB3B77">
      <w:pPr>
        <w:rPr>
          <w:sz w:val="24"/>
          <w:szCs w:val="24"/>
          <w:lang w:val="en-GB"/>
        </w:rPr>
      </w:pPr>
      <w:r w:rsidRPr="00A72CEC">
        <w:rPr>
          <w:sz w:val="24"/>
          <w:szCs w:val="24"/>
          <w:lang w:val="en-GB"/>
        </w:rPr>
        <w:t>the entire aggregate, the Document's Cover Texts may be placed on</w:t>
      </w:r>
    </w:p>
    <w:p w14:paraId="0ACE3BAA" w14:textId="77777777" w:rsidR="00CB3B77" w:rsidRPr="00A72CEC" w:rsidRDefault="00CB3B77" w:rsidP="00CB3B77">
      <w:pPr>
        <w:rPr>
          <w:sz w:val="24"/>
          <w:szCs w:val="24"/>
          <w:lang w:val="en-GB"/>
        </w:rPr>
      </w:pPr>
      <w:r w:rsidRPr="00A72CEC">
        <w:rPr>
          <w:sz w:val="24"/>
          <w:szCs w:val="24"/>
          <w:lang w:val="en-GB"/>
        </w:rPr>
        <w:t>covers that bracket the Document within the aggregate, or the</w:t>
      </w:r>
    </w:p>
    <w:p w14:paraId="24D3968A" w14:textId="77777777" w:rsidR="00CB3B77" w:rsidRPr="00A72CEC" w:rsidRDefault="00CB3B77" w:rsidP="00CB3B77">
      <w:pPr>
        <w:rPr>
          <w:sz w:val="24"/>
          <w:szCs w:val="24"/>
          <w:lang w:val="en-GB"/>
        </w:rPr>
      </w:pPr>
      <w:r w:rsidRPr="00A72CEC">
        <w:rPr>
          <w:sz w:val="24"/>
          <w:szCs w:val="24"/>
          <w:lang w:val="en-GB"/>
        </w:rPr>
        <w:t>electronic equivalent of covers if the Document is in electronic form.</w:t>
      </w:r>
    </w:p>
    <w:p w14:paraId="6443054C" w14:textId="77777777" w:rsidR="00CB3B77" w:rsidRPr="00A72CEC" w:rsidRDefault="00CB3B77" w:rsidP="00CB3B77">
      <w:pPr>
        <w:rPr>
          <w:sz w:val="24"/>
          <w:szCs w:val="24"/>
          <w:lang w:val="en-GB"/>
        </w:rPr>
      </w:pPr>
      <w:r w:rsidRPr="00A72CEC">
        <w:rPr>
          <w:sz w:val="24"/>
          <w:szCs w:val="24"/>
          <w:lang w:val="en-GB"/>
        </w:rPr>
        <w:t>Otherwise they must appear on printed covers that bracket the whole</w:t>
      </w:r>
    </w:p>
    <w:p w14:paraId="7A2F144A" w14:textId="77777777" w:rsidR="00CB3B77" w:rsidRPr="00A72CEC" w:rsidRDefault="00CB3B77" w:rsidP="00CB3B77">
      <w:pPr>
        <w:rPr>
          <w:sz w:val="24"/>
          <w:szCs w:val="24"/>
          <w:lang w:val="en-GB"/>
        </w:rPr>
      </w:pPr>
      <w:r w:rsidRPr="00A72CEC">
        <w:rPr>
          <w:sz w:val="24"/>
          <w:szCs w:val="24"/>
          <w:lang w:val="en-GB"/>
        </w:rPr>
        <w:t>aggregate.</w:t>
      </w:r>
    </w:p>
    <w:p w14:paraId="7B2A595C" w14:textId="77777777" w:rsidR="00CB3B77" w:rsidRPr="00A72CEC" w:rsidRDefault="00CB3B77" w:rsidP="00CB3B77">
      <w:pPr>
        <w:rPr>
          <w:sz w:val="24"/>
          <w:szCs w:val="24"/>
          <w:lang w:val="en-GB"/>
        </w:rPr>
      </w:pPr>
    </w:p>
    <w:p w14:paraId="22B30FA4" w14:textId="77777777" w:rsidR="00CB3B77" w:rsidRPr="00A72CEC" w:rsidRDefault="00CB3B77" w:rsidP="00CB3B77">
      <w:pPr>
        <w:rPr>
          <w:sz w:val="24"/>
          <w:szCs w:val="24"/>
          <w:lang w:val="en-GB"/>
        </w:rPr>
      </w:pPr>
    </w:p>
    <w:p w14:paraId="4A6BCBBD" w14:textId="77777777" w:rsidR="00CB3B77" w:rsidRPr="00A72CEC" w:rsidRDefault="00CB3B77" w:rsidP="00CB3B77">
      <w:pPr>
        <w:rPr>
          <w:sz w:val="24"/>
          <w:szCs w:val="24"/>
          <w:lang w:val="en-GB"/>
        </w:rPr>
      </w:pPr>
      <w:r w:rsidRPr="00A72CEC">
        <w:rPr>
          <w:sz w:val="24"/>
          <w:szCs w:val="24"/>
          <w:lang w:val="en-GB"/>
        </w:rPr>
        <w:t>8. TRANSLATION</w:t>
      </w:r>
    </w:p>
    <w:p w14:paraId="2473DE3D" w14:textId="77777777" w:rsidR="00CB3B77" w:rsidRPr="00A72CEC" w:rsidRDefault="00CB3B77" w:rsidP="00CB3B77">
      <w:pPr>
        <w:rPr>
          <w:sz w:val="24"/>
          <w:szCs w:val="24"/>
          <w:lang w:val="en-GB"/>
        </w:rPr>
      </w:pPr>
    </w:p>
    <w:p w14:paraId="0C219611" w14:textId="77777777" w:rsidR="00CB3B77" w:rsidRPr="00A72CEC" w:rsidRDefault="00CB3B77" w:rsidP="00CB3B77">
      <w:pPr>
        <w:rPr>
          <w:sz w:val="24"/>
          <w:szCs w:val="24"/>
          <w:lang w:val="en-GB"/>
        </w:rPr>
      </w:pPr>
      <w:r w:rsidRPr="00A72CEC">
        <w:rPr>
          <w:sz w:val="24"/>
          <w:szCs w:val="24"/>
          <w:lang w:val="en-GB"/>
        </w:rPr>
        <w:t>Translation is considered a kind of modification, so you may</w:t>
      </w:r>
    </w:p>
    <w:p w14:paraId="7F86BDB9" w14:textId="77777777" w:rsidR="00CB3B77" w:rsidRPr="00A72CEC" w:rsidRDefault="00CB3B77" w:rsidP="00CB3B77">
      <w:pPr>
        <w:rPr>
          <w:sz w:val="24"/>
          <w:szCs w:val="24"/>
          <w:lang w:val="en-GB"/>
        </w:rPr>
      </w:pPr>
      <w:r w:rsidRPr="00A72CEC">
        <w:rPr>
          <w:sz w:val="24"/>
          <w:szCs w:val="24"/>
          <w:lang w:val="en-GB"/>
        </w:rPr>
        <w:t>distribute translations of the Document under the terms of section 4.</w:t>
      </w:r>
    </w:p>
    <w:p w14:paraId="6F296135" w14:textId="77777777" w:rsidR="00CB3B77" w:rsidRPr="00A72CEC" w:rsidRDefault="00CB3B77" w:rsidP="00CB3B77">
      <w:pPr>
        <w:rPr>
          <w:sz w:val="24"/>
          <w:szCs w:val="24"/>
          <w:lang w:val="en-GB"/>
        </w:rPr>
      </w:pPr>
      <w:r w:rsidRPr="00A72CEC">
        <w:rPr>
          <w:sz w:val="24"/>
          <w:szCs w:val="24"/>
          <w:lang w:val="en-GB"/>
        </w:rPr>
        <w:t>Replacing Invariant Sections with translations requires special</w:t>
      </w:r>
    </w:p>
    <w:p w14:paraId="218329F6" w14:textId="77777777" w:rsidR="00CB3B77" w:rsidRPr="00A72CEC" w:rsidRDefault="00CB3B77" w:rsidP="00CB3B77">
      <w:pPr>
        <w:rPr>
          <w:sz w:val="24"/>
          <w:szCs w:val="24"/>
          <w:lang w:val="en-GB"/>
        </w:rPr>
      </w:pPr>
      <w:r w:rsidRPr="00A72CEC">
        <w:rPr>
          <w:sz w:val="24"/>
          <w:szCs w:val="24"/>
          <w:lang w:val="en-GB"/>
        </w:rPr>
        <w:t>permission from their copyright holders, but you may include</w:t>
      </w:r>
    </w:p>
    <w:p w14:paraId="3FED9803" w14:textId="77777777" w:rsidR="00CB3B77" w:rsidRPr="00A72CEC" w:rsidRDefault="00CB3B77" w:rsidP="00CB3B77">
      <w:pPr>
        <w:rPr>
          <w:sz w:val="24"/>
          <w:szCs w:val="24"/>
          <w:lang w:val="en-GB"/>
        </w:rPr>
      </w:pPr>
      <w:r w:rsidRPr="00A72CEC">
        <w:rPr>
          <w:sz w:val="24"/>
          <w:szCs w:val="24"/>
          <w:lang w:val="en-GB"/>
        </w:rPr>
        <w:t>translations of some or all Invariant Sections in addition to the</w:t>
      </w:r>
    </w:p>
    <w:p w14:paraId="18ED762C" w14:textId="77777777" w:rsidR="00CB3B77" w:rsidRPr="00A72CEC" w:rsidRDefault="00CB3B77" w:rsidP="00CB3B77">
      <w:pPr>
        <w:rPr>
          <w:sz w:val="24"/>
          <w:szCs w:val="24"/>
          <w:lang w:val="en-GB"/>
        </w:rPr>
      </w:pPr>
      <w:r w:rsidRPr="00A72CEC">
        <w:rPr>
          <w:sz w:val="24"/>
          <w:szCs w:val="24"/>
          <w:lang w:val="en-GB"/>
        </w:rPr>
        <w:t>original versions of these Invariant Sections.  You may include a</w:t>
      </w:r>
    </w:p>
    <w:p w14:paraId="68DB299C" w14:textId="77777777" w:rsidR="00CB3B77" w:rsidRPr="00A72CEC" w:rsidRDefault="00CB3B77" w:rsidP="00CB3B77">
      <w:pPr>
        <w:rPr>
          <w:sz w:val="24"/>
          <w:szCs w:val="24"/>
          <w:lang w:val="en-GB"/>
        </w:rPr>
      </w:pPr>
      <w:r w:rsidRPr="00A72CEC">
        <w:rPr>
          <w:sz w:val="24"/>
          <w:szCs w:val="24"/>
          <w:lang w:val="en-GB"/>
        </w:rPr>
        <w:t>translation of this License, and all the license notices in the</w:t>
      </w:r>
    </w:p>
    <w:p w14:paraId="3AD82548" w14:textId="77777777" w:rsidR="00CB3B77" w:rsidRPr="00A72CEC" w:rsidRDefault="00CB3B77" w:rsidP="00CB3B77">
      <w:pPr>
        <w:rPr>
          <w:sz w:val="24"/>
          <w:szCs w:val="24"/>
          <w:lang w:val="en-GB"/>
        </w:rPr>
      </w:pPr>
      <w:r w:rsidRPr="00A72CEC">
        <w:rPr>
          <w:sz w:val="24"/>
          <w:szCs w:val="24"/>
          <w:lang w:val="en-GB"/>
        </w:rPr>
        <w:t>Document, and any Warranty Disclaimers, provided that you also include</w:t>
      </w:r>
    </w:p>
    <w:p w14:paraId="111B0C4F" w14:textId="77777777" w:rsidR="00CB3B77" w:rsidRPr="00A72CEC" w:rsidRDefault="00CB3B77" w:rsidP="00CB3B77">
      <w:pPr>
        <w:rPr>
          <w:sz w:val="24"/>
          <w:szCs w:val="24"/>
          <w:lang w:val="en-GB"/>
        </w:rPr>
      </w:pPr>
      <w:r w:rsidRPr="00A72CEC">
        <w:rPr>
          <w:sz w:val="24"/>
          <w:szCs w:val="24"/>
          <w:lang w:val="en-GB"/>
        </w:rPr>
        <w:t>the original English version of this License and the original versions</w:t>
      </w:r>
    </w:p>
    <w:p w14:paraId="55B3DB4F" w14:textId="77777777" w:rsidR="00CB3B77" w:rsidRPr="00A72CEC" w:rsidRDefault="00CB3B77" w:rsidP="00CB3B77">
      <w:pPr>
        <w:rPr>
          <w:sz w:val="24"/>
          <w:szCs w:val="24"/>
          <w:lang w:val="en-GB"/>
        </w:rPr>
      </w:pPr>
      <w:r w:rsidRPr="00A72CEC">
        <w:rPr>
          <w:sz w:val="24"/>
          <w:szCs w:val="24"/>
          <w:lang w:val="en-GB"/>
        </w:rPr>
        <w:t>of those notices and disclaimers.  In case of a disagreement between</w:t>
      </w:r>
    </w:p>
    <w:p w14:paraId="6FF150C5" w14:textId="77777777" w:rsidR="00CB3B77" w:rsidRPr="00A72CEC" w:rsidRDefault="00CB3B77" w:rsidP="00CB3B77">
      <w:pPr>
        <w:rPr>
          <w:sz w:val="24"/>
          <w:szCs w:val="24"/>
          <w:lang w:val="en-GB"/>
        </w:rPr>
      </w:pPr>
      <w:r w:rsidRPr="00A72CEC">
        <w:rPr>
          <w:sz w:val="24"/>
          <w:szCs w:val="24"/>
          <w:lang w:val="en-GB"/>
        </w:rPr>
        <w:t>the translation and the original version of this License or a notice</w:t>
      </w:r>
    </w:p>
    <w:p w14:paraId="17B48510" w14:textId="77777777" w:rsidR="00CB3B77" w:rsidRPr="00A72CEC" w:rsidRDefault="00CB3B77" w:rsidP="00CB3B77">
      <w:pPr>
        <w:rPr>
          <w:sz w:val="24"/>
          <w:szCs w:val="24"/>
          <w:lang w:val="en-GB"/>
        </w:rPr>
      </w:pPr>
      <w:r w:rsidRPr="00A72CEC">
        <w:rPr>
          <w:sz w:val="24"/>
          <w:szCs w:val="24"/>
          <w:lang w:val="en-GB"/>
        </w:rPr>
        <w:t>or disclaimer, the original version will prevail.</w:t>
      </w:r>
    </w:p>
    <w:p w14:paraId="03617515" w14:textId="77777777" w:rsidR="00CB3B77" w:rsidRPr="00A72CEC" w:rsidRDefault="00CB3B77" w:rsidP="00CB3B77">
      <w:pPr>
        <w:rPr>
          <w:sz w:val="24"/>
          <w:szCs w:val="24"/>
          <w:lang w:val="en-GB"/>
        </w:rPr>
      </w:pPr>
    </w:p>
    <w:p w14:paraId="4CD557EE" w14:textId="77777777" w:rsidR="00CB3B77" w:rsidRPr="00A72CEC" w:rsidRDefault="00CB3B77" w:rsidP="00CB3B77">
      <w:pPr>
        <w:rPr>
          <w:sz w:val="24"/>
          <w:szCs w:val="24"/>
          <w:lang w:val="en-GB"/>
        </w:rPr>
      </w:pPr>
      <w:r w:rsidRPr="00A72CEC">
        <w:rPr>
          <w:sz w:val="24"/>
          <w:szCs w:val="24"/>
          <w:lang w:val="en-GB"/>
        </w:rPr>
        <w:t>If a section in the Document is Entitled "Acknowledgements",</w:t>
      </w:r>
    </w:p>
    <w:p w14:paraId="2F9B333B" w14:textId="77777777" w:rsidR="00CB3B77" w:rsidRPr="00A72CEC" w:rsidRDefault="00CB3B77" w:rsidP="00CB3B77">
      <w:pPr>
        <w:rPr>
          <w:sz w:val="24"/>
          <w:szCs w:val="24"/>
          <w:lang w:val="en-GB"/>
        </w:rPr>
      </w:pPr>
      <w:r w:rsidRPr="00A72CEC">
        <w:rPr>
          <w:sz w:val="24"/>
          <w:szCs w:val="24"/>
          <w:lang w:val="en-GB"/>
        </w:rPr>
        <w:t>"Dedications", or "History", the requirement (section 4) to Preserve</w:t>
      </w:r>
    </w:p>
    <w:p w14:paraId="70093C3E" w14:textId="77777777" w:rsidR="00CB3B77" w:rsidRPr="00A72CEC" w:rsidRDefault="00CB3B77" w:rsidP="00CB3B77">
      <w:pPr>
        <w:rPr>
          <w:sz w:val="24"/>
          <w:szCs w:val="24"/>
          <w:lang w:val="en-GB"/>
        </w:rPr>
      </w:pPr>
      <w:r w:rsidRPr="00A72CEC">
        <w:rPr>
          <w:sz w:val="24"/>
          <w:szCs w:val="24"/>
          <w:lang w:val="en-GB"/>
        </w:rPr>
        <w:t>its Title (section 1) will typically require changing the actual</w:t>
      </w:r>
    </w:p>
    <w:p w14:paraId="2D590040" w14:textId="77777777" w:rsidR="00CB3B77" w:rsidRPr="00A72CEC" w:rsidRDefault="00CB3B77" w:rsidP="00CB3B77">
      <w:pPr>
        <w:rPr>
          <w:sz w:val="24"/>
          <w:szCs w:val="24"/>
          <w:lang w:val="en-GB"/>
        </w:rPr>
      </w:pPr>
      <w:r w:rsidRPr="00A72CEC">
        <w:rPr>
          <w:sz w:val="24"/>
          <w:szCs w:val="24"/>
          <w:lang w:val="en-GB"/>
        </w:rPr>
        <w:t>title.</w:t>
      </w:r>
    </w:p>
    <w:p w14:paraId="4A6B561D" w14:textId="77777777" w:rsidR="00CB3B77" w:rsidRPr="00A72CEC" w:rsidRDefault="00CB3B77" w:rsidP="00CB3B77">
      <w:pPr>
        <w:rPr>
          <w:sz w:val="24"/>
          <w:szCs w:val="24"/>
          <w:lang w:val="en-GB"/>
        </w:rPr>
      </w:pPr>
    </w:p>
    <w:p w14:paraId="12D37F96" w14:textId="77777777" w:rsidR="00CB3B77" w:rsidRPr="00A72CEC" w:rsidRDefault="00CB3B77" w:rsidP="00CB3B77">
      <w:pPr>
        <w:rPr>
          <w:sz w:val="24"/>
          <w:szCs w:val="24"/>
          <w:lang w:val="en-GB"/>
        </w:rPr>
      </w:pPr>
    </w:p>
    <w:p w14:paraId="56D26A4B" w14:textId="77777777" w:rsidR="00CB3B77" w:rsidRPr="00A72CEC" w:rsidRDefault="00CB3B77" w:rsidP="00CB3B77">
      <w:pPr>
        <w:rPr>
          <w:sz w:val="24"/>
          <w:szCs w:val="24"/>
          <w:lang w:val="en-GB"/>
        </w:rPr>
      </w:pPr>
      <w:r w:rsidRPr="00A72CEC">
        <w:rPr>
          <w:sz w:val="24"/>
          <w:szCs w:val="24"/>
          <w:lang w:val="en-GB"/>
        </w:rPr>
        <w:t>9. TERMINATION</w:t>
      </w:r>
    </w:p>
    <w:p w14:paraId="6144A00D" w14:textId="77777777" w:rsidR="00CB3B77" w:rsidRPr="00A72CEC" w:rsidRDefault="00CB3B77" w:rsidP="00CB3B77">
      <w:pPr>
        <w:rPr>
          <w:sz w:val="24"/>
          <w:szCs w:val="24"/>
          <w:lang w:val="en-GB"/>
        </w:rPr>
      </w:pPr>
    </w:p>
    <w:p w14:paraId="20BD06A4" w14:textId="77777777" w:rsidR="00CB3B77" w:rsidRPr="00A72CEC" w:rsidRDefault="00CB3B77" w:rsidP="00CB3B77">
      <w:pPr>
        <w:rPr>
          <w:sz w:val="24"/>
          <w:szCs w:val="24"/>
          <w:lang w:val="en-GB"/>
        </w:rPr>
      </w:pPr>
      <w:r w:rsidRPr="00A72CEC">
        <w:rPr>
          <w:sz w:val="24"/>
          <w:szCs w:val="24"/>
          <w:lang w:val="en-GB"/>
        </w:rPr>
        <w:t>You may not copy, modify, sublicense, or distribute the Document</w:t>
      </w:r>
    </w:p>
    <w:p w14:paraId="0EB474FB" w14:textId="77777777" w:rsidR="00CB3B77" w:rsidRPr="00A72CEC" w:rsidRDefault="00CB3B77" w:rsidP="00CB3B77">
      <w:pPr>
        <w:rPr>
          <w:sz w:val="24"/>
          <w:szCs w:val="24"/>
          <w:lang w:val="en-GB"/>
        </w:rPr>
      </w:pPr>
      <w:r w:rsidRPr="00A72CEC">
        <w:rPr>
          <w:sz w:val="24"/>
          <w:szCs w:val="24"/>
          <w:lang w:val="en-GB"/>
        </w:rPr>
        <w:t>except as expressly provided under this License.  Any attempt</w:t>
      </w:r>
    </w:p>
    <w:p w14:paraId="3BF88BE3" w14:textId="77777777" w:rsidR="00CB3B77" w:rsidRPr="00A72CEC" w:rsidRDefault="00CB3B77" w:rsidP="00CB3B77">
      <w:pPr>
        <w:rPr>
          <w:sz w:val="24"/>
          <w:szCs w:val="24"/>
          <w:lang w:val="en-GB"/>
        </w:rPr>
      </w:pPr>
      <w:r w:rsidRPr="00A72CEC">
        <w:rPr>
          <w:sz w:val="24"/>
          <w:szCs w:val="24"/>
          <w:lang w:val="en-GB"/>
        </w:rPr>
        <w:t>otherwise to copy, modify, sublicense, or distribute it is void, and</w:t>
      </w:r>
    </w:p>
    <w:p w14:paraId="491B60FA" w14:textId="77777777" w:rsidR="00CB3B77" w:rsidRPr="00A72CEC" w:rsidRDefault="00CB3B77" w:rsidP="00CB3B77">
      <w:pPr>
        <w:rPr>
          <w:sz w:val="24"/>
          <w:szCs w:val="24"/>
          <w:lang w:val="en-GB"/>
        </w:rPr>
      </w:pPr>
      <w:r w:rsidRPr="00A72CEC">
        <w:rPr>
          <w:sz w:val="24"/>
          <w:szCs w:val="24"/>
          <w:lang w:val="en-GB"/>
        </w:rPr>
        <w:t>will automatically terminate your rights under this License.</w:t>
      </w:r>
    </w:p>
    <w:p w14:paraId="3A6424AC" w14:textId="77777777" w:rsidR="00CB3B77" w:rsidRPr="00A72CEC" w:rsidRDefault="00CB3B77" w:rsidP="00CB3B77">
      <w:pPr>
        <w:rPr>
          <w:sz w:val="24"/>
          <w:szCs w:val="24"/>
          <w:lang w:val="en-GB"/>
        </w:rPr>
      </w:pPr>
    </w:p>
    <w:p w14:paraId="2EDFA9C3" w14:textId="77777777" w:rsidR="00CB3B77" w:rsidRPr="00A72CEC" w:rsidRDefault="00CB3B77" w:rsidP="00CB3B77">
      <w:pPr>
        <w:rPr>
          <w:sz w:val="24"/>
          <w:szCs w:val="24"/>
          <w:lang w:val="en-GB"/>
        </w:rPr>
      </w:pPr>
      <w:r w:rsidRPr="00A72CEC">
        <w:rPr>
          <w:sz w:val="24"/>
          <w:szCs w:val="24"/>
          <w:lang w:val="en-GB"/>
        </w:rPr>
        <w:t>However, if you cease all violation of this License, then your license</w:t>
      </w:r>
    </w:p>
    <w:p w14:paraId="5580580F" w14:textId="77777777" w:rsidR="00CB3B77" w:rsidRPr="00A72CEC" w:rsidRDefault="00CB3B77" w:rsidP="00CB3B77">
      <w:pPr>
        <w:rPr>
          <w:sz w:val="24"/>
          <w:szCs w:val="24"/>
          <w:lang w:val="en-GB"/>
        </w:rPr>
      </w:pPr>
      <w:r w:rsidRPr="00A72CEC">
        <w:rPr>
          <w:sz w:val="24"/>
          <w:szCs w:val="24"/>
          <w:lang w:val="en-GB"/>
        </w:rPr>
        <w:t>from a particular copyright holder is reinstated (a) provisionally,</w:t>
      </w:r>
    </w:p>
    <w:p w14:paraId="37BF1676" w14:textId="77777777" w:rsidR="00CB3B77" w:rsidRPr="00A72CEC" w:rsidRDefault="00CB3B77" w:rsidP="00CB3B77">
      <w:pPr>
        <w:rPr>
          <w:sz w:val="24"/>
          <w:szCs w:val="24"/>
          <w:lang w:val="en-GB"/>
        </w:rPr>
      </w:pPr>
      <w:r w:rsidRPr="00A72CEC">
        <w:rPr>
          <w:sz w:val="24"/>
          <w:szCs w:val="24"/>
          <w:lang w:val="en-GB"/>
        </w:rPr>
        <w:t>unless and until the copyright holder explicitly and finally</w:t>
      </w:r>
    </w:p>
    <w:p w14:paraId="38CD6CA2" w14:textId="77777777" w:rsidR="00CB3B77" w:rsidRPr="00A72CEC" w:rsidRDefault="00CB3B77" w:rsidP="00CB3B77">
      <w:pPr>
        <w:rPr>
          <w:sz w:val="24"/>
          <w:szCs w:val="24"/>
          <w:lang w:val="en-GB"/>
        </w:rPr>
      </w:pPr>
      <w:r w:rsidRPr="00A72CEC">
        <w:rPr>
          <w:sz w:val="24"/>
          <w:szCs w:val="24"/>
          <w:lang w:val="en-GB"/>
        </w:rPr>
        <w:t>terminates your license, and (b) permanently, if the copyright holder</w:t>
      </w:r>
    </w:p>
    <w:p w14:paraId="3BCD4C6F" w14:textId="77777777" w:rsidR="00CB3B77" w:rsidRPr="00A72CEC" w:rsidRDefault="00CB3B77" w:rsidP="00CB3B77">
      <w:pPr>
        <w:rPr>
          <w:sz w:val="24"/>
          <w:szCs w:val="24"/>
          <w:lang w:val="en-GB"/>
        </w:rPr>
      </w:pPr>
      <w:r w:rsidRPr="00A72CEC">
        <w:rPr>
          <w:sz w:val="24"/>
          <w:szCs w:val="24"/>
          <w:lang w:val="en-GB"/>
        </w:rPr>
        <w:lastRenderedPageBreak/>
        <w:t>fails to notify you of the violation by some reasonable means prior to</w:t>
      </w:r>
    </w:p>
    <w:p w14:paraId="4DFA0009" w14:textId="77777777" w:rsidR="00CB3B77" w:rsidRPr="00A72CEC" w:rsidRDefault="00CB3B77" w:rsidP="00CB3B77">
      <w:pPr>
        <w:rPr>
          <w:sz w:val="24"/>
          <w:szCs w:val="24"/>
          <w:lang w:val="en-GB"/>
        </w:rPr>
      </w:pPr>
      <w:r w:rsidRPr="00A72CEC">
        <w:rPr>
          <w:sz w:val="24"/>
          <w:szCs w:val="24"/>
          <w:lang w:val="en-GB"/>
        </w:rPr>
        <w:t>60 days after the cessation.</w:t>
      </w:r>
    </w:p>
    <w:p w14:paraId="0AE03E93" w14:textId="77777777" w:rsidR="00CB3B77" w:rsidRPr="00A72CEC" w:rsidRDefault="00CB3B77" w:rsidP="00CB3B77">
      <w:pPr>
        <w:rPr>
          <w:sz w:val="24"/>
          <w:szCs w:val="24"/>
          <w:lang w:val="en-GB"/>
        </w:rPr>
      </w:pPr>
    </w:p>
    <w:p w14:paraId="57CD570E" w14:textId="77777777" w:rsidR="00CB3B77" w:rsidRPr="00A72CEC" w:rsidRDefault="00CB3B77" w:rsidP="00CB3B77">
      <w:pPr>
        <w:rPr>
          <w:sz w:val="24"/>
          <w:szCs w:val="24"/>
          <w:lang w:val="en-GB"/>
        </w:rPr>
      </w:pPr>
      <w:r w:rsidRPr="00A72CEC">
        <w:rPr>
          <w:sz w:val="24"/>
          <w:szCs w:val="24"/>
          <w:lang w:val="en-GB"/>
        </w:rPr>
        <w:t>Moreover, your license from a particular copyright holder is</w:t>
      </w:r>
    </w:p>
    <w:p w14:paraId="7B91A320" w14:textId="77777777" w:rsidR="00CB3B77" w:rsidRPr="00A72CEC" w:rsidRDefault="00CB3B77" w:rsidP="00CB3B77">
      <w:pPr>
        <w:rPr>
          <w:sz w:val="24"/>
          <w:szCs w:val="24"/>
          <w:lang w:val="en-GB"/>
        </w:rPr>
      </w:pPr>
      <w:r w:rsidRPr="00A72CEC">
        <w:rPr>
          <w:sz w:val="24"/>
          <w:szCs w:val="24"/>
          <w:lang w:val="en-GB"/>
        </w:rPr>
        <w:t>reinstated permanently if the copyright holder notifies you of the</w:t>
      </w:r>
    </w:p>
    <w:p w14:paraId="1D2C0A2C" w14:textId="77777777" w:rsidR="00CB3B77" w:rsidRPr="00A72CEC" w:rsidRDefault="00CB3B77" w:rsidP="00CB3B77">
      <w:pPr>
        <w:rPr>
          <w:sz w:val="24"/>
          <w:szCs w:val="24"/>
          <w:lang w:val="en-GB"/>
        </w:rPr>
      </w:pPr>
      <w:r w:rsidRPr="00A72CEC">
        <w:rPr>
          <w:sz w:val="24"/>
          <w:szCs w:val="24"/>
          <w:lang w:val="en-GB"/>
        </w:rPr>
        <w:t>violation by some reasonable means, this is the first time you have</w:t>
      </w:r>
    </w:p>
    <w:p w14:paraId="3D8F0417" w14:textId="77777777" w:rsidR="00CB3B77" w:rsidRPr="00A72CEC" w:rsidRDefault="00CB3B77" w:rsidP="00CB3B77">
      <w:pPr>
        <w:rPr>
          <w:sz w:val="24"/>
          <w:szCs w:val="24"/>
          <w:lang w:val="en-GB"/>
        </w:rPr>
      </w:pPr>
      <w:r w:rsidRPr="00A72CEC">
        <w:rPr>
          <w:sz w:val="24"/>
          <w:szCs w:val="24"/>
          <w:lang w:val="en-GB"/>
        </w:rPr>
        <w:t>received notice of violation of this License (for any work) from that</w:t>
      </w:r>
    </w:p>
    <w:p w14:paraId="329CB27C" w14:textId="77777777" w:rsidR="00CB3B77" w:rsidRPr="00A72CEC" w:rsidRDefault="00CB3B77" w:rsidP="00CB3B77">
      <w:pPr>
        <w:rPr>
          <w:sz w:val="24"/>
          <w:szCs w:val="24"/>
          <w:lang w:val="en-GB"/>
        </w:rPr>
      </w:pPr>
      <w:r w:rsidRPr="00A72CEC">
        <w:rPr>
          <w:sz w:val="24"/>
          <w:szCs w:val="24"/>
          <w:lang w:val="en-GB"/>
        </w:rPr>
        <w:t>copyright holder, and you cure the violation prior to 30 days after</w:t>
      </w:r>
    </w:p>
    <w:p w14:paraId="40780781" w14:textId="77777777" w:rsidR="00CB3B77" w:rsidRPr="00A72CEC" w:rsidRDefault="00CB3B77" w:rsidP="00CB3B77">
      <w:pPr>
        <w:rPr>
          <w:sz w:val="24"/>
          <w:szCs w:val="24"/>
          <w:lang w:val="en-GB"/>
        </w:rPr>
      </w:pPr>
      <w:r w:rsidRPr="00A72CEC">
        <w:rPr>
          <w:sz w:val="24"/>
          <w:szCs w:val="24"/>
          <w:lang w:val="en-GB"/>
        </w:rPr>
        <w:t>your receipt of the notice.</w:t>
      </w:r>
    </w:p>
    <w:p w14:paraId="57C4AC24" w14:textId="77777777" w:rsidR="00CB3B77" w:rsidRPr="00A72CEC" w:rsidRDefault="00CB3B77" w:rsidP="00CB3B77">
      <w:pPr>
        <w:rPr>
          <w:sz w:val="24"/>
          <w:szCs w:val="24"/>
          <w:lang w:val="en-GB"/>
        </w:rPr>
      </w:pPr>
    </w:p>
    <w:p w14:paraId="2F0CB779" w14:textId="77777777" w:rsidR="00CB3B77" w:rsidRPr="00A72CEC" w:rsidRDefault="00CB3B77" w:rsidP="00CB3B77">
      <w:pPr>
        <w:rPr>
          <w:sz w:val="24"/>
          <w:szCs w:val="24"/>
          <w:lang w:val="en-GB"/>
        </w:rPr>
      </w:pPr>
      <w:r w:rsidRPr="00A72CEC">
        <w:rPr>
          <w:sz w:val="24"/>
          <w:szCs w:val="24"/>
          <w:lang w:val="en-GB"/>
        </w:rPr>
        <w:t>Termination of your rights under this section does not terminate the</w:t>
      </w:r>
    </w:p>
    <w:p w14:paraId="15E760FF" w14:textId="77777777" w:rsidR="00CB3B77" w:rsidRPr="00A72CEC" w:rsidRDefault="00CB3B77" w:rsidP="00CB3B77">
      <w:pPr>
        <w:rPr>
          <w:sz w:val="24"/>
          <w:szCs w:val="24"/>
          <w:lang w:val="en-GB"/>
        </w:rPr>
      </w:pPr>
      <w:r w:rsidRPr="00A72CEC">
        <w:rPr>
          <w:sz w:val="24"/>
          <w:szCs w:val="24"/>
          <w:lang w:val="en-GB"/>
        </w:rPr>
        <w:t>licenses of parties who have received copies or rights from you under</w:t>
      </w:r>
    </w:p>
    <w:p w14:paraId="6880C76A" w14:textId="77777777" w:rsidR="00CB3B77" w:rsidRPr="00A72CEC" w:rsidRDefault="00CB3B77" w:rsidP="00CB3B77">
      <w:pPr>
        <w:rPr>
          <w:sz w:val="24"/>
          <w:szCs w:val="24"/>
          <w:lang w:val="en-GB"/>
        </w:rPr>
      </w:pPr>
      <w:r w:rsidRPr="00A72CEC">
        <w:rPr>
          <w:sz w:val="24"/>
          <w:szCs w:val="24"/>
          <w:lang w:val="en-GB"/>
        </w:rPr>
        <w:t>this License.  If your rights have been terminated and not permanently</w:t>
      </w:r>
    </w:p>
    <w:p w14:paraId="2F6F10DD" w14:textId="77777777" w:rsidR="00CB3B77" w:rsidRPr="00A72CEC" w:rsidRDefault="00CB3B77" w:rsidP="00CB3B77">
      <w:pPr>
        <w:rPr>
          <w:sz w:val="24"/>
          <w:szCs w:val="24"/>
          <w:lang w:val="en-GB"/>
        </w:rPr>
      </w:pPr>
      <w:r w:rsidRPr="00A72CEC">
        <w:rPr>
          <w:sz w:val="24"/>
          <w:szCs w:val="24"/>
          <w:lang w:val="en-GB"/>
        </w:rPr>
        <w:t>reinstated, receipt of a copy of some or all of the same material does</w:t>
      </w:r>
    </w:p>
    <w:p w14:paraId="52E6C294" w14:textId="77777777" w:rsidR="00CB3B77" w:rsidRPr="00A72CEC" w:rsidRDefault="00CB3B77" w:rsidP="00CB3B77">
      <w:pPr>
        <w:rPr>
          <w:sz w:val="24"/>
          <w:szCs w:val="24"/>
          <w:lang w:val="en-GB"/>
        </w:rPr>
      </w:pPr>
      <w:r w:rsidRPr="00A72CEC">
        <w:rPr>
          <w:sz w:val="24"/>
          <w:szCs w:val="24"/>
          <w:lang w:val="en-GB"/>
        </w:rPr>
        <w:t>not give you any rights to use it.</w:t>
      </w:r>
    </w:p>
    <w:p w14:paraId="79C38EDD" w14:textId="77777777" w:rsidR="00CB3B77" w:rsidRPr="00A72CEC" w:rsidRDefault="00CB3B77" w:rsidP="00CB3B77">
      <w:pPr>
        <w:rPr>
          <w:sz w:val="24"/>
          <w:szCs w:val="24"/>
          <w:lang w:val="en-GB"/>
        </w:rPr>
      </w:pPr>
    </w:p>
    <w:p w14:paraId="5E4CB217" w14:textId="77777777" w:rsidR="00CB3B77" w:rsidRPr="00A72CEC" w:rsidRDefault="00CB3B77" w:rsidP="00CB3B77">
      <w:pPr>
        <w:rPr>
          <w:sz w:val="24"/>
          <w:szCs w:val="24"/>
          <w:lang w:val="en-GB"/>
        </w:rPr>
      </w:pPr>
    </w:p>
    <w:p w14:paraId="3F58F54C" w14:textId="77777777" w:rsidR="00CB3B77" w:rsidRPr="00A72CEC" w:rsidRDefault="00CB3B77" w:rsidP="00CB3B77">
      <w:pPr>
        <w:rPr>
          <w:sz w:val="24"/>
          <w:szCs w:val="24"/>
          <w:lang w:val="en-GB"/>
        </w:rPr>
      </w:pPr>
      <w:r w:rsidRPr="00A72CEC">
        <w:rPr>
          <w:sz w:val="24"/>
          <w:szCs w:val="24"/>
          <w:lang w:val="en-GB"/>
        </w:rPr>
        <w:t>10. FUTURE REVISIONS OF THIS LICENSE</w:t>
      </w:r>
    </w:p>
    <w:p w14:paraId="52C72F63" w14:textId="77777777" w:rsidR="00CB3B77" w:rsidRPr="00A72CEC" w:rsidRDefault="00CB3B77" w:rsidP="00CB3B77">
      <w:pPr>
        <w:rPr>
          <w:sz w:val="24"/>
          <w:szCs w:val="24"/>
          <w:lang w:val="en-GB"/>
        </w:rPr>
      </w:pPr>
    </w:p>
    <w:p w14:paraId="3E71CD72" w14:textId="77777777" w:rsidR="00CB3B77" w:rsidRPr="00A72CEC" w:rsidRDefault="00CB3B77" w:rsidP="00CB3B77">
      <w:pPr>
        <w:rPr>
          <w:sz w:val="24"/>
          <w:szCs w:val="24"/>
          <w:lang w:val="en-GB"/>
        </w:rPr>
      </w:pPr>
      <w:r w:rsidRPr="00A72CEC">
        <w:rPr>
          <w:sz w:val="24"/>
          <w:szCs w:val="24"/>
          <w:lang w:val="en-GB"/>
        </w:rPr>
        <w:t>The Free Software Foundation may publish new, revised versions of the</w:t>
      </w:r>
    </w:p>
    <w:p w14:paraId="2EE35825" w14:textId="77777777" w:rsidR="00CB3B77" w:rsidRPr="00A72CEC" w:rsidRDefault="00CB3B77" w:rsidP="00CB3B77">
      <w:pPr>
        <w:rPr>
          <w:sz w:val="24"/>
          <w:szCs w:val="24"/>
          <w:lang w:val="en-GB"/>
        </w:rPr>
      </w:pPr>
      <w:r w:rsidRPr="00A72CEC">
        <w:rPr>
          <w:sz w:val="24"/>
          <w:szCs w:val="24"/>
          <w:lang w:val="en-GB"/>
        </w:rPr>
        <w:t>GNU Free Documentation License from time to time.  Such new versions</w:t>
      </w:r>
    </w:p>
    <w:p w14:paraId="62B95317" w14:textId="77777777" w:rsidR="00CB3B77" w:rsidRPr="00A72CEC" w:rsidRDefault="00CB3B77" w:rsidP="00CB3B77">
      <w:pPr>
        <w:rPr>
          <w:sz w:val="24"/>
          <w:szCs w:val="24"/>
          <w:lang w:val="en-GB"/>
        </w:rPr>
      </w:pPr>
      <w:r w:rsidRPr="00A72CEC">
        <w:rPr>
          <w:sz w:val="24"/>
          <w:szCs w:val="24"/>
          <w:lang w:val="en-GB"/>
        </w:rPr>
        <w:t>will be similar in spirit to the present version, but may differ in</w:t>
      </w:r>
    </w:p>
    <w:p w14:paraId="7AB5766A" w14:textId="77777777" w:rsidR="00CB3B77" w:rsidRPr="00A72CEC" w:rsidRDefault="00CB3B77" w:rsidP="00CB3B77">
      <w:pPr>
        <w:rPr>
          <w:sz w:val="24"/>
          <w:szCs w:val="24"/>
          <w:lang w:val="en-GB"/>
        </w:rPr>
      </w:pPr>
      <w:r w:rsidRPr="00A72CEC">
        <w:rPr>
          <w:sz w:val="24"/>
          <w:szCs w:val="24"/>
          <w:lang w:val="en-GB"/>
        </w:rPr>
        <w:t>detail to address new problems or concerns.  See</w:t>
      </w:r>
    </w:p>
    <w:p w14:paraId="1E8CB147" w14:textId="77777777" w:rsidR="00CB3B77" w:rsidRPr="00A72CEC" w:rsidRDefault="00CB3B77" w:rsidP="00CB3B77">
      <w:pPr>
        <w:rPr>
          <w:sz w:val="24"/>
          <w:szCs w:val="24"/>
          <w:lang w:val="en-GB"/>
        </w:rPr>
      </w:pPr>
      <w:r w:rsidRPr="00A72CEC">
        <w:rPr>
          <w:sz w:val="24"/>
          <w:szCs w:val="24"/>
          <w:lang w:val="en-GB"/>
        </w:rPr>
        <w:t>http://www.gnu.org/copyleft/.</w:t>
      </w:r>
    </w:p>
    <w:p w14:paraId="1679B282" w14:textId="77777777" w:rsidR="00CB3B77" w:rsidRPr="00A72CEC" w:rsidRDefault="00CB3B77" w:rsidP="00CB3B77">
      <w:pPr>
        <w:rPr>
          <w:sz w:val="24"/>
          <w:szCs w:val="24"/>
          <w:lang w:val="en-GB"/>
        </w:rPr>
      </w:pPr>
    </w:p>
    <w:p w14:paraId="55C1E42A" w14:textId="77777777" w:rsidR="00CB3B77" w:rsidRPr="00A72CEC" w:rsidRDefault="00CB3B77" w:rsidP="00CB3B77">
      <w:pPr>
        <w:rPr>
          <w:sz w:val="24"/>
          <w:szCs w:val="24"/>
          <w:lang w:val="en-GB"/>
        </w:rPr>
      </w:pPr>
      <w:r w:rsidRPr="00A72CEC">
        <w:rPr>
          <w:sz w:val="24"/>
          <w:szCs w:val="24"/>
          <w:lang w:val="en-GB"/>
        </w:rPr>
        <w:t>Each version of the License is given a distinguishing version number.</w:t>
      </w:r>
    </w:p>
    <w:p w14:paraId="0A5B0F47" w14:textId="77777777" w:rsidR="00CB3B77" w:rsidRPr="00A72CEC" w:rsidRDefault="00CB3B77" w:rsidP="00CB3B77">
      <w:pPr>
        <w:rPr>
          <w:sz w:val="24"/>
          <w:szCs w:val="24"/>
          <w:lang w:val="en-GB"/>
        </w:rPr>
      </w:pPr>
      <w:r w:rsidRPr="00A72CEC">
        <w:rPr>
          <w:sz w:val="24"/>
          <w:szCs w:val="24"/>
          <w:lang w:val="en-GB"/>
        </w:rPr>
        <w:t>If the Document specifies that a particular numbered version of this</w:t>
      </w:r>
    </w:p>
    <w:p w14:paraId="6265DF79" w14:textId="77777777" w:rsidR="00CB3B77" w:rsidRPr="00A72CEC" w:rsidRDefault="00CB3B77" w:rsidP="00CB3B77">
      <w:pPr>
        <w:rPr>
          <w:sz w:val="24"/>
          <w:szCs w:val="24"/>
          <w:lang w:val="en-GB"/>
        </w:rPr>
      </w:pPr>
      <w:r w:rsidRPr="00A72CEC">
        <w:rPr>
          <w:sz w:val="24"/>
          <w:szCs w:val="24"/>
          <w:lang w:val="en-GB"/>
        </w:rPr>
        <w:t>License "or any later version" applies to it, you have the option of</w:t>
      </w:r>
    </w:p>
    <w:p w14:paraId="793B0623" w14:textId="77777777" w:rsidR="00CB3B77" w:rsidRPr="00A72CEC" w:rsidRDefault="00CB3B77" w:rsidP="00CB3B77">
      <w:pPr>
        <w:rPr>
          <w:sz w:val="24"/>
          <w:szCs w:val="24"/>
          <w:lang w:val="en-GB"/>
        </w:rPr>
      </w:pPr>
      <w:r w:rsidRPr="00A72CEC">
        <w:rPr>
          <w:sz w:val="24"/>
          <w:szCs w:val="24"/>
          <w:lang w:val="en-GB"/>
        </w:rPr>
        <w:t>following the terms and conditions either of that specified version or</w:t>
      </w:r>
    </w:p>
    <w:p w14:paraId="68675D1B" w14:textId="77777777" w:rsidR="00CB3B77" w:rsidRPr="00A72CEC" w:rsidRDefault="00CB3B77" w:rsidP="00CB3B77">
      <w:pPr>
        <w:rPr>
          <w:sz w:val="24"/>
          <w:szCs w:val="24"/>
          <w:lang w:val="en-GB"/>
        </w:rPr>
      </w:pPr>
      <w:r w:rsidRPr="00A72CEC">
        <w:rPr>
          <w:sz w:val="24"/>
          <w:szCs w:val="24"/>
          <w:lang w:val="en-GB"/>
        </w:rPr>
        <w:t>of any later version that has been published (not as a draft) by the</w:t>
      </w:r>
    </w:p>
    <w:p w14:paraId="606BC054" w14:textId="77777777" w:rsidR="00CB3B77" w:rsidRPr="00A72CEC" w:rsidRDefault="00CB3B77" w:rsidP="00CB3B77">
      <w:pPr>
        <w:rPr>
          <w:sz w:val="24"/>
          <w:szCs w:val="24"/>
          <w:lang w:val="en-GB"/>
        </w:rPr>
      </w:pPr>
      <w:r w:rsidRPr="00A72CEC">
        <w:rPr>
          <w:sz w:val="24"/>
          <w:szCs w:val="24"/>
          <w:lang w:val="en-GB"/>
        </w:rPr>
        <w:t>Free Software Foundation.  If the Document does not specify a version</w:t>
      </w:r>
    </w:p>
    <w:p w14:paraId="20BE4975" w14:textId="77777777" w:rsidR="00CB3B77" w:rsidRPr="00A72CEC" w:rsidRDefault="00CB3B77" w:rsidP="00CB3B77">
      <w:pPr>
        <w:rPr>
          <w:sz w:val="24"/>
          <w:szCs w:val="24"/>
          <w:lang w:val="en-GB"/>
        </w:rPr>
      </w:pPr>
      <w:r w:rsidRPr="00A72CEC">
        <w:rPr>
          <w:sz w:val="24"/>
          <w:szCs w:val="24"/>
          <w:lang w:val="en-GB"/>
        </w:rPr>
        <w:t>number of this License, you may choose any version ever published (not</w:t>
      </w:r>
    </w:p>
    <w:p w14:paraId="3F14D968" w14:textId="77777777" w:rsidR="00CB3B77" w:rsidRPr="00A72CEC" w:rsidRDefault="00CB3B77" w:rsidP="00CB3B77">
      <w:pPr>
        <w:rPr>
          <w:sz w:val="24"/>
          <w:szCs w:val="24"/>
          <w:lang w:val="en-GB"/>
        </w:rPr>
      </w:pPr>
      <w:r w:rsidRPr="00A72CEC">
        <w:rPr>
          <w:sz w:val="24"/>
          <w:szCs w:val="24"/>
          <w:lang w:val="en-GB"/>
        </w:rPr>
        <w:t>as a draft) by the Free Software Foundation.  If the Document</w:t>
      </w:r>
    </w:p>
    <w:p w14:paraId="1DE544B3" w14:textId="77777777" w:rsidR="00CB3B77" w:rsidRPr="00A72CEC" w:rsidRDefault="00CB3B77" w:rsidP="00CB3B77">
      <w:pPr>
        <w:rPr>
          <w:sz w:val="24"/>
          <w:szCs w:val="24"/>
          <w:lang w:val="en-GB"/>
        </w:rPr>
      </w:pPr>
      <w:r w:rsidRPr="00A72CEC">
        <w:rPr>
          <w:sz w:val="24"/>
          <w:szCs w:val="24"/>
          <w:lang w:val="en-GB"/>
        </w:rPr>
        <w:t>specifies that a proxy can decide which future versions of this</w:t>
      </w:r>
    </w:p>
    <w:p w14:paraId="7F89394D" w14:textId="77777777" w:rsidR="00CB3B77" w:rsidRPr="00A72CEC" w:rsidRDefault="00CB3B77" w:rsidP="00CB3B77">
      <w:pPr>
        <w:rPr>
          <w:sz w:val="24"/>
          <w:szCs w:val="24"/>
          <w:lang w:val="en-GB"/>
        </w:rPr>
      </w:pPr>
      <w:r w:rsidRPr="00A72CEC">
        <w:rPr>
          <w:sz w:val="24"/>
          <w:szCs w:val="24"/>
          <w:lang w:val="en-GB"/>
        </w:rPr>
        <w:t>License can be used, that proxy's public statement of acceptance of a</w:t>
      </w:r>
    </w:p>
    <w:p w14:paraId="4E683A9B" w14:textId="77777777" w:rsidR="00CB3B77" w:rsidRPr="00A72CEC" w:rsidRDefault="00CB3B77" w:rsidP="00CB3B77">
      <w:pPr>
        <w:rPr>
          <w:sz w:val="24"/>
          <w:szCs w:val="24"/>
          <w:lang w:val="en-GB"/>
        </w:rPr>
      </w:pPr>
      <w:r w:rsidRPr="00A72CEC">
        <w:rPr>
          <w:sz w:val="24"/>
          <w:szCs w:val="24"/>
          <w:lang w:val="en-GB"/>
        </w:rPr>
        <w:t>version permanently authorizes you to choose that version for the</w:t>
      </w:r>
    </w:p>
    <w:p w14:paraId="0F9D1B10" w14:textId="77777777" w:rsidR="00CB3B77" w:rsidRPr="00A72CEC" w:rsidRDefault="00CB3B77" w:rsidP="00CB3B77">
      <w:pPr>
        <w:rPr>
          <w:sz w:val="24"/>
          <w:szCs w:val="24"/>
          <w:lang w:val="en-GB"/>
        </w:rPr>
      </w:pPr>
      <w:r w:rsidRPr="00A72CEC">
        <w:rPr>
          <w:sz w:val="24"/>
          <w:szCs w:val="24"/>
          <w:lang w:val="en-GB"/>
        </w:rPr>
        <w:t>Document.</w:t>
      </w:r>
    </w:p>
    <w:p w14:paraId="1923E49F" w14:textId="77777777" w:rsidR="00CB3B77" w:rsidRPr="00A72CEC" w:rsidRDefault="00CB3B77" w:rsidP="00CB3B77">
      <w:pPr>
        <w:rPr>
          <w:sz w:val="24"/>
          <w:szCs w:val="24"/>
          <w:lang w:val="en-GB"/>
        </w:rPr>
      </w:pPr>
    </w:p>
    <w:p w14:paraId="110656E5" w14:textId="77777777" w:rsidR="00CB3B77" w:rsidRPr="00A72CEC" w:rsidRDefault="00CB3B77" w:rsidP="00CB3B77">
      <w:pPr>
        <w:rPr>
          <w:sz w:val="24"/>
          <w:szCs w:val="24"/>
          <w:lang w:val="en-GB"/>
        </w:rPr>
      </w:pPr>
      <w:r w:rsidRPr="00A72CEC">
        <w:rPr>
          <w:sz w:val="24"/>
          <w:szCs w:val="24"/>
          <w:lang w:val="en-GB"/>
        </w:rPr>
        <w:t>11. RELICENSING</w:t>
      </w:r>
    </w:p>
    <w:p w14:paraId="3B404C55" w14:textId="77777777" w:rsidR="00CB3B77" w:rsidRPr="00A72CEC" w:rsidRDefault="00CB3B77" w:rsidP="00CB3B77">
      <w:pPr>
        <w:rPr>
          <w:sz w:val="24"/>
          <w:szCs w:val="24"/>
          <w:lang w:val="en-GB"/>
        </w:rPr>
      </w:pPr>
    </w:p>
    <w:p w14:paraId="2CBD3B1D" w14:textId="77777777" w:rsidR="00CB3B77" w:rsidRPr="00A72CEC" w:rsidRDefault="00CB3B77" w:rsidP="00CB3B77">
      <w:pPr>
        <w:rPr>
          <w:sz w:val="24"/>
          <w:szCs w:val="24"/>
          <w:lang w:val="en-GB"/>
        </w:rPr>
      </w:pPr>
      <w:r w:rsidRPr="00A72CEC">
        <w:rPr>
          <w:sz w:val="24"/>
          <w:szCs w:val="24"/>
          <w:lang w:val="en-GB"/>
        </w:rPr>
        <w:t>"Massive Multiauthor Collaboration Site" (or "MMC Site") means any</w:t>
      </w:r>
    </w:p>
    <w:p w14:paraId="72918007" w14:textId="77777777" w:rsidR="00CB3B77" w:rsidRPr="00A72CEC" w:rsidRDefault="00CB3B77" w:rsidP="00CB3B77">
      <w:pPr>
        <w:rPr>
          <w:sz w:val="24"/>
          <w:szCs w:val="24"/>
          <w:lang w:val="en-GB"/>
        </w:rPr>
      </w:pPr>
      <w:r w:rsidRPr="00A72CEC">
        <w:rPr>
          <w:sz w:val="24"/>
          <w:szCs w:val="24"/>
          <w:lang w:val="en-GB"/>
        </w:rPr>
        <w:t>World Wide Web server that publishes copyrightable works and also</w:t>
      </w:r>
    </w:p>
    <w:p w14:paraId="52E98B19" w14:textId="77777777" w:rsidR="00CB3B77" w:rsidRPr="00A72CEC" w:rsidRDefault="00CB3B77" w:rsidP="00CB3B77">
      <w:pPr>
        <w:rPr>
          <w:sz w:val="24"/>
          <w:szCs w:val="24"/>
          <w:lang w:val="en-GB"/>
        </w:rPr>
      </w:pPr>
      <w:r w:rsidRPr="00A72CEC">
        <w:rPr>
          <w:sz w:val="24"/>
          <w:szCs w:val="24"/>
          <w:lang w:val="en-GB"/>
        </w:rPr>
        <w:t>provides prominent facilities for anybody to edit those works.  A</w:t>
      </w:r>
    </w:p>
    <w:p w14:paraId="648A0FFA" w14:textId="77777777" w:rsidR="00CB3B77" w:rsidRPr="00A72CEC" w:rsidRDefault="00CB3B77" w:rsidP="00CB3B77">
      <w:pPr>
        <w:rPr>
          <w:sz w:val="24"/>
          <w:szCs w:val="24"/>
          <w:lang w:val="en-GB"/>
        </w:rPr>
      </w:pPr>
      <w:r w:rsidRPr="00A72CEC">
        <w:rPr>
          <w:sz w:val="24"/>
          <w:szCs w:val="24"/>
          <w:lang w:val="en-GB"/>
        </w:rPr>
        <w:t>public wiki that anybody can edit is an example of such a server.  A</w:t>
      </w:r>
    </w:p>
    <w:p w14:paraId="1F93D81E" w14:textId="77777777" w:rsidR="00CB3B77" w:rsidRPr="00A72CEC" w:rsidRDefault="00CB3B77" w:rsidP="00CB3B77">
      <w:pPr>
        <w:rPr>
          <w:sz w:val="24"/>
          <w:szCs w:val="24"/>
          <w:lang w:val="en-GB"/>
        </w:rPr>
      </w:pPr>
      <w:r w:rsidRPr="00A72CEC">
        <w:rPr>
          <w:sz w:val="24"/>
          <w:szCs w:val="24"/>
          <w:lang w:val="en-GB"/>
        </w:rPr>
        <w:t>"Massive Multiauthor Collaboration" (or "MMC") contained in the site</w:t>
      </w:r>
    </w:p>
    <w:p w14:paraId="05D6B8C4" w14:textId="77777777" w:rsidR="00CB3B77" w:rsidRPr="00A72CEC" w:rsidRDefault="00CB3B77" w:rsidP="00CB3B77">
      <w:pPr>
        <w:rPr>
          <w:sz w:val="24"/>
          <w:szCs w:val="24"/>
          <w:lang w:val="en-GB"/>
        </w:rPr>
      </w:pPr>
      <w:r w:rsidRPr="00A72CEC">
        <w:rPr>
          <w:sz w:val="24"/>
          <w:szCs w:val="24"/>
          <w:lang w:val="en-GB"/>
        </w:rPr>
        <w:t>means any set of copyrightable works thus published on the MMC site.</w:t>
      </w:r>
    </w:p>
    <w:p w14:paraId="197ADDB8" w14:textId="77777777" w:rsidR="00CB3B77" w:rsidRPr="00A72CEC" w:rsidRDefault="00CB3B77" w:rsidP="00CB3B77">
      <w:pPr>
        <w:rPr>
          <w:sz w:val="24"/>
          <w:szCs w:val="24"/>
          <w:lang w:val="en-GB"/>
        </w:rPr>
      </w:pPr>
    </w:p>
    <w:p w14:paraId="19989D42" w14:textId="77777777" w:rsidR="00CB3B77" w:rsidRPr="00A72CEC" w:rsidRDefault="00CB3B77" w:rsidP="00CB3B77">
      <w:pPr>
        <w:rPr>
          <w:sz w:val="24"/>
          <w:szCs w:val="24"/>
          <w:lang w:val="en-GB"/>
        </w:rPr>
      </w:pPr>
      <w:r w:rsidRPr="00A72CEC">
        <w:rPr>
          <w:sz w:val="24"/>
          <w:szCs w:val="24"/>
          <w:lang w:val="en-GB"/>
        </w:rPr>
        <w:t xml:space="preserve">"CC-BY-SA" means the Creative Commons Attribution-Share Alike 3.0 </w:t>
      </w:r>
    </w:p>
    <w:p w14:paraId="0ED5B669" w14:textId="77777777" w:rsidR="00CB3B77" w:rsidRPr="00A72CEC" w:rsidRDefault="00CB3B77" w:rsidP="00CB3B77">
      <w:pPr>
        <w:rPr>
          <w:sz w:val="24"/>
          <w:szCs w:val="24"/>
          <w:lang w:val="en-GB"/>
        </w:rPr>
      </w:pPr>
      <w:r w:rsidRPr="00A72CEC">
        <w:rPr>
          <w:sz w:val="24"/>
          <w:szCs w:val="24"/>
          <w:lang w:val="en-GB"/>
        </w:rPr>
        <w:t xml:space="preserve">license published by Creative Commons Corporation, a not-for-profit </w:t>
      </w:r>
    </w:p>
    <w:p w14:paraId="37C38DEC" w14:textId="77777777" w:rsidR="00CB3B77" w:rsidRPr="00A72CEC" w:rsidRDefault="00CB3B77" w:rsidP="00CB3B77">
      <w:pPr>
        <w:rPr>
          <w:sz w:val="24"/>
          <w:szCs w:val="24"/>
          <w:lang w:val="en-GB"/>
        </w:rPr>
      </w:pPr>
      <w:r w:rsidRPr="00A72CEC">
        <w:rPr>
          <w:sz w:val="24"/>
          <w:szCs w:val="24"/>
          <w:lang w:val="en-GB"/>
        </w:rPr>
        <w:t xml:space="preserve">corporation with a principal place of business in San Francisco, </w:t>
      </w:r>
    </w:p>
    <w:p w14:paraId="64285DEA" w14:textId="77777777" w:rsidR="00CB3B77" w:rsidRPr="00A72CEC" w:rsidRDefault="00CB3B77" w:rsidP="00CB3B77">
      <w:pPr>
        <w:rPr>
          <w:sz w:val="24"/>
          <w:szCs w:val="24"/>
          <w:lang w:val="en-GB"/>
        </w:rPr>
      </w:pPr>
      <w:r w:rsidRPr="00A72CEC">
        <w:rPr>
          <w:sz w:val="24"/>
          <w:szCs w:val="24"/>
          <w:lang w:val="en-GB"/>
        </w:rPr>
        <w:t xml:space="preserve">California, as well as future copyleft versions of that license </w:t>
      </w:r>
    </w:p>
    <w:p w14:paraId="7BA7C946" w14:textId="77777777" w:rsidR="00CB3B77" w:rsidRPr="00A72CEC" w:rsidRDefault="00CB3B77" w:rsidP="00CB3B77">
      <w:pPr>
        <w:rPr>
          <w:sz w:val="24"/>
          <w:szCs w:val="24"/>
          <w:lang w:val="en-GB"/>
        </w:rPr>
      </w:pPr>
      <w:r w:rsidRPr="00A72CEC">
        <w:rPr>
          <w:sz w:val="24"/>
          <w:szCs w:val="24"/>
          <w:lang w:val="en-GB"/>
        </w:rPr>
        <w:lastRenderedPageBreak/>
        <w:t>published by that same organization.</w:t>
      </w:r>
    </w:p>
    <w:p w14:paraId="6EE17884" w14:textId="77777777" w:rsidR="00CB3B77" w:rsidRPr="00A72CEC" w:rsidRDefault="00CB3B77" w:rsidP="00CB3B77">
      <w:pPr>
        <w:rPr>
          <w:sz w:val="24"/>
          <w:szCs w:val="24"/>
          <w:lang w:val="en-GB"/>
        </w:rPr>
      </w:pPr>
    </w:p>
    <w:p w14:paraId="5AD943FB" w14:textId="77777777" w:rsidR="00CB3B77" w:rsidRPr="00A72CEC" w:rsidRDefault="00CB3B77" w:rsidP="00CB3B77">
      <w:pPr>
        <w:rPr>
          <w:sz w:val="24"/>
          <w:szCs w:val="24"/>
          <w:lang w:val="en-GB"/>
        </w:rPr>
      </w:pPr>
      <w:r w:rsidRPr="00A72CEC">
        <w:rPr>
          <w:sz w:val="24"/>
          <w:szCs w:val="24"/>
          <w:lang w:val="en-GB"/>
        </w:rPr>
        <w:t xml:space="preserve">"Incorporate" means to publish or republish a Document, in whole or in </w:t>
      </w:r>
    </w:p>
    <w:p w14:paraId="5C11E0E7" w14:textId="77777777" w:rsidR="00CB3B77" w:rsidRPr="00A72CEC" w:rsidRDefault="00CB3B77" w:rsidP="00CB3B77">
      <w:pPr>
        <w:rPr>
          <w:sz w:val="24"/>
          <w:szCs w:val="24"/>
          <w:lang w:val="en-GB"/>
        </w:rPr>
      </w:pPr>
      <w:r w:rsidRPr="00A72CEC">
        <w:rPr>
          <w:sz w:val="24"/>
          <w:szCs w:val="24"/>
          <w:lang w:val="en-GB"/>
        </w:rPr>
        <w:t>part, as part of another Document.</w:t>
      </w:r>
    </w:p>
    <w:p w14:paraId="34EDED43" w14:textId="77777777" w:rsidR="00CB3B77" w:rsidRPr="00A72CEC" w:rsidRDefault="00CB3B77" w:rsidP="00CB3B77">
      <w:pPr>
        <w:rPr>
          <w:sz w:val="24"/>
          <w:szCs w:val="24"/>
          <w:lang w:val="en-GB"/>
        </w:rPr>
      </w:pPr>
    </w:p>
    <w:p w14:paraId="26B3FA09" w14:textId="77777777" w:rsidR="00CB3B77" w:rsidRPr="00A72CEC" w:rsidRDefault="00CB3B77" w:rsidP="00CB3B77">
      <w:pPr>
        <w:rPr>
          <w:sz w:val="24"/>
          <w:szCs w:val="24"/>
          <w:lang w:val="en-GB"/>
        </w:rPr>
      </w:pPr>
      <w:r w:rsidRPr="00A72CEC">
        <w:rPr>
          <w:sz w:val="24"/>
          <w:szCs w:val="24"/>
          <w:lang w:val="en-GB"/>
        </w:rPr>
        <w:t xml:space="preserve">An MMC is "eligible for relicensing" if it is licensed under this </w:t>
      </w:r>
    </w:p>
    <w:p w14:paraId="618BE4D0" w14:textId="77777777" w:rsidR="00CB3B77" w:rsidRPr="00A72CEC" w:rsidRDefault="00CB3B77" w:rsidP="00CB3B77">
      <w:pPr>
        <w:rPr>
          <w:sz w:val="24"/>
          <w:szCs w:val="24"/>
          <w:lang w:val="en-GB"/>
        </w:rPr>
      </w:pPr>
      <w:r w:rsidRPr="00A72CEC">
        <w:rPr>
          <w:sz w:val="24"/>
          <w:szCs w:val="24"/>
          <w:lang w:val="en-GB"/>
        </w:rPr>
        <w:t xml:space="preserve">License, and if all works that were first published under this License </w:t>
      </w:r>
    </w:p>
    <w:p w14:paraId="4ED5EC95" w14:textId="77777777" w:rsidR="00CB3B77" w:rsidRPr="00A72CEC" w:rsidRDefault="00CB3B77" w:rsidP="00CB3B77">
      <w:pPr>
        <w:rPr>
          <w:sz w:val="24"/>
          <w:szCs w:val="24"/>
          <w:lang w:val="en-GB"/>
        </w:rPr>
      </w:pPr>
      <w:r w:rsidRPr="00A72CEC">
        <w:rPr>
          <w:sz w:val="24"/>
          <w:szCs w:val="24"/>
          <w:lang w:val="en-GB"/>
        </w:rPr>
        <w:t xml:space="preserve">somewhere other than this MMC, and subsequently incorporated in whole or </w:t>
      </w:r>
    </w:p>
    <w:p w14:paraId="7FE1F4FB" w14:textId="77777777" w:rsidR="00CB3B77" w:rsidRPr="00A72CEC" w:rsidRDefault="00CB3B77" w:rsidP="00CB3B77">
      <w:pPr>
        <w:rPr>
          <w:sz w:val="24"/>
          <w:szCs w:val="24"/>
          <w:lang w:val="en-GB"/>
        </w:rPr>
      </w:pPr>
      <w:r w:rsidRPr="00A72CEC">
        <w:rPr>
          <w:sz w:val="24"/>
          <w:szCs w:val="24"/>
          <w:lang w:val="en-GB"/>
        </w:rPr>
        <w:t xml:space="preserve">in part into the MMC, (1) had no cover texts or invariant sections, and </w:t>
      </w:r>
    </w:p>
    <w:p w14:paraId="1A802DC2" w14:textId="77777777" w:rsidR="00CB3B77" w:rsidRPr="00A72CEC" w:rsidRDefault="00CB3B77" w:rsidP="00CB3B77">
      <w:pPr>
        <w:rPr>
          <w:sz w:val="24"/>
          <w:szCs w:val="24"/>
          <w:lang w:val="en-GB"/>
        </w:rPr>
      </w:pPr>
      <w:r w:rsidRPr="00A72CEC">
        <w:rPr>
          <w:sz w:val="24"/>
          <w:szCs w:val="24"/>
          <w:lang w:val="en-GB"/>
        </w:rPr>
        <w:t>(2) were thus incorporated prior to November 1, 2008.</w:t>
      </w:r>
    </w:p>
    <w:p w14:paraId="42682698" w14:textId="77777777" w:rsidR="00CB3B77" w:rsidRPr="00A72CEC" w:rsidRDefault="00CB3B77" w:rsidP="00CB3B77">
      <w:pPr>
        <w:rPr>
          <w:sz w:val="24"/>
          <w:szCs w:val="24"/>
          <w:lang w:val="en-GB"/>
        </w:rPr>
      </w:pPr>
    </w:p>
    <w:p w14:paraId="309D7B1F" w14:textId="77777777" w:rsidR="00CB3B77" w:rsidRPr="00A72CEC" w:rsidRDefault="00CB3B77" w:rsidP="00CB3B77">
      <w:pPr>
        <w:rPr>
          <w:sz w:val="24"/>
          <w:szCs w:val="24"/>
          <w:lang w:val="en-GB"/>
        </w:rPr>
      </w:pPr>
      <w:r w:rsidRPr="00A72CEC">
        <w:rPr>
          <w:sz w:val="24"/>
          <w:szCs w:val="24"/>
          <w:lang w:val="en-GB"/>
        </w:rPr>
        <w:t>The operator of an MMC Site may republish an MMC contained in the site</w:t>
      </w:r>
    </w:p>
    <w:p w14:paraId="24892F4D" w14:textId="77777777" w:rsidR="00CB3B77" w:rsidRPr="00A72CEC" w:rsidRDefault="00CB3B77" w:rsidP="00CB3B77">
      <w:pPr>
        <w:rPr>
          <w:sz w:val="24"/>
          <w:szCs w:val="24"/>
          <w:lang w:val="en-GB"/>
        </w:rPr>
      </w:pPr>
      <w:r w:rsidRPr="00A72CEC">
        <w:rPr>
          <w:sz w:val="24"/>
          <w:szCs w:val="24"/>
          <w:lang w:val="en-GB"/>
        </w:rPr>
        <w:t>under CC-BY-SA on the same site at any time before August 1, 2009,</w:t>
      </w:r>
    </w:p>
    <w:p w14:paraId="3DE86B0C" w14:textId="77777777" w:rsidR="00CB3B77" w:rsidRPr="00A72CEC" w:rsidRDefault="00CB3B77" w:rsidP="00CB3B77">
      <w:pPr>
        <w:rPr>
          <w:sz w:val="24"/>
          <w:szCs w:val="24"/>
          <w:lang w:val="en-GB"/>
        </w:rPr>
      </w:pPr>
      <w:r w:rsidRPr="00A72CEC">
        <w:rPr>
          <w:sz w:val="24"/>
          <w:szCs w:val="24"/>
          <w:lang w:val="en-GB"/>
        </w:rPr>
        <w:t>provided the MMC is eligible for relicensing.</w:t>
      </w:r>
    </w:p>
    <w:p w14:paraId="185F8F8B" w14:textId="77777777" w:rsidR="00CB3B77" w:rsidRPr="00A72CEC" w:rsidRDefault="00CB3B77" w:rsidP="00CB3B77">
      <w:pPr>
        <w:rPr>
          <w:sz w:val="24"/>
          <w:szCs w:val="24"/>
          <w:lang w:val="en-GB"/>
        </w:rPr>
      </w:pPr>
    </w:p>
    <w:p w14:paraId="2512755B" w14:textId="77777777" w:rsidR="00CB3B77" w:rsidRPr="00A72CEC" w:rsidRDefault="00CB3B77" w:rsidP="00CB3B77">
      <w:pPr>
        <w:rPr>
          <w:sz w:val="24"/>
          <w:szCs w:val="24"/>
          <w:lang w:val="en-GB"/>
        </w:rPr>
      </w:pPr>
    </w:p>
    <w:p w14:paraId="502CDDD4" w14:textId="77777777" w:rsidR="00CB3B77" w:rsidRPr="00A72CEC" w:rsidRDefault="00CB3B77" w:rsidP="00CB3B77">
      <w:pPr>
        <w:rPr>
          <w:sz w:val="24"/>
          <w:szCs w:val="24"/>
          <w:lang w:val="en-GB"/>
        </w:rPr>
      </w:pPr>
      <w:r w:rsidRPr="00A72CEC">
        <w:rPr>
          <w:sz w:val="24"/>
          <w:szCs w:val="24"/>
          <w:lang w:val="en-GB"/>
        </w:rPr>
        <w:t>ADDENDUM: How to use this License for your documents</w:t>
      </w:r>
    </w:p>
    <w:p w14:paraId="6446E993" w14:textId="77777777" w:rsidR="00CB3B77" w:rsidRPr="00A72CEC" w:rsidRDefault="00CB3B77" w:rsidP="00CB3B77">
      <w:pPr>
        <w:rPr>
          <w:sz w:val="24"/>
          <w:szCs w:val="24"/>
          <w:lang w:val="en-GB"/>
        </w:rPr>
      </w:pPr>
    </w:p>
    <w:p w14:paraId="0F7BAB42" w14:textId="77777777" w:rsidR="00CB3B77" w:rsidRPr="00A72CEC" w:rsidRDefault="00CB3B77" w:rsidP="00CB3B77">
      <w:pPr>
        <w:rPr>
          <w:sz w:val="24"/>
          <w:szCs w:val="24"/>
          <w:lang w:val="en-GB"/>
        </w:rPr>
      </w:pPr>
      <w:r w:rsidRPr="00A72CEC">
        <w:rPr>
          <w:sz w:val="24"/>
          <w:szCs w:val="24"/>
          <w:lang w:val="en-GB"/>
        </w:rPr>
        <w:t>To use this License in a document you have written, include a copy of</w:t>
      </w:r>
    </w:p>
    <w:p w14:paraId="1665CA50" w14:textId="77777777" w:rsidR="00CB3B77" w:rsidRPr="00A72CEC" w:rsidRDefault="00CB3B77" w:rsidP="00CB3B77">
      <w:pPr>
        <w:rPr>
          <w:sz w:val="24"/>
          <w:szCs w:val="24"/>
          <w:lang w:val="en-GB"/>
        </w:rPr>
      </w:pPr>
      <w:r w:rsidRPr="00A72CEC">
        <w:rPr>
          <w:sz w:val="24"/>
          <w:szCs w:val="24"/>
          <w:lang w:val="en-GB"/>
        </w:rPr>
        <w:t>the License in the document and put the following copyright and</w:t>
      </w:r>
    </w:p>
    <w:p w14:paraId="5A0F0F8A" w14:textId="77777777" w:rsidR="00CB3B77" w:rsidRPr="00A72CEC" w:rsidRDefault="00CB3B77" w:rsidP="00CB3B77">
      <w:pPr>
        <w:rPr>
          <w:sz w:val="24"/>
          <w:szCs w:val="24"/>
          <w:lang w:val="en-GB"/>
        </w:rPr>
      </w:pPr>
      <w:r w:rsidRPr="00A72CEC">
        <w:rPr>
          <w:sz w:val="24"/>
          <w:szCs w:val="24"/>
          <w:lang w:val="en-GB"/>
        </w:rPr>
        <w:t>license notices just after the title page:</w:t>
      </w:r>
    </w:p>
    <w:p w14:paraId="784F7199" w14:textId="77777777" w:rsidR="00CB3B77" w:rsidRPr="00A72CEC" w:rsidRDefault="00CB3B77" w:rsidP="00CB3B77">
      <w:pPr>
        <w:rPr>
          <w:sz w:val="24"/>
          <w:szCs w:val="24"/>
          <w:lang w:val="en-GB"/>
        </w:rPr>
      </w:pPr>
      <w:r w:rsidRPr="00A72CEC">
        <w:rPr>
          <w:sz w:val="24"/>
          <w:szCs w:val="24"/>
          <w:lang w:val="en-GB"/>
        </w:rPr>
        <w:t xml:space="preserve">    Copyright (c)  YEAR  YOUR NAME.</w:t>
      </w:r>
    </w:p>
    <w:p w14:paraId="1AC5E030" w14:textId="77777777" w:rsidR="00CB3B77" w:rsidRPr="00A72CEC" w:rsidRDefault="00CB3B77" w:rsidP="00CB3B77">
      <w:pPr>
        <w:rPr>
          <w:sz w:val="24"/>
          <w:szCs w:val="24"/>
          <w:lang w:val="en-GB"/>
        </w:rPr>
      </w:pPr>
      <w:r w:rsidRPr="00A72CEC">
        <w:rPr>
          <w:sz w:val="24"/>
          <w:szCs w:val="24"/>
          <w:lang w:val="en-GB"/>
        </w:rPr>
        <w:t xml:space="preserve">    Permission is granted to copy, distribute and/or modify this document</w:t>
      </w:r>
    </w:p>
    <w:p w14:paraId="3436509A" w14:textId="77777777" w:rsidR="00CB3B77" w:rsidRPr="00A72CEC" w:rsidRDefault="00CB3B77" w:rsidP="00CB3B77">
      <w:pPr>
        <w:rPr>
          <w:sz w:val="24"/>
          <w:szCs w:val="24"/>
          <w:lang w:val="en-GB"/>
        </w:rPr>
      </w:pPr>
      <w:r w:rsidRPr="00A72CEC">
        <w:rPr>
          <w:sz w:val="24"/>
          <w:szCs w:val="24"/>
          <w:lang w:val="en-GB"/>
        </w:rPr>
        <w:t xml:space="preserve">    under the terms of the GNU Free Documentation License, Version 1.3</w:t>
      </w:r>
    </w:p>
    <w:p w14:paraId="22BF0282" w14:textId="77777777" w:rsidR="00CB3B77" w:rsidRPr="00A72CEC" w:rsidRDefault="00CB3B77" w:rsidP="00CB3B77">
      <w:pPr>
        <w:rPr>
          <w:sz w:val="24"/>
          <w:szCs w:val="24"/>
          <w:lang w:val="en-GB"/>
        </w:rPr>
      </w:pPr>
      <w:r w:rsidRPr="00A72CEC">
        <w:rPr>
          <w:sz w:val="24"/>
          <w:szCs w:val="24"/>
          <w:lang w:val="en-GB"/>
        </w:rPr>
        <w:t xml:space="preserve">    or any later version published by the Free Software Foundation;</w:t>
      </w:r>
    </w:p>
    <w:p w14:paraId="14CFF18C" w14:textId="77777777" w:rsidR="00CB3B77" w:rsidRPr="00A72CEC" w:rsidRDefault="00CB3B77" w:rsidP="00CB3B77">
      <w:pPr>
        <w:rPr>
          <w:sz w:val="24"/>
          <w:szCs w:val="24"/>
          <w:lang w:val="en-GB"/>
        </w:rPr>
      </w:pPr>
      <w:r w:rsidRPr="00A72CEC">
        <w:rPr>
          <w:sz w:val="24"/>
          <w:szCs w:val="24"/>
          <w:lang w:val="en-GB"/>
        </w:rPr>
        <w:t xml:space="preserve">    with no Invariant Sections, no Front-Cover Texts, and no Back-Cover Texts.</w:t>
      </w:r>
    </w:p>
    <w:p w14:paraId="087243CE" w14:textId="77777777" w:rsidR="00CB3B77" w:rsidRPr="00A72CEC" w:rsidRDefault="00CB3B77" w:rsidP="00CB3B77">
      <w:pPr>
        <w:rPr>
          <w:sz w:val="24"/>
          <w:szCs w:val="24"/>
          <w:lang w:val="en-GB"/>
        </w:rPr>
      </w:pPr>
      <w:r w:rsidRPr="00A72CEC">
        <w:rPr>
          <w:sz w:val="24"/>
          <w:szCs w:val="24"/>
          <w:lang w:val="en-GB"/>
        </w:rPr>
        <w:t xml:space="preserve">    A copy of the license is included in the section entitled "GNU</w:t>
      </w:r>
    </w:p>
    <w:p w14:paraId="229FF54D" w14:textId="77777777" w:rsidR="00CB3B77" w:rsidRPr="00A72CEC" w:rsidRDefault="00CB3B77" w:rsidP="00CB3B77">
      <w:pPr>
        <w:rPr>
          <w:sz w:val="24"/>
          <w:szCs w:val="24"/>
          <w:lang w:val="en-GB"/>
        </w:rPr>
      </w:pPr>
      <w:r w:rsidRPr="00A72CEC">
        <w:rPr>
          <w:sz w:val="24"/>
          <w:szCs w:val="24"/>
          <w:lang w:val="en-GB"/>
        </w:rPr>
        <w:t xml:space="preserve">    Free Documentation License".</w:t>
      </w:r>
    </w:p>
    <w:p w14:paraId="6D925F0A" w14:textId="77777777" w:rsidR="00CB3B77" w:rsidRPr="00A72CEC" w:rsidRDefault="00CB3B77" w:rsidP="00CB3B77">
      <w:pPr>
        <w:rPr>
          <w:sz w:val="24"/>
          <w:szCs w:val="24"/>
          <w:lang w:val="en-GB"/>
        </w:rPr>
      </w:pPr>
    </w:p>
    <w:p w14:paraId="2354FB32" w14:textId="77777777" w:rsidR="00CB3B77" w:rsidRPr="00A72CEC" w:rsidRDefault="00CB3B77" w:rsidP="00CB3B77">
      <w:pPr>
        <w:rPr>
          <w:sz w:val="24"/>
          <w:szCs w:val="24"/>
          <w:lang w:val="en-GB"/>
        </w:rPr>
      </w:pPr>
      <w:r w:rsidRPr="00A72CEC">
        <w:rPr>
          <w:sz w:val="24"/>
          <w:szCs w:val="24"/>
          <w:lang w:val="en-GB"/>
        </w:rPr>
        <w:t>If you have Invariant Sections, Front-Cover Texts and Back-Cover Texts,</w:t>
      </w:r>
    </w:p>
    <w:p w14:paraId="0E356AAF" w14:textId="77777777" w:rsidR="00CB3B77" w:rsidRPr="00A72CEC" w:rsidRDefault="00CB3B77" w:rsidP="00CB3B77">
      <w:pPr>
        <w:rPr>
          <w:sz w:val="24"/>
          <w:szCs w:val="24"/>
          <w:lang w:val="en-GB"/>
        </w:rPr>
      </w:pPr>
      <w:r w:rsidRPr="00A72CEC">
        <w:rPr>
          <w:sz w:val="24"/>
          <w:szCs w:val="24"/>
          <w:lang w:val="en-GB"/>
        </w:rPr>
        <w:t>replace the "with...Texts." line with this:</w:t>
      </w:r>
    </w:p>
    <w:p w14:paraId="6D4DEEFC" w14:textId="77777777" w:rsidR="00CB3B77" w:rsidRPr="00A72CEC" w:rsidRDefault="00CB3B77" w:rsidP="00CB3B77">
      <w:pPr>
        <w:rPr>
          <w:sz w:val="24"/>
          <w:szCs w:val="24"/>
          <w:lang w:val="en-GB"/>
        </w:rPr>
      </w:pPr>
      <w:r w:rsidRPr="00A72CEC">
        <w:rPr>
          <w:sz w:val="24"/>
          <w:szCs w:val="24"/>
          <w:lang w:val="en-GB"/>
        </w:rPr>
        <w:t xml:space="preserve">    with the Invariant Sections being LIST THEIR TITLES, with the</w:t>
      </w:r>
    </w:p>
    <w:p w14:paraId="61D639F9" w14:textId="77777777" w:rsidR="00CB3B77" w:rsidRPr="00A72CEC" w:rsidRDefault="00CB3B77" w:rsidP="00CB3B77">
      <w:pPr>
        <w:rPr>
          <w:sz w:val="24"/>
          <w:szCs w:val="24"/>
          <w:lang w:val="en-GB"/>
        </w:rPr>
      </w:pPr>
      <w:r w:rsidRPr="00A72CEC">
        <w:rPr>
          <w:sz w:val="24"/>
          <w:szCs w:val="24"/>
          <w:lang w:val="en-GB"/>
        </w:rPr>
        <w:t xml:space="preserve">    Front-Cover Texts being LIST, and with the Back-Cover Texts being LIST.</w:t>
      </w:r>
    </w:p>
    <w:p w14:paraId="727AEC2E" w14:textId="77777777" w:rsidR="00CB3B77" w:rsidRPr="00A72CEC" w:rsidRDefault="00CB3B77" w:rsidP="00CB3B77">
      <w:pPr>
        <w:rPr>
          <w:sz w:val="24"/>
          <w:szCs w:val="24"/>
          <w:lang w:val="en-GB"/>
        </w:rPr>
      </w:pPr>
    </w:p>
    <w:p w14:paraId="70C3A209" w14:textId="77777777" w:rsidR="00CB3B77" w:rsidRPr="00A72CEC" w:rsidRDefault="00CB3B77" w:rsidP="00CB3B77">
      <w:pPr>
        <w:rPr>
          <w:sz w:val="24"/>
          <w:szCs w:val="24"/>
          <w:lang w:val="en-GB"/>
        </w:rPr>
      </w:pPr>
      <w:r w:rsidRPr="00A72CEC">
        <w:rPr>
          <w:sz w:val="24"/>
          <w:szCs w:val="24"/>
          <w:lang w:val="en-GB"/>
        </w:rPr>
        <w:t>If you have Invariant Sections without Cover Texts, or some other</w:t>
      </w:r>
    </w:p>
    <w:p w14:paraId="1C2C20E4" w14:textId="77777777" w:rsidR="00CB3B77" w:rsidRPr="00A72CEC" w:rsidRDefault="00CB3B77" w:rsidP="00CB3B77">
      <w:pPr>
        <w:rPr>
          <w:sz w:val="24"/>
          <w:szCs w:val="24"/>
          <w:lang w:val="en-GB"/>
        </w:rPr>
      </w:pPr>
      <w:r w:rsidRPr="00A72CEC">
        <w:rPr>
          <w:sz w:val="24"/>
          <w:szCs w:val="24"/>
          <w:lang w:val="en-GB"/>
        </w:rPr>
        <w:t>combination of the three, merge those two alternatives to suit the</w:t>
      </w:r>
    </w:p>
    <w:p w14:paraId="63F69AC6" w14:textId="77777777" w:rsidR="00CB3B77" w:rsidRPr="00A72CEC" w:rsidRDefault="00CB3B77" w:rsidP="00CB3B77">
      <w:pPr>
        <w:rPr>
          <w:sz w:val="24"/>
          <w:szCs w:val="24"/>
          <w:lang w:val="en-GB"/>
        </w:rPr>
      </w:pPr>
      <w:r w:rsidRPr="00A72CEC">
        <w:rPr>
          <w:sz w:val="24"/>
          <w:szCs w:val="24"/>
          <w:lang w:val="en-GB"/>
        </w:rPr>
        <w:t>situation.</w:t>
      </w:r>
    </w:p>
    <w:p w14:paraId="40547C91" w14:textId="77777777" w:rsidR="00CB3B77" w:rsidRPr="00A72CEC" w:rsidRDefault="00CB3B77" w:rsidP="00CB3B77">
      <w:pPr>
        <w:rPr>
          <w:sz w:val="24"/>
          <w:szCs w:val="24"/>
          <w:lang w:val="en-GB"/>
        </w:rPr>
      </w:pPr>
      <w:r w:rsidRPr="00A72CEC">
        <w:rPr>
          <w:sz w:val="24"/>
          <w:szCs w:val="24"/>
          <w:lang w:val="en-GB"/>
        </w:rPr>
        <w:t>If your document contains nontrivial examples of program code, we</w:t>
      </w:r>
    </w:p>
    <w:p w14:paraId="043BB02E" w14:textId="77777777" w:rsidR="00CB3B77" w:rsidRPr="00A72CEC" w:rsidRDefault="00CB3B77" w:rsidP="00CB3B77">
      <w:pPr>
        <w:rPr>
          <w:sz w:val="24"/>
          <w:szCs w:val="24"/>
          <w:lang w:val="en-GB"/>
        </w:rPr>
      </w:pPr>
      <w:r w:rsidRPr="00A72CEC">
        <w:rPr>
          <w:sz w:val="24"/>
          <w:szCs w:val="24"/>
          <w:lang w:val="en-GB"/>
        </w:rPr>
        <w:t>recommend releasing these examples in parallel under your choice of</w:t>
      </w:r>
    </w:p>
    <w:p w14:paraId="00E27E9A" w14:textId="77777777" w:rsidR="00CB3B77" w:rsidRPr="00A72CEC" w:rsidRDefault="00CB3B77" w:rsidP="00CB3B77">
      <w:pPr>
        <w:rPr>
          <w:sz w:val="24"/>
          <w:szCs w:val="24"/>
          <w:lang w:val="en-GB"/>
        </w:rPr>
      </w:pPr>
      <w:r w:rsidRPr="00A72CEC">
        <w:rPr>
          <w:sz w:val="24"/>
          <w:szCs w:val="24"/>
          <w:lang w:val="en-GB"/>
        </w:rPr>
        <w:t>free software license, such as the GNU General Public License,</w:t>
      </w:r>
    </w:p>
    <w:p w14:paraId="0C1F7BAB" w14:textId="77777777" w:rsidR="00CB3B77" w:rsidRPr="00A72CEC" w:rsidRDefault="00CB3B77" w:rsidP="00CB3B77">
      <w:pPr>
        <w:rPr>
          <w:sz w:val="24"/>
          <w:szCs w:val="24"/>
          <w:lang w:val="en-GB"/>
        </w:rPr>
      </w:pPr>
      <w:r w:rsidRPr="00A72CEC">
        <w:rPr>
          <w:sz w:val="24"/>
          <w:szCs w:val="24"/>
          <w:lang w:val="en-GB"/>
        </w:rPr>
        <w:t>to permit their use in free software.</w:t>
      </w:r>
    </w:p>
    <w:p w14:paraId="7FADA73C" w14:textId="24463194" w:rsidR="006D480D" w:rsidRDefault="006D480D" w:rsidP="005776C1">
      <w:pPr>
        <w:jc w:val="both"/>
        <w:rPr>
          <w:sz w:val="24"/>
          <w:szCs w:val="28"/>
          <w:lang w:val="en-GB"/>
        </w:rPr>
      </w:pPr>
    </w:p>
    <w:p w14:paraId="33E8BC1B" w14:textId="29A3BF84" w:rsidR="0052057E" w:rsidRDefault="0052057E">
      <w:pPr>
        <w:rPr>
          <w:sz w:val="24"/>
          <w:szCs w:val="28"/>
          <w:lang w:val="en-GB"/>
        </w:rPr>
      </w:pPr>
      <w:r>
        <w:rPr>
          <w:sz w:val="24"/>
          <w:szCs w:val="28"/>
          <w:lang w:val="en-GB"/>
        </w:rPr>
        <w:br w:type="page"/>
      </w:r>
    </w:p>
    <w:bookmarkStart w:id="662" w:name="_Toc100241939" w:displacedByCustomXml="next"/>
    <w:bookmarkStart w:id="663" w:name="_Toc100217098" w:displacedByCustomXml="next"/>
    <w:bookmarkStart w:id="664" w:name="_Toc100216463" w:displacedByCustomXml="next"/>
    <w:sdt>
      <w:sdtPr>
        <w:rPr>
          <w:rFonts w:ascii="Times New Roman" w:hAnsi="Times New Roman" w:cs="Times New Roman"/>
          <w:b w:val="0"/>
          <w:bCs w:val="0"/>
          <w:caps w:val="0"/>
          <w:sz w:val="22"/>
          <w:szCs w:val="22"/>
          <w:lang w:val="en-GB"/>
        </w:rPr>
        <w:id w:val="-1864814022"/>
        <w:docPartObj>
          <w:docPartGallery w:val="Bibliographies"/>
          <w:docPartUnique/>
        </w:docPartObj>
      </w:sdtPr>
      <w:sdtEndPr>
        <w:rPr>
          <w:sz w:val="20"/>
        </w:rPr>
      </w:sdtEndPr>
      <w:sdtContent>
        <w:p w14:paraId="05D96C7F" w14:textId="4A5735F2" w:rsidR="00C115AC" w:rsidRPr="00A72CEC" w:rsidRDefault="00C115AC" w:rsidP="00827D8A">
          <w:pPr>
            <w:pStyle w:val="Titolo1"/>
            <w:numPr>
              <w:ilvl w:val="0"/>
              <w:numId w:val="0"/>
            </w:numPr>
            <w:ind w:left="720" w:hanging="720"/>
            <w:jc w:val="left"/>
            <w:rPr>
              <w:rFonts w:ascii="Times New Roman" w:hAnsi="Times New Roman" w:cs="Times New Roman"/>
              <w:caps w:val="0"/>
              <w:sz w:val="24"/>
              <w:szCs w:val="24"/>
              <w:lang w:val="en-GB"/>
            </w:rPr>
          </w:pPr>
          <w:r w:rsidRPr="00A72CEC">
            <w:rPr>
              <w:rFonts w:ascii="Times New Roman" w:hAnsi="Times New Roman" w:cs="Times New Roman"/>
              <w:caps w:val="0"/>
              <w:sz w:val="24"/>
              <w:szCs w:val="24"/>
              <w:lang w:val="en-GB"/>
            </w:rPr>
            <w:t>R</w:t>
          </w:r>
          <w:r w:rsidR="00827D8A" w:rsidRPr="00A72CEC">
            <w:rPr>
              <w:rFonts w:ascii="Times New Roman" w:hAnsi="Times New Roman" w:cs="Times New Roman"/>
              <w:caps w:val="0"/>
              <w:sz w:val="24"/>
              <w:szCs w:val="24"/>
              <w:lang w:val="en-GB"/>
            </w:rPr>
            <w:t>eferences</w:t>
          </w:r>
          <w:bookmarkEnd w:id="664"/>
          <w:bookmarkEnd w:id="663"/>
          <w:bookmarkEnd w:id="662"/>
        </w:p>
        <w:sdt>
          <w:sdtPr>
            <w:rPr>
              <w:rFonts w:cs="Times New Roman"/>
              <w:lang w:val="en-GB"/>
            </w:rPr>
            <w:id w:val="-573587230"/>
            <w:bibliography/>
          </w:sdtPr>
          <w:sdtEndPr/>
          <w:sdtContent>
            <w:p w14:paraId="7B05AA08" w14:textId="77777777" w:rsidR="00F12B2D" w:rsidRDefault="00C115AC">
              <w:pPr>
                <w:rPr>
                  <w:noProof/>
                </w:rPr>
              </w:pPr>
              <w:r w:rsidRPr="00A72CEC">
                <w:rPr>
                  <w:rFonts w:cs="Times New Roman"/>
                  <w:lang w:val="en-GB"/>
                </w:rPr>
                <w:fldChar w:fldCharType="begin"/>
              </w:r>
              <w:r w:rsidRPr="00A72CEC">
                <w:rPr>
                  <w:rFonts w:cs="Times New Roman"/>
                  <w:lang w:val="en-GB"/>
                </w:rPr>
                <w:instrText>BIBLIOGRAPHY</w:instrText>
              </w:r>
              <w:r w:rsidRPr="00A72CEC">
                <w:rPr>
                  <w:rFonts w:cs="Times New Roman"/>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F12B2D" w14:paraId="4DA3A828" w14:textId="77777777">
                <w:trPr>
                  <w:divId w:val="891890734"/>
                  <w:tblCellSpacing w:w="15" w:type="dxa"/>
                </w:trPr>
                <w:tc>
                  <w:tcPr>
                    <w:tcW w:w="50" w:type="pct"/>
                    <w:hideMark/>
                  </w:tcPr>
                  <w:p w14:paraId="6ACBAF60" w14:textId="4FEE10C1" w:rsidR="00F12B2D" w:rsidRDefault="00F12B2D">
                    <w:pPr>
                      <w:pStyle w:val="Bibliografia"/>
                      <w:rPr>
                        <w:noProof/>
                        <w:sz w:val="24"/>
                        <w:szCs w:val="24"/>
                        <w:lang w:val="en-GB"/>
                      </w:rPr>
                    </w:pPr>
                    <w:r>
                      <w:rPr>
                        <w:noProof/>
                        <w:lang w:val="en-GB"/>
                      </w:rPr>
                      <w:t xml:space="preserve">[1] </w:t>
                    </w:r>
                  </w:p>
                </w:tc>
                <w:tc>
                  <w:tcPr>
                    <w:tcW w:w="0" w:type="auto"/>
                    <w:hideMark/>
                  </w:tcPr>
                  <w:p w14:paraId="2313E778" w14:textId="77777777" w:rsidR="00F12B2D" w:rsidRDefault="00F12B2D">
                    <w:pPr>
                      <w:pStyle w:val="Bibliografia"/>
                      <w:rPr>
                        <w:noProof/>
                        <w:lang w:val="en-GB"/>
                      </w:rPr>
                    </w:pPr>
                    <w:r>
                      <w:rPr>
                        <w:noProof/>
                        <w:lang w:val="en-GB"/>
                      </w:rPr>
                      <w:t xml:space="preserve">A. Amicarelli, B. Kocak, S. Sibilla and J. Grabe, “A 3D Smoothed Particle Hydrodynamics model for erosional dam-break floods,” </w:t>
                    </w:r>
                    <w:r>
                      <w:rPr>
                        <w:i/>
                        <w:iCs/>
                        <w:noProof/>
                        <w:lang w:val="en-GB"/>
                      </w:rPr>
                      <w:t xml:space="preserve">International Journal of Computational Fluid Dynamics, </w:t>
                    </w:r>
                    <w:r>
                      <w:rPr>
                        <w:noProof/>
                        <w:lang w:val="en-GB"/>
                      </w:rPr>
                      <w:t xml:space="preserve">vol. 31, no. 10, pp. 413-434, 2017. </w:t>
                    </w:r>
                  </w:p>
                </w:tc>
              </w:tr>
              <w:tr w:rsidR="00F12B2D" w14:paraId="6B9E3412" w14:textId="77777777">
                <w:trPr>
                  <w:divId w:val="891890734"/>
                  <w:tblCellSpacing w:w="15" w:type="dxa"/>
                </w:trPr>
                <w:tc>
                  <w:tcPr>
                    <w:tcW w:w="50" w:type="pct"/>
                    <w:hideMark/>
                  </w:tcPr>
                  <w:p w14:paraId="1A76DDE6" w14:textId="77777777" w:rsidR="00F12B2D" w:rsidRDefault="00F12B2D">
                    <w:pPr>
                      <w:pStyle w:val="Bibliografia"/>
                      <w:rPr>
                        <w:noProof/>
                        <w:lang w:val="en-GB"/>
                      </w:rPr>
                    </w:pPr>
                    <w:r>
                      <w:rPr>
                        <w:noProof/>
                        <w:lang w:val="en-GB"/>
                      </w:rPr>
                      <w:t xml:space="preserve">[2] </w:t>
                    </w:r>
                  </w:p>
                </w:tc>
                <w:tc>
                  <w:tcPr>
                    <w:tcW w:w="0" w:type="auto"/>
                    <w:hideMark/>
                  </w:tcPr>
                  <w:p w14:paraId="5D2B9273" w14:textId="77777777" w:rsidR="00F12B2D" w:rsidRDefault="00F12B2D">
                    <w:pPr>
                      <w:pStyle w:val="Bibliografia"/>
                      <w:rPr>
                        <w:noProof/>
                        <w:lang w:val="en-GB"/>
                      </w:rPr>
                    </w:pPr>
                    <w:r>
                      <w:rPr>
                        <w:noProof/>
                        <w:lang w:val="en-GB"/>
                      </w:rPr>
                      <w:t xml:space="preserve">A. Amicarelli, R. Albano, D. Mirauda, G. Agate, A. Sole and R. Guandalini, “A Smoothed Particle Hydrodynamics model for 3D solid body transport in free surface flows,” </w:t>
                    </w:r>
                    <w:r>
                      <w:rPr>
                        <w:i/>
                        <w:iCs/>
                        <w:noProof/>
                        <w:lang w:val="en-GB"/>
                      </w:rPr>
                      <w:t xml:space="preserve">Computers &amp; Fluids, </w:t>
                    </w:r>
                    <w:r>
                      <w:rPr>
                        <w:noProof/>
                        <w:lang w:val="en-GB"/>
                      </w:rPr>
                      <w:t xml:space="preserve">vol. 116, p. 205–228; DOI 10.1016/j.compfluid.2015.04.018, 2015. </w:t>
                    </w:r>
                  </w:p>
                </w:tc>
              </w:tr>
              <w:tr w:rsidR="00F12B2D" w14:paraId="7495B0E9" w14:textId="77777777">
                <w:trPr>
                  <w:divId w:val="891890734"/>
                  <w:tblCellSpacing w:w="15" w:type="dxa"/>
                </w:trPr>
                <w:tc>
                  <w:tcPr>
                    <w:tcW w:w="50" w:type="pct"/>
                    <w:hideMark/>
                  </w:tcPr>
                  <w:p w14:paraId="2F407EC4" w14:textId="77777777" w:rsidR="00F12B2D" w:rsidRDefault="00F12B2D">
                    <w:pPr>
                      <w:pStyle w:val="Bibliografia"/>
                      <w:rPr>
                        <w:noProof/>
                        <w:lang w:val="en-GB"/>
                      </w:rPr>
                    </w:pPr>
                    <w:r>
                      <w:rPr>
                        <w:noProof/>
                        <w:lang w:val="en-GB"/>
                      </w:rPr>
                      <w:t xml:space="preserve">[3] </w:t>
                    </w:r>
                  </w:p>
                </w:tc>
                <w:tc>
                  <w:tcPr>
                    <w:tcW w:w="0" w:type="auto"/>
                    <w:hideMark/>
                  </w:tcPr>
                  <w:p w14:paraId="584BF227" w14:textId="77777777" w:rsidR="00F12B2D" w:rsidRDefault="00F12B2D">
                    <w:pPr>
                      <w:pStyle w:val="Bibliografia"/>
                      <w:rPr>
                        <w:noProof/>
                        <w:lang w:val="en-GB"/>
                      </w:rPr>
                    </w:pPr>
                    <w:r>
                      <w:rPr>
                        <w:noProof/>
                        <w:lang w:val="en-GB"/>
                      </w:rPr>
                      <w:t xml:space="preserve">A. Amicarelli, G. Agate and R. Guandalini, “A 3D Fully Lagrangian Smoothed Particle Hydrodynamics model with both volume and surface discrete elements,” </w:t>
                    </w:r>
                    <w:r>
                      <w:rPr>
                        <w:i/>
                        <w:iCs/>
                        <w:noProof/>
                        <w:lang w:val="en-GB"/>
                      </w:rPr>
                      <w:t xml:space="preserve">International Journal for Numerical Methods in Engineering, </w:t>
                    </w:r>
                    <w:r>
                      <w:rPr>
                        <w:noProof/>
                        <w:lang w:val="en-GB"/>
                      </w:rPr>
                      <w:t xml:space="preserve">vol. 95, pp. 419–450, DOI: 10.1002/nme.4514, 2013. </w:t>
                    </w:r>
                  </w:p>
                </w:tc>
              </w:tr>
              <w:tr w:rsidR="00F12B2D" w14:paraId="44CF2015" w14:textId="77777777">
                <w:trPr>
                  <w:divId w:val="891890734"/>
                  <w:tblCellSpacing w:w="15" w:type="dxa"/>
                </w:trPr>
                <w:tc>
                  <w:tcPr>
                    <w:tcW w:w="50" w:type="pct"/>
                    <w:hideMark/>
                  </w:tcPr>
                  <w:p w14:paraId="2DB0C651" w14:textId="77777777" w:rsidR="00F12B2D" w:rsidRDefault="00F12B2D">
                    <w:pPr>
                      <w:pStyle w:val="Bibliografia"/>
                      <w:rPr>
                        <w:noProof/>
                        <w:lang w:val="en-GB"/>
                      </w:rPr>
                    </w:pPr>
                    <w:r>
                      <w:rPr>
                        <w:noProof/>
                        <w:lang w:val="en-GB"/>
                      </w:rPr>
                      <w:t xml:space="preserve">[4] </w:t>
                    </w:r>
                  </w:p>
                </w:tc>
                <w:tc>
                  <w:tcPr>
                    <w:tcW w:w="0" w:type="auto"/>
                    <w:hideMark/>
                  </w:tcPr>
                  <w:p w14:paraId="71B4EC03" w14:textId="77777777" w:rsidR="00F12B2D" w:rsidRDefault="00F12B2D">
                    <w:pPr>
                      <w:pStyle w:val="Bibliografia"/>
                      <w:rPr>
                        <w:noProof/>
                        <w:lang w:val="en-GB"/>
                      </w:rPr>
                    </w:pPr>
                    <w:r>
                      <w:rPr>
                        <w:noProof/>
                        <w:lang w:val="en-GB"/>
                      </w:rPr>
                      <w:t xml:space="preserve">S. Manenti, S. Sibilla, M. Gallati, G. Agate and R. Guandalini, “SPH Simulation of Sediment Flushing Induced by a Rapid Water Flow,” </w:t>
                    </w:r>
                    <w:r>
                      <w:rPr>
                        <w:i/>
                        <w:iCs/>
                        <w:noProof/>
                        <w:lang w:val="en-GB"/>
                      </w:rPr>
                      <w:t xml:space="preserve">Journal of Hydraulic Engineering ASCE, </w:t>
                    </w:r>
                    <w:r>
                      <w:rPr>
                        <w:noProof/>
                        <w:lang w:val="en-GB"/>
                      </w:rPr>
                      <w:t xml:space="preserve">vol. 138, no. 3, pp. 272-284, 2012. </w:t>
                    </w:r>
                  </w:p>
                </w:tc>
              </w:tr>
              <w:tr w:rsidR="00F12B2D" w14:paraId="6C7926E7" w14:textId="77777777">
                <w:trPr>
                  <w:divId w:val="891890734"/>
                  <w:tblCellSpacing w:w="15" w:type="dxa"/>
                </w:trPr>
                <w:tc>
                  <w:tcPr>
                    <w:tcW w:w="50" w:type="pct"/>
                    <w:hideMark/>
                  </w:tcPr>
                  <w:p w14:paraId="590E9C2B" w14:textId="77777777" w:rsidR="00F12B2D" w:rsidRDefault="00F12B2D">
                    <w:pPr>
                      <w:pStyle w:val="Bibliografia"/>
                      <w:rPr>
                        <w:noProof/>
                        <w:lang w:val="en-GB"/>
                      </w:rPr>
                    </w:pPr>
                    <w:r>
                      <w:rPr>
                        <w:noProof/>
                        <w:lang w:val="en-GB"/>
                      </w:rPr>
                      <w:t xml:space="preserve">[5] </w:t>
                    </w:r>
                  </w:p>
                </w:tc>
                <w:tc>
                  <w:tcPr>
                    <w:tcW w:w="0" w:type="auto"/>
                    <w:hideMark/>
                  </w:tcPr>
                  <w:p w14:paraId="208A15F5" w14:textId="77777777" w:rsidR="00F12B2D" w:rsidRDefault="00F12B2D">
                    <w:pPr>
                      <w:pStyle w:val="Bibliografia"/>
                      <w:rPr>
                        <w:noProof/>
                        <w:lang w:val="en-GB"/>
                      </w:rPr>
                    </w:pPr>
                    <w:r>
                      <w:rPr>
                        <w:noProof/>
                        <w:lang w:val="en-GB"/>
                      </w:rPr>
                      <w:t xml:space="preserve">A. Di Monaco, S. Manenti, M. Gallati and S. Sibilla, “SPH modeling of solid boundaries through a semi-analytic approach,” </w:t>
                    </w:r>
                    <w:r>
                      <w:rPr>
                        <w:i/>
                        <w:iCs/>
                        <w:noProof/>
                        <w:lang w:val="en-GB"/>
                      </w:rPr>
                      <w:t xml:space="preserve">Engineering Applications of Computational Fluid Mechanics, </w:t>
                    </w:r>
                    <w:r>
                      <w:rPr>
                        <w:noProof/>
                        <w:lang w:val="en-GB"/>
                      </w:rPr>
                      <w:t xml:space="preserve">vol. 5, no. 1, pp. 1-15, 2011. </w:t>
                    </w:r>
                  </w:p>
                </w:tc>
              </w:tr>
              <w:tr w:rsidR="00F12B2D" w14:paraId="76FE3749" w14:textId="77777777">
                <w:trPr>
                  <w:divId w:val="891890734"/>
                  <w:tblCellSpacing w:w="15" w:type="dxa"/>
                </w:trPr>
                <w:tc>
                  <w:tcPr>
                    <w:tcW w:w="50" w:type="pct"/>
                    <w:hideMark/>
                  </w:tcPr>
                  <w:p w14:paraId="7ED65005" w14:textId="77777777" w:rsidR="00F12B2D" w:rsidRDefault="00F12B2D">
                    <w:pPr>
                      <w:pStyle w:val="Bibliografia"/>
                      <w:rPr>
                        <w:noProof/>
                        <w:lang w:val="en-GB"/>
                      </w:rPr>
                    </w:pPr>
                    <w:r>
                      <w:rPr>
                        <w:noProof/>
                        <w:lang w:val="en-GB"/>
                      </w:rPr>
                      <w:t xml:space="preserve">[6] </w:t>
                    </w:r>
                  </w:p>
                </w:tc>
                <w:tc>
                  <w:tcPr>
                    <w:tcW w:w="0" w:type="auto"/>
                    <w:hideMark/>
                  </w:tcPr>
                  <w:p w14:paraId="7EC8C36D" w14:textId="77777777" w:rsidR="00F12B2D" w:rsidRDefault="00F12B2D">
                    <w:pPr>
                      <w:pStyle w:val="Bibliografia"/>
                      <w:rPr>
                        <w:noProof/>
                        <w:lang w:val="en-GB"/>
                      </w:rPr>
                    </w:pPr>
                    <w:r>
                      <w:rPr>
                        <w:noProof/>
                        <w:lang w:val="en-GB"/>
                      </w:rPr>
                      <w:t xml:space="preserve">SPHERA (RSE SpA), “https://github.com/AndreaAmicarelliRSE/SPHERA,” 2020. [Online]. </w:t>
                    </w:r>
                  </w:p>
                </w:tc>
              </w:tr>
              <w:tr w:rsidR="00F12B2D" w14:paraId="012069C2" w14:textId="77777777">
                <w:trPr>
                  <w:divId w:val="891890734"/>
                  <w:tblCellSpacing w:w="15" w:type="dxa"/>
                </w:trPr>
                <w:tc>
                  <w:tcPr>
                    <w:tcW w:w="50" w:type="pct"/>
                    <w:hideMark/>
                  </w:tcPr>
                  <w:p w14:paraId="119BF41E" w14:textId="77777777" w:rsidR="00F12B2D" w:rsidRDefault="00F12B2D">
                    <w:pPr>
                      <w:pStyle w:val="Bibliografia"/>
                      <w:rPr>
                        <w:noProof/>
                        <w:lang w:val="en-GB"/>
                      </w:rPr>
                    </w:pPr>
                    <w:r>
                      <w:rPr>
                        <w:noProof/>
                        <w:lang w:val="en-GB"/>
                      </w:rPr>
                      <w:t xml:space="preserve">[7] </w:t>
                    </w:r>
                  </w:p>
                </w:tc>
                <w:tc>
                  <w:tcPr>
                    <w:tcW w:w="0" w:type="auto"/>
                    <w:hideMark/>
                  </w:tcPr>
                  <w:p w14:paraId="26F0DB79" w14:textId="77777777" w:rsidR="00F12B2D" w:rsidRDefault="00F12B2D">
                    <w:pPr>
                      <w:pStyle w:val="Bibliografia"/>
                      <w:rPr>
                        <w:noProof/>
                        <w:lang w:val="en-GB"/>
                      </w:rPr>
                    </w:pPr>
                    <w:r>
                      <w:rPr>
                        <w:noProof/>
                        <w:lang w:val="en-GB"/>
                      </w:rPr>
                      <w:t>T. a. C.-). SPHERIC (SPH scientific and industrial community affiliated to ERCOFTAC -European Research Community On Flow. [Online]. Available: http://spheric-sph.org/ , http://spheric-sph.org/sph-projects-and-codes. [Accessed 2019].</w:t>
                    </w:r>
                  </w:p>
                </w:tc>
              </w:tr>
              <w:tr w:rsidR="00F12B2D" w14:paraId="0FED33A2" w14:textId="77777777">
                <w:trPr>
                  <w:divId w:val="891890734"/>
                  <w:tblCellSpacing w:w="15" w:type="dxa"/>
                </w:trPr>
                <w:tc>
                  <w:tcPr>
                    <w:tcW w:w="50" w:type="pct"/>
                    <w:hideMark/>
                  </w:tcPr>
                  <w:p w14:paraId="5385DED0" w14:textId="77777777" w:rsidR="00F12B2D" w:rsidRDefault="00F12B2D">
                    <w:pPr>
                      <w:pStyle w:val="Bibliografia"/>
                      <w:rPr>
                        <w:noProof/>
                        <w:lang w:val="en-GB"/>
                      </w:rPr>
                    </w:pPr>
                    <w:r>
                      <w:rPr>
                        <w:noProof/>
                        <w:lang w:val="en-GB"/>
                      </w:rPr>
                      <w:t xml:space="preserve">[8] </w:t>
                    </w:r>
                  </w:p>
                </w:tc>
                <w:tc>
                  <w:tcPr>
                    <w:tcW w:w="0" w:type="auto"/>
                    <w:hideMark/>
                  </w:tcPr>
                  <w:p w14:paraId="51C1B943" w14:textId="77777777" w:rsidR="00F12B2D" w:rsidRDefault="00F12B2D">
                    <w:pPr>
                      <w:pStyle w:val="Bibliografia"/>
                      <w:rPr>
                        <w:noProof/>
                        <w:lang w:val="en-GB"/>
                      </w:rPr>
                    </w:pPr>
                    <w:r>
                      <w:rPr>
                        <w:noProof/>
                        <w:lang w:val="en-GB"/>
                      </w:rPr>
                      <w:t xml:space="preserve">S. Adami, X. Hu and N. Adams, “A generalized wall boundary condition for smoothed particle hydrodynamics,” </w:t>
                    </w:r>
                    <w:r>
                      <w:rPr>
                        <w:i/>
                        <w:iCs/>
                        <w:noProof/>
                        <w:lang w:val="en-GB"/>
                      </w:rPr>
                      <w:t xml:space="preserve">Journal of Computational Physics, </w:t>
                    </w:r>
                    <w:r>
                      <w:rPr>
                        <w:noProof/>
                        <w:lang w:val="en-GB"/>
                      </w:rPr>
                      <w:t xml:space="preserve">vol. 231, p. 7057–7075, 2012. </w:t>
                    </w:r>
                  </w:p>
                </w:tc>
              </w:tr>
              <w:tr w:rsidR="00F12B2D" w14:paraId="569F4113" w14:textId="77777777">
                <w:trPr>
                  <w:divId w:val="891890734"/>
                  <w:tblCellSpacing w:w="15" w:type="dxa"/>
                </w:trPr>
                <w:tc>
                  <w:tcPr>
                    <w:tcW w:w="50" w:type="pct"/>
                    <w:hideMark/>
                  </w:tcPr>
                  <w:p w14:paraId="19E27DBC" w14:textId="77777777" w:rsidR="00F12B2D" w:rsidRDefault="00F12B2D">
                    <w:pPr>
                      <w:pStyle w:val="Bibliografia"/>
                      <w:rPr>
                        <w:noProof/>
                        <w:lang w:val="en-GB"/>
                      </w:rPr>
                    </w:pPr>
                    <w:r>
                      <w:rPr>
                        <w:noProof/>
                        <w:lang w:val="en-GB"/>
                      </w:rPr>
                      <w:t xml:space="preserve">[9] </w:t>
                    </w:r>
                  </w:p>
                </w:tc>
                <w:tc>
                  <w:tcPr>
                    <w:tcW w:w="0" w:type="auto"/>
                    <w:hideMark/>
                  </w:tcPr>
                  <w:p w14:paraId="20FE4B66" w14:textId="77777777" w:rsidR="00F12B2D" w:rsidRDefault="00F12B2D">
                    <w:pPr>
                      <w:pStyle w:val="Bibliografia"/>
                      <w:rPr>
                        <w:noProof/>
                        <w:lang w:val="en-GB"/>
                      </w:rPr>
                    </w:pPr>
                    <w:r>
                      <w:rPr>
                        <w:noProof/>
                        <w:lang w:val="en-GB"/>
                      </w:rPr>
                      <w:t xml:space="preserve">M. R. Hashemi, R. Fatehi and M. Manzari, “A modified SPH method for simulating motion of rigid bodies in Newtonian fluid flows,” </w:t>
                    </w:r>
                    <w:r>
                      <w:rPr>
                        <w:i/>
                        <w:iCs/>
                        <w:noProof/>
                        <w:lang w:val="en-GB"/>
                      </w:rPr>
                      <w:t xml:space="preserve">International Journal of Non-Linear Mechanics, </w:t>
                    </w:r>
                    <w:r>
                      <w:rPr>
                        <w:noProof/>
                        <w:lang w:val="en-GB"/>
                      </w:rPr>
                      <w:t xml:space="preserve">vol. 47, p. 626–638, 2012. </w:t>
                    </w:r>
                  </w:p>
                </w:tc>
              </w:tr>
              <w:tr w:rsidR="00F12B2D" w14:paraId="52F2D443" w14:textId="77777777">
                <w:trPr>
                  <w:divId w:val="891890734"/>
                  <w:tblCellSpacing w:w="15" w:type="dxa"/>
                </w:trPr>
                <w:tc>
                  <w:tcPr>
                    <w:tcW w:w="50" w:type="pct"/>
                    <w:hideMark/>
                  </w:tcPr>
                  <w:p w14:paraId="36905882" w14:textId="77777777" w:rsidR="00F12B2D" w:rsidRDefault="00F12B2D">
                    <w:pPr>
                      <w:pStyle w:val="Bibliografia"/>
                      <w:rPr>
                        <w:noProof/>
                        <w:lang w:val="en-GB"/>
                      </w:rPr>
                    </w:pPr>
                    <w:r>
                      <w:rPr>
                        <w:noProof/>
                        <w:lang w:val="en-GB"/>
                      </w:rPr>
                      <w:t xml:space="preserve">[10] </w:t>
                    </w:r>
                  </w:p>
                </w:tc>
                <w:tc>
                  <w:tcPr>
                    <w:tcW w:w="0" w:type="auto"/>
                    <w:hideMark/>
                  </w:tcPr>
                  <w:p w14:paraId="5AA04E90" w14:textId="77777777" w:rsidR="00F12B2D" w:rsidRDefault="00F12B2D">
                    <w:pPr>
                      <w:pStyle w:val="Bibliografia"/>
                      <w:rPr>
                        <w:noProof/>
                        <w:lang w:val="en-GB"/>
                      </w:rPr>
                    </w:pPr>
                    <w:r>
                      <w:rPr>
                        <w:noProof/>
                        <w:lang w:val="en-GB"/>
                      </w:rPr>
                      <w:t xml:space="preserve">F. Macia, L. Gonzalez, J. Cercos-Pita and A. Souto-Iglesias, “A Boundary Integral SPH Formulation - Consistency and Applications to ISPH and WCSPH-,” </w:t>
                    </w:r>
                    <w:r>
                      <w:rPr>
                        <w:i/>
                        <w:iCs/>
                        <w:noProof/>
                        <w:lang w:val="en-GB"/>
                      </w:rPr>
                      <w:t xml:space="preserve">Progress of Theoretical Physics, </w:t>
                    </w:r>
                    <w:r>
                      <w:rPr>
                        <w:noProof/>
                        <w:lang w:val="en-GB"/>
                      </w:rPr>
                      <w:t xml:space="preserve">vol. 128, no. 3, pp. 439-462, 2012. </w:t>
                    </w:r>
                  </w:p>
                </w:tc>
              </w:tr>
              <w:tr w:rsidR="00F12B2D" w14:paraId="6365E3F4" w14:textId="77777777">
                <w:trPr>
                  <w:divId w:val="891890734"/>
                  <w:tblCellSpacing w:w="15" w:type="dxa"/>
                </w:trPr>
                <w:tc>
                  <w:tcPr>
                    <w:tcW w:w="50" w:type="pct"/>
                    <w:hideMark/>
                  </w:tcPr>
                  <w:p w14:paraId="48C5E209" w14:textId="77777777" w:rsidR="00F12B2D" w:rsidRDefault="00F12B2D">
                    <w:pPr>
                      <w:pStyle w:val="Bibliografia"/>
                      <w:rPr>
                        <w:noProof/>
                        <w:lang w:val="en-GB"/>
                      </w:rPr>
                    </w:pPr>
                    <w:r>
                      <w:rPr>
                        <w:noProof/>
                        <w:lang w:val="en-GB"/>
                      </w:rPr>
                      <w:t xml:space="preserve">[11] </w:t>
                    </w:r>
                  </w:p>
                </w:tc>
                <w:tc>
                  <w:tcPr>
                    <w:tcW w:w="0" w:type="auto"/>
                    <w:hideMark/>
                  </w:tcPr>
                  <w:p w14:paraId="6A7D48FC" w14:textId="77777777" w:rsidR="00F12B2D" w:rsidRDefault="00F12B2D">
                    <w:pPr>
                      <w:pStyle w:val="Bibliografia"/>
                      <w:rPr>
                        <w:noProof/>
                        <w:lang w:val="en-GB"/>
                      </w:rPr>
                    </w:pPr>
                    <w:r>
                      <w:rPr>
                        <w:noProof/>
                        <w:lang w:val="en-GB"/>
                      </w:rPr>
                      <w:t xml:space="preserve">A. Mayrhofer, B. Rogers, D. Violeau and M. Ferrand, “Investigation of wall bounded flows using SPH and the uni fied semi-analytical wall boundary conditions,” </w:t>
                    </w:r>
                    <w:r>
                      <w:rPr>
                        <w:i/>
                        <w:iCs/>
                        <w:noProof/>
                        <w:lang w:val="en-GB"/>
                      </w:rPr>
                      <w:t xml:space="preserve">Computer Physics Communications, </w:t>
                    </w:r>
                    <w:r>
                      <w:rPr>
                        <w:noProof/>
                        <w:lang w:val="en-GB"/>
                      </w:rPr>
                      <w:t xml:space="preserve">vol. 184, p. 2515–2527, 2013. </w:t>
                    </w:r>
                  </w:p>
                </w:tc>
              </w:tr>
              <w:tr w:rsidR="00F12B2D" w14:paraId="5F984143" w14:textId="77777777">
                <w:trPr>
                  <w:divId w:val="891890734"/>
                  <w:tblCellSpacing w:w="15" w:type="dxa"/>
                </w:trPr>
                <w:tc>
                  <w:tcPr>
                    <w:tcW w:w="50" w:type="pct"/>
                    <w:hideMark/>
                  </w:tcPr>
                  <w:p w14:paraId="56E703DF" w14:textId="77777777" w:rsidR="00F12B2D" w:rsidRDefault="00F12B2D">
                    <w:pPr>
                      <w:pStyle w:val="Bibliografia"/>
                      <w:rPr>
                        <w:noProof/>
                        <w:lang w:val="en-GB"/>
                      </w:rPr>
                    </w:pPr>
                    <w:r>
                      <w:rPr>
                        <w:noProof/>
                        <w:lang w:val="en-GB"/>
                      </w:rPr>
                      <w:t xml:space="preserve">[12] </w:t>
                    </w:r>
                  </w:p>
                </w:tc>
                <w:tc>
                  <w:tcPr>
                    <w:tcW w:w="0" w:type="auto"/>
                    <w:hideMark/>
                  </w:tcPr>
                  <w:p w14:paraId="778C61FE" w14:textId="77777777" w:rsidR="00F12B2D" w:rsidRDefault="00F12B2D">
                    <w:pPr>
                      <w:pStyle w:val="Bibliografia"/>
                      <w:rPr>
                        <w:noProof/>
                        <w:lang w:val="en-GB"/>
                      </w:rPr>
                    </w:pPr>
                    <w:r>
                      <w:rPr>
                        <w:noProof/>
                        <w:lang w:val="en-GB"/>
                      </w:rPr>
                      <w:t xml:space="preserve">M. Ferrand, D. Laurence, B. Rogers, D. Violeau and C. Kassiotis, “Unified semi-analytical wall boundary conditions for inviscid laminar or turbulent flows in the meshless SPH method,” </w:t>
                    </w:r>
                    <w:r>
                      <w:rPr>
                        <w:i/>
                        <w:iCs/>
                        <w:noProof/>
                        <w:lang w:val="en-GB"/>
                      </w:rPr>
                      <w:t xml:space="preserve">International Journal for Numerical Methods in Fluids, </w:t>
                    </w:r>
                    <w:r>
                      <w:rPr>
                        <w:noProof/>
                        <w:lang w:val="en-GB"/>
                      </w:rPr>
                      <w:t xml:space="preserve">vol. 71, no. 4, pp. 446-472, 2013. </w:t>
                    </w:r>
                  </w:p>
                </w:tc>
              </w:tr>
              <w:tr w:rsidR="00F12B2D" w14:paraId="2AA4FE15" w14:textId="77777777">
                <w:trPr>
                  <w:divId w:val="891890734"/>
                  <w:tblCellSpacing w:w="15" w:type="dxa"/>
                </w:trPr>
                <w:tc>
                  <w:tcPr>
                    <w:tcW w:w="50" w:type="pct"/>
                    <w:hideMark/>
                  </w:tcPr>
                  <w:p w14:paraId="6F0C8812" w14:textId="77777777" w:rsidR="00F12B2D" w:rsidRDefault="00F12B2D">
                    <w:pPr>
                      <w:pStyle w:val="Bibliografia"/>
                      <w:rPr>
                        <w:noProof/>
                        <w:lang w:val="en-GB"/>
                      </w:rPr>
                    </w:pPr>
                    <w:r>
                      <w:rPr>
                        <w:noProof/>
                        <w:lang w:val="en-GB"/>
                      </w:rPr>
                      <w:t xml:space="preserve">[13] </w:t>
                    </w:r>
                  </w:p>
                </w:tc>
                <w:tc>
                  <w:tcPr>
                    <w:tcW w:w="0" w:type="auto"/>
                    <w:hideMark/>
                  </w:tcPr>
                  <w:p w14:paraId="4ECD077C" w14:textId="77777777" w:rsidR="00F12B2D" w:rsidRDefault="00F12B2D">
                    <w:pPr>
                      <w:pStyle w:val="Bibliografia"/>
                      <w:rPr>
                        <w:noProof/>
                        <w:lang w:val="en-GB"/>
                      </w:rPr>
                    </w:pPr>
                    <w:r>
                      <w:rPr>
                        <w:noProof/>
                        <w:lang w:val="en-GB"/>
                      </w:rPr>
                      <w:t xml:space="preserve">R. Vacondio, B. Rogers, P. Stansby and P. Mignosa, “SPH Modeling of Shallow Flow with Open Boundaries for Practical Flood Simulation,” </w:t>
                    </w:r>
                    <w:r>
                      <w:rPr>
                        <w:i/>
                        <w:iCs/>
                        <w:noProof/>
                        <w:lang w:val="en-GB"/>
                      </w:rPr>
                      <w:t xml:space="preserve">J. Hydraul. Eng., </w:t>
                    </w:r>
                    <w:r>
                      <w:rPr>
                        <w:noProof/>
                        <w:lang w:val="en-GB"/>
                      </w:rPr>
                      <w:t xml:space="preserve">vol. 138, no. 6, pp. 530-541, 2012. </w:t>
                    </w:r>
                  </w:p>
                </w:tc>
              </w:tr>
              <w:tr w:rsidR="00F12B2D" w14:paraId="616A0063" w14:textId="77777777">
                <w:trPr>
                  <w:divId w:val="891890734"/>
                  <w:tblCellSpacing w:w="15" w:type="dxa"/>
                </w:trPr>
                <w:tc>
                  <w:tcPr>
                    <w:tcW w:w="50" w:type="pct"/>
                    <w:hideMark/>
                  </w:tcPr>
                  <w:p w14:paraId="16B443E6" w14:textId="77777777" w:rsidR="00F12B2D" w:rsidRDefault="00F12B2D">
                    <w:pPr>
                      <w:pStyle w:val="Bibliografia"/>
                      <w:rPr>
                        <w:noProof/>
                        <w:lang w:val="en-GB"/>
                      </w:rPr>
                    </w:pPr>
                    <w:r>
                      <w:rPr>
                        <w:noProof/>
                        <w:lang w:val="en-GB"/>
                      </w:rPr>
                      <w:t xml:space="preserve">[14] </w:t>
                    </w:r>
                  </w:p>
                </w:tc>
                <w:tc>
                  <w:tcPr>
                    <w:tcW w:w="0" w:type="auto"/>
                    <w:hideMark/>
                  </w:tcPr>
                  <w:p w14:paraId="1C9D80FC" w14:textId="77777777" w:rsidR="00F12B2D" w:rsidRDefault="00F12B2D">
                    <w:pPr>
                      <w:pStyle w:val="Bibliografia"/>
                      <w:rPr>
                        <w:noProof/>
                        <w:lang w:val="en-GB"/>
                      </w:rPr>
                    </w:pPr>
                    <w:r>
                      <w:rPr>
                        <w:noProof/>
                        <w:lang w:val="en-GB"/>
                      </w:rPr>
                      <w:t xml:space="preserve">A. Souto-Iglesias, L. Delorme, L. Pérez-Rojas and S. Abril-Pérez, “Liquid moment amplitude assessment in sloshing type problems with smooth particle hydrodynamics,” </w:t>
                    </w:r>
                    <w:r>
                      <w:rPr>
                        <w:i/>
                        <w:iCs/>
                        <w:noProof/>
                        <w:lang w:val="en-GB"/>
                      </w:rPr>
                      <w:t xml:space="preserve">Ocean Engineering, </w:t>
                    </w:r>
                    <w:r>
                      <w:rPr>
                        <w:noProof/>
                        <w:lang w:val="en-GB"/>
                      </w:rPr>
                      <w:t xml:space="preserve">vol. 33, p. 1462–1484, 2006. </w:t>
                    </w:r>
                  </w:p>
                </w:tc>
              </w:tr>
              <w:tr w:rsidR="00F12B2D" w14:paraId="0470E811" w14:textId="77777777">
                <w:trPr>
                  <w:divId w:val="891890734"/>
                  <w:tblCellSpacing w:w="15" w:type="dxa"/>
                </w:trPr>
                <w:tc>
                  <w:tcPr>
                    <w:tcW w:w="50" w:type="pct"/>
                    <w:hideMark/>
                  </w:tcPr>
                  <w:p w14:paraId="3A9DC2B0" w14:textId="77777777" w:rsidR="00F12B2D" w:rsidRDefault="00F12B2D">
                    <w:pPr>
                      <w:pStyle w:val="Bibliografia"/>
                      <w:rPr>
                        <w:noProof/>
                        <w:lang w:val="en-GB"/>
                      </w:rPr>
                    </w:pPr>
                    <w:r>
                      <w:rPr>
                        <w:noProof/>
                        <w:lang w:val="en-GB"/>
                      </w:rPr>
                      <w:t xml:space="preserve">[15] </w:t>
                    </w:r>
                  </w:p>
                </w:tc>
                <w:tc>
                  <w:tcPr>
                    <w:tcW w:w="0" w:type="auto"/>
                    <w:hideMark/>
                  </w:tcPr>
                  <w:p w14:paraId="5142A2EB" w14:textId="77777777" w:rsidR="00F12B2D" w:rsidRDefault="00F12B2D">
                    <w:pPr>
                      <w:pStyle w:val="Bibliografia"/>
                      <w:rPr>
                        <w:noProof/>
                        <w:lang w:val="en-GB"/>
                      </w:rPr>
                    </w:pPr>
                    <w:r>
                      <w:rPr>
                        <w:noProof/>
                        <w:lang w:val="en-GB"/>
                      </w:rPr>
                      <w:t xml:space="preserve">M. Patel, R. Vignjevic and J. Campbell, “An SPH Technique for Evaluating the Behaviour of Ships In Extreme Ocean Waves,” </w:t>
                    </w:r>
                    <w:r>
                      <w:rPr>
                        <w:i/>
                        <w:iCs/>
                        <w:noProof/>
                        <w:lang w:val="en-GB"/>
                      </w:rPr>
                      <w:t xml:space="preserve">International Journal of Maritime Engineering, </w:t>
                    </w:r>
                    <w:r>
                      <w:rPr>
                        <w:noProof/>
                        <w:lang w:val="en-GB"/>
                      </w:rPr>
                      <w:t xml:space="preserve">vol. 151, pp. 39-47, 2009. </w:t>
                    </w:r>
                  </w:p>
                </w:tc>
              </w:tr>
              <w:tr w:rsidR="00F12B2D" w14:paraId="7F20DB36" w14:textId="77777777">
                <w:trPr>
                  <w:divId w:val="891890734"/>
                  <w:tblCellSpacing w:w="15" w:type="dxa"/>
                </w:trPr>
                <w:tc>
                  <w:tcPr>
                    <w:tcW w:w="50" w:type="pct"/>
                    <w:hideMark/>
                  </w:tcPr>
                  <w:p w14:paraId="7A838DB8" w14:textId="77777777" w:rsidR="00F12B2D" w:rsidRDefault="00F12B2D">
                    <w:pPr>
                      <w:pStyle w:val="Bibliografia"/>
                      <w:rPr>
                        <w:noProof/>
                        <w:lang w:val="en-GB"/>
                      </w:rPr>
                    </w:pPr>
                    <w:r>
                      <w:rPr>
                        <w:noProof/>
                        <w:lang w:val="en-GB"/>
                      </w:rPr>
                      <w:t xml:space="preserve">[16] </w:t>
                    </w:r>
                  </w:p>
                </w:tc>
                <w:tc>
                  <w:tcPr>
                    <w:tcW w:w="0" w:type="auto"/>
                    <w:hideMark/>
                  </w:tcPr>
                  <w:p w14:paraId="23E0B8DE" w14:textId="77777777" w:rsidR="00F12B2D" w:rsidRDefault="00F12B2D">
                    <w:pPr>
                      <w:pStyle w:val="Bibliografia"/>
                      <w:rPr>
                        <w:noProof/>
                        <w:lang w:val="en-GB"/>
                      </w:rPr>
                    </w:pPr>
                    <w:r>
                      <w:rPr>
                        <w:noProof/>
                        <w:lang w:val="en-GB"/>
                      </w:rPr>
                      <w:t xml:space="preserve">M. Antuono, A. Colagrossi, S. Marrone and C. Lugni, “Propagation of gravity waves through a SPH scheme with numerical diffusive terms,” </w:t>
                    </w:r>
                    <w:r>
                      <w:rPr>
                        <w:i/>
                        <w:iCs/>
                        <w:noProof/>
                        <w:lang w:val="en-GB"/>
                      </w:rPr>
                      <w:t xml:space="preserve">Computer Physics Communications, </w:t>
                    </w:r>
                    <w:r>
                      <w:rPr>
                        <w:noProof/>
                        <w:lang w:val="en-GB"/>
                      </w:rPr>
                      <w:t xml:space="preserve">vol. 182, no. 4, pp. 866-877, 2011. </w:t>
                    </w:r>
                  </w:p>
                </w:tc>
              </w:tr>
              <w:tr w:rsidR="00F12B2D" w14:paraId="66EE69F9" w14:textId="77777777">
                <w:trPr>
                  <w:divId w:val="891890734"/>
                  <w:tblCellSpacing w:w="15" w:type="dxa"/>
                </w:trPr>
                <w:tc>
                  <w:tcPr>
                    <w:tcW w:w="50" w:type="pct"/>
                    <w:hideMark/>
                  </w:tcPr>
                  <w:p w14:paraId="2A869A29" w14:textId="77777777" w:rsidR="00F12B2D" w:rsidRDefault="00F12B2D">
                    <w:pPr>
                      <w:pStyle w:val="Bibliografia"/>
                      <w:rPr>
                        <w:noProof/>
                        <w:lang w:val="en-GB"/>
                      </w:rPr>
                    </w:pPr>
                    <w:r>
                      <w:rPr>
                        <w:noProof/>
                        <w:lang w:val="en-GB"/>
                      </w:rPr>
                      <w:t xml:space="preserve">[17] </w:t>
                    </w:r>
                  </w:p>
                </w:tc>
                <w:tc>
                  <w:tcPr>
                    <w:tcW w:w="0" w:type="auto"/>
                    <w:hideMark/>
                  </w:tcPr>
                  <w:p w14:paraId="08D4CDF8" w14:textId="77777777" w:rsidR="00F12B2D" w:rsidRDefault="00F12B2D">
                    <w:pPr>
                      <w:pStyle w:val="Bibliografia"/>
                      <w:rPr>
                        <w:noProof/>
                        <w:lang w:val="en-GB"/>
                      </w:rPr>
                    </w:pPr>
                    <w:r>
                      <w:rPr>
                        <w:noProof/>
                        <w:lang w:val="en-GB"/>
                      </w:rPr>
                      <w:t xml:space="preserve">X. Liu, H. Xu, S. Shao and P. Lin, “An improved incompressible SPH model for simulation of wave-structure interaction,” </w:t>
                    </w:r>
                    <w:r>
                      <w:rPr>
                        <w:i/>
                        <w:iCs/>
                        <w:noProof/>
                        <w:lang w:val="en-GB"/>
                      </w:rPr>
                      <w:t xml:space="preserve">Computers and Fluids, </w:t>
                    </w:r>
                    <w:r>
                      <w:rPr>
                        <w:noProof/>
                        <w:lang w:val="en-GB"/>
                      </w:rPr>
                      <w:t xml:space="preserve">vol. 71, pp. 113-123, 2013. </w:t>
                    </w:r>
                  </w:p>
                </w:tc>
              </w:tr>
              <w:tr w:rsidR="00F12B2D" w14:paraId="150220F9" w14:textId="77777777">
                <w:trPr>
                  <w:divId w:val="891890734"/>
                  <w:tblCellSpacing w:w="15" w:type="dxa"/>
                </w:trPr>
                <w:tc>
                  <w:tcPr>
                    <w:tcW w:w="50" w:type="pct"/>
                    <w:hideMark/>
                  </w:tcPr>
                  <w:p w14:paraId="63646F37" w14:textId="77777777" w:rsidR="00F12B2D" w:rsidRDefault="00F12B2D">
                    <w:pPr>
                      <w:pStyle w:val="Bibliografia"/>
                      <w:rPr>
                        <w:noProof/>
                        <w:lang w:val="en-GB"/>
                      </w:rPr>
                    </w:pPr>
                    <w:r>
                      <w:rPr>
                        <w:noProof/>
                        <w:lang w:val="en-GB"/>
                      </w:rPr>
                      <w:t xml:space="preserve">[18] </w:t>
                    </w:r>
                  </w:p>
                </w:tc>
                <w:tc>
                  <w:tcPr>
                    <w:tcW w:w="0" w:type="auto"/>
                    <w:hideMark/>
                  </w:tcPr>
                  <w:p w14:paraId="1F0B7131" w14:textId="77777777" w:rsidR="00F12B2D" w:rsidRDefault="00F12B2D">
                    <w:pPr>
                      <w:pStyle w:val="Bibliografia"/>
                      <w:rPr>
                        <w:noProof/>
                        <w:lang w:val="en-GB"/>
                      </w:rPr>
                    </w:pPr>
                    <w:r>
                      <w:rPr>
                        <w:noProof/>
                        <w:lang w:val="en-GB"/>
                      </w:rPr>
                      <w:t xml:space="preserve">P. Omidvar, P. Stansby and B. Rogers, “Wave body interaction in 2D using smoothed particle hydrodynamics (SPH) with variable particle mass,” </w:t>
                    </w:r>
                    <w:r>
                      <w:rPr>
                        <w:i/>
                        <w:iCs/>
                        <w:noProof/>
                        <w:lang w:val="en-GB"/>
                      </w:rPr>
                      <w:t xml:space="preserve">Int. J. Numer. Meth. Fluids, </w:t>
                    </w:r>
                    <w:r>
                      <w:rPr>
                        <w:noProof/>
                        <w:lang w:val="en-GB"/>
                      </w:rPr>
                      <w:t xml:space="preserve">vol. 68, p. 686–705, 2012. </w:t>
                    </w:r>
                  </w:p>
                </w:tc>
              </w:tr>
              <w:tr w:rsidR="00F12B2D" w14:paraId="37488482" w14:textId="77777777">
                <w:trPr>
                  <w:divId w:val="891890734"/>
                  <w:tblCellSpacing w:w="15" w:type="dxa"/>
                </w:trPr>
                <w:tc>
                  <w:tcPr>
                    <w:tcW w:w="50" w:type="pct"/>
                    <w:hideMark/>
                  </w:tcPr>
                  <w:p w14:paraId="0DB79E77" w14:textId="77777777" w:rsidR="00F12B2D" w:rsidRDefault="00F12B2D">
                    <w:pPr>
                      <w:pStyle w:val="Bibliografia"/>
                      <w:rPr>
                        <w:noProof/>
                        <w:lang w:val="en-GB"/>
                      </w:rPr>
                    </w:pPr>
                    <w:r>
                      <w:rPr>
                        <w:noProof/>
                        <w:lang w:val="en-GB"/>
                      </w:rPr>
                      <w:t xml:space="preserve">[19] </w:t>
                    </w:r>
                  </w:p>
                </w:tc>
                <w:tc>
                  <w:tcPr>
                    <w:tcW w:w="0" w:type="auto"/>
                    <w:hideMark/>
                  </w:tcPr>
                  <w:p w14:paraId="584702F0" w14:textId="77777777" w:rsidR="00F12B2D" w:rsidRDefault="00F12B2D">
                    <w:pPr>
                      <w:pStyle w:val="Bibliografia"/>
                      <w:rPr>
                        <w:noProof/>
                        <w:lang w:val="en-GB"/>
                      </w:rPr>
                    </w:pPr>
                    <w:r>
                      <w:rPr>
                        <w:noProof/>
                        <w:lang w:val="en-GB"/>
                      </w:rPr>
                      <w:t xml:space="preserve">J.-C. Marongiu, F. Leboeuf, J. Caro and E. Parkinson, “Free surface flows simulations in Pelton turbines using an hybrid SPH-ALE method,” </w:t>
                    </w:r>
                    <w:r>
                      <w:rPr>
                        <w:i/>
                        <w:iCs/>
                        <w:noProof/>
                        <w:lang w:val="en-GB"/>
                      </w:rPr>
                      <w:t xml:space="preserve">J. Hydraul. Res., </w:t>
                    </w:r>
                    <w:r>
                      <w:rPr>
                        <w:noProof/>
                        <w:lang w:val="en-GB"/>
                      </w:rPr>
                      <w:t xml:space="preserve">vol. 47, p. 40–49, 2010. </w:t>
                    </w:r>
                  </w:p>
                </w:tc>
              </w:tr>
              <w:tr w:rsidR="00F12B2D" w14:paraId="630B293F" w14:textId="77777777">
                <w:trPr>
                  <w:divId w:val="891890734"/>
                  <w:tblCellSpacing w:w="15" w:type="dxa"/>
                </w:trPr>
                <w:tc>
                  <w:tcPr>
                    <w:tcW w:w="50" w:type="pct"/>
                    <w:hideMark/>
                  </w:tcPr>
                  <w:p w14:paraId="74104877" w14:textId="77777777" w:rsidR="00F12B2D" w:rsidRDefault="00F12B2D">
                    <w:pPr>
                      <w:pStyle w:val="Bibliografia"/>
                      <w:rPr>
                        <w:noProof/>
                        <w:lang w:val="en-GB"/>
                      </w:rPr>
                    </w:pPr>
                    <w:r>
                      <w:rPr>
                        <w:noProof/>
                        <w:lang w:val="en-GB"/>
                      </w:rPr>
                      <w:t xml:space="preserve">[20] </w:t>
                    </w:r>
                  </w:p>
                </w:tc>
                <w:tc>
                  <w:tcPr>
                    <w:tcW w:w="0" w:type="auto"/>
                    <w:hideMark/>
                  </w:tcPr>
                  <w:p w14:paraId="2FB8E3E2" w14:textId="77777777" w:rsidR="00F12B2D" w:rsidRDefault="00F12B2D">
                    <w:pPr>
                      <w:pStyle w:val="Bibliografia"/>
                      <w:rPr>
                        <w:noProof/>
                        <w:lang w:val="en-GB"/>
                      </w:rPr>
                    </w:pPr>
                    <w:r>
                      <w:rPr>
                        <w:noProof/>
                        <w:lang w:val="en-GB"/>
                      </w:rPr>
                      <w:t xml:space="preserve">D. Kumar, A. Patra, E. Pitman and H. Chi, “Parallel Godunov smoothed particle hydrodynamics (SPH) with improved treatment of Boundary Conditions and an application to granular flows,” </w:t>
                    </w:r>
                    <w:r>
                      <w:rPr>
                        <w:i/>
                        <w:iCs/>
                        <w:noProof/>
                        <w:lang w:val="en-GB"/>
                      </w:rPr>
                      <w:t xml:space="preserve">Computer Physics Communications, </w:t>
                    </w:r>
                    <w:r>
                      <w:rPr>
                        <w:noProof/>
                        <w:lang w:val="en-GB"/>
                      </w:rPr>
                      <w:t xml:space="preserve">vol. 184, no. 10, pp. 2277-2286, 2013. </w:t>
                    </w:r>
                  </w:p>
                </w:tc>
              </w:tr>
              <w:tr w:rsidR="00F12B2D" w14:paraId="040C9EE7" w14:textId="77777777">
                <w:trPr>
                  <w:divId w:val="891890734"/>
                  <w:tblCellSpacing w:w="15" w:type="dxa"/>
                </w:trPr>
                <w:tc>
                  <w:tcPr>
                    <w:tcW w:w="50" w:type="pct"/>
                    <w:hideMark/>
                  </w:tcPr>
                  <w:p w14:paraId="3E3A2F0D" w14:textId="77777777" w:rsidR="00F12B2D" w:rsidRDefault="00F12B2D">
                    <w:pPr>
                      <w:pStyle w:val="Bibliografia"/>
                      <w:rPr>
                        <w:noProof/>
                        <w:lang w:val="en-GB"/>
                      </w:rPr>
                    </w:pPr>
                    <w:r>
                      <w:rPr>
                        <w:noProof/>
                        <w:lang w:val="en-GB"/>
                      </w:rPr>
                      <w:t xml:space="preserve">[21] </w:t>
                    </w:r>
                  </w:p>
                </w:tc>
                <w:tc>
                  <w:tcPr>
                    <w:tcW w:w="0" w:type="auto"/>
                    <w:hideMark/>
                  </w:tcPr>
                  <w:p w14:paraId="592BE568" w14:textId="77777777" w:rsidR="00F12B2D" w:rsidRDefault="00F12B2D">
                    <w:pPr>
                      <w:pStyle w:val="Bibliografia"/>
                      <w:rPr>
                        <w:noProof/>
                        <w:lang w:val="en-GB"/>
                      </w:rPr>
                    </w:pPr>
                    <w:r>
                      <w:rPr>
                        <w:noProof/>
                        <w:lang w:val="en-GB"/>
                      </w:rPr>
                      <w:t xml:space="preserve">P. Koukouvinis, J. Anagnostopoulos and D. Papantonis, “An improved MUSCL treatment for the SPH-ALE method: comparison with the standard SPH method for the jet impingement case,” </w:t>
                    </w:r>
                    <w:r>
                      <w:rPr>
                        <w:i/>
                        <w:iCs/>
                        <w:noProof/>
                        <w:lang w:val="en-GB"/>
                      </w:rPr>
                      <w:t xml:space="preserve">International Journal for Numerical Methods in Fluids, </w:t>
                    </w:r>
                    <w:r>
                      <w:rPr>
                        <w:noProof/>
                        <w:lang w:val="en-GB"/>
                      </w:rPr>
                      <w:t xml:space="preserve">vol. 71, no. 9, p. 1152–1177. DOI: 10.1002/fld.3706, 2013. </w:t>
                    </w:r>
                  </w:p>
                </w:tc>
              </w:tr>
              <w:tr w:rsidR="00F12B2D" w14:paraId="531A6231" w14:textId="77777777">
                <w:trPr>
                  <w:divId w:val="891890734"/>
                  <w:tblCellSpacing w:w="15" w:type="dxa"/>
                </w:trPr>
                <w:tc>
                  <w:tcPr>
                    <w:tcW w:w="50" w:type="pct"/>
                    <w:hideMark/>
                  </w:tcPr>
                  <w:p w14:paraId="7338A868" w14:textId="77777777" w:rsidR="00F12B2D" w:rsidRDefault="00F12B2D">
                    <w:pPr>
                      <w:pStyle w:val="Bibliografia"/>
                      <w:rPr>
                        <w:noProof/>
                        <w:lang w:val="en-GB"/>
                      </w:rPr>
                    </w:pPr>
                    <w:r>
                      <w:rPr>
                        <w:noProof/>
                        <w:lang w:val="en-GB"/>
                      </w:rPr>
                      <w:t xml:space="preserve">[22] </w:t>
                    </w:r>
                  </w:p>
                </w:tc>
                <w:tc>
                  <w:tcPr>
                    <w:tcW w:w="0" w:type="auto"/>
                    <w:hideMark/>
                  </w:tcPr>
                  <w:p w14:paraId="5FA1893A" w14:textId="77777777" w:rsidR="00F12B2D" w:rsidRDefault="00F12B2D">
                    <w:pPr>
                      <w:pStyle w:val="Bibliografia"/>
                      <w:rPr>
                        <w:noProof/>
                        <w:lang w:val="en-GB"/>
                      </w:rPr>
                    </w:pPr>
                    <w:r>
                      <w:rPr>
                        <w:noProof/>
                        <w:lang w:val="en-GB"/>
                      </w:rPr>
                      <w:t xml:space="preserve">D. Price, “Smoothed Particle Hydrodynamics and Magnetohydrodynamics,” </w:t>
                    </w:r>
                    <w:r>
                      <w:rPr>
                        <w:i/>
                        <w:iCs/>
                        <w:noProof/>
                        <w:lang w:val="en-GB"/>
                      </w:rPr>
                      <w:t xml:space="preserve">J. Comp. Phys., </w:t>
                    </w:r>
                    <w:r>
                      <w:rPr>
                        <w:noProof/>
                        <w:lang w:val="en-GB"/>
                      </w:rPr>
                      <w:t xml:space="preserve">vol. 231, no. 3, pp. 759-794, 2012. </w:t>
                    </w:r>
                  </w:p>
                </w:tc>
              </w:tr>
              <w:tr w:rsidR="00F12B2D" w14:paraId="71E644A0" w14:textId="77777777">
                <w:trPr>
                  <w:divId w:val="891890734"/>
                  <w:tblCellSpacing w:w="15" w:type="dxa"/>
                </w:trPr>
                <w:tc>
                  <w:tcPr>
                    <w:tcW w:w="50" w:type="pct"/>
                    <w:hideMark/>
                  </w:tcPr>
                  <w:p w14:paraId="3635CFC3" w14:textId="77777777" w:rsidR="00F12B2D" w:rsidRDefault="00F12B2D">
                    <w:pPr>
                      <w:pStyle w:val="Bibliografia"/>
                      <w:rPr>
                        <w:noProof/>
                        <w:lang w:val="en-GB"/>
                      </w:rPr>
                    </w:pPr>
                    <w:r>
                      <w:rPr>
                        <w:noProof/>
                        <w:lang w:val="en-GB"/>
                      </w:rPr>
                      <w:t xml:space="preserve">[23] </w:t>
                    </w:r>
                  </w:p>
                </w:tc>
                <w:tc>
                  <w:tcPr>
                    <w:tcW w:w="0" w:type="auto"/>
                    <w:hideMark/>
                  </w:tcPr>
                  <w:p w14:paraId="49703D23" w14:textId="77777777" w:rsidR="00F12B2D" w:rsidRDefault="00F12B2D">
                    <w:pPr>
                      <w:pStyle w:val="Bibliografia"/>
                      <w:rPr>
                        <w:noProof/>
                        <w:lang w:val="en-GB"/>
                      </w:rPr>
                    </w:pPr>
                    <w:r>
                      <w:rPr>
                        <w:noProof/>
                        <w:lang w:val="en-GB"/>
                      </w:rPr>
                      <w:t xml:space="preserve">J. Kajtar and J. Monaghan, “On the swimming of fish like bodies near free and fixed boundaries,” </w:t>
                    </w:r>
                    <w:r>
                      <w:rPr>
                        <w:i/>
                        <w:iCs/>
                        <w:noProof/>
                        <w:lang w:val="en-GB"/>
                      </w:rPr>
                      <w:t xml:space="preserve">European Journal of Mechanics B/Fluids, </w:t>
                    </w:r>
                    <w:r>
                      <w:rPr>
                        <w:noProof/>
                        <w:lang w:val="en-GB"/>
                      </w:rPr>
                      <w:t xml:space="preserve">vol. 33, p. 1–13, 2012. </w:t>
                    </w:r>
                  </w:p>
                </w:tc>
              </w:tr>
              <w:tr w:rsidR="00F12B2D" w14:paraId="2A292B8F" w14:textId="77777777">
                <w:trPr>
                  <w:divId w:val="891890734"/>
                  <w:tblCellSpacing w:w="15" w:type="dxa"/>
                </w:trPr>
                <w:tc>
                  <w:tcPr>
                    <w:tcW w:w="50" w:type="pct"/>
                    <w:hideMark/>
                  </w:tcPr>
                  <w:p w14:paraId="29E390F5" w14:textId="77777777" w:rsidR="00F12B2D" w:rsidRDefault="00F12B2D">
                    <w:pPr>
                      <w:pStyle w:val="Bibliografia"/>
                      <w:rPr>
                        <w:noProof/>
                        <w:lang w:val="en-GB"/>
                      </w:rPr>
                    </w:pPr>
                    <w:r>
                      <w:rPr>
                        <w:noProof/>
                        <w:lang w:val="en-GB"/>
                      </w:rPr>
                      <w:lastRenderedPageBreak/>
                      <w:t xml:space="preserve">[24] </w:t>
                    </w:r>
                  </w:p>
                </w:tc>
                <w:tc>
                  <w:tcPr>
                    <w:tcW w:w="0" w:type="auto"/>
                    <w:hideMark/>
                  </w:tcPr>
                  <w:p w14:paraId="1A3CD0F6" w14:textId="77777777" w:rsidR="00F12B2D" w:rsidRDefault="00F12B2D">
                    <w:pPr>
                      <w:pStyle w:val="Bibliografia"/>
                      <w:rPr>
                        <w:noProof/>
                        <w:lang w:val="en-GB"/>
                      </w:rPr>
                    </w:pPr>
                    <w:r>
                      <w:rPr>
                        <w:noProof/>
                        <w:lang w:val="en-GB"/>
                      </w:rPr>
                      <w:t xml:space="preserve">J. Vila, “On particle weighted methods and Smooth Particle Hydrodynamics,” </w:t>
                    </w:r>
                    <w:r>
                      <w:rPr>
                        <w:i/>
                        <w:iCs/>
                        <w:noProof/>
                        <w:lang w:val="en-GB"/>
                      </w:rPr>
                      <w:t xml:space="preserve">Mathematical Models and Methods in Applied Sciences, </w:t>
                    </w:r>
                    <w:r>
                      <w:rPr>
                        <w:noProof/>
                        <w:lang w:val="en-GB"/>
                      </w:rPr>
                      <w:t xml:space="preserve">vol. 9, no. 2, pp. 161-209, 1999. </w:t>
                    </w:r>
                  </w:p>
                </w:tc>
              </w:tr>
              <w:tr w:rsidR="00F12B2D" w14:paraId="544C6CD0" w14:textId="77777777">
                <w:trPr>
                  <w:divId w:val="891890734"/>
                  <w:tblCellSpacing w:w="15" w:type="dxa"/>
                </w:trPr>
                <w:tc>
                  <w:tcPr>
                    <w:tcW w:w="50" w:type="pct"/>
                    <w:hideMark/>
                  </w:tcPr>
                  <w:p w14:paraId="0878DDA7" w14:textId="77777777" w:rsidR="00F12B2D" w:rsidRDefault="00F12B2D">
                    <w:pPr>
                      <w:pStyle w:val="Bibliografia"/>
                      <w:rPr>
                        <w:noProof/>
                        <w:lang w:val="en-GB"/>
                      </w:rPr>
                    </w:pPr>
                    <w:r>
                      <w:rPr>
                        <w:noProof/>
                        <w:lang w:val="en-GB"/>
                      </w:rPr>
                      <w:t xml:space="preserve">[25] </w:t>
                    </w:r>
                  </w:p>
                </w:tc>
                <w:tc>
                  <w:tcPr>
                    <w:tcW w:w="0" w:type="auto"/>
                    <w:hideMark/>
                  </w:tcPr>
                  <w:p w14:paraId="1FDBF4D6" w14:textId="77777777" w:rsidR="00F12B2D" w:rsidRDefault="00F12B2D">
                    <w:pPr>
                      <w:pStyle w:val="Bibliografia"/>
                      <w:rPr>
                        <w:noProof/>
                        <w:lang w:val="en-GB"/>
                      </w:rPr>
                    </w:pPr>
                    <w:r>
                      <w:rPr>
                        <w:noProof/>
                        <w:lang w:val="en-GB"/>
                      </w:rPr>
                      <w:t xml:space="preserve">J. Monaghan, “Smoothed particle hydrodynamics,” </w:t>
                    </w:r>
                    <w:r>
                      <w:rPr>
                        <w:i/>
                        <w:iCs/>
                        <w:noProof/>
                        <w:lang w:val="en-GB"/>
                      </w:rPr>
                      <w:t xml:space="preserve">Rep. Prog. Phys., </w:t>
                    </w:r>
                    <w:r>
                      <w:rPr>
                        <w:noProof/>
                        <w:lang w:val="en-GB"/>
                      </w:rPr>
                      <w:t xml:space="preserve">vol. 68, p. 1703–1759, 2005. </w:t>
                    </w:r>
                  </w:p>
                </w:tc>
              </w:tr>
              <w:tr w:rsidR="00F12B2D" w14:paraId="2556136E" w14:textId="77777777">
                <w:trPr>
                  <w:divId w:val="891890734"/>
                  <w:tblCellSpacing w:w="15" w:type="dxa"/>
                </w:trPr>
                <w:tc>
                  <w:tcPr>
                    <w:tcW w:w="50" w:type="pct"/>
                    <w:hideMark/>
                  </w:tcPr>
                  <w:p w14:paraId="12F754D0" w14:textId="77777777" w:rsidR="00F12B2D" w:rsidRDefault="00F12B2D">
                    <w:pPr>
                      <w:pStyle w:val="Bibliografia"/>
                      <w:rPr>
                        <w:noProof/>
                        <w:lang w:val="en-GB"/>
                      </w:rPr>
                    </w:pPr>
                    <w:r>
                      <w:rPr>
                        <w:noProof/>
                        <w:lang w:val="en-GB"/>
                      </w:rPr>
                      <w:t xml:space="preserve">[26] </w:t>
                    </w:r>
                  </w:p>
                </w:tc>
                <w:tc>
                  <w:tcPr>
                    <w:tcW w:w="0" w:type="auto"/>
                    <w:hideMark/>
                  </w:tcPr>
                  <w:p w14:paraId="357D5C98" w14:textId="77777777" w:rsidR="00F12B2D" w:rsidRDefault="00F12B2D">
                    <w:pPr>
                      <w:pStyle w:val="Bibliografia"/>
                      <w:rPr>
                        <w:noProof/>
                        <w:lang w:val="en-GB"/>
                      </w:rPr>
                    </w:pPr>
                    <w:r>
                      <w:rPr>
                        <w:noProof/>
                        <w:lang w:val="en-GB"/>
                      </w:rPr>
                      <w:t xml:space="preserve">M. Basa, N. Quinlan and M. Lastiwka, “Robustness and accuracy of SPH formulations for viscous flow,” </w:t>
                    </w:r>
                    <w:r>
                      <w:rPr>
                        <w:i/>
                        <w:iCs/>
                        <w:noProof/>
                        <w:lang w:val="en-GB"/>
                      </w:rPr>
                      <w:t xml:space="preserve">International Journal for Numerical Methods in Fluids, </w:t>
                    </w:r>
                    <w:r>
                      <w:rPr>
                        <w:noProof/>
                        <w:lang w:val="en-GB"/>
                      </w:rPr>
                      <w:t xml:space="preserve">vol. 60, no. 10, pp. 1127-1148, 2009. </w:t>
                    </w:r>
                  </w:p>
                </w:tc>
              </w:tr>
              <w:tr w:rsidR="00F12B2D" w14:paraId="5AC2D647" w14:textId="77777777">
                <w:trPr>
                  <w:divId w:val="891890734"/>
                  <w:tblCellSpacing w:w="15" w:type="dxa"/>
                </w:trPr>
                <w:tc>
                  <w:tcPr>
                    <w:tcW w:w="50" w:type="pct"/>
                    <w:hideMark/>
                  </w:tcPr>
                  <w:p w14:paraId="72341F20" w14:textId="77777777" w:rsidR="00F12B2D" w:rsidRDefault="00F12B2D">
                    <w:pPr>
                      <w:pStyle w:val="Bibliografia"/>
                      <w:rPr>
                        <w:noProof/>
                        <w:lang w:val="en-GB"/>
                      </w:rPr>
                    </w:pPr>
                    <w:r>
                      <w:rPr>
                        <w:noProof/>
                        <w:lang w:val="en-GB"/>
                      </w:rPr>
                      <w:t xml:space="preserve">[27] </w:t>
                    </w:r>
                  </w:p>
                </w:tc>
                <w:tc>
                  <w:tcPr>
                    <w:tcW w:w="0" w:type="auto"/>
                    <w:hideMark/>
                  </w:tcPr>
                  <w:p w14:paraId="549B095B" w14:textId="77777777" w:rsidR="00F12B2D" w:rsidRDefault="00F12B2D">
                    <w:pPr>
                      <w:pStyle w:val="Bibliografia"/>
                      <w:rPr>
                        <w:noProof/>
                        <w:lang w:val="en-GB"/>
                      </w:rPr>
                    </w:pPr>
                    <w:r>
                      <w:rPr>
                        <w:noProof/>
                        <w:lang w:val="en-GB"/>
                      </w:rPr>
                      <w:t>B. Cushman-Roisin, “Environmental Fluid Mechanics,” 2019. [Online]. Available: http://www.dartmouth.edu/~cushman/books/EFM.html. [Accessed 21 May 2019].</w:t>
                    </w:r>
                  </w:p>
                </w:tc>
              </w:tr>
              <w:tr w:rsidR="00F12B2D" w14:paraId="5D1DEC51" w14:textId="77777777">
                <w:trPr>
                  <w:divId w:val="891890734"/>
                  <w:tblCellSpacing w:w="15" w:type="dxa"/>
                </w:trPr>
                <w:tc>
                  <w:tcPr>
                    <w:tcW w:w="50" w:type="pct"/>
                    <w:hideMark/>
                  </w:tcPr>
                  <w:p w14:paraId="7FA3430C" w14:textId="77777777" w:rsidR="00F12B2D" w:rsidRDefault="00F12B2D">
                    <w:pPr>
                      <w:pStyle w:val="Bibliografia"/>
                      <w:rPr>
                        <w:noProof/>
                        <w:lang w:val="en-GB"/>
                      </w:rPr>
                    </w:pPr>
                    <w:r>
                      <w:rPr>
                        <w:noProof/>
                        <w:lang w:val="en-GB"/>
                      </w:rPr>
                      <w:t xml:space="preserve">[28] </w:t>
                    </w:r>
                  </w:p>
                </w:tc>
                <w:tc>
                  <w:tcPr>
                    <w:tcW w:w="0" w:type="auto"/>
                    <w:hideMark/>
                  </w:tcPr>
                  <w:p w14:paraId="35501AB9" w14:textId="77777777" w:rsidR="00F12B2D" w:rsidRDefault="00F12B2D">
                    <w:pPr>
                      <w:pStyle w:val="Bibliografia"/>
                      <w:rPr>
                        <w:noProof/>
                        <w:lang w:val="en-GB"/>
                      </w:rPr>
                    </w:pPr>
                    <w:r>
                      <w:rPr>
                        <w:noProof/>
                        <w:lang w:val="en-GB"/>
                      </w:rPr>
                      <w:t xml:space="preserve">L. Da Peppo and C. Datei, Fognature, Padova (Italy): Libreria Cortina, 2003. </w:t>
                    </w:r>
                  </w:p>
                </w:tc>
              </w:tr>
              <w:tr w:rsidR="00F12B2D" w14:paraId="143951ED" w14:textId="77777777">
                <w:trPr>
                  <w:divId w:val="891890734"/>
                  <w:tblCellSpacing w:w="15" w:type="dxa"/>
                </w:trPr>
                <w:tc>
                  <w:tcPr>
                    <w:tcW w:w="50" w:type="pct"/>
                    <w:hideMark/>
                  </w:tcPr>
                  <w:p w14:paraId="5FFFD9B5" w14:textId="77777777" w:rsidR="00F12B2D" w:rsidRDefault="00F12B2D">
                    <w:pPr>
                      <w:pStyle w:val="Bibliografia"/>
                      <w:rPr>
                        <w:noProof/>
                        <w:lang w:val="en-GB"/>
                      </w:rPr>
                    </w:pPr>
                    <w:r>
                      <w:rPr>
                        <w:noProof/>
                        <w:lang w:val="en-GB"/>
                      </w:rPr>
                      <w:t xml:space="preserve">[29] </w:t>
                    </w:r>
                  </w:p>
                </w:tc>
                <w:tc>
                  <w:tcPr>
                    <w:tcW w:w="0" w:type="auto"/>
                    <w:hideMark/>
                  </w:tcPr>
                  <w:p w14:paraId="754FDF60" w14:textId="77777777" w:rsidR="00F12B2D" w:rsidRDefault="00F12B2D">
                    <w:pPr>
                      <w:pStyle w:val="Bibliografia"/>
                      <w:rPr>
                        <w:noProof/>
                        <w:lang w:val="en-GB"/>
                      </w:rPr>
                    </w:pPr>
                    <w:r>
                      <w:rPr>
                        <w:noProof/>
                        <w:lang w:val="en-GB"/>
                      </w:rPr>
                      <w:t xml:space="preserve">D. Citrini and G. Noseda, Idraulica (seconda edizione), Milano: C.E.A. Casa Editrice Ambrosiana, pp.1-463, 1987. </w:t>
                    </w:r>
                  </w:p>
                </w:tc>
              </w:tr>
              <w:tr w:rsidR="00F12B2D" w14:paraId="0AE46762" w14:textId="77777777">
                <w:trPr>
                  <w:divId w:val="891890734"/>
                  <w:tblCellSpacing w:w="15" w:type="dxa"/>
                </w:trPr>
                <w:tc>
                  <w:tcPr>
                    <w:tcW w:w="50" w:type="pct"/>
                    <w:hideMark/>
                  </w:tcPr>
                  <w:p w14:paraId="7608A1DF" w14:textId="77777777" w:rsidR="00F12B2D" w:rsidRDefault="00F12B2D">
                    <w:pPr>
                      <w:pStyle w:val="Bibliografia"/>
                      <w:rPr>
                        <w:noProof/>
                        <w:lang w:val="en-GB"/>
                      </w:rPr>
                    </w:pPr>
                    <w:r>
                      <w:rPr>
                        <w:noProof/>
                        <w:lang w:val="en-GB"/>
                      </w:rPr>
                      <w:t xml:space="preserve">[30] </w:t>
                    </w:r>
                  </w:p>
                </w:tc>
                <w:tc>
                  <w:tcPr>
                    <w:tcW w:w="0" w:type="auto"/>
                    <w:hideMark/>
                  </w:tcPr>
                  <w:p w14:paraId="4436F1BB" w14:textId="77777777" w:rsidR="00F12B2D" w:rsidRDefault="00F12B2D">
                    <w:pPr>
                      <w:pStyle w:val="Bibliografia"/>
                      <w:rPr>
                        <w:noProof/>
                        <w:lang w:val="en-GB"/>
                      </w:rPr>
                    </w:pPr>
                    <w:r>
                      <w:rPr>
                        <w:noProof/>
                        <w:lang w:val="en-GB"/>
                      </w:rPr>
                      <w:t>CFX (Ansys). [Online]. Available: http://www.ansys.com/products/fluids/ansys-cfx. [Accessed 2020].</w:t>
                    </w:r>
                  </w:p>
                </w:tc>
              </w:tr>
              <w:tr w:rsidR="00F12B2D" w14:paraId="03597CF2" w14:textId="77777777">
                <w:trPr>
                  <w:divId w:val="891890734"/>
                  <w:tblCellSpacing w:w="15" w:type="dxa"/>
                </w:trPr>
                <w:tc>
                  <w:tcPr>
                    <w:tcW w:w="50" w:type="pct"/>
                    <w:hideMark/>
                  </w:tcPr>
                  <w:p w14:paraId="775EC2E9" w14:textId="77777777" w:rsidR="00F12B2D" w:rsidRDefault="00F12B2D">
                    <w:pPr>
                      <w:pStyle w:val="Bibliografia"/>
                      <w:rPr>
                        <w:noProof/>
                        <w:lang w:val="en-GB"/>
                      </w:rPr>
                    </w:pPr>
                    <w:r>
                      <w:rPr>
                        <w:noProof/>
                        <w:lang w:val="en-GB"/>
                      </w:rPr>
                      <w:t xml:space="preserve">[31] </w:t>
                    </w:r>
                  </w:p>
                </w:tc>
                <w:tc>
                  <w:tcPr>
                    <w:tcW w:w="0" w:type="auto"/>
                    <w:hideMark/>
                  </w:tcPr>
                  <w:p w14:paraId="09685A36" w14:textId="77777777" w:rsidR="00F12B2D" w:rsidRDefault="00F12B2D">
                    <w:pPr>
                      <w:pStyle w:val="Bibliografia"/>
                      <w:rPr>
                        <w:noProof/>
                        <w:lang w:val="en-GB"/>
                      </w:rPr>
                    </w:pPr>
                    <w:r>
                      <w:rPr>
                        <w:noProof/>
                        <w:lang w:val="en-GB"/>
                      </w:rPr>
                      <w:t xml:space="preserve">A. Amicarelli, S. Manenti, R. Albano, G. Agate, M. Paggi, L. Longoni, D. Mirauda, L. Ziane, G. Viccione, S. Todeschini, A. Sole, L. Baldini, D. Brambilla, M. Papini, M. Khellaf, B. Tagliafierro, L. Sarno and G. Pirovano, “SPHERA v.9.0.0: a Computational Fluid Dynamics research code, based on the Smoothed Particle Hydrodynamics mesh-less method,” </w:t>
                    </w:r>
                    <w:r>
                      <w:rPr>
                        <w:i/>
                        <w:iCs/>
                        <w:noProof/>
                        <w:lang w:val="en-GB"/>
                      </w:rPr>
                      <w:t xml:space="preserve">Computer Physics Communications, </w:t>
                    </w:r>
                    <w:r>
                      <w:rPr>
                        <w:noProof/>
                        <w:lang w:val="en-GB"/>
                      </w:rPr>
                      <w:t xml:space="preserve">vol. 250, p. 107157, 2020. </w:t>
                    </w:r>
                  </w:p>
                </w:tc>
              </w:tr>
              <w:tr w:rsidR="00F12B2D" w14:paraId="04D6CCAB" w14:textId="77777777">
                <w:trPr>
                  <w:divId w:val="891890734"/>
                  <w:tblCellSpacing w:w="15" w:type="dxa"/>
                </w:trPr>
                <w:tc>
                  <w:tcPr>
                    <w:tcW w:w="50" w:type="pct"/>
                    <w:hideMark/>
                  </w:tcPr>
                  <w:p w14:paraId="1B1B13A7" w14:textId="77777777" w:rsidR="00F12B2D" w:rsidRDefault="00F12B2D">
                    <w:pPr>
                      <w:pStyle w:val="Bibliografia"/>
                      <w:rPr>
                        <w:noProof/>
                        <w:lang w:val="en-GB"/>
                      </w:rPr>
                    </w:pPr>
                    <w:r>
                      <w:rPr>
                        <w:noProof/>
                        <w:lang w:val="en-GB"/>
                      </w:rPr>
                      <w:t xml:space="preserve">[32] </w:t>
                    </w:r>
                  </w:p>
                </w:tc>
                <w:tc>
                  <w:tcPr>
                    <w:tcW w:w="0" w:type="auto"/>
                    <w:hideMark/>
                  </w:tcPr>
                  <w:p w14:paraId="78CDA8EF" w14:textId="77777777" w:rsidR="00F12B2D" w:rsidRDefault="00F12B2D">
                    <w:pPr>
                      <w:pStyle w:val="Bibliografia"/>
                      <w:rPr>
                        <w:noProof/>
                        <w:lang w:val="en-GB"/>
                      </w:rPr>
                    </w:pPr>
                    <w:r>
                      <w:rPr>
                        <w:noProof/>
                        <w:lang w:val="en-GB"/>
                      </w:rPr>
                      <w:t xml:space="preserve">M. Paggi, A. Amicarelli and P. Lenarda, “SPH modelling of hydrodynamic lubrication: laminar fluid flow - structure interaction with no-slip conditions for slider bearings,” </w:t>
                    </w:r>
                    <w:r>
                      <w:rPr>
                        <w:i/>
                        <w:iCs/>
                        <w:noProof/>
                        <w:lang w:val="en-GB"/>
                      </w:rPr>
                      <w:t xml:space="preserve">Computational Particle Mechanics, </w:t>
                    </w:r>
                    <w:r>
                      <w:rPr>
                        <w:noProof/>
                        <w:lang w:val="en-GB"/>
                      </w:rPr>
                      <w:t xml:space="preserve">vol. 8, pp. 665–679; https://doi.org/10.1007/s40571-020-00362-1, 2021. </w:t>
                    </w:r>
                  </w:p>
                </w:tc>
              </w:tr>
              <w:tr w:rsidR="00F12B2D" w14:paraId="390F1310" w14:textId="77777777">
                <w:trPr>
                  <w:divId w:val="891890734"/>
                  <w:tblCellSpacing w:w="15" w:type="dxa"/>
                </w:trPr>
                <w:tc>
                  <w:tcPr>
                    <w:tcW w:w="50" w:type="pct"/>
                    <w:hideMark/>
                  </w:tcPr>
                  <w:p w14:paraId="3F7668B4" w14:textId="77777777" w:rsidR="00F12B2D" w:rsidRDefault="00F12B2D">
                    <w:pPr>
                      <w:pStyle w:val="Bibliografia"/>
                      <w:rPr>
                        <w:noProof/>
                        <w:lang w:val="en-GB"/>
                      </w:rPr>
                    </w:pPr>
                    <w:r>
                      <w:rPr>
                        <w:noProof/>
                        <w:lang w:val="en-GB"/>
                      </w:rPr>
                      <w:t xml:space="preserve">[33] </w:t>
                    </w:r>
                  </w:p>
                </w:tc>
                <w:tc>
                  <w:tcPr>
                    <w:tcW w:w="0" w:type="auto"/>
                    <w:hideMark/>
                  </w:tcPr>
                  <w:p w14:paraId="3C9B9E27" w14:textId="77777777" w:rsidR="00F12B2D" w:rsidRDefault="00F12B2D">
                    <w:pPr>
                      <w:pStyle w:val="Bibliografia"/>
                      <w:rPr>
                        <w:noProof/>
                        <w:lang w:val="en-GB"/>
                      </w:rPr>
                    </w:pPr>
                    <w:r>
                      <w:rPr>
                        <w:noProof/>
                        <w:lang w:val="en-GB"/>
                      </w:rPr>
                      <w:t xml:space="preserve">A. Amicarelli, E. Abbate and A. Frigerio, “SPH modelling of a dike failure with detection of the landslide sliding surface and damage scenarios for an electricity pylon,” </w:t>
                    </w:r>
                    <w:r>
                      <w:rPr>
                        <w:i/>
                        <w:iCs/>
                        <w:noProof/>
                        <w:lang w:val="en-GB"/>
                      </w:rPr>
                      <w:t xml:space="preserve">International Journal of Computational Fluid Dynamics, </w:t>
                    </w:r>
                    <w:r>
                      <w:rPr>
                        <w:noProof/>
                        <w:lang w:val="en-GB"/>
                      </w:rPr>
                      <w:t xml:space="preserve">p. preprint, 2021. </w:t>
                    </w:r>
                  </w:p>
                </w:tc>
              </w:tr>
              <w:tr w:rsidR="00F12B2D" w14:paraId="46339642" w14:textId="77777777">
                <w:trPr>
                  <w:divId w:val="891890734"/>
                  <w:tblCellSpacing w:w="15" w:type="dxa"/>
                </w:trPr>
                <w:tc>
                  <w:tcPr>
                    <w:tcW w:w="50" w:type="pct"/>
                    <w:hideMark/>
                  </w:tcPr>
                  <w:p w14:paraId="125B1EF0" w14:textId="77777777" w:rsidR="00F12B2D" w:rsidRDefault="00F12B2D">
                    <w:pPr>
                      <w:pStyle w:val="Bibliografia"/>
                      <w:rPr>
                        <w:noProof/>
                        <w:lang w:val="en-GB"/>
                      </w:rPr>
                    </w:pPr>
                    <w:r>
                      <w:rPr>
                        <w:noProof/>
                        <w:lang w:val="en-GB"/>
                      </w:rPr>
                      <w:t xml:space="preserve">[34] </w:t>
                    </w:r>
                  </w:p>
                </w:tc>
                <w:tc>
                  <w:tcPr>
                    <w:tcW w:w="0" w:type="auto"/>
                    <w:hideMark/>
                  </w:tcPr>
                  <w:p w14:paraId="4CBE93A9" w14:textId="77777777" w:rsidR="00F12B2D" w:rsidRDefault="00F12B2D">
                    <w:pPr>
                      <w:pStyle w:val="Bibliografia"/>
                      <w:rPr>
                        <w:noProof/>
                        <w:lang w:val="en-GB"/>
                      </w:rPr>
                    </w:pPr>
                    <w:r>
                      <w:rPr>
                        <w:noProof/>
                        <w:lang w:val="en-GB"/>
                      </w:rPr>
                      <w:t xml:space="preserve">A. Amicarelli and G. Agate, “SPH modelling of granular flows,” in </w:t>
                    </w:r>
                    <w:r>
                      <w:rPr>
                        <w:i/>
                        <w:iCs/>
                        <w:noProof/>
                        <w:lang w:val="en-GB"/>
                      </w:rPr>
                      <w:t>9th SPHERIC ERCOFTAC International ERCOFTAC Workshop, 17-24</w:t>
                    </w:r>
                    <w:r>
                      <w:rPr>
                        <w:noProof/>
                        <w:lang w:val="en-GB"/>
                      </w:rPr>
                      <w:t xml:space="preserve">, Paris, 2014. </w:t>
                    </w:r>
                  </w:p>
                </w:tc>
              </w:tr>
              <w:tr w:rsidR="00F12B2D" w14:paraId="577E763F" w14:textId="77777777">
                <w:trPr>
                  <w:divId w:val="891890734"/>
                  <w:tblCellSpacing w:w="15" w:type="dxa"/>
                </w:trPr>
                <w:tc>
                  <w:tcPr>
                    <w:tcW w:w="50" w:type="pct"/>
                    <w:hideMark/>
                  </w:tcPr>
                  <w:p w14:paraId="44182FFA" w14:textId="77777777" w:rsidR="00F12B2D" w:rsidRDefault="00F12B2D">
                    <w:pPr>
                      <w:pStyle w:val="Bibliografia"/>
                      <w:rPr>
                        <w:noProof/>
                        <w:lang w:val="en-GB"/>
                      </w:rPr>
                    </w:pPr>
                    <w:r>
                      <w:rPr>
                        <w:noProof/>
                        <w:lang w:val="en-GB"/>
                      </w:rPr>
                      <w:t xml:space="preserve">[35] </w:t>
                    </w:r>
                  </w:p>
                </w:tc>
                <w:tc>
                  <w:tcPr>
                    <w:tcW w:w="0" w:type="auto"/>
                    <w:hideMark/>
                  </w:tcPr>
                  <w:p w14:paraId="6EF56707" w14:textId="77777777" w:rsidR="00F12B2D" w:rsidRDefault="00F12B2D">
                    <w:pPr>
                      <w:pStyle w:val="Bibliografia"/>
                      <w:rPr>
                        <w:noProof/>
                        <w:lang w:val="en-GB"/>
                      </w:rPr>
                    </w:pPr>
                    <w:r>
                      <w:rPr>
                        <w:noProof/>
                        <w:lang w:val="en-GB"/>
                      </w:rPr>
                      <w:t xml:space="preserve">L. Armstrong, S. Gu and K. Luo, “Study of wall-to-bed heat transfer in a bubbling fluidised bed using the kinetic theory of granular flow,” </w:t>
                    </w:r>
                    <w:r>
                      <w:rPr>
                        <w:i/>
                        <w:iCs/>
                        <w:noProof/>
                        <w:lang w:val="en-GB"/>
                      </w:rPr>
                      <w:t xml:space="preserve">International Journal of Heat and Mass Transfer, </w:t>
                    </w:r>
                    <w:r>
                      <w:rPr>
                        <w:noProof/>
                        <w:lang w:val="en-GB"/>
                      </w:rPr>
                      <w:t xml:space="preserve">vol. 53, no. 21-22, pp. 4949-4959, 2010. </w:t>
                    </w:r>
                  </w:p>
                </w:tc>
              </w:tr>
              <w:tr w:rsidR="00F12B2D" w14:paraId="2BEFF02B" w14:textId="77777777">
                <w:trPr>
                  <w:divId w:val="891890734"/>
                  <w:tblCellSpacing w:w="15" w:type="dxa"/>
                </w:trPr>
                <w:tc>
                  <w:tcPr>
                    <w:tcW w:w="50" w:type="pct"/>
                    <w:hideMark/>
                  </w:tcPr>
                  <w:p w14:paraId="298B2EB9" w14:textId="77777777" w:rsidR="00F12B2D" w:rsidRDefault="00F12B2D">
                    <w:pPr>
                      <w:pStyle w:val="Bibliografia"/>
                      <w:rPr>
                        <w:noProof/>
                        <w:lang w:val="en-GB"/>
                      </w:rPr>
                    </w:pPr>
                    <w:r>
                      <w:rPr>
                        <w:noProof/>
                        <w:lang w:val="en-GB"/>
                      </w:rPr>
                      <w:t xml:space="preserve">[36] </w:t>
                    </w:r>
                  </w:p>
                </w:tc>
                <w:tc>
                  <w:tcPr>
                    <w:tcW w:w="0" w:type="auto"/>
                    <w:hideMark/>
                  </w:tcPr>
                  <w:p w14:paraId="5B8C2EE5" w14:textId="77777777" w:rsidR="00F12B2D" w:rsidRDefault="00F12B2D">
                    <w:pPr>
                      <w:pStyle w:val="Bibliografia"/>
                      <w:rPr>
                        <w:noProof/>
                        <w:lang w:val="en-GB"/>
                      </w:rPr>
                    </w:pPr>
                    <w:r>
                      <w:rPr>
                        <w:noProof/>
                        <w:lang w:val="en-GB"/>
                      </w:rPr>
                      <w:t xml:space="preserve">A. Colagrossi and M. Landrini, “Numerical simulation of interfacial flows by smoothed particle hydrodynamics,” </w:t>
                    </w:r>
                    <w:r>
                      <w:rPr>
                        <w:i/>
                        <w:iCs/>
                        <w:noProof/>
                        <w:lang w:val="en-GB"/>
                      </w:rPr>
                      <w:t xml:space="preserve">Journal of Computational Physics, </w:t>
                    </w:r>
                    <w:r>
                      <w:rPr>
                        <w:noProof/>
                        <w:lang w:val="en-GB"/>
                      </w:rPr>
                      <w:t xml:space="preserve">vol. 191, no. 2, pp. 448-475, 2003. </w:t>
                    </w:r>
                  </w:p>
                </w:tc>
              </w:tr>
              <w:tr w:rsidR="00F12B2D" w14:paraId="0D7A29B8" w14:textId="77777777">
                <w:trPr>
                  <w:divId w:val="891890734"/>
                  <w:tblCellSpacing w:w="15" w:type="dxa"/>
                </w:trPr>
                <w:tc>
                  <w:tcPr>
                    <w:tcW w:w="50" w:type="pct"/>
                    <w:hideMark/>
                  </w:tcPr>
                  <w:p w14:paraId="2EDD6775" w14:textId="77777777" w:rsidR="00F12B2D" w:rsidRDefault="00F12B2D">
                    <w:pPr>
                      <w:pStyle w:val="Bibliografia"/>
                      <w:rPr>
                        <w:noProof/>
                        <w:lang w:val="en-GB"/>
                      </w:rPr>
                    </w:pPr>
                    <w:r>
                      <w:rPr>
                        <w:noProof/>
                        <w:lang w:val="en-GB"/>
                      </w:rPr>
                      <w:t xml:space="preserve">[37] </w:t>
                    </w:r>
                  </w:p>
                </w:tc>
                <w:tc>
                  <w:tcPr>
                    <w:tcW w:w="0" w:type="auto"/>
                    <w:hideMark/>
                  </w:tcPr>
                  <w:p w14:paraId="7ED6B211" w14:textId="77777777" w:rsidR="00F12B2D" w:rsidRDefault="00F12B2D">
                    <w:pPr>
                      <w:pStyle w:val="Bibliografia"/>
                      <w:rPr>
                        <w:noProof/>
                        <w:lang w:val="en-GB"/>
                      </w:rPr>
                    </w:pPr>
                    <w:r>
                      <w:rPr>
                        <w:noProof/>
                        <w:lang w:val="en-GB"/>
                      </w:rPr>
                      <w:t xml:space="preserve">D. Schaeffer, “Instability in the Evolution Equations Describing Incompressible Granular Flow,” </w:t>
                    </w:r>
                    <w:r>
                      <w:rPr>
                        <w:i/>
                        <w:iCs/>
                        <w:noProof/>
                        <w:lang w:val="en-GB"/>
                      </w:rPr>
                      <w:t xml:space="preserve">Journal of Differential Equations, </w:t>
                    </w:r>
                    <w:r>
                      <w:rPr>
                        <w:noProof/>
                        <w:lang w:val="en-GB"/>
                      </w:rPr>
                      <w:t xml:space="preserve">vol. 66, pp. 19-50, 1987. </w:t>
                    </w:r>
                  </w:p>
                </w:tc>
              </w:tr>
              <w:tr w:rsidR="00F12B2D" w14:paraId="212AF503" w14:textId="77777777">
                <w:trPr>
                  <w:divId w:val="891890734"/>
                  <w:tblCellSpacing w:w="15" w:type="dxa"/>
                </w:trPr>
                <w:tc>
                  <w:tcPr>
                    <w:tcW w:w="50" w:type="pct"/>
                    <w:hideMark/>
                  </w:tcPr>
                  <w:p w14:paraId="229F2EEB" w14:textId="77777777" w:rsidR="00F12B2D" w:rsidRDefault="00F12B2D">
                    <w:pPr>
                      <w:pStyle w:val="Bibliografia"/>
                      <w:rPr>
                        <w:noProof/>
                        <w:lang w:val="en-GB"/>
                      </w:rPr>
                    </w:pPr>
                    <w:r>
                      <w:rPr>
                        <w:noProof/>
                        <w:lang w:val="en-GB"/>
                      </w:rPr>
                      <w:t xml:space="preserve">[38] </w:t>
                    </w:r>
                  </w:p>
                </w:tc>
                <w:tc>
                  <w:tcPr>
                    <w:tcW w:w="0" w:type="auto"/>
                    <w:hideMark/>
                  </w:tcPr>
                  <w:p w14:paraId="4FD7B441" w14:textId="77777777" w:rsidR="00F12B2D" w:rsidRDefault="00F12B2D">
                    <w:pPr>
                      <w:pStyle w:val="Bibliografia"/>
                      <w:rPr>
                        <w:noProof/>
                        <w:lang w:val="en-GB"/>
                      </w:rPr>
                    </w:pPr>
                    <w:r>
                      <w:rPr>
                        <w:noProof/>
                        <w:lang w:val="en-GB"/>
                      </w:rPr>
                      <w:t xml:space="preserve">R. W. Randles and L. D. Libertsky, “Smoothed Particle Hydrodynamics. Some recent improvements and applications,” </w:t>
                    </w:r>
                    <w:r>
                      <w:rPr>
                        <w:i/>
                        <w:iCs/>
                        <w:noProof/>
                        <w:lang w:val="en-GB"/>
                      </w:rPr>
                      <w:t xml:space="preserve">Comput. Methods Appl. Mech. Engrg., </w:t>
                    </w:r>
                    <w:r>
                      <w:rPr>
                        <w:noProof/>
                        <w:lang w:val="en-GB"/>
                      </w:rPr>
                      <w:t xml:space="preserve">vol. 139, pp. 375-408, 1996. </w:t>
                    </w:r>
                  </w:p>
                </w:tc>
              </w:tr>
              <w:tr w:rsidR="00F12B2D" w14:paraId="256FD36E" w14:textId="77777777">
                <w:trPr>
                  <w:divId w:val="891890734"/>
                  <w:tblCellSpacing w:w="15" w:type="dxa"/>
                </w:trPr>
                <w:tc>
                  <w:tcPr>
                    <w:tcW w:w="50" w:type="pct"/>
                    <w:hideMark/>
                  </w:tcPr>
                  <w:p w14:paraId="08062DF0" w14:textId="77777777" w:rsidR="00F12B2D" w:rsidRDefault="00F12B2D">
                    <w:pPr>
                      <w:pStyle w:val="Bibliografia"/>
                      <w:rPr>
                        <w:noProof/>
                        <w:lang w:val="en-GB"/>
                      </w:rPr>
                    </w:pPr>
                    <w:r>
                      <w:rPr>
                        <w:noProof/>
                        <w:lang w:val="en-GB"/>
                      </w:rPr>
                      <w:t xml:space="preserve">[39] </w:t>
                    </w:r>
                  </w:p>
                </w:tc>
                <w:tc>
                  <w:tcPr>
                    <w:tcW w:w="0" w:type="auto"/>
                    <w:hideMark/>
                  </w:tcPr>
                  <w:p w14:paraId="701D0C5A" w14:textId="77777777" w:rsidR="00F12B2D" w:rsidRDefault="00F12B2D">
                    <w:pPr>
                      <w:pStyle w:val="Bibliografia"/>
                      <w:rPr>
                        <w:noProof/>
                        <w:lang w:val="en-GB"/>
                      </w:rPr>
                    </w:pPr>
                    <w:r>
                      <w:rPr>
                        <w:noProof/>
                        <w:lang w:val="en-GB"/>
                      </w:rPr>
                      <w:t xml:space="preserve">V. Kumaran, “Kinetic theory for sheared granular flows,” </w:t>
                    </w:r>
                    <w:r>
                      <w:rPr>
                        <w:i/>
                        <w:iCs/>
                        <w:noProof/>
                        <w:lang w:val="en-GB"/>
                      </w:rPr>
                      <w:t xml:space="preserve">C. R. Physique, </w:t>
                    </w:r>
                    <w:r>
                      <w:rPr>
                        <w:noProof/>
                        <w:lang w:val="en-GB"/>
                      </w:rPr>
                      <w:t xml:space="preserve">vol. 16, pp. 51-61, 2015. </w:t>
                    </w:r>
                  </w:p>
                </w:tc>
              </w:tr>
              <w:tr w:rsidR="00F12B2D" w14:paraId="6C2C1D12" w14:textId="77777777">
                <w:trPr>
                  <w:divId w:val="891890734"/>
                  <w:tblCellSpacing w:w="15" w:type="dxa"/>
                </w:trPr>
                <w:tc>
                  <w:tcPr>
                    <w:tcW w:w="50" w:type="pct"/>
                    <w:hideMark/>
                  </w:tcPr>
                  <w:p w14:paraId="4E0EEAD1" w14:textId="77777777" w:rsidR="00F12B2D" w:rsidRDefault="00F12B2D">
                    <w:pPr>
                      <w:pStyle w:val="Bibliografia"/>
                      <w:rPr>
                        <w:noProof/>
                        <w:lang w:val="en-GB"/>
                      </w:rPr>
                    </w:pPr>
                    <w:r>
                      <w:rPr>
                        <w:noProof/>
                        <w:lang w:val="en-GB"/>
                      </w:rPr>
                      <w:t xml:space="preserve">[40] </w:t>
                    </w:r>
                  </w:p>
                </w:tc>
                <w:tc>
                  <w:tcPr>
                    <w:tcW w:w="0" w:type="auto"/>
                    <w:hideMark/>
                  </w:tcPr>
                  <w:p w14:paraId="2D53352F" w14:textId="77777777" w:rsidR="00F12B2D" w:rsidRDefault="00F12B2D">
                    <w:pPr>
                      <w:pStyle w:val="Bibliografia"/>
                      <w:rPr>
                        <w:noProof/>
                        <w:lang w:val="en-GB"/>
                      </w:rPr>
                    </w:pPr>
                    <w:r>
                      <w:rPr>
                        <w:noProof/>
                        <w:lang w:val="en-GB"/>
                      </w:rPr>
                      <w:t xml:space="preserve">J. Monaghan, “Smoothed Particle Hydrodynamics,” </w:t>
                    </w:r>
                    <w:r>
                      <w:rPr>
                        <w:i/>
                        <w:iCs/>
                        <w:noProof/>
                        <w:lang w:val="en-GB"/>
                      </w:rPr>
                      <w:t xml:space="preserve">Annu. Rev. Astron. Astrophys, </w:t>
                    </w:r>
                    <w:r>
                      <w:rPr>
                        <w:noProof/>
                        <w:lang w:val="en-GB"/>
                      </w:rPr>
                      <w:t xml:space="preserve">vol. 30, pp. 543-74, 1992. </w:t>
                    </w:r>
                  </w:p>
                </w:tc>
              </w:tr>
              <w:tr w:rsidR="00F12B2D" w14:paraId="2359D152" w14:textId="77777777">
                <w:trPr>
                  <w:divId w:val="891890734"/>
                  <w:tblCellSpacing w:w="15" w:type="dxa"/>
                </w:trPr>
                <w:tc>
                  <w:tcPr>
                    <w:tcW w:w="50" w:type="pct"/>
                    <w:hideMark/>
                  </w:tcPr>
                  <w:p w14:paraId="736422F0" w14:textId="77777777" w:rsidR="00F12B2D" w:rsidRDefault="00F12B2D">
                    <w:pPr>
                      <w:pStyle w:val="Bibliografia"/>
                      <w:rPr>
                        <w:noProof/>
                        <w:lang w:val="en-GB"/>
                      </w:rPr>
                    </w:pPr>
                    <w:r>
                      <w:rPr>
                        <w:noProof/>
                        <w:lang w:val="en-GB"/>
                      </w:rPr>
                      <w:t xml:space="preserve">[41] </w:t>
                    </w:r>
                  </w:p>
                </w:tc>
                <w:tc>
                  <w:tcPr>
                    <w:tcW w:w="0" w:type="auto"/>
                    <w:hideMark/>
                  </w:tcPr>
                  <w:p w14:paraId="639D4480" w14:textId="77777777" w:rsidR="00F12B2D" w:rsidRDefault="00F12B2D">
                    <w:pPr>
                      <w:pStyle w:val="Bibliografia"/>
                      <w:rPr>
                        <w:noProof/>
                        <w:lang w:val="en-GB"/>
                      </w:rPr>
                    </w:pPr>
                    <w:r>
                      <w:rPr>
                        <w:noProof/>
                        <w:lang w:val="en-GB"/>
                      </w:rPr>
                      <w:t xml:space="preserve">L. Van Rijn, Principles of sediment transport in rivers, estuaries, and coastal seas, Aqua Publications, 1993. </w:t>
                    </w:r>
                  </w:p>
                </w:tc>
              </w:tr>
              <w:tr w:rsidR="00F12B2D" w14:paraId="0D3E9A14" w14:textId="77777777">
                <w:trPr>
                  <w:divId w:val="891890734"/>
                  <w:tblCellSpacing w:w="15" w:type="dxa"/>
                </w:trPr>
                <w:tc>
                  <w:tcPr>
                    <w:tcW w:w="50" w:type="pct"/>
                    <w:hideMark/>
                  </w:tcPr>
                  <w:p w14:paraId="47C00311" w14:textId="77777777" w:rsidR="00F12B2D" w:rsidRDefault="00F12B2D">
                    <w:pPr>
                      <w:pStyle w:val="Bibliografia"/>
                      <w:rPr>
                        <w:noProof/>
                        <w:lang w:val="en-GB"/>
                      </w:rPr>
                    </w:pPr>
                    <w:r>
                      <w:rPr>
                        <w:noProof/>
                        <w:lang w:val="en-GB"/>
                      </w:rPr>
                      <w:t xml:space="preserve">[42] </w:t>
                    </w:r>
                  </w:p>
                </w:tc>
                <w:tc>
                  <w:tcPr>
                    <w:tcW w:w="0" w:type="auto"/>
                    <w:hideMark/>
                  </w:tcPr>
                  <w:p w14:paraId="2C427992" w14:textId="77777777" w:rsidR="00F12B2D" w:rsidRDefault="00F12B2D">
                    <w:pPr>
                      <w:pStyle w:val="Bibliografia"/>
                      <w:rPr>
                        <w:noProof/>
                        <w:lang w:val="en-GB"/>
                      </w:rPr>
                    </w:pPr>
                    <w:r>
                      <w:rPr>
                        <w:noProof/>
                        <w:lang w:val="en-GB"/>
                      </w:rPr>
                      <w:t>L. Van Rijn, “The prediction of Bed-Forms and Alluvial Roughness, Report,” Delft Hydraulics laboratory, The Netherlands, 1982.</w:t>
                    </w:r>
                  </w:p>
                </w:tc>
              </w:tr>
              <w:tr w:rsidR="00F12B2D" w14:paraId="548247FD" w14:textId="77777777">
                <w:trPr>
                  <w:divId w:val="891890734"/>
                  <w:tblCellSpacing w:w="15" w:type="dxa"/>
                </w:trPr>
                <w:tc>
                  <w:tcPr>
                    <w:tcW w:w="50" w:type="pct"/>
                    <w:hideMark/>
                  </w:tcPr>
                  <w:p w14:paraId="35A9A20B" w14:textId="77777777" w:rsidR="00F12B2D" w:rsidRDefault="00F12B2D">
                    <w:pPr>
                      <w:pStyle w:val="Bibliografia"/>
                      <w:rPr>
                        <w:noProof/>
                        <w:lang w:val="en-GB"/>
                      </w:rPr>
                    </w:pPr>
                    <w:r>
                      <w:rPr>
                        <w:noProof/>
                        <w:lang w:val="en-GB"/>
                      </w:rPr>
                      <w:t xml:space="preserve">[43] </w:t>
                    </w:r>
                  </w:p>
                </w:tc>
                <w:tc>
                  <w:tcPr>
                    <w:tcW w:w="0" w:type="auto"/>
                    <w:hideMark/>
                  </w:tcPr>
                  <w:p w14:paraId="47BA635A" w14:textId="77777777" w:rsidR="00F12B2D" w:rsidRDefault="00F12B2D">
                    <w:pPr>
                      <w:pStyle w:val="Bibliografia"/>
                      <w:rPr>
                        <w:noProof/>
                        <w:lang w:val="en-GB"/>
                      </w:rPr>
                    </w:pPr>
                    <w:r>
                      <w:rPr>
                        <w:noProof/>
                        <w:lang w:val="en-GB"/>
                      </w:rPr>
                      <w:t xml:space="preserve">G. Seminara, L. Solari and G. Parker, “Bed load at low Shields stress on arbitrarily sloping beds: Failure of the Bagnold hypothesis,” </w:t>
                    </w:r>
                    <w:r>
                      <w:rPr>
                        <w:i/>
                        <w:iCs/>
                        <w:noProof/>
                        <w:lang w:val="en-GB"/>
                      </w:rPr>
                      <w:t xml:space="preserve">Water Resour. Res., </w:t>
                    </w:r>
                    <w:r>
                      <w:rPr>
                        <w:noProof/>
                        <w:lang w:val="en-GB"/>
                      </w:rPr>
                      <w:t xml:space="preserve">vol. 38, no. 11, pp. 1249, doi:10.1029/2001WR000681, 2002. </w:t>
                    </w:r>
                  </w:p>
                </w:tc>
              </w:tr>
              <w:tr w:rsidR="00F12B2D" w14:paraId="29279846" w14:textId="77777777">
                <w:trPr>
                  <w:divId w:val="891890734"/>
                  <w:tblCellSpacing w:w="15" w:type="dxa"/>
                </w:trPr>
                <w:tc>
                  <w:tcPr>
                    <w:tcW w:w="50" w:type="pct"/>
                    <w:hideMark/>
                  </w:tcPr>
                  <w:p w14:paraId="25109C03" w14:textId="77777777" w:rsidR="00F12B2D" w:rsidRDefault="00F12B2D">
                    <w:pPr>
                      <w:pStyle w:val="Bibliografia"/>
                      <w:rPr>
                        <w:noProof/>
                        <w:lang w:val="en-GB"/>
                      </w:rPr>
                    </w:pPr>
                    <w:r>
                      <w:rPr>
                        <w:noProof/>
                        <w:lang w:val="en-GB"/>
                      </w:rPr>
                      <w:t xml:space="preserve">[44] </w:t>
                    </w:r>
                  </w:p>
                </w:tc>
                <w:tc>
                  <w:tcPr>
                    <w:tcW w:w="0" w:type="auto"/>
                    <w:hideMark/>
                  </w:tcPr>
                  <w:p w14:paraId="093DF689" w14:textId="77777777" w:rsidR="00F12B2D" w:rsidRDefault="00F12B2D">
                    <w:pPr>
                      <w:pStyle w:val="Bibliografia"/>
                      <w:rPr>
                        <w:noProof/>
                        <w:lang w:val="en-GB"/>
                      </w:rPr>
                    </w:pPr>
                    <w:r>
                      <w:rPr>
                        <w:noProof/>
                        <w:lang w:val="en-GB"/>
                      </w:rPr>
                      <w:t xml:space="preserve">F. Morrison, An Introduction to Fluid Mechanics, New York: Cambridge University Press, 2013. </w:t>
                    </w:r>
                  </w:p>
                </w:tc>
              </w:tr>
              <w:tr w:rsidR="00F12B2D" w14:paraId="2BB95F32" w14:textId="77777777">
                <w:trPr>
                  <w:divId w:val="891890734"/>
                  <w:tblCellSpacing w:w="15" w:type="dxa"/>
                </w:trPr>
                <w:tc>
                  <w:tcPr>
                    <w:tcW w:w="50" w:type="pct"/>
                    <w:hideMark/>
                  </w:tcPr>
                  <w:p w14:paraId="6F09793D" w14:textId="77777777" w:rsidR="00F12B2D" w:rsidRDefault="00F12B2D">
                    <w:pPr>
                      <w:pStyle w:val="Bibliografia"/>
                      <w:rPr>
                        <w:noProof/>
                        <w:lang w:val="en-GB"/>
                      </w:rPr>
                    </w:pPr>
                    <w:r>
                      <w:rPr>
                        <w:noProof/>
                        <w:lang w:val="en-GB"/>
                      </w:rPr>
                      <w:t xml:space="preserve">[45] </w:t>
                    </w:r>
                  </w:p>
                </w:tc>
                <w:tc>
                  <w:tcPr>
                    <w:tcW w:w="0" w:type="auto"/>
                    <w:hideMark/>
                  </w:tcPr>
                  <w:p w14:paraId="597D01C2" w14:textId="77777777" w:rsidR="00F12B2D" w:rsidRDefault="00F12B2D">
                    <w:pPr>
                      <w:pStyle w:val="Bibliografia"/>
                      <w:rPr>
                        <w:noProof/>
                        <w:lang w:val="en-GB"/>
                      </w:rPr>
                    </w:pPr>
                    <w:r>
                      <w:rPr>
                        <w:noProof/>
                        <w:lang w:val="en-GB"/>
                      </w:rPr>
                      <w:t xml:space="preserve">A. Amicarelli, G. Agate, B. Stefanova, S. Sibilla and J. Grabe, “A SPH model for dike overtopping and dam liquefaction with bed-load transport, bottom drag and mobile boundaries,” in </w:t>
                    </w:r>
                    <w:r>
                      <w:rPr>
                        <w:i/>
                        <w:iCs/>
                        <w:noProof/>
                        <w:lang w:val="en-GB"/>
                      </w:rPr>
                      <w:t>11th SPHERIC ERCOFTAC International Workshop SPHERIC 2016 – ERCOFTACT Conference, pp.424-431, Garching (Munich, Germany); ISBN: 9783000533587</w:t>
                    </w:r>
                    <w:r>
                      <w:rPr>
                        <w:noProof/>
                        <w:lang w:val="en-GB"/>
                      </w:rPr>
                      <w:t xml:space="preserve">, 2016. </w:t>
                    </w:r>
                  </w:p>
                </w:tc>
              </w:tr>
              <w:tr w:rsidR="00F12B2D" w14:paraId="6EE16D63" w14:textId="77777777">
                <w:trPr>
                  <w:divId w:val="891890734"/>
                  <w:tblCellSpacing w:w="15" w:type="dxa"/>
                </w:trPr>
                <w:tc>
                  <w:tcPr>
                    <w:tcW w:w="50" w:type="pct"/>
                    <w:hideMark/>
                  </w:tcPr>
                  <w:p w14:paraId="0185D457" w14:textId="77777777" w:rsidR="00F12B2D" w:rsidRDefault="00F12B2D">
                    <w:pPr>
                      <w:pStyle w:val="Bibliografia"/>
                      <w:rPr>
                        <w:noProof/>
                        <w:lang w:val="en-GB"/>
                      </w:rPr>
                    </w:pPr>
                    <w:r>
                      <w:rPr>
                        <w:noProof/>
                        <w:lang w:val="en-GB"/>
                      </w:rPr>
                      <w:t xml:space="preserve">[46] </w:t>
                    </w:r>
                  </w:p>
                </w:tc>
                <w:tc>
                  <w:tcPr>
                    <w:tcW w:w="0" w:type="auto"/>
                    <w:hideMark/>
                  </w:tcPr>
                  <w:p w14:paraId="062FB28D" w14:textId="77777777" w:rsidR="00F12B2D" w:rsidRDefault="00F12B2D">
                    <w:pPr>
                      <w:pStyle w:val="Bibliografia"/>
                      <w:rPr>
                        <w:noProof/>
                        <w:lang w:val="en-GB"/>
                      </w:rPr>
                    </w:pPr>
                    <w:r>
                      <w:rPr>
                        <w:noProof/>
                        <w:lang w:val="en-GB"/>
                      </w:rPr>
                      <w:t xml:space="preserve">A. Amicarelli, S. Manenti and M. Paggi, “SPH modelling of dam-break floods, with damage assessment to electrical substations,” </w:t>
                    </w:r>
                    <w:r>
                      <w:rPr>
                        <w:i/>
                        <w:iCs/>
                        <w:noProof/>
                        <w:lang w:val="en-GB"/>
                      </w:rPr>
                      <w:t xml:space="preserve">International Journal of Computational Fluid Dynamics, </w:t>
                    </w:r>
                    <w:r>
                      <w:rPr>
                        <w:noProof/>
                        <w:lang w:val="en-GB"/>
                      </w:rPr>
                      <w:t xml:space="preserve">online. </w:t>
                    </w:r>
                  </w:p>
                </w:tc>
              </w:tr>
              <w:tr w:rsidR="00F12B2D" w14:paraId="1B950BB0" w14:textId="77777777">
                <w:trPr>
                  <w:divId w:val="891890734"/>
                  <w:tblCellSpacing w:w="15" w:type="dxa"/>
                </w:trPr>
                <w:tc>
                  <w:tcPr>
                    <w:tcW w:w="50" w:type="pct"/>
                    <w:hideMark/>
                  </w:tcPr>
                  <w:p w14:paraId="592E7412" w14:textId="77777777" w:rsidR="00F12B2D" w:rsidRDefault="00F12B2D">
                    <w:pPr>
                      <w:pStyle w:val="Bibliografia"/>
                      <w:rPr>
                        <w:noProof/>
                        <w:lang w:val="en-GB"/>
                      </w:rPr>
                    </w:pPr>
                    <w:r>
                      <w:rPr>
                        <w:noProof/>
                        <w:lang w:val="en-GB"/>
                      </w:rPr>
                      <w:t xml:space="preserve">[47] </w:t>
                    </w:r>
                  </w:p>
                </w:tc>
                <w:tc>
                  <w:tcPr>
                    <w:tcW w:w="0" w:type="auto"/>
                    <w:hideMark/>
                  </w:tcPr>
                  <w:p w14:paraId="6627AFED" w14:textId="77777777" w:rsidR="00F12B2D" w:rsidRDefault="00F12B2D">
                    <w:pPr>
                      <w:pStyle w:val="Bibliografia"/>
                      <w:rPr>
                        <w:noProof/>
                        <w:lang w:val="en-GB"/>
                      </w:rPr>
                    </w:pPr>
                    <w:r>
                      <w:rPr>
                        <w:noProof/>
                        <w:lang w:val="en-GB"/>
                      </w:rPr>
                      <w:t>Hazus-MH, “Technical Manual, Multi-hazard Loss Estimation Methodology, Flood Model,” Department of Homeland Security, Federal Emergency Management Agency, Mitigation Division, Washington D.C., USA, 2011.</w:t>
                    </w:r>
                  </w:p>
                </w:tc>
              </w:tr>
              <w:tr w:rsidR="00F12B2D" w14:paraId="2B8D48AD" w14:textId="77777777">
                <w:trPr>
                  <w:divId w:val="891890734"/>
                  <w:tblCellSpacing w:w="15" w:type="dxa"/>
                </w:trPr>
                <w:tc>
                  <w:tcPr>
                    <w:tcW w:w="50" w:type="pct"/>
                    <w:hideMark/>
                  </w:tcPr>
                  <w:p w14:paraId="3FEE2AB1" w14:textId="77777777" w:rsidR="00F12B2D" w:rsidRDefault="00F12B2D">
                    <w:pPr>
                      <w:pStyle w:val="Bibliografia"/>
                      <w:rPr>
                        <w:noProof/>
                        <w:lang w:val="en-GB"/>
                      </w:rPr>
                    </w:pPr>
                    <w:r>
                      <w:rPr>
                        <w:noProof/>
                        <w:lang w:val="en-GB"/>
                      </w:rPr>
                      <w:t xml:space="preserve">[48] </w:t>
                    </w:r>
                  </w:p>
                </w:tc>
                <w:tc>
                  <w:tcPr>
                    <w:tcW w:w="0" w:type="auto"/>
                    <w:hideMark/>
                  </w:tcPr>
                  <w:p w14:paraId="2EE89448" w14:textId="77777777" w:rsidR="00F12B2D" w:rsidRDefault="00F12B2D">
                    <w:pPr>
                      <w:pStyle w:val="Bibliografia"/>
                      <w:rPr>
                        <w:noProof/>
                        <w:lang w:val="en-GB"/>
                      </w:rPr>
                    </w:pPr>
                    <w:r>
                      <w:rPr>
                        <w:noProof/>
                        <w:lang w:val="en-GB"/>
                      </w:rPr>
                      <w:t xml:space="preserve">M. Holmes, Water infrastructure vulnerability due to dependency on third party infrastructure sectors, School of Civil Engineering and Geosciences, Newcastle University, May 2015; Doctorate thesis, 2015. </w:t>
                    </w:r>
                  </w:p>
                </w:tc>
              </w:tr>
              <w:tr w:rsidR="00F12B2D" w14:paraId="71C186D2" w14:textId="77777777">
                <w:trPr>
                  <w:divId w:val="891890734"/>
                  <w:tblCellSpacing w:w="15" w:type="dxa"/>
                </w:trPr>
                <w:tc>
                  <w:tcPr>
                    <w:tcW w:w="50" w:type="pct"/>
                    <w:hideMark/>
                  </w:tcPr>
                  <w:p w14:paraId="6629E95D" w14:textId="77777777" w:rsidR="00F12B2D" w:rsidRDefault="00F12B2D">
                    <w:pPr>
                      <w:pStyle w:val="Bibliografia"/>
                      <w:rPr>
                        <w:noProof/>
                        <w:lang w:val="en-GB"/>
                      </w:rPr>
                    </w:pPr>
                    <w:r>
                      <w:rPr>
                        <w:noProof/>
                        <w:lang w:val="en-GB"/>
                      </w:rPr>
                      <w:t xml:space="preserve">[49] </w:t>
                    </w:r>
                  </w:p>
                </w:tc>
                <w:tc>
                  <w:tcPr>
                    <w:tcW w:w="0" w:type="auto"/>
                    <w:hideMark/>
                  </w:tcPr>
                  <w:p w14:paraId="70EA90CA" w14:textId="77777777" w:rsidR="00F12B2D" w:rsidRDefault="00F12B2D">
                    <w:pPr>
                      <w:pStyle w:val="Bibliografia"/>
                      <w:rPr>
                        <w:noProof/>
                        <w:lang w:val="en-GB"/>
                      </w:rPr>
                    </w:pPr>
                    <w:r>
                      <w:rPr>
                        <w:noProof/>
                        <w:lang w:val="en-GB"/>
                      </w:rPr>
                      <w:t>M. Crawford and S. Seidel, “Weathering the storm: building business resilience to climate change,” Center for climate and energy solutions, Arlington, VA, USA, 2013.</w:t>
                    </w:r>
                  </w:p>
                </w:tc>
              </w:tr>
              <w:tr w:rsidR="00F12B2D" w14:paraId="714A533C" w14:textId="77777777">
                <w:trPr>
                  <w:divId w:val="891890734"/>
                  <w:tblCellSpacing w:w="15" w:type="dxa"/>
                </w:trPr>
                <w:tc>
                  <w:tcPr>
                    <w:tcW w:w="50" w:type="pct"/>
                    <w:hideMark/>
                  </w:tcPr>
                  <w:p w14:paraId="285E26CB" w14:textId="77777777" w:rsidR="00F12B2D" w:rsidRDefault="00F12B2D">
                    <w:pPr>
                      <w:pStyle w:val="Bibliografia"/>
                      <w:rPr>
                        <w:noProof/>
                        <w:lang w:val="en-GB"/>
                      </w:rPr>
                    </w:pPr>
                    <w:r>
                      <w:rPr>
                        <w:noProof/>
                        <w:lang w:val="en-GB"/>
                      </w:rPr>
                      <w:t xml:space="preserve">[50] </w:t>
                    </w:r>
                  </w:p>
                </w:tc>
                <w:tc>
                  <w:tcPr>
                    <w:tcW w:w="0" w:type="auto"/>
                    <w:hideMark/>
                  </w:tcPr>
                  <w:p w14:paraId="3F030101" w14:textId="77777777" w:rsidR="00F12B2D" w:rsidRDefault="00F12B2D">
                    <w:pPr>
                      <w:pStyle w:val="Bibliografia"/>
                      <w:rPr>
                        <w:noProof/>
                        <w:lang w:val="en-GB"/>
                      </w:rPr>
                    </w:pPr>
                    <w:r>
                      <w:rPr>
                        <w:noProof/>
                        <w:lang w:val="en-GB"/>
                      </w:rPr>
                      <w:t xml:space="preserve">M. Chow, L. Taylor and M. Chow, “Time of outage restoration analysis in distribution systems,” in </w:t>
                    </w:r>
                    <w:r>
                      <w:rPr>
                        <w:i/>
                        <w:iCs/>
                        <w:noProof/>
                        <w:lang w:val="en-GB"/>
                      </w:rPr>
                      <w:t>IEEE Transactions on Power Delivery, 11(3):1652-1658</w:t>
                    </w:r>
                    <w:r>
                      <w:rPr>
                        <w:noProof/>
                        <w:lang w:val="en-GB"/>
                      </w:rPr>
                      <w:t xml:space="preserve">, 1996. </w:t>
                    </w:r>
                  </w:p>
                </w:tc>
              </w:tr>
              <w:tr w:rsidR="00F12B2D" w14:paraId="30AAE285" w14:textId="77777777">
                <w:trPr>
                  <w:divId w:val="891890734"/>
                  <w:tblCellSpacing w:w="15" w:type="dxa"/>
                </w:trPr>
                <w:tc>
                  <w:tcPr>
                    <w:tcW w:w="50" w:type="pct"/>
                    <w:hideMark/>
                  </w:tcPr>
                  <w:p w14:paraId="4B6816C3" w14:textId="77777777" w:rsidR="00F12B2D" w:rsidRDefault="00F12B2D">
                    <w:pPr>
                      <w:pStyle w:val="Bibliografia"/>
                      <w:rPr>
                        <w:noProof/>
                        <w:lang w:val="en-GB"/>
                      </w:rPr>
                    </w:pPr>
                    <w:r>
                      <w:rPr>
                        <w:noProof/>
                        <w:lang w:val="en-GB"/>
                      </w:rPr>
                      <w:lastRenderedPageBreak/>
                      <w:t xml:space="preserve">[51] </w:t>
                    </w:r>
                  </w:p>
                </w:tc>
                <w:tc>
                  <w:tcPr>
                    <w:tcW w:w="0" w:type="auto"/>
                    <w:hideMark/>
                  </w:tcPr>
                  <w:p w14:paraId="733E1B51" w14:textId="77777777" w:rsidR="00F12B2D" w:rsidRDefault="00F12B2D">
                    <w:pPr>
                      <w:pStyle w:val="Bibliografia"/>
                      <w:rPr>
                        <w:noProof/>
                        <w:lang w:val="en-GB"/>
                      </w:rPr>
                    </w:pPr>
                    <w:r>
                      <w:rPr>
                        <w:noProof/>
                        <w:lang w:val="en-GB"/>
                      </w:rPr>
                      <w:t xml:space="preserve">P. Maliszewski and C. Perrings, “Factors in the resilience of electrical power distribution infrastructures,” </w:t>
                    </w:r>
                    <w:r>
                      <w:rPr>
                        <w:i/>
                        <w:iCs/>
                        <w:noProof/>
                        <w:lang w:val="en-GB"/>
                      </w:rPr>
                      <w:t xml:space="preserve">Applied Geography, </w:t>
                    </w:r>
                    <w:r>
                      <w:rPr>
                        <w:noProof/>
                        <w:lang w:val="en-GB"/>
                      </w:rPr>
                      <w:t xml:space="preserve">vol. 32, pp. 668-679, 2012. </w:t>
                    </w:r>
                  </w:p>
                </w:tc>
              </w:tr>
              <w:tr w:rsidR="00F12B2D" w14:paraId="18AD6527" w14:textId="77777777">
                <w:trPr>
                  <w:divId w:val="891890734"/>
                  <w:tblCellSpacing w:w="15" w:type="dxa"/>
                </w:trPr>
                <w:tc>
                  <w:tcPr>
                    <w:tcW w:w="50" w:type="pct"/>
                    <w:hideMark/>
                  </w:tcPr>
                  <w:p w14:paraId="26C0D7F8" w14:textId="77777777" w:rsidR="00F12B2D" w:rsidRDefault="00F12B2D">
                    <w:pPr>
                      <w:pStyle w:val="Bibliografia"/>
                      <w:rPr>
                        <w:noProof/>
                        <w:lang w:val="en-GB"/>
                      </w:rPr>
                    </w:pPr>
                    <w:r>
                      <w:rPr>
                        <w:noProof/>
                        <w:lang w:val="en-GB"/>
                      </w:rPr>
                      <w:t xml:space="preserve">[52] </w:t>
                    </w:r>
                  </w:p>
                </w:tc>
                <w:tc>
                  <w:tcPr>
                    <w:tcW w:w="0" w:type="auto"/>
                    <w:hideMark/>
                  </w:tcPr>
                  <w:p w14:paraId="4F29FBCA" w14:textId="77777777" w:rsidR="00F12B2D" w:rsidRDefault="00F12B2D">
                    <w:pPr>
                      <w:pStyle w:val="Bibliografia"/>
                      <w:rPr>
                        <w:noProof/>
                        <w:lang w:val="en-GB"/>
                      </w:rPr>
                    </w:pPr>
                    <w:r>
                      <w:rPr>
                        <w:noProof/>
                        <w:lang w:val="en-GB"/>
                      </w:rPr>
                      <w:t xml:space="preserve">D. Reed, “Electric utility distribution analysis for extreme winds,” </w:t>
                    </w:r>
                    <w:r>
                      <w:rPr>
                        <w:i/>
                        <w:iCs/>
                        <w:noProof/>
                        <w:lang w:val="en-GB"/>
                      </w:rPr>
                      <w:t xml:space="preserve">Journal of wind engineering and industrial aerodynamics, </w:t>
                    </w:r>
                    <w:r>
                      <w:rPr>
                        <w:noProof/>
                        <w:lang w:val="en-GB"/>
                      </w:rPr>
                      <w:t xml:space="preserve">vol. 96, no. 1, pp. 123-140, 2008. </w:t>
                    </w:r>
                  </w:p>
                </w:tc>
              </w:tr>
              <w:tr w:rsidR="00F12B2D" w14:paraId="4CDF28C2" w14:textId="77777777">
                <w:trPr>
                  <w:divId w:val="891890734"/>
                  <w:tblCellSpacing w:w="15" w:type="dxa"/>
                </w:trPr>
                <w:tc>
                  <w:tcPr>
                    <w:tcW w:w="50" w:type="pct"/>
                    <w:hideMark/>
                  </w:tcPr>
                  <w:p w14:paraId="4F0E4ACE" w14:textId="77777777" w:rsidR="00F12B2D" w:rsidRDefault="00F12B2D">
                    <w:pPr>
                      <w:pStyle w:val="Bibliografia"/>
                      <w:rPr>
                        <w:noProof/>
                        <w:lang w:val="en-GB"/>
                      </w:rPr>
                    </w:pPr>
                    <w:r>
                      <w:rPr>
                        <w:noProof/>
                        <w:lang w:val="en-GB"/>
                      </w:rPr>
                      <w:t xml:space="preserve">[53] </w:t>
                    </w:r>
                  </w:p>
                </w:tc>
                <w:tc>
                  <w:tcPr>
                    <w:tcW w:w="0" w:type="auto"/>
                    <w:hideMark/>
                  </w:tcPr>
                  <w:p w14:paraId="72589F2B" w14:textId="77777777" w:rsidR="00F12B2D" w:rsidRDefault="00F12B2D">
                    <w:pPr>
                      <w:pStyle w:val="Bibliografia"/>
                      <w:rPr>
                        <w:noProof/>
                        <w:lang w:val="en-GB"/>
                      </w:rPr>
                    </w:pPr>
                    <w:r>
                      <w:rPr>
                        <w:noProof/>
                        <w:lang w:val="en-GB"/>
                      </w:rPr>
                      <w:t>MATTM, “Ministero dell’Ambiente e della Tutela del Territorio e del Mare (MATTM); 2018; Infrastrutture elettriche presenti sul territorio italiano,” 2020. [Online]. Available: http://sinva.ancitel.it/mapviewer/index.html?collection=http://sinva.ancitel.it/WMC/Collection/VA/D5DB339E-DB14-9144-B043-B141DCABC108&amp;context=http://sinva.ancitel.it/WMC/Context/VA/D5DB339E-DB14-9144-B043-B141DCABC108/963AD4B4-906A-4E53-B7FC-F497C3997138.</w:t>
                    </w:r>
                  </w:p>
                </w:tc>
              </w:tr>
              <w:tr w:rsidR="00F12B2D" w14:paraId="6F457EDB" w14:textId="77777777">
                <w:trPr>
                  <w:divId w:val="891890734"/>
                  <w:tblCellSpacing w:w="15" w:type="dxa"/>
                </w:trPr>
                <w:tc>
                  <w:tcPr>
                    <w:tcW w:w="50" w:type="pct"/>
                    <w:hideMark/>
                  </w:tcPr>
                  <w:p w14:paraId="282B894C" w14:textId="77777777" w:rsidR="00F12B2D" w:rsidRDefault="00F12B2D">
                    <w:pPr>
                      <w:pStyle w:val="Bibliografia"/>
                      <w:rPr>
                        <w:noProof/>
                        <w:lang w:val="en-GB"/>
                      </w:rPr>
                    </w:pPr>
                    <w:r>
                      <w:rPr>
                        <w:noProof/>
                        <w:lang w:val="en-GB"/>
                      </w:rPr>
                      <w:t xml:space="preserve">[54] </w:t>
                    </w:r>
                  </w:p>
                </w:tc>
                <w:tc>
                  <w:tcPr>
                    <w:tcW w:w="0" w:type="auto"/>
                    <w:hideMark/>
                  </w:tcPr>
                  <w:p w14:paraId="293EF4E3" w14:textId="77777777" w:rsidR="00F12B2D" w:rsidRDefault="00F12B2D">
                    <w:pPr>
                      <w:pStyle w:val="Bibliografia"/>
                      <w:rPr>
                        <w:noProof/>
                        <w:lang w:val="en-GB"/>
                      </w:rPr>
                    </w:pPr>
                    <w:r>
                      <w:rPr>
                        <w:noProof/>
                        <w:lang w:val="en-GB"/>
                      </w:rPr>
                      <w:t xml:space="preserve">A. Amicarelli and G. Agate, “A 3D SPH integrated model for granular flows with transport of solid bodies: model couplings and enhanced boundary treatment based on surface wall elements,” in </w:t>
                    </w:r>
                    <w:r>
                      <w:rPr>
                        <w:i/>
                        <w:iCs/>
                        <w:noProof/>
                        <w:lang w:val="en-GB"/>
                      </w:rPr>
                      <w:t>10th SPHERIC ERCOFTAC International Workshop SPHERIC 2015 – ERCOFTACT Conference, 23-30; ISBN: 978-88-7847-487-1</w:t>
                    </w:r>
                    <w:r>
                      <w:rPr>
                        <w:noProof/>
                        <w:lang w:val="en-GB"/>
                      </w:rPr>
                      <w:t xml:space="preserve">, Parma (Italy), 2015. </w:t>
                    </w:r>
                  </w:p>
                </w:tc>
              </w:tr>
              <w:tr w:rsidR="00F12B2D" w14:paraId="46E94DCC" w14:textId="77777777">
                <w:trPr>
                  <w:divId w:val="891890734"/>
                  <w:tblCellSpacing w:w="15" w:type="dxa"/>
                </w:trPr>
                <w:tc>
                  <w:tcPr>
                    <w:tcW w:w="50" w:type="pct"/>
                    <w:hideMark/>
                  </w:tcPr>
                  <w:p w14:paraId="582081F5" w14:textId="77777777" w:rsidR="00F12B2D" w:rsidRDefault="00F12B2D">
                    <w:pPr>
                      <w:pStyle w:val="Bibliografia"/>
                      <w:rPr>
                        <w:noProof/>
                        <w:lang w:val="en-GB"/>
                      </w:rPr>
                    </w:pPr>
                    <w:r>
                      <w:rPr>
                        <w:noProof/>
                        <w:lang w:val="en-GB"/>
                      </w:rPr>
                      <w:t xml:space="preserve">[55] </w:t>
                    </w:r>
                  </w:p>
                </w:tc>
                <w:tc>
                  <w:tcPr>
                    <w:tcW w:w="0" w:type="auto"/>
                    <w:hideMark/>
                  </w:tcPr>
                  <w:p w14:paraId="72266B25" w14:textId="77777777" w:rsidR="00F12B2D" w:rsidRDefault="00F12B2D">
                    <w:pPr>
                      <w:pStyle w:val="Bibliografia"/>
                      <w:rPr>
                        <w:noProof/>
                        <w:lang w:val="en-GB"/>
                      </w:rPr>
                    </w:pPr>
                    <w:r>
                      <w:rPr>
                        <w:noProof/>
                        <w:lang w:val="en-GB"/>
                      </w:rPr>
                      <w:t xml:space="preserve">A. Amicarelli and M. Paggi, “SPH modelling for fluid-structure interactions with complex 3D surfaces: catastrophic dam-break and flood-control work on a real topography and hydrodynamic lubrication on rough surfaces,” in </w:t>
                    </w:r>
                    <w:r>
                      <w:rPr>
                        <w:i/>
                        <w:iCs/>
                        <w:noProof/>
                        <w:lang w:val="en-GB"/>
                      </w:rPr>
                      <w:t>14th SPHERIC ERCOFTAC International Workshop SPHERIC 2019 - ERCOFTAC Conference, pp.9-16. ISBN: 978-0-902746-44-2</w:t>
                    </w:r>
                    <w:r>
                      <w:rPr>
                        <w:noProof/>
                        <w:lang w:val="en-GB"/>
                      </w:rPr>
                      <w:t xml:space="preserve">, Exeter University (UK), 2019. </w:t>
                    </w:r>
                  </w:p>
                </w:tc>
              </w:tr>
              <w:tr w:rsidR="00F12B2D" w14:paraId="1CD46EB1" w14:textId="77777777">
                <w:trPr>
                  <w:divId w:val="891890734"/>
                  <w:tblCellSpacing w:w="15" w:type="dxa"/>
                </w:trPr>
                <w:tc>
                  <w:tcPr>
                    <w:tcW w:w="50" w:type="pct"/>
                    <w:hideMark/>
                  </w:tcPr>
                  <w:p w14:paraId="7F5A5F8D" w14:textId="77777777" w:rsidR="00F12B2D" w:rsidRDefault="00F12B2D">
                    <w:pPr>
                      <w:pStyle w:val="Bibliografia"/>
                      <w:rPr>
                        <w:noProof/>
                        <w:lang w:val="en-GB"/>
                      </w:rPr>
                    </w:pPr>
                    <w:r>
                      <w:rPr>
                        <w:noProof/>
                        <w:lang w:val="en-GB"/>
                      </w:rPr>
                      <w:t xml:space="preserve">[56] </w:t>
                    </w:r>
                  </w:p>
                </w:tc>
                <w:tc>
                  <w:tcPr>
                    <w:tcW w:w="0" w:type="auto"/>
                    <w:hideMark/>
                  </w:tcPr>
                  <w:p w14:paraId="49109943" w14:textId="77777777" w:rsidR="00F12B2D" w:rsidRDefault="00F12B2D">
                    <w:pPr>
                      <w:pStyle w:val="Bibliografia"/>
                      <w:rPr>
                        <w:noProof/>
                        <w:lang w:val="en-GB"/>
                      </w:rPr>
                    </w:pPr>
                    <w:r>
                      <w:rPr>
                        <w:noProof/>
                        <w:lang w:val="en-GB"/>
                      </w:rPr>
                      <w:t>OpenFOAM (OpenCFD Ltd), “https://github.com/OpenFOAM/OpenFOAM-dev,” 2021. [Online]. Available: https://github.com/isoAdvector/isoAdvector.</w:t>
                    </w:r>
                  </w:p>
                </w:tc>
              </w:tr>
              <w:tr w:rsidR="00F12B2D" w14:paraId="202DAD1D" w14:textId="77777777">
                <w:trPr>
                  <w:divId w:val="891890734"/>
                  <w:tblCellSpacing w:w="15" w:type="dxa"/>
                </w:trPr>
                <w:tc>
                  <w:tcPr>
                    <w:tcW w:w="50" w:type="pct"/>
                    <w:hideMark/>
                  </w:tcPr>
                  <w:p w14:paraId="1CA73D7E" w14:textId="77777777" w:rsidR="00F12B2D" w:rsidRDefault="00F12B2D">
                    <w:pPr>
                      <w:pStyle w:val="Bibliografia"/>
                      <w:rPr>
                        <w:noProof/>
                        <w:lang w:val="en-GB"/>
                      </w:rPr>
                    </w:pPr>
                    <w:r>
                      <w:rPr>
                        <w:noProof/>
                        <w:lang w:val="en-GB"/>
                      </w:rPr>
                      <w:t xml:space="preserve">[57] </w:t>
                    </w:r>
                  </w:p>
                </w:tc>
                <w:tc>
                  <w:tcPr>
                    <w:tcW w:w="0" w:type="auto"/>
                    <w:hideMark/>
                  </w:tcPr>
                  <w:p w14:paraId="56EEBF4C" w14:textId="77777777" w:rsidR="00F12B2D" w:rsidRDefault="00F12B2D">
                    <w:pPr>
                      <w:pStyle w:val="Bibliografia"/>
                      <w:rPr>
                        <w:noProof/>
                        <w:lang w:val="en-GB"/>
                      </w:rPr>
                    </w:pPr>
                    <w:r>
                      <w:rPr>
                        <w:noProof/>
                        <w:lang w:val="en-GB"/>
                      </w:rPr>
                      <w:t xml:space="preserve">S. Manenti, A. Amicarelli and S. Todeschini, “WCSPH with Limiting Viscosity for Modeling Landslide Hazard at the Slopes of Artificial Reservoir,” </w:t>
                    </w:r>
                    <w:r>
                      <w:rPr>
                        <w:i/>
                        <w:iCs/>
                        <w:noProof/>
                        <w:lang w:val="en-GB"/>
                      </w:rPr>
                      <w:t xml:space="preserve">Water, </w:t>
                    </w:r>
                    <w:r>
                      <w:rPr>
                        <w:noProof/>
                        <w:lang w:val="en-GB"/>
                      </w:rPr>
                      <w:t xml:space="preserve">vol. 10, no. 4, pp. 515, doi:10.3390/w10040515, 2018. </w:t>
                    </w:r>
                  </w:p>
                </w:tc>
              </w:tr>
              <w:tr w:rsidR="00F12B2D" w14:paraId="6C95281D" w14:textId="77777777">
                <w:trPr>
                  <w:divId w:val="891890734"/>
                  <w:tblCellSpacing w:w="15" w:type="dxa"/>
                </w:trPr>
                <w:tc>
                  <w:tcPr>
                    <w:tcW w:w="50" w:type="pct"/>
                    <w:hideMark/>
                  </w:tcPr>
                  <w:p w14:paraId="1356F799" w14:textId="77777777" w:rsidR="00F12B2D" w:rsidRDefault="00F12B2D">
                    <w:pPr>
                      <w:pStyle w:val="Bibliografia"/>
                      <w:rPr>
                        <w:noProof/>
                        <w:lang w:val="en-GB"/>
                      </w:rPr>
                    </w:pPr>
                    <w:r>
                      <w:rPr>
                        <w:noProof/>
                        <w:lang w:val="en-GB"/>
                      </w:rPr>
                      <w:t xml:space="preserve">[58] </w:t>
                    </w:r>
                  </w:p>
                </w:tc>
                <w:tc>
                  <w:tcPr>
                    <w:tcW w:w="0" w:type="auto"/>
                    <w:hideMark/>
                  </w:tcPr>
                  <w:p w14:paraId="0A6555B1" w14:textId="77777777" w:rsidR="00F12B2D" w:rsidRDefault="00F12B2D">
                    <w:pPr>
                      <w:pStyle w:val="Bibliografia"/>
                      <w:rPr>
                        <w:noProof/>
                        <w:lang w:val="en-GB"/>
                      </w:rPr>
                    </w:pPr>
                    <w:r>
                      <w:rPr>
                        <w:noProof/>
                        <w:lang w:val="en-GB"/>
                      </w:rPr>
                      <w:t>A. Amicarelli and G. Agate, “Modellazione fluidodinamica SPH per inondazioni con trasporto di corpi solidi, dam break per dighe in terra e moti oscillatori in serbatoi: sviluppi numerici e validazioni,” project report (Ricerca di Sistema), RSE protocol 14001808, 2014.</w:t>
                    </w:r>
                  </w:p>
                </w:tc>
              </w:tr>
              <w:tr w:rsidR="00F12B2D" w14:paraId="2316FD95" w14:textId="77777777">
                <w:trPr>
                  <w:divId w:val="891890734"/>
                  <w:tblCellSpacing w:w="15" w:type="dxa"/>
                </w:trPr>
                <w:tc>
                  <w:tcPr>
                    <w:tcW w:w="50" w:type="pct"/>
                    <w:hideMark/>
                  </w:tcPr>
                  <w:p w14:paraId="3130BEF2" w14:textId="77777777" w:rsidR="00F12B2D" w:rsidRDefault="00F12B2D">
                    <w:pPr>
                      <w:pStyle w:val="Bibliografia"/>
                      <w:rPr>
                        <w:noProof/>
                        <w:lang w:val="en-GB"/>
                      </w:rPr>
                    </w:pPr>
                    <w:r>
                      <w:rPr>
                        <w:noProof/>
                        <w:lang w:val="en-GB"/>
                      </w:rPr>
                      <w:t xml:space="preserve">[59] </w:t>
                    </w:r>
                  </w:p>
                </w:tc>
                <w:tc>
                  <w:tcPr>
                    <w:tcW w:w="0" w:type="auto"/>
                    <w:hideMark/>
                  </w:tcPr>
                  <w:p w14:paraId="361A1EA9" w14:textId="77777777" w:rsidR="00F12B2D" w:rsidRDefault="00F12B2D">
                    <w:pPr>
                      <w:pStyle w:val="Bibliografia"/>
                      <w:rPr>
                        <w:noProof/>
                        <w:lang w:val="en-GB"/>
                      </w:rPr>
                    </w:pPr>
                    <w:r>
                      <w:rPr>
                        <w:noProof/>
                        <w:lang w:val="en-GB"/>
                      </w:rPr>
                      <w:t xml:space="preserve">A. Amicarelli, “SPH modelling of an experimental urban dam-break flood and a rectangular lateral side weir for flood-control works,” in </w:t>
                    </w:r>
                    <w:r>
                      <w:rPr>
                        <w:i/>
                        <w:iCs/>
                        <w:noProof/>
                        <w:lang w:val="en-GB"/>
                      </w:rPr>
                      <w:t>13th SPHERIC ERCOFTAC International Workshop SPHERIC 2018 - ERCOFTACT Conference, pp.103-109. ISBN: 978-1-908358-59-2</w:t>
                    </w:r>
                    <w:r>
                      <w:rPr>
                        <w:noProof/>
                        <w:lang w:val="en-GB"/>
                      </w:rPr>
                      <w:t xml:space="preserve">, Galway (Ireland), 2018. </w:t>
                    </w:r>
                  </w:p>
                </w:tc>
              </w:tr>
              <w:tr w:rsidR="00F12B2D" w14:paraId="7DF4F12B" w14:textId="77777777">
                <w:trPr>
                  <w:divId w:val="891890734"/>
                  <w:tblCellSpacing w:w="15" w:type="dxa"/>
                </w:trPr>
                <w:tc>
                  <w:tcPr>
                    <w:tcW w:w="50" w:type="pct"/>
                    <w:hideMark/>
                  </w:tcPr>
                  <w:p w14:paraId="440AFBD8" w14:textId="77777777" w:rsidR="00F12B2D" w:rsidRDefault="00F12B2D">
                    <w:pPr>
                      <w:pStyle w:val="Bibliografia"/>
                      <w:rPr>
                        <w:noProof/>
                        <w:lang w:val="en-GB"/>
                      </w:rPr>
                    </w:pPr>
                    <w:r>
                      <w:rPr>
                        <w:noProof/>
                        <w:lang w:val="en-GB"/>
                      </w:rPr>
                      <w:t xml:space="preserve">[60] </w:t>
                    </w:r>
                  </w:p>
                </w:tc>
                <w:tc>
                  <w:tcPr>
                    <w:tcW w:w="0" w:type="auto"/>
                    <w:hideMark/>
                  </w:tcPr>
                  <w:p w14:paraId="746C6894" w14:textId="77777777" w:rsidR="00F12B2D" w:rsidRDefault="00F12B2D">
                    <w:pPr>
                      <w:pStyle w:val="Bibliografia"/>
                      <w:rPr>
                        <w:noProof/>
                        <w:lang w:val="en-GB"/>
                      </w:rPr>
                    </w:pPr>
                    <w:r>
                      <w:rPr>
                        <w:noProof/>
                        <w:lang w:val="en-GB"/>
                      </w:rPr>
                      <w:t>gedit, GNOME Foundation, [Online]. Available: https://wiki.gnome.org/Apps/Gedit.</w:t>
                    </w:r>
                  </w:p>
                </w:tc>
              </w:tr>
              <w:tr w:rsidR="00F12B2D" w14:paraId="22BD063B" w14:textId="77777777">
                <w:trPr>
                  <w:divId w:val="891890734"/>
                  <w:tblCellSpacing w:w="15" w:type="dxa"/>
                </w:trPr>
                <w:tc>
                  <w:tcPr>
                    <w:tcW w:w="50" w:type="pct"/>
                    <w:hideMark/>
                  </w:tcPr>
                  <w:p w14:paraId="38D5051E" w14:textId="77777777" w:rsidR="00F12B2D" w:rsidRDefault="00F12B2D">
                    <w:pPr>
                      <w:pStyle w:val="Bibliografia"/>
                      <w:rPr>
                        <w:noProof/>
                        <w:lang w:val="en-GB"/>
                      </w:rPr>
                    </w:pPr>
                    <w:r>
                      <w:rPr>
                        <w:noProof/>
                        <w:lang w:val="en-GB"/>
                      </w:rPr>
                      <w:t xml:space="preserve">[61] </w:t>
                    </w:r>
                  </w:p>
                </w:tc>
                <w:tc>
                  <w:tcPr>
                    <w:tcW w:w="0" w:type="auto"/>
                    <w:hideMark/>
                  </w:tcPr>
                  <w:p w14:paraId="5F322B89" w14:textId="77777777" w:rsidR="00F12B2D" w:rsidRDefault="00F12B2D">
                    <w:pPr>
                      <w:pStyle w:val="Bibliografia"/>
                      <w:rPr>
                        <w:noProof/>
                        <w:lang w:val="en-GB"/>
                      </w:rPr>
                    </w:pPr>
                    <w:r>
                      <w:rPr>
                        <w:noProof/>
                        <w:lang w:val="en-GB"/>
                      </w:rPr>
                      <w:t xml:space="preserve">gfortran (GNU, Free Software Foundation), “http://gcc.gnu.org/fortran/,” 2021. [Online]. </w:t>
                    </w:r>
                  </w:p>
                </w:tc>
              </w:tr>
              <w:tr w:rsidR="00F12B2D" w14:paraId="74479DDA" w14:textId="77777777">
                <w:trPr>
                  <w:divId w:val="891890734"/>
                  <w:tblCellSpacing w:w="15" w:type="dxa"/>
                </w:trPr>
                <w:tc>
                  <w:tcPr>
                    <w:tcW w:w="50" w:type="pct"/>
                    <w:hideMark/>
                  </w:tcPr>
                  <w:p w14:paraId="48A4C8A5" w14:textId="77777777" w:rsidR="00F12B2D" w:rsidRDefault="00F12B2D">
                    <w:pPr>
                      <w:pStyle w:val="Bibliografia"/>
                      <w:rPr>
                        <w:noProof/>
                        <w:lang w:val="en-GB"/>
                      </w:rPr>
                    </w:pPr>
                    <w:r>
                      <w:rPr>
                        <w:noProof/>
                        <w:lang w:val="en-GB"/>
                      </w:rPr>
                      <w:t xml:space="preserve">[62] </w:t>
                    </w:r>
                  </w:p>
                </w:tc>
                <w:tc>
                  <w:tcPr>
                    <w:tcW w:w="0" w:type="auto"/>
                    <w:hideMark/>
                  </w:tcPr>
                  <w:p w14:paraId="74B23928" w14:textId="77777777" w:rsidR="00F12B2D" w:rsidRDefault="00F12B2D">
                    <w:pPr>
                      <w:pStyle w:val="Bibliografia"/>
                      <w:rPr>
                        <w:noProof/>
                        <w:lang w:val="en-GB"/>
                      </w:rPr>
                    </w:pPr>
                    <w:r>
                      <w:rPr>
                        <w:noProof/>
                        <w:lang w:val="en-GB"/>
                      </w:rPr>
                      <w:t>“GNU Make,” GNU, Free Software Foundation, [Online]. Available: https://www.gnu.org/software/make/.</w:t>
                    </w:r>
                  </w:p>
                </w:tc>
              </w:tr>
              <w:tr w:rsidR="00F12B2D" w14:paraId="3F306CE7" w14:textId="77777777">
                <w:trPr>
                  <w:divId w:val="891890734"/>
                  <w:tblCellSpacing w:w="15" w:type="dxa"/>
                </w:trPr>
                <w:tc>
                  <w:tcPr>
                    <w:tcW w:w="50" w:type="pct"/>
                    <w:hideMark/>
                  </w:tcPr>
                  <w:p w14:paraId="7A7FAACE" w14:textId="77777777" w:rsidR="00F12B2D" w:rsidRDefault="00F12B2D">
                    <w:pPr>
                      <w:pStyle w:val="Bibliografia"/>
                      <w:rPr>
                        <w:noProof/>
                        <w:lang w:val="en-GB"/>
                      </w:rPr>
                    </w:pPr>
                    <w:r>
                      <w:rPr>
                        <w:noProof/>
                        <w:lang w:val="en-GB"/>
                      </w:rPr>
                      <w:t xml:space="preserve">[63] </w:t>
                    </w:r>
                  </w:p>
                </w:tc>
                <w:tc>
                  <w:tcPr>
                    <w:tcW w:w="0" w:type="auto"/>
                    <w:hideMark/>
                  </w:tcPr>
                  <w:p w14:paraId="0EC88F5C" w14:textId="77777777" w:rsidR="00F12B2D" w:rsidRDefault="00F12B2D">
                    <w:pPr>
                      <w:pStyle w:val="Bibliografia"/>
                      <w:rPr>
                        <w:noProof/>
                        <w:lang w:val="en-GB"/>
                      </w:rPr>
                    </w:pPr>
                    <w:r>
                      <w:rPr>
                        <w:noProof/>
                        <w:lang w:val="en-GB"/>
                      </w:rPr>
                      <w:t>“gdb,” GNU, Free Software Foundation, [Online]. Available: https://www.gnu.org/software/gdb/.</w:t>
                    </w:r>
                  </w:p>
                </w:tc>
              </w:tr>
              <w:tr w:rsidR="00F12B2D" w14:paraId="683092FB" w14:textId="77777777">
                <w:trPr>
                  <w:divId w:val="891890734"/>
                  <w:tblCellSpacing w:w="15" w:type="dxa"/>
                </w:trPr>
                <w:tc>
                  <w:tcPr>
                    <w:tcW w:w="50" w:type="pct"/>
                    <w:hideMark/>
                  </w:tcPr>
                  <w:p w14:paraId="3FCEA166" w14:textId="77777777" w:rsidR="00F12B2D" w:rsidRDefault="00F12B2D">
                    <w:pPr>
                      <w:pStyle w:val="Bibliografia"/>
                      <w:rPr>
                        <w:noProof/>
                        <w:lang w:val="en-GB"/>
                      </w:rPr>
                    </w:pPr>
                    <w:r>
                      <w:rPr>
                        <w:noProof/>
                        <w:lang w:val="en-GB"/>
                      </w:rPr>
                      <w:t xml:space="preserve">[64] </w:t>
                    </w:r>
                  </w:p>
                </w:tc>
                <w:tc>
                  <w:tcPr>
                    <w:tcW w:w="0" w:type="auto"/>
                    <w:hideMark/>
                  </w:tcPr>
                  <w:p w14:paraId="7512AAD5" w14:textId="77777777" w:rsidR="00F12B2D" w:rsidRDefault="00F12B2D">
                    <w:pPr>
                      <w:pStyle w:val="Bibliografia"/>
                      <w:rPr>
                        <w:noProof/>
                        <w:lang w:val="en-GB"/>
                      </w:rPr>
                    </w:pPr>
                    <w:r>
                      <w:rPr>
                        <w:noProof/>
                        <w:lang w:val="en-GB"/>
                      </w:rPr>
                      <w:t>“gprof,” GNU, Free Software Foundation, 2021. [Online]. Available: http://sourceware.org/binutils/docs/gprof/.</w:t>
                    </w:r>
                  </w:p>
                </w:tc>
              </w:tr>
              <w:tr w:rsidR="00F12B2D" w14:paraId="61B8CF87" w14:textId="77777777">
                <w:trPr>
                  <w:divId w:val="891890734"/>
                  <w:tblCellSpacing w:w="15" w:type="dxa"/>
                </w:trPr>
                <w:tc>
                  <w:tcPr>
                    <w:tcW w:w="50" w:type="pct"/>
                    <w:hideMark/>
                  </w:tcPr>
                  <w:p w14:paraId="2A838CB7" w14:textId="77777777" w:rsidR="00F12B2D" w:rsidRDefault="00F12B2D">
                    <w:pPr>
                      <w:pStyle w:val="Bibliografia"/>
                      <w:rPr>
                        <w:noProof/>
                        <w:lang w:val="en-GB"/>
                      </w:rPr>
                    </w:pPr>
                    <w:r>
                      <w:rPr>
                        <w:noProof/>
                        <w:lang w:val="en-GB"/>
                      </w:rPr>
                      <w:t xml:space="preserve">[65] </w:t>
                    </w:r>
                  </w:p>
                </w:tc>
                <w:tc>
                  <w:tcPr>
                    <w:tcW w:w="0" w:type="auto"/>
                    <w:hideMark/>
                  </w:tcPr>
                  <w:p w14:paraId="13BA00AE" w14:textId="77777777" w:rsidR="00F12B2D" w:rsidRDefault="00F12B2D">
                    <w:pPr>
                      <w:pStyle w:val="Bibliografia"/>
                      <w:rPr>
                        <w:noProof/>
                        <w:lang w:val="en-GB"/>
                      </w:rPr>
                    </w:pPr>
                    <w:r>
                      <w:rPr>
                        <w:noProof/>
                        <w:lang w:val="en-GB"/>
                      </w:rPr>
                      <w:t>“Valgrind,” Valgrind Developers, 2021. [Online]. Available: http://valgrind.org/.</w:t>
                    </w:r>
                  </w:p>
                </w:tc>
              </w:tr>
              <w:tr w:rsidR="00F12B2D" w14:paraId="223F94F7" w14:textId="77777777">
                <w:trPr>
                  <w:divId w:val="891890734"/>
                  <w:tblCellSpacing w:w="15" w:type="dxa"/>
                </w:trPr>
                <w:tc>
                  <w:tcPr>
                    <w:tcW w:w="50" w:type="pct"/>
                    <w:hideMark/>
                  </w:tcPr>
                  <w:p w14:paraId="09FE505A" w14:textId="77777777" w:rsidR="00F12B2D" w:rsidRDefault="00F12B2D">
                    <w:pPr>
                      <w:pStyle w:val="Bibliografia"/>
                      <w:rPr>
                        <w:noProof/>
                        <w:lang w:val="en-GB"/>
                      </w:rPr>
                    </w:pPr>
                    <w:r>
                      <w:rPr>
                        <w:noProof/>
                        <w:lang w:val="en-GB"/>
                      </w:rPr>
                      <w:t xml:space="preserve">[66] </w:t>
                    </w:r>
                  </w:p>
                </w:tc>
                <w:tc>
                  <w:tcPr>
                    <w:tcW w:w="0" w:type="auto"/>
                    <w:hideMark/>
                  </w:tcPr>
                  <w:p w14:paraId="7C5D4C28" w14:textId="77777777" w:rsidR="00F12B2D" w:rsidRDefault="00F12B2D">
                    <w:pPr>
                      <w:pStyle w:val="Bibliografia"/>
                      <w:rPr>
                        <w:noProof/>
                        <w:lang w:val="en-GB"/>
                      </w:rPr>
                    </w:pPr>
                    <w:r>
                      <w:rPr>
                        <w:noProof/>
                        <w:lang w:val="en-GB"/>
                      </w:rPr>
                      <w:t>“Scalasca,” Forschungszentrum Jülich &amp; TU Darmstadt, 2021. [Online]. Available: http://www.scalasca.org/.</w:t>
                    </w:r>
                  </w:p>
                </w:tc>
              </w:tr>
              <w:tr w:rsidR="00F12B2D" w14:paraId="69DAD597" w14:textId="77777777">
                <w:trPr>
                  <w:divId w:val="891890734"/>
                  <w:tblCellSpacing w:w="15" w:type="dxa"/>
                </w:trPr>
                <w:tc>
                  <w:tcPr>
                    <w:tcW w:w="50" w:type="pct"/>
                    <w:hideMark/>
                  </w:tcPr>
                  <w:p w14:paraId="7C429A13" w14:textId="77777777" w:rsidR="00F12B2D" w:rsidRDefault="00F12B2D">
                    <w:pPr>
                      <w:pStyle w:val="Bibliografia"/>
                      <w:rPr>
                        <w:noProof/>
                        <w:lang w:val="en-GB"/>
                      </w:rPr>
                    </w:pPr>
                    <w:r>
                      <w:rPr>
                        <w:noProof/>
                        <w:lang w:val="en-GB"/>
                      </w:rPr>
                      <w:t xml:space="preserve">[67] </w:t>
                    </w:r>
                  </w:p>
                </w:tc>
                <w:tc>
                  <w:tcPr>
                    <w:tcW w:w="0" w:type="auto"/>
                    <w:hideMark/>
                  </w:tcPr>
                  <w:p w14:paraId="221DBCA5" w14:textId="77777777" w:rsidR="00F12B2D" w:rsidRDefault="00F12B2D">
                    <w:pPr>
                      <w:pStyle w:val="Bibliografia"/>
                      <w:rPr>
                        <w:noProof/>
                        <w:lang w:val="en-GB"/>
                      </w:rPr>
                    </w:pPr>
                    <w:r>
                      <w:rPr>
                        <w:noProof/>
                        <w:lang w:val="en-GB"/>
                      </w:rPr>
                      <w:t>“Git,” Torvalds et al., 2021. [Online]. Available: https://github.com/git/git.</w:t>
                    </w:r>
                  </w:p>
                </w:tc>
              </w:tr>
              <w:tr w:rsidR="00F12B2D" w14:paraId="77953EED" w14:textId="77777777">
                <w:trPr>
                  <w:divId w:val="891890734"/>
                  <w:tblCellSpacing w:w="15" w:type="dxa"/>
                </w:trPr>
                <w:tc>
                  <w:tcPr>
                    <w:tcW w:w="50" w:type="pct"/>
                    <w:hideMark/>
                  </w:tcPr>
                  <w:p w14:paraId="0B40DEEC" w14:textId="77777777" w:rsidR="00F12B2D" w:rsidRDefault="00F12B2D">
                    <w:pPr>
                      <w:pStyle w:val="Bibliografia"/>
                      <w:rPr>
                        <w:noProof/>
                        <w:lang w:val="en-GB"/>
                      </w:rPr>
                    </w:pPr>
                    <w:r>
                      <w:rPr>
                        <w:noProof/>
                        <w:lang w:val="en-GB"/>
                      </w:rPr>
                      <w:t xml:space="preserve">[68] </w:t>
                    </w:r>
                  </w:p>
                </w:tc>
                <w:tc>
                  <w:tcPr>
                    <w:tcW w:w="0" w:type="auto"/>
                    <w:hideMark/>
                  </w:tcPr>
                  <w:p w14:paraId="52B4A7C6" w14:textId="77777777" w:rsidR="00F12B2D" w:rsidRDefault="00F12B2D">
                    <w:pPr>
                      <w:pStyle w:val="Bibliografia"/>
                      <w:rPr>
                        <w:noProof/>
                        <w:lang w:val="en-GB"/>
                      </w:rPr>
                    </w:pPr>
                    <w:r>
                      <w:rPr>
                        <w:noProof/>
                        <w:lang w:val="en-GB"/>
                      </w:rPr>
                      <w:t>“GitHub,” GitHub Inc., 2021. [Online]. Available: www.github.com.</w:t>
                    </w:r>
                  </w:p>
                </w:tc>
              </w:tr>
              <w:tr w:rsidR="00F12B2D" w14:paraId="17EA2DA5" w14:textId="77777777">
                <w:trPr>
                  <w:divId w:val="891890734"/>
                  <w:tblCellSpacing w:w="15" w:type="dxa"/>
                </w:trPr>
                <w:tc>
                  <w:tcPr>
                    <w:tcW w:w="50" w:type="pct"/>
                    <w:hideMark/>
                  </w:tcPr>
                  <w:p w14:paraId="339C0ECC" w14:textId="77777777" w:rsidR="00F12B2D" w:rsidRDefault="00F12B2D">
                    <w:pPr>
                      <w:pStyle w:val="Bibliografia"/>
                      <w:rPr>
                        <w:noProof/>
                        <w:lang w:val="en-GB"/>
                      </w:rPr>
                    </w:pPr>
                    <w:r>
                      <w:rPr>
                        <w:noProof/>
                        <w:lang w:val="en-GB"/>
                      </w:rPr>
                      <w:t xml:space="preserve">[69] </w:t>
                    </w:r>
                  </w:p>
                </w:tc>
                <w:tc>
                  <w:tcPr>
                    <w:tcW w:w="0" w:type="auto"/>
                    <w:hideMark/>
                  </w:tcPr>
                  <w:p w14:paraId="04F075F7" w14:textId="77777777" w:rsidR="00F12B2D" w:rsidRDefault="00F12B2D">
                    <w:pPr>
                      <w:pStyle w:val="Bibliografia"/>
                      <w:rPr>
                        <w:noProof/>
                        <w:lang w:val="en-GB"/>
                      </w:rPr>
                    </w:pPr>
                    <w:r>
                      <w:rPr>
                        <w:noProof/>
                        <w:lang w:val="en-GB"/>
                      </w:rPr>
                      <w:t>“Free Software Foundation,” 2021. [Online]. Available: http://www.fsf.org/.</w:t>
                    </w:r>
                  </w:p>
                </w:tc>
              </w:tr>
              <w:tr w:rsidR="00F12B2D" w14:paraId="4850900C" w14:textId="77777777">
                <w:trPr>
                  <w:divId w:val="891890734"/>
                  <w:tblCellSpacing w:w="15" w:type="dxa"/>
                </w:trPr>
                <w:tc>
                  <w:tcPr>
                    <w:tcW w:w="50" w:type="pct"/>
                    <w:hideMark/>
                  </w:tcPr>
                  <w:p w14:paraId="0DE5CD2A" w14:textId="77777777" w:rsidR="00F12B2D" w:rsidRDefault="00F12B2D">
                    <w:pPr>
                      <w:pStyle w:val="Bibliografia"/>
                      <w:rPr>
                        <w:noProof/>
                        <w:lang w:val="en-GB"/>
                      </w:rPr>
                    </w:pPr>
                    <w:r>
                      <w:rPr>
                        <w:noProof/>
                        <w:lang w:val="en-GB"/>
                      </w:rPr>
                      <w:t xml:space="preserve">[70] </w:t>
                    </w:r>
                  </w:p>
                </w:tc>
                <w:tc>
                  <w:tcPr>
                    <w:tcW w:w="0" w:type="auto"/>
                    <w:hideMark/>
                  </w:tcPr>
                  <w:p w14:paraId="43FC7CE7" w14:textId="77777777" w:rsidR="00F12B2D" w:rsidRDefault="00F12B2D">
                    <w:pPr>
                      <w:pStyle w:val="Bibliografia"/>
                      <w:rPr>
                        <w:noProof/>
                        <w:lang w:val="en-GB"/>
                      </w:rPr>
                    </w:pPr>
                    <w:r>
                      <w:rPr>
                        <w:noProof/>
                        <w:lang w:val="en-GB"/>
                      </w:rPr>
                      <w:t xml:space="preserve">Intel Fortran Classic (ifort), “https://software.intel.com/content/www/us/en/develop/tools/oneapi/components/fortran-compiler.html#gs.aiojbj,” 2021. [Online]. </w:t>
                    </w:r>
                  </w:p>
                </w:tc>
              </w:tr>
              <w:tr w:rsidR="00F12B2D" w14:paraId="7478BFA4" w14:textId="77777777">
                <w:trPr>
                  <w:divId w:val="891890734"/>
                  <w:tblCellSpacing w:w="15" w:type="dxa"/>
                </w:trPr>
                <w:tc>
                  <w:tcPr>
                    <w:tcW w:w="50" w:type="pct"/>
                    <w:hideMark/>
                  </w:tcPr>
                  <w:p w14:paraId="55B2E5F0" w14:textId="77777777" w:rsidR="00F12B2D" w:rsidRDefault="00F12B2D">
                    <w:pPr>
                      <w:pStyle w:val="Bibliografia"/>
                      <w:rPr>
                        <w:noProof/>
                        <w:lang w:val="en-GB"/>
                      </w:rPr>
                    </w:pPr>
                    <w:r>
                      <w:rPr>
                        <w:noProof/>
                        <w:lang w:val="en-GB"/>
                      </w:rPr>
                      <w:t xml:space="preserve">[71] </w:t>
                    </w:r>
                  </w:p>
                </w:tc>
                <w:tc>
                  <w:tcPr>
                    <w:tcW w:w="0" w:type="auto"/>
                    <w:hideMark/>
                  </w:tcPr>
                  <w:p w14:paraId="4B2C1043" w14:textId="77777777" w:rsidR="00F12B2D" w:rsidRDefault="00F12B2D">
                    <w:pPr>
                      <w:pStyle w:val="Bibliografia"/>
                      <w:rPr>
                        <w:noProof/>
                        <w:lang w:val="en-GB"/>
                      </w:rPr>
                    </w:pPr>
                    <w:r>
                      <w:rPr>
                        <w:noProof/>
                        <w:lang w:val="en-GB"/>
                      </w:rPr>
                      <w:t>“idb,” Intel Corporation, 2021. [Online]. Available: www.intel.com.</w:t>
                    </w:r>
                  </w:p>
                </w:tc>
              </w:tr>
              <w:tr w:rsidR="00F12B2D" w14:paraId="0BD57F65" w14:textId="77777777">
                <w:trPr>
                  <w:divId w:val="891890734"/>
                  <w:tblCellSpacing w:w="15" w:type="dxa"/>
                </w:trPr>
                <w:tc>
                  <w:tcPr>
                    <w:tcW w:w="50" w:type="pct"/>
                    <w:hideMark/>
                  </w:tcPr>
                  <w:p w14:paraId="575CE698" w14:textId="77777777" w:rsidR="00F12B2D" w:rsidRDefault="00F12B2D">
                    <w:pPr>
                      <w:pStyle w:val="Bibliografia"/>
                      <w:rPr>
                        <w:noProof/>
                        <w:lang w:val="en-GB"/>
                      </w:rPr>
                    </w:pPr>
                    <w:r>
                      <w:rPr>
                        <w:noProof/>
                        <w:lang w:val="en-GB"/>
                      </w:rPr>
                      <w:t xml:space="preserve">[72] </w:t>
                    </w:r>
                  </w:p>
                </w:tc>
                <w:tc>
                  <w:tcPr>
                    <w:tcW w:w="0" w:type="auto"/>
                    <w:hideMark/>
                  </w:tcPr>
                  <w:p w14:paraId="22074457" w14:textId="77777777" w:rsidR="00F12B2D" w:rsidRDefault="00F12B2D">
                    <w:pPr>
                      <w:pStyle w:val="Bibliografia"/>
                      <w:rPr>
                        <w:noProof/>
                        <w:lang w:val="en-GB"/>
                      </w:rPr>
                    </w:pPr>
                    <w:r>
                      <w:rPr>
                        <w:noProof/>
                        <w:lang w:val="en-GB"/>
                      </w:rPr>
                      <w:t>“cpuinfo,” Intel Corporation, 2021. [Online]. Available: www.intel.com.</w:t>
                    </w:r>
                  </w:p>
                </w:tc>
              </w:tr>
              <w:tr w:rsidR="00F12B2D" w14:paraId="77EFAFBC" w14:textId="77777777">
                <w:trPr>
                  <w:divId w:val="891890734"/>
                  <w:tblCellSpacing w:w="15" w:type="dxa"/>
                </w:trPr>
                <w:tc>
                  <w:tcPr>
                    <w:tcW w:w="50" w:type="pct"/>
                    <w:hideMark/>
                  </w:tcPr>
                  <w:p w14:paraId="18850B9A" w14:textId="77777777" w:rsidR="00F12B2D" w:rsidRDefault="00F12B2D">
                    <w:pPr>
                      <w:pStyle w:val="Bibliografia"/>
                      <w:rPr>
                        <w:noProof/>
                        <w:lang w:val="en-GB"/>
                      </w:rPr>
                    </w:pPr>
                    <w:r>
                      <w:rPr>
                        <w:noProof/>
                        <w:lang w:val="en-GB"/>
                      </w:rPr>
                      <w:t xml:space="preserve">[73] </w:t>
                    </w:r>
                  </w:p>
                </w:tc>
                <w:tc>
                  <w:tcPr>
                    <w:tcW w:w="0" w:type="auto"/>
                    <w:hideMark/>
                  </w:tcPr>
                  <w:p w14:paraId="431AD87B" w14:textId="77777777" w:rsidR="00F12B2D" w:rsidRDefault="00F12B2D">
                    <w:pPr>
                      <w:pStyle w:val="Bibliografia"/>
                      <w:rPr>
                        <w:noProof/>
                        <w:lang w:val="en-GB"/>
                      </w:rPr>
                    </w:pPr>
                    <w:r>
                      <w:rPr>
                        <w:noProof/>
                        <w:lang w:val="en-GB"/>
                      </w:rPr>
                      <w:t>“VTUNE,” Intel Corporation, 2021. [Online]. Available: www.intel.com.</w:t>
                    </w:r>
                  </w:p>
                </w:tc>
              </w:tr>
              <w:tr w:rsidR="00F12B2D" w14:paraId="0FF6408B" w14:textId="77777777">
                <w:trPr>
                  <w:divId w:val="891890734"/>
                  <w:tblCellSpacing w:w="15" w:type="dxa"/>
                </w:trPr>
                <w:tc>
                  <w:tcPr>
                    <w:tcW w:w="50" w:type="pct"/>
                    <w:hideMark/>
                  </w:tcPr>
                  <w:p w14:paraId="4135C352" w14:textId="77777777" w:rsidR="00F12B2D" w:rsidRDefault="00F12B2D">
                    <w:pPr>
                      <w:pStyle w:val="Bibliografia"/>
                      <w:rPr>
                        <w:noProof/>
                        <w:lang w:val="en-GB"/>
                      </w:rPr>
                    </w:pPr>
                    <w:r>
                      <w:rPr>
                        <w:noProof/>
                        <w:lang w:val="en-GB"/>
                      </w:rPr>
                      <w:t xml:space="preserve">[74] </w:t>
                    </w:r>
                  </w:p>
                </w:tc>
                <w:tc>
                  <w:tcPr>
                    <w:tcW w:w="0" w:type="auto"/>
                    <w:hideMark/>
                  </w:tcPr>
                  <w:p w14:paraId="4692FCBA" w14:textId="77777777" w:rsidR="00F12B2D" w:rsidRDefault="00F12B2D">
                    <w:pPr>
                      <w:pStyle w:val="Bibliografia"/>
                      <w:rPr>
                        <w:noProof/>
                        <w:lang w:val="en-GB"/>
                      </w:rPr>
                    </w:pPr>
                    <w:r>
                      <w:rPr>
                        <w:noProof/>
                        <w:lang w:val="en-GB"/>
                      </w:rPr>
                      <w:t>“Advisor,” Intel Corporation, 2021. [Online]. Available: www.intel.com.</w:t>
                    </w:r>
                  </w:p>
                </w:tc>
              </w:tr>
              <w:tr w:rsidR="00F12B2D" w14:paraId="57614178" w14:textId="77777777">
                <w:trPr>
                  <w:divId w:val="891890734"/>
                  <w:tblCellSpacing w:w="15" w:type="dxa"/>
                </w:trPr>
                <w:tc>
                  <w:tcPr>
                    <w:tcW w:w="50" w:type="pct"/>
                    <w:hideMark/>
                  </w:tcPr>
                  <w:p w14:paraId="7516C738" w14:textId="77777777" w:rsidR="00F12B2D" w:rsidRDefault="00F12B2D">
                    <w:pPr>
                      <w:pStyle w:val="Bibliografia"/>
                      <w:rPr>
                        <w:noProof/>
                        <w:lang w:val="en-GB"/>
                      </w:rPr>
                    </w:pPr>
                    <w:r>
                      <w:rPr>
                        <w:noProof/>
                        <w:lang w:val="en-GB"/>
                      </w:rPr>
                      <w:t xml:space="preserve">[75] </w:t>
                    </w:r>
                  </w:p>
                </w:tc>
                <w:tc>
                  <w:tcPr>
                    <w:tcW w:w="0" w:type="auto"/>
                    <w:hideMark/>
                  </w:tcPr>
                  <w:p w14:paraId="05E5AE6D" w14:textId="77777777" w:rsidR="00F12B2D" w:rsidRDefault="00F12B2D">
                    <w:pPr>
                      <w:pStyle w:val="Bibliografia"/>
                      <w:rPr>
                        <w:noProof/>
                        <w:lang w:val="en-GB"/>
                      </w:rPr>
                    </w:pPr>
                    <w:r>
                      <w:rPr>
                        <w:noProof/>
                        <w:lang w:val="en-GB"/>
                      </w:rPr>
                      <w:t>TotalView, Rogue Wave Software, 2018. [Online]. Available: https://www.roguewave.com/products-services/totalview.</w:t>
                    </w:r>
                  </w:p>
                </w:tc>
              </w:tr>
              <w:tr w:rsidR="00F12B2D" w14:paraId="4E8D5576" w14:textId="77777777">
                <w:trPr>
                  <w:divId w:val="891890734"/>
                  <w:tblCellSpacing w:w="15" w:type="dxa"/>
                </w:trPr>
                <w:tc>
                  <w:tcPr>
                    <w:tcW w:w="50" w:type="pct"/>
                    <w:hideMark/>
                  </w:tcPr>
                  <w:p w14:paraId="4919896F" w14:textId="77777777" w:rsidR="00F12B2D" w:rsidRDefault="00F12B2D">
                    <w:pPr>
                      <w:pStyle w:val="Bibliografia"/>
                      <w:rPr>
                        <w:noProof/>
                        <w:lang w:val="en-GB"/>
                      </w:rPr>
                    </w:pPr>
                    <w:r>
                      <w:rPr>
                        <w:noProof/>
                        <w:lang w:val="en-GB"/>
                      </w:rPr>
                      <w:t xml:space="preserve">[76] </w:t>
                    </w:r>
                  </w:p>
                </w:tc>
                <w:tc>
                  <w:tcPr>
                    <w:tcW w:w="0" w:type="auto"/>
                    <w:hideMark/>
                  </w:tcPr>
                  <w:p w14:paraId="73BA564A" w14:textId="77777777" w:rsidR="00F12B2D" w:rsidRDefault="00F12B2D">
                    <w:pPr>
                      <w:pStyle w:val="Bibliografia"/>
                      <w:rPr>
                        <w:noProof/>
                        <w:lang w:val="en-GB"/>
                      </w:rPr>
                    </w:pPr>
                    <w:r>
                      <w:rPr>
                        <w:noProof/>
                        <w:lang w:val="en-GB"/>
                      </w:rPr>
                      <w:t>“SRTM3/DTED1 (USGS),” 2014. [Online]. Available: http://earthexplorer.usgs.gov/.</w:t>
                    </w:r>
                  </w:p>
                </w:tc>
              </w:tr>
              <w:tr w:rsidR="00F12B2D" w14:paraId="0308A60C" w14:textId="77777777">
                <w:trPr>
                  <w:divId w:val="891890734"/>
                  <w:tblCellSpacing w:w="15" w:type="dxa"/>
                </w:trPr>
                <w:tc>
                  <w:tcPr>
                    <w:tcW w:w="50" w:type="pct"/>
                    <w:hideMark/>
                  </w:tcPr>
                  <w:p w14:paraId="1F145E05" w14:textId="77777777" w:rsidR="00F12B2D" w:rsidRDefault="00F12B2D">
                    <w:pPr>
                      <w:pStyle w:val="Bibliografia"/>
                      <w:rPr>
                        <w:noProof/>
                        <w:lang w:val="en-GB"/>
                      </w:rPr>
                    </w:pPr>
                    <w:r>
                      <w:rPr>
                        <w:noProof/>
                        <w:lang w:val="en-GB"/>
                      </w:rPr>
                      <w:t xml:space="preserve">[77] </w:t>
                    </w:r>
                  </w:p>
                </w:tc>
                <w:tc>
                  <w:tcPr>
                    <w:tcW w:w="0" w:type="auto"/>
                    <w:hideMark/>
                  </w:tcPr>
                  <w:p w14:paraId="6B67AA99" w14:textId="77777777" w:rsidR="00F12B2D" w:rsidRDefault="00F12B2D">
                    <w:pPr>
                      <w:pStyle w:val="Bibliografia"/>
                      <w:rPr>
                        <w:noProof/>
                        <w:lang w:val="en-GB"/>
                      </w:rPr>
                    </w:pPr>
                    <w:r>
                      <w:rPr>
                        <w:noProof/>
                        <w:lang w:val="en-GB"/>
                      </w:rPr>
                      <w:t xml:space="preserve">M. Rexer and C. Hirt, “Comparison of free high resolution digital elevation data sets (ASTER GDEM2, SRTM v2.1/v4.1) and validation against accurate heights from the Australian National Gravity Database,” </w:t>
                    </w:r>
                    <w:r>
                      <w:rPr>
                        <w:i/>
                        <w:iCs/>
                        <w:noProof/>
                        <w:lang w:val="en-GB"/>
                      </w:rPr>
                      <w:t xml:space="preserve">Australian Journal of Earth Sciences, </w:t>
                    </w:r>
                    <w:r>
                      <w:rPr>
                        <w:noProof/>
                        <w:lang w:val="en-GB"/>
                      </w:rPr>
                      <w:t xml:space="preserve">vol. 61, no. 2, pp. 213-226, DOI: 10.1080/08120099.2014.884983, 2014. </w:t>
                    </w:r>
                  </w:p>
                </w:tc>
              </w:tr>
              <w:tr w:rsidR="00F12B2D" w14:paraId="3EDE7923" w14:textId="77777777">
                <w:trPr>
                  <w:divId w:val="891890734"/>
                  <w:tblCellSpacing w:w="15" w:type="dxa"/>
                </w:trPr>
                <w:tc>
                  <w:tcPr>
                    <w:tcW w:w="50" w:type="pct"/>
                    <w:hideMark/>
                  </w:tcPr>
                  <w:p w14:paraId="7DD6D493" w14:textId="77777777" w:rsidR="00F12B2D" w:rsidRDefault="00F12B2D">
                    <w:pPr>
                      <w:pStyle w:val="Bibliografia"/>
                      <w:rPr>
                        <w:noProof/>
                        <w:lang w:val="en-GB"/>
                      </w:rPr>
                    </w:pPr>
                    <w:r>
                      <w:rPr>
                        <w:noProof/>
                        <w:lang w:val="en-GB"/>
                      </w:rPr>
                      <w:t xml:space="preserve">[78] </w:t>
                    </w:r>
                  </w:p>
                </w:tc>
                <w:tc>
                  <w:tcPr>
                    <w:tcW w:w="0" w:type="auto"/>
                    <w:hideMark/>
                  </w:tcPr>
                  <w:p w14:paraId="35A610C7" w14:textId="77777777" w:rsidR="00F12B2D" w:rsidRDefault="00F12B2D">
                    <w:pPr>
                      <w:pStyle w:val="Bibliografia"/>
                      <w:rPr>
                        <w:noProof/>
                        <w:lang w:val="en-GB"/>
                      </w:rPr>
                    </w:pPr>
                    <w:r>
                      <w:rPr>
                        <w:noProof/>
                        <w:lang w:val="en-GB"/>
                      </w:rPr>
                      <w:t>“GDAL,” OSGEO, 2021. [Online]. Available: https://github.com/OSGeo/gdal.</w:t>
                    </w:r>
                  </w:p>
                </w:tc>
              </w:tr>
              <w:tr w:rsidR="00F12B2D" w14:paraId="4599B03A" w14:textId="77777777">
                <w:trPr>
                  <w:divId w:val="891890734"/>
                  <w:tblCellSpacing w:w="15" w:type="dxa"/>
                </w:trPr>
                <w:tc>
                  <w:tcPr>
                    <w:tcW w:w="50" w:type="pct"/>
                    <w:hideMark/>
                  </w:tcPr>
                  <w:p w14:paraId="77D9FB31" w14:textId="77777777" w:rsidR="00F12B2D" w:rsidRDefault="00F12B2D">
                    <w:pPr>
                      <w:pStyle w:val="Bibliografia"/>
                      <w:rPr>
                        <w:noProof/>
                        <w:lang w:val="en-GB"/>
                      </w:rPr>
                    </w:pPr>
                    <w:r>
                      <w:rPr>
                        <w:noProof/>
                        <w:lang w:val="en-GB"/>
                      </w:rPr>
                      <w:t xml:space="preserve">[79] </w:t>
                    </w:r>
                  </w:p>
                </w:tc>
                <w:tc>
                  <w:tcPr>
                    <w:tcW w:w="0" w:type="auto"/>
                    <w:hideMark/>
                  </w:tcPr>
                  <w:p w14:paraId="008691F2" w14:textId="77777777" w:rsidR="00F12B2D" w:rsidRDefault="00F12B2D">
                    <w:pPr>
                      <w:pStyle w:val="Bibliografia"/>
                      <w:rPr>
                        <w:noProof/>
                        <w:lang w:val="en-GB"/>
                      </w:rPr>
                    </w:pPr>
                    <w:r>
                      <w:rPr>
                        <w:noProof/>
                        <w:lang w:val="en-GB"/>
                      </w:rPr>
                      <w:t>Paraview (Kitware). [Online]. Available: https://github.com/Kitware/ParaView. [Accessed 15 July 2019].</w:t>
                    </w:r>
                  </w:p>
                </w:tc>
              </w:tr>
              <w:tr w:rsidR="00F12B2D" w14:paraId="73D8DDCD" w14:textId="77777777">
                <w:trPr>
                  <w:divId w:val="891890734"/>
                  <w:tblCellSpacing w:w="15" w:type="dxa"/>
                </w:trPr>
                <w:tc>
                  <w:tcPr>
                    <w:tcW w:w="50" w:type="pct"/>
                    <w:hideMark/>
                  </w:tcPr>
                  <w:p w14:paraId="340A8D92" w14:textId="77777777" w:rsidR="00F12B2D" w:rsidRDefault="00F12B2D">
                    <w:pPr>
                      <w:pStyle w:val="Bibliografia"/>
                      <w:rPr>
                        <w:noProof/>
                        <w:lang w:val="en-GB"/>
                      </w:rPr>
                    </w:pPr>
                    <w:r>
                      <w:rPr>
                        <w:noProof/>
                        <w:lang w:val="en-GB"/>
                      </w:rPr>
                      <w:t xml:space="preserve">[80] </w:t>
                    </w:r>
                  </w:p>
                </w:tc>
                <w:tc>
                  <w:tcPr>
                    <w:tcW w:w="0" w:type="auto"/>
                    <w:hideMark/>
                  </w:tcPr>
                  <w:p w14:paraId="13E5D995" w14:textId="77777777" w:rsidR="00F12B2D" w:rsidRDefault="00F12B2D">
                    <w:pPr>
                      <w:pStyle w:val="Bibliografia"/>
                      <w:rPr>
                        <w:noProof/>
                        <w:lang w:val="en-GB"/>
                      </w:rPr>
                    </w:pPr>
                    <w:r>
                      <w:rPr>
                        <w:noProof/>
                        <w:lang w:val="en-GB"/>
                      </w:rPr>
                      <w:t xml:space="preserve">DEM2xyz (RSE SpA), “https://github.com/AndreaAmicarelliRSE/DEM2xyz,” 2020. [Online]. </w:t>
                    </w:r>
                  </w:p>
                </w:tc>
              </w:tr>
              <w:tr w:rsidR="00F12B2D" w14:paraId="524E659D" w14:textId="77777777">
                <w:trPr>
                  <w:divId w:val="891890734"/>
                  <w:tblCellSpacing w:w="15" w:type="dxa"/>
                </w:trPr>
                <w:tc>
                  <w:tcPr>
                    <w:tcW w:w="50" w:type="pct"/>
                    <w:hideMark/>
                  </w:tcPr>
                  <w:p w14:paraId="61C1F5E9" w14:textId="77777777" w:rsidR="00F12B2D" w:rsidRDefault="00F12B2D">
                    <w:pPr>
                      <w:pStyle w:val="Bibliografia"/>
                      <w:rPr>
                        <w:noProof/>
                        <w:lang w:val="en-GB"/>
                      </w:rPr>
                    </w:pPr>
                    <w:r>
                      <w:rPr>
                        <w:noProof/>
                        <w:lang w:val="en-GB"/>
                      </w:rPr>
                      <w:lastRenderedPageBreak/>
                      <w:t xml:space="preserve">[81] </w:t>
                    </w:r>
                  </w:p>
                </w:tc>
                <w:tc>
                  <w:tcPr>
                    <w:tcW w:w="0" w:type="auto"/>
                    <w:hideMark/>
                  </w:tcPr>
                  <w:p w14:paraId="6903CFF9" w14:textId="77777777" w:rsidR="00F12B2D" w:rsidRDefault="00F12B2D">
                    <w:pPr>
                      <w:pStyle w:val="Bibliografia"/>
                      <w:rPr>
                        <w:noProof/>
                        <w:lang w:val="en-GB"/>
                      </w:rPr>
                    </w:pPr>
                    <w:r>
                      <w:rPr>
                        <w:noProof/>
                        <w:lang w:val="en-GB"/>
                      </w:rPr>
                      <w:t>“ply2SPHERA_perimeter (RSE SpA),” 2021. [Online]. Available: https://github.com/AndreaAmicarelliRSE/ply2SPHERA_perimeter.</w:t>
                    </w:r>
                  </w:p>
                </w:tc>
              </w:tr>
              <w:tr w:rsidR="00F12B2D" w14:paraId="0E533498" w14:textId="77777777">
                <w:trPr>
                  <w:divId w:val="891890734"/>
                  <w:tblCellSpacing w:w="15" w:type="dxa"/>
                </w:trPr>
                <w:tc>
                  <w:tcPr>
                    <w:tcW w:w="50" w:type="pct"/>
                    <w:hideMark/>
                  </w:tcPr>
                  <w:p w14:paraId="249D0FEE" w14:textId="77777777" w:rsidR="00F12B2D" w:rsidRDefault="00F12B2D">
                    <w:pPr>
                      <w:pStyle w:val="Bibliografia"/>
                      <w:rPr>
                        <w:noProof/>
                        <w:lang w:val="en-GB"/>
                      </w:rPr>
                    </w:pPr>
                    <w:r>
                      <w:rPr>
                        <w:noProof/>
                        <w:lang w:val="en-GB"/>
                      </w:rPr>
                      <w:t xml:space="preserve">[82] </w:t>
                    </w:r>
                  </w:p>
                </w:tc>
                <w:tc>
                  <w:tcPr>
                    <w:tcW w:w="0" w:type="auto"/>
                    <w:hideMark/>
                  </w:tcPr>
                  <w:p w14:paraId="3878D369" w14:textId="77777777" w:rsidR="00F12B2D" w:rsidRDefault="00F12B2D">
                    <w:pPr>
                      <w:pStyle w:val="Bibliografia"/>
                      <w:rPr>
                        <w:noProof/>
                        <w:lang w:val="en-GB"/>
                      </w:rPr>
                    </w:pPr>
                    <w:r>
                      <w:rPr>
                        <w:noProof/>
                        <w:lang w:val="en-GB"/>
                      </w:rPr>
                      <w:t xml:space="preserve">Grid_Interpolator (RSESpA), “https://github.com/AndreaAmicarelliRSE/Grid_Interpolator,” 2020. [Online]. </w:t>
                    </w:r>
                  </w:p>
                </w:tc>
              </w:tr>
              <w:tr w:rsidR="00F12B2D" w14:paraId="47C335D0" w14:textId="77777777">
                <w:trPr>
                  <w:divId w:val="891890734"/>
                  <w:tblCellSpacing w:w="15" w:type="dxa"/>
                </w:trPr>
                <w:tc>
                  <w:tcPr>
                    <w:tcW w:w="50" w:type="pct"/>
                    <w:hideMark/>
                  </w:tcPr>
                  <w:p w14:paraId="29156FB4" w14:textId="77777777" w:rsidR="00F12B2D" w:rsidRDefault="00F12B2D">
                    <w:pPr>
                      <w:pStyle w:val="Bibliografia"/>
                      <w:rPr>
                        <w:noProof/>
                        <w:lang w:val="en-GB"/>
                      </w:rPr>
                    </w:pPr>
                    <w:r>
                      <w:rPr>
                        <w:noProof/>
                        <w:lang w:val="en-GB"/>
                      </w:rPr>
                      <w:t xml:space="preserve">[83] </w:t>
                    </w:r>
                  </w:p>
                </w:tc>
                <w:tc>
                  <w:tcPr>
                    <w:tcW w:w="0" w:type="auto"/>
                    <w:hideMark/>
                  </w:tcPr>
                  <w:p w14:paraId="366B26FB" w14:textId="77777777" w:rsidR="00F12B2D" w:rsidRDefault="00F12B2D">
                    <w:pPr>
                      <w:pStyle w:val="Bibliografia"/>
                      <w:rPr>
                        <w:noProof/>
                        <w:lang w:val="en-GB"/>
                      </w:rPr>
                    </w:pPr>
                    <w:r>
                      <w:rPr>
                        <w:noProof/>
                        <w:lang w:val="en-GB"/>
                      </w:rPr>
                      <w:t xml:space="preserve">E. Plate, Urban Climates and Urban Climate Modelling, Kluwer Academic Publishers, 1995. </w:t>
                    </w:r>
                  </w:p>
                </w:tc>
              </w:tr>
              <w:tr w:rsidR="00F12B2D" w14:paraId="5958AB8E" w14:textId="77777777">
                <w:trPr>
                  <w:divId w:val="891890734"/>
                  <w:tblCellSpacing w:w="15" w:type="dxa"/>
                </w:trPr>
                <w:tc>
                  <w:tcPr>
                    <w:tcW w:w="50" w:type="pct"/>
                    <w:hideMark/>
                  </w:tcPr>
                  <w:p w14:paraId="26F4431B" w14:textId="77777777" w:rsidR="00F12B2D" w:rsidRDefault="00F12B2D">
                    <w:pPr>
                      <w:pStyle w:val="Bibliografia"/>
                      <w:rPr>
                        <w:noProof/>
                        <w:lang w:val="en-GB"/>
                      </w:rPr>
                    </w:pPr>
                    <w:r>
                      <w:rPr>
                        <w:noProof/>
                        <w:lang w:val="en-GB"/>
                      </w:rPr>
                      <w:t xml:space="preserve">[84] </w:t>
                    </w:r>
                  </w:p>
                </w:tc>
                <w:tc>
                  <w:tcPr>
                    <w:tcW w:w="0" w:type="auto"/>
                    <w:hideMark/>
                  </w:tcPr>
                  <w:p w14:paraId="03BF34C9" w14:textId="77777777" w:rsidR="00F12B2D" w:rsidRDefault="00F12B2D">
                    <w:pPr>
                      <w:pStyle w:val="Bibliografia"/>
                      <w:rPr>
                        <w:noProof/>
                        <w:lang w:val="en-GB"/>
                      </w:rPr>
                    </w:pPr>
                    <w:r>
                      <w:rPr>
                        <w:noProof/>
                        <w:lang w:val="en-GB"/>
                      </w:rPr>
                      <w:t xml:space="preserve">Gnuplot (Williams &amp; Kelley), “http://www.gnuplot.info/,” 2021. [Online]. </w:t>
                    </w:r>
                  </w:p>
                </w:tc>
              </w:tr>
              <w:tr w:rsidR="00F12B2D" w14:paraId="60A3467A" w14:textId="77777777">
                <w:trPr>
                  <w:divId w:val="891890734"/>
                  <w:tblCellSpacing w:w="15" w:type="dxa"/>
                </w:trPr>
                <w:tc>
                  <w:tcPr>
                    <w:tcW w:w="50" w:type="pct"/>
                    <w:hideMark/>
                  </w:tcPr>
                  <w:p w14:paraId="39BA4AB1" w14:textId="77777777" w:rsidR="00F12B2D" w:rsidRDefault="00F12B2D">
                    <w:pPr>
                      <w:pStyle w:val="Bibliografia"/>
                      <w:rPr>
                        <w:noProof/>
                        <w:lang w:val="en-GB"/>
                      </w:rPr>
                    </w:pPr>
                    <w:r>
                      <w:rPr>
                        <w:noProof/>
                        <w:lang w:val="en-GB"/>
                      </w:rPr>
                      <w:t xml:space="preserve">[85] </w:t>
                    </w:r>
                  </w:p>
                </w:tc>
                <w:tc>
                  <w:tcPr>
                    <w:tcW w:w="0" w:type="auto"/>
                    <w:hideMark/>
                  </w:tcPr>
                  <w:p w14:paraId="3AD0358D" w14:textId="77777777" w:rsidR="00F12B2D" w:rsidRDefault="00F12B2D">
                    <w:pPr>
                      <w:pStyle w:val="Bibliografia"/>
                      <w:rPr>
                        <w:noProof/>
                        <w:lang w:val="en-GB"/>
                      </w:rPr>
                    </w:pPr>
                    <w:r>
                      <w:rPr>
                        <w:noProof/>
                        <w:lang w:val="en-GB"/>
                      </w:rPr>
                      <w:t>“GSView,” Ghostgum Software Pty Ltd, 2021. [Online]. Available: https://www.ghostscript.com/.</w:t>
                    </w:r>
                  </w:p>
                </w:tc>
              </w:tr>
              <w:tr w:rsidR="00F12B2D" w14:paraId="4BE97419" w14:textId="77777777">
                <w:trPr>
                  <w:divId w:val="891890734"/>
                  <w:tblCellSpacing w:w="15" w:type="dxa"/>
                </w:trPr>
                <w:tc>
                  <w:tcPr>
                    <w:tcW w:w="50" w:type="pct"/>
                    <w:hideMark/>
                  </w:tcPr>
                  <w:p w14:paraId="72D39181" w14:textId="77777777" w:rsidR="00F12B2D" w:rsidRDefault="00F12B2D">
                    <w:pPr>
                      <w:pStyle w:val="Bibliografia"/>
                      <w:rPr>
                        <w:noProof/>
                        <w:lang w:val="en-GB"/>
                      </w:rPr>
                    </w:pPr>
                    <w:r>
                      <w:rPr>
                        <w:noProof/>
                        <w:lang w:val="en-GB"/>
                      </w:rPr>
                      <w:t xml:space="preserve">[86] </w:t>
                    </w:r>
                  </w:p>
                </w:tc>
                <w:tc>
                  <w:tcPr>
                    <w:tcW w:w="0" w:type="auto"/>
                    <w:hideMark/>
                  </w:tcPr>
                  <w:p w14:paraId="3982043D" w14:textId="77777777" w:rsidR="00F12B2D" w:rsidRDefault="00F12B2D">
                    <w:pPr>
                      <w:pStyle w:val="Bibliografia"/>
                      <w:rPr>
                        <w:noProof/>
                        <w:lang w:val="en-GB"/>
                      </w:rPr>
                    </w:pPr>
                    <w:r>
                      <w:rPr>
                        <w:noProof/>
                        <w:lang w:val="en-GB"/>
                      </w:rPr>
                      <w:t>“Engauge Digitizer (Mitchell et al.),” [Online]. Available: https://github.com/markummitchell/engauge-digitizer. [Accessed 15 July 2019].</w:t>
                    </w:r>
                  </w:p>
                </w:tc>
              </w:tr>
              <w:tr w:rsidR="00F12B2D" w14:paraId="05253B48" w14:textId="77777777">
                <w:trPr>
                  <w:divId w:val="891890734"/>
                  <w:tblCellSpacing w:w="15" w:type="dxa"/>
                </w:trPr>
                <w:tc>
                  <w:tcPr>
                    <w:tcW w:w="50" w:type="pct"/>
                    <w:hideMark/>
                  </w:tcPr>
                  <w:p w14:paraId="5617B80D" w14:textId="77777777" w:rsidR="00F12B2D" w:rsidRDefault="00F12B2D">
                    <w:pPr>
                      <w:pStyle w:val="Bibliografia"/>
                      <w:rPr>
                        <w:noProof/>
                        <w:lang w:val="en-GB"/>
                      </w:rPr>
                    </w:pPr>
                    <w:r>
                      <w:rPr>
                        <w:noProof/>
                        <w:lang w:val="en-GB"/>
                      </w:rPr>
                      <w:t xml:space="preserve">[87] </w:t>
                    </w:r>
                  </w:p>
                </w:tc>
                <w:tc>
                  <w:tcPr>
                    <w:tcW w:w="0" w:type="auto"/>
                    <w:hideMark/>
                  </w:tcPr>
                  <w:p w14:paraId="66FCA3CF" w14:textId="77777777" w:rsidR="00F12B2D" w:rsidRDefault="00F12B2D">
                    <w:pPr>
                      <w:pStyle w:val="Bibliografia"/>
                      <w:rPr>
                        <w:noProof/>
                        <w:lang w:val="en-GB"/>
                      </w:rPr>
                    </w:pPr>
                    <w:r>
                      <w:rPr>
                        <w:noProof/>
                        <w:lang w:val="en-GB"/>
                      </w:rPr>
                      <w:t>“Image Magick,” ImageMagick Studio LLC, 2021. [Online]. Available: https://www.imagemagick.org.</w:t>
                    </w:r>
                  </w:p>
                </w:tc>
              </w:tr>
              <w:tr w:rsidR="00F12B2D" w14:paraId="72842E92" w14:textId="77777777">
                <w:trPr>
                  <w:divId w:val="891890734"/>
                  <w:tblCellSpacing w:w="15" w:type="dxa"/>
                </w:trPr>
                <w:tc>
                  <w:tcPr>
                    <w:tcW w:w="50" w:type="pct"/>
                    <w:hideMark/>
                  </w:tcPr>
                  <w:p w14:paraId="005FEF09" w14:textId="77777777" w:rsidR="00F12B2D" w:rsidRDefault="00F12B2D">
                    <w:pPr>
                      <w:pStyle w:val="Bibliografia"/>
                      <w:rPr>
                        <w:noProof/>
                        <w:lang w:val="en-GB"/>
                      </w:rPr>
                    </w:pPr>
                    <w:r>
                      <w:rPr>
                        <w:noProof/>
                        <w:lang w:val="en-GB"/>
                      </w:rPr>
                      <w:t xml:space="preserve">[88] </w:t>
                    </w:r>
                  </w:p>
                </w:tc>
                <w:tc>
                  <w:tcPr>
                    <w:tcW w:w="0" w:type="auto"/>
                    <w:hideMark/>
                  </w:tcPr>
                  <w:p w14:paraId="7B61D062" w14:textId="77777777" w:rsidR="00F12B2D" w:rsidRDefault="00F12B2D">
                    <w:pPr>
                      <w:pStyle w:val="Bibliografia"/>
                      <w:rPr>
                        <w:noProof/>
                        <w:lang w:val="en-GB"/>
                      </w:rPr>
                    </w:pPr>
                    <w:r>
                      <w:rPr>
                        <w:noProof/>
                        <w:lang w:val="en-GB"/>
                      </w:rPr>
                      <w:t>“Virtual Dub,” Avery Lee, 2021. [Online]. Available: http://www.virtualdub.org/.</w:t>
                    </w:r>
                  </w:p>
                </w:tc>
              </w:tr>
            </w:tbl>
            <w:p w14:paraId="53FB7FB7" w14:textId="77777777" w:rsidR="00F12B2D" w:rsidRDefault="00F12B2D">
              <w:pPr>
                <w:divId w:val="891890734"/>
                <w:rPr>
                  <w:rFonts w:eastAsia="Times New Roman"/>
                  <w:noProof/>
                </w:rPr>
              </w:pPr>
            </w:p>
            <w:p w14:paraId="79AC2AAA" w14:textId="1B03CA47" w:rsidR="007C735B" w:rsidRPr="00A72CEC" w:rsidRDefault="00C115AC">
              <w:pPr>
                <w:rPr>
                  <w:lang w:val="en-GB"/>
                </w:rPr>
              </w:pPr>
              <w:r w:rsidRPr="00A72CEC">
                <w:rPr>
                  <w:rFonts w:cs="Times New Roman"/>
                  <w:b/>
                  <w:bCs/>
                  <w:lang w:val="en-GB"/>
                </w:rPr>
                <w:fldChar w:fldCharType="end"/>
              </w:r>
            </w:p>
          </w:sdtContent>
        </w:sdt>
      </w:sdtContent>
    </w:sdt>
    <w:sectPr w:rsidR="007C735B" w:rsidRPr="00A72C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Grande">
    <w:altName w:val="Courier New"/>
    <w:charset w:val="00"/>
    <w:family w:val="auto"/>
    <w:pitch w:val="variable"/>
    <w:sig w:usb0="00000000"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07D2"/>
    <w:multiLevelType w:val="multilevel"/>
    <w:tmpl w:val="30209786"/>
    <w:lvl w:ilvl="0">
      <w:start w:val="1"/>
      <w:numFmt w:val="decimal"/>
      <w:suff w:val="space"/>
      <w:lvlText w:val="%1."/>
      <w:lvlJc w:val="left"/>
      <w:pPr>
        <w:ind w:left="360" w:hanging="360"/>
      </w:pPr>
      <w:rPr>
        <w:rFonts w:hint="default"/>
      </w:rPr>
    </w:lvl>
    <w:lvl w:ilvl="1">
      <w:start w:val="1"/>
      <w:numFmt w:val="decimal"/>
      <w:pStyle w:val="Andrea2"/>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1A473E"/>
    <w:multiLevelType w:val="hybridMultilevel"/>
    <w:tmpl w:val="991A1652"/>
    <w:lvl w:ilvl="0" w:tplc="FFFFFFFF">
      <w:start w:val="1"/>
      <w:numFmt w:val="decimal"/>
      <w:pStyle w:val="references"/>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4952A5"/>
    <w:multiLevelType w:val="multilevel"/>
    <w:tmpl w:val="852443B6"/>
    <w:lvl w:ilvl="0">
      <w:start w:val="1"/>
      <w:numFmt w:val="decimal"/>
      <w:pStyle w:val="28IdrSection"/>
      <w:lvlText w:val="%1"/>
      <w:lvlJc w:val="left"/>
      <w:pPr>
        <w:tabs>
          <w:tab w:val="num" w:pos="432"/>
        </w:tabs>
        <w:ind w:left="432" w:hanging="432"/>
      </w:pPr>
    </w:lvl>
    <w:lvl w:ilvl="1">
      <w:start w:val="1"/>
      <w:numFmt w:val="decimal"/>
      <w:pStyle w:val="28IdrSubSection"/>
      <w:lvlText w:val="%1.%2"/>
      <w:lvlJc w:val="left"/>
      <w:pPr>
        <w:tabs>
          <w:tab w:val="num" w:pos="576"/>
        </w:tabs>
        <w:ind w:left="576" w:hanging="576"/>
      </w:pPr>
    </w:lvl>
    <w:lvl w:ilvl="2">
      <w:start w:val="1"/>
      <w:numFmt w:val="decimal"/>
      <w:pStyle w:val="28IdrSubSubSection"/>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B354F5"/>
    <w:multiLevelType w:val="multilevel"/>
    <w:tmpl w:val="05C23ADE"/>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1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E77FA"/>
    <w:multiLevelType w:val="multilevel"/>
    <w:tmpl w:val="1564EE3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Andrea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1361D44"/>
    <w:multiLevelType w:val="multilevel"/>
    <w:tmpl w:val="2CF4E8E2"/>
    <w:lvl w:ilvl="0">
      <w:start w:val="1"/>
      <w:numFmt w:val="decimal"/>
      <w:pStyle w:val="Headings1"/>
      <w:suff w:val="space"/>
      <w:lvlText w:val="%1."/>
      <w:lvlJc w:val="left"/>
      <w:pPr>
        <w:ind w:left="360" w:hanging="360"/>
      </w:pPr>
      <w:rPr>
        <w:rFonts w:hint="default"/>
      </w:rPr>
    </w:lvl>
    <w:lvl w:ilvl="1">
      <w:start w:val="1"/>
      <w:numFmt w:val="decimal"/>
      <w:pStyle w:val="Stile1"/>
      <w:lvlText w:val="%1.%2."/>
      <w:lvlJc w:val="left"/>
      <w:pPr>
        <w:tabs>
          <w:tab w:val="num" w:pos="792"/>
        </w:tabs>
        <w:ind w:left="792" w:hanging="432"/>
      </w:pPr>
      <w:rPr>
        <w:rFonts w:hint="default"/>
      </w:rPr>
    </w:lvl>
    <w:lvl w:ilvl="2">
      <w:start w:val="1"/>
      <w:numFmt w:val="decimal"/>
      <w:pStyle w:val="Stile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64C52D36"/>
    <w:multiLevelType w:val="multilevel"/>
    <w:tmpl w:val="0E2C0DD2"/>
    <w:lvl w:ilvl="0">
      <w:start w:val="1"/>
      <w:numFmt w:val="decimal"/>
      <w:lvlText w:val="%1."/>
      <w:lvlJc w:val="left"/>
      <w:pPr>
        <w:tabs>
          <w:tab w:val="num" w:pos="360"/>
        </w:tabs>
        <w:ind w:left="360" w:hanging="360"/>
      </w:pPr>
      <w:rPr>
        <w:rFonts w:hint="default"/>
      </w:rPr>
    </w:lvl>
    <w:lvl w:ilvl="1">
      <w:start w:val="1"/>
      <w:numFmt w:val="decimal"/>
      <w:pStyle w:val="Heading2NMM23"/>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0" w15:restartNumberingAfterBreak="0">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E805071"/>
    <w:multiLevelType w:val="multilevel"/>
    <w:tmpl w:val="7EAAAB20"/>
    <w:lvl w:ilvl="0">
      <w:start w:val="1"/>
      <w:numFmt w:val="decimal"/>
      <w:lvlText w:val="%1."/>
      <w:lvlJc w:val="left"/>
      <w:pPr>
        <w:tabs>
          <w:tab w:val="num" w:pos="0"/>
        </w:tabs>
        <w:ind w:hanging="360"/>
      </w:pPr>
      <w:rPr>
        <w:rFonts w:hint="default"/>
      </w:rPr>
    </w:lvl>
    <w:lvl w:ilvl="1">
      <w:start w:val="1"/>
      <w:numFmt w:val="decimal"/>
      <w:pStyle w:val="Titolo2"/>
      <w:suff w:val="space"/>
      <w:lvlText w:val="%1.%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96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num w:numId="1">
    <w:abstractNumId w:val="8"/>
  </w:num>
  <w:num w:numId="2">
    <w:abstractNumId w:val="0"/>
  </w:num>
  <w:num w:numId="3">
    <w:abstractNumId w:val="19"/>
  </w:num>
  <w:num w:numId="4">
    <w:abstractNumId w:val="3"/>
  </w:num>
  <w:num w:numId="5">
    <w:abstractNumId w:val="5"/>
  </w:num>
  <w:num w:numId="6">
    <w:abstractNumId w:val="18"/>
  </w:num>
  <w:num w:numId="7">
    <w:abstractNumId w:val="13"/>
  </w:num>
  <w:num w:numId="8">
    <w:abstractNumId w:val="26"/>
  </w:num>
  <w:num w:numId="9">
    <w:abstractNumId w:val="21"/>
  </w:num>
  <w:num w:numId="10">
    <w:abstractNumId w:val="17"/>
  </w:num>
  <w:num w:numId="11">
    <w:abstractNumId w:val="10"/>
  </w:num>
  <w:num w:numId="12">
    <w:abstractNumId w:val="12"/>
  </w:num>
  <w:num w:numId="13">
    <w:abstractNumId w:val="7"/>
  </w:num>
  <w:num w:numId="14">
    <w:abstractNumId w:val="2"/>
  </w:num>
  <w:num w:numId="15">
    <w:abstractNumId w:val="6"/>
  </w:num>
  <w:num w:numId="16">
    <w:abstractNumId w:val="22"/>
  </w:num>
  <w:num w:numId="17">
    <w:abstractNumId w:val="25"/>
  </w:num>
  <w:num w:numId="18">
    <w:abstractNumId w:val="9"/>
  </w:num>
  <w:num w:numId="19">
    <w:abstractNumId w:val="20"/>
  </w:num>
  <w:num w:numId="20">
    <w:abstractNumId w:val="4"/>
  </w:num>
  <w:num w:numId="21">
    <w:abstractNumId w:val="11"/>
  </w:num>
  <w:num w:numId="22">
    <w:abstractNumId w:val="15"/>
  </w:num>
  <w:num w:numId="23">
    <w:abstractNumId w:val="16"/>
  </w:num>
  <w:num w:numId="24">
    <w:abstractNumId w:val="24"/>
  </w:num>
  <w:num w:numId="25">
    <w:abstractNumId w:val="14"/>
  </w:num>
  <w:num w:numId="26">
    <w:abstractNumId w:val="23"/>
  </w:num>
  <w:num w:numId="27">
    <w:abstractNumId w:val="1"/>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7E"/>
    <w:rsid w:val="00025B98"/>
    <w:rsid w:val="00035F46"/>
    <w:rsid w:val="000C617E"/>
    <w:rsid w:val="000C75F1"/>
    <w:rsid w:val="000E1711"/>
    <w:rsid w:val="00151443"/>
    <w:rsid w:val="001625D9"/>
    <w:rsid w:val="0017474A"/>
    <w:rsid w:val="001846F9"/>
    <w:rsid w:val="001902D2"/>
    <w:rsid w:val="001F7276"/>
    <w:rsid w:val="0020342A"/>
    <w:rsid w:val="00280B46"/>
    <w:rsid w:val="002C4E77"/>
    <w:rsid w:val="002C5FA9"/>
    <w:rsid w:val="00333F8B"/>
    <w:rsid w:val="00354A1D"/>
    <w:rsid w:val="00366053"/>
    <w:rsid w:val="0037260E"/>
    <w:rsid w:val="00393C19"/>
    <w:rsid w:val="00423289"/>
    <w:rsid w:val="004E4A5B"/>
    <w:rsid w:val="0052057E"/>
    <w:rsid w:val="00522A6C"/>
    <w:rsid w:val="005776C1"/>
    <w:rsid w:val="005B1A8B"/>
    <w:rsid w:val="005E4227"/>
    <w:rsid w:val="005F6210"/>
    <w:rsid w:val="00631F4D"/>
    <w:rsid w:val="006348E4"/>
    <w:rsid w:val="00671EE5"/>
    <w:rsid w:val="00693A55"/>
    <w:rsid w:val="006A03D1"/>
    <w:rsid w:val="006B4E39"/>
    <w:rsid w:val="006C1689"/>
    <w:rsid w:val="006D480D"/>
    <w:rsid w:val="006E492C"/>
    <w:rsid w:val="00707D66"/>
    <w:rsid w:val="0074083A"/>
    <w:rsid w:val="00777873"/>
    <w:rsid w:val="007C735B"/>
    <w:rsid w:val="007D53BB"/>
    <w:rsid w:val="007E3420"/>
    <w:rsid w:val="00801222"/>
    <w:rsid w:val="00827D8A"/>
    <w:rsid w:val="0086161F"/>
    <w:rsid w:val="008910E1"/>
    <w:rsid w:val="008932F1"/>
    <w:rsid w:val="008D2389"/>
    <w:rsid w:val="0093426A"/>
    <w:rsid w:val="00956374"/>
    <w:rsid w:val="00962168"/>
    <w:rsid w:val="00970308"/>
    <w:rsid w:val="00991E95"/>
    <w:rsid w:val="009E2C3B"/>
    <w:rsid w:val="00A126AD"/>
    <w:rsid w:val="00A4250F"/>
    <w:rsid w:val="00A50E43"/>
    <w:rsid w:val="00A72CEC"/>
    <w:rsid w:val="00AA0AA7"/>
    <w:rsid w:val="00AF7BEA"/>
    <w:rsid w:val="00B06E6A"/>
    <w:rsid w:val="00C00441"/>
    <w:rsid w:val="00C0372B"/>
    <w:rsid w:val="00C115AC"/>
    <w:rsid w:val="00C2796B"/>
    <w:rsid w:val="00C33B9B"/>
    <w:rsid w:val="00C361A0"/>
    <w:rsid w:val="00C45253"/>
    <w:rsid w:val="00C4644B"/>
    <w:rsid w:val="00C651FE"/>
    <w:rsid w:val="00CB3B77"/>
    <w:rsid w:val="00D01AA3"/>
    <w:rsid w:val="00D2193E"/>
    <w:rsid w:val="00D21D42"/>
    <w:rsid w:val="00D43A66"/>
    <w:rsid w:val="00D840B0"/>
    <w:rsid w:val="00DB2C13"/>
    <w:rsid w:val="00DF30F1"/>
    <w:rsid w:val="00E47727"/>
    <w:rsid w:val="00E5321C"/>
    <w:rsid w:val="00E6461F"/>
    <w:rsid w:val="00E67D2E"/>
    <w:rsid w:val="00EE7FCC"/>
    <w:rsid w:val="00F07E04"/>
    <w:rsid w:val="00F12B2D"/>
    <w:rsid w:val="00F342A5"/>
    <w:rsid w:val="00F34762"/>
    <w:rsid w:val="00FC6C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9"/>
    <o:shapelayout v:ext="edit">
      <o:idmap v:ext="edit" data="1"/>
    </o:shapelayout>
  </w:shapeDefaults>
  <w:decimalSymbol w:val="."/>
  <w:listSeparator w:val=";"/>
  <w14:docId w14:val="1657A6F3"/>
  <w15:chartTrackingRefBased/>
  <w15:docId w15:val="{A37CB49C-9265-45AB-8C83-AF7274DC9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Corpotesto"/>
    <w:link w:val="Titolo1Carattere"/>
    <w:qFormat/>
    <w:rsid w:val="00C2796B"/>
    <w:pPr>
      <w:keepNext/>
      <w:numPr>
        <w:numId w:val="1"/>
      </w:numPr>
      <w:overflowPunct w:val="0"/>
      <w:autoSpaceDE w:val="0"/>
      <w:autoSpaceDN w:val="0"/>
      <w:adjustRightInd w:val="0"/>
      <w:jc w:val="center"/>
      <w:textAlignment w:val="baseline"/>
      <w:outlineLvl w:val="0"/>
    </w:pPr>
    <w:rPr>
      <w:rFonts w:ascii="Book Antiqua" w:hAnsi="Book Antiqua"/>
      <w:b/>
      <w:bCs/>
      <w:caps/>
      <w:sz w:val="28"/>
      <w:szCs w:val="28"/>
    </w:rPr>
  </w:style>
  <w:style w:type="paragraph" w:styleId="Titolo2">
    <w:name w:val="heading 2"/>
    <w:aliases w:val="Attribute Heading 2,2 Heading,2ndOrd (A.),Appendix Title,ah1,A1,Main Hd,Second-Order Heading,PARAGRAFO"/>
    <w:basedOn w:val="Corpotesto"/>
    <w:next w:val="Corpotesto"/>
    <w:link w:val="Titolo2Carattere"/>
    <w:qFormat/>
    <w:rsid w:val="00DB2C13"/>
    <w:pPr>
      <w:keepNext/>
      <w:numPr>
        <w:ilvl w:val="1"/>
        <w:numId w:val="8"/>
      </w:numPr>
      <w:overflowPunct w:val="0"/>
      <w:autoSpaceDE w:val="0"/>
      <w:autoSpaceDN w:val="0"/>
      <w:adjustRightInd w:val="0"/>
      <w:spacing w:after="0"/>
      <w:jc w:val="center"/>
      <w:textAlignment w:val="baseline"/>
      <w:outlineLvl w:val="1"/>
    </w:pPr>
    <w:rPr>
      <w:rFonts w:ascii="Book Antiqua" w:eastAsia="Times New Roman" w:hAnsi="Book Antiqua" w:cs="Times New Roman"/>
      <w:b/>
      <w:sz w:val="28"/>
      <w:szCs w:val="20"/>
      <w:lang w:eastAsia="it-IT"/>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Corpotesto"/>
    <w:next w:val="Corpotesto"/>
    <w:link w:val="Titolo3Carattere"/>
    <w:qFormat/>
    <w:rsid w:val="00DB2C13"/>
    <w:pPr>
      <w:keepNext/>
      <w:overflowPunct w:val="0"/>
      <w:autoSpaceDE w:val="0"/>
      <w:autoSpaceDN w:val="0"/>
      <w:adjustRightInd w:val="0"/>
      <w:spacing w:before="120" w:line="360" w:lineRule="auto"/>
      <w:jc w:val="both"/>
      <w:textAlignment w:val="baseline"/>
      <w:outlineLvl w:val="2"/>
    </w:pPr>
    <w:rPr>
      <w:rFonts w:ascii="Book Antiqua" w:eastAsia="Times New Roman" w:hAnsi="Book Antiqua" w:cs="Arial"/>
      <w:b/>
      <w:bCs/>
      <w:szCs w:val="26"/>
      <w:lang w:eastAsia="it-IT"/>
    </w:rPr>
  </w:style>
  <w:style w:type="paragraph" w:styleId="Titolo4">
    <w:name w:val="heading 4"/>
    <w:basedOn w:val="Normale"/>
    <w:next w:val="Normale"/>
    <w:link w:val="Titolo4Carattere"/>
    <w:qFormat/>
    <w:rsid w:val="00DB2C13"/>
    <w:pPr>
      <w:keepNext/>
      <w:spacing w:before="240" w:after="60" w:line="360" w:lineRule="auto"/>
      <w:jc w:val="both"/>
      <w:outlineLvl w:val="3"/>
    </w:pPr>
    <w:rPr>
      <w:rFonts w:eastAsia="Times New Roman" w:cs="Times New Roman"/>
      <w:b/>
      <w:bCs/>
      <w:sz w:val="28"/>
      <w:szCs w:val="28"/>
      <w:lang w:eastAsia="it-IT"/>
    </w:rPr>
  </w:style>
  <w:style w:type="paragraph" w:styleId="Titolo5">
    <w:name w:val="heading 5"/>
    <w:basedOn w:val="Normale"/>
    <w:next w:val="Normale"/>
    <w:link w:val="Titolo5Carattere"/>
    <w:qFormat/>
    <w:rsid w:val="00DB2C13"/>
    <w:pPr>
      <w:spacing w:before="240" w:after="60" w:line="360" w:lineRule="auto"/>
      <w:jc w:val="both"/>
      <w:outlineLvl w:val="4"/>
    </w:pPr>
    <w:rPr>
      <w:rFonts w:ascii="Book Antiqua" w:eastAsia="Times New Roman" w:hAnsi="Book Antiqua" w:cs="Times New Roman"/>
      <w:b/>
      <w:bCs/>
      <w:i/>
      <w:iCs/>
      <w:sz w:val="26"/>
      <w:szCs w:val="26"/>
      <w:lang w:eastAsia="it-IT"/>
    </w:rPr>
  </w:style>
  <w:style w:type="paragraph" w:styleId="Titolo6">
    <w:name w:val="heading 6"/>
    <w:basedOn w:val="Normale"/>
    <w:next w:val="Normale"/>
    <w:link w:val="Titolo6Carattere"/>
    <w:qFormat/>
    <w:rsid w:val="00DB2C13"/>
    <w:pPr>
      <w:spacing w:before="240" w:after="60" w:line="360" w:lineRule="auto"/>
      <w:jc w:val="both"/>
      <w:outlineLvl w:val="5"/>
    </w:pPr>
    <w:rPr>
      <w:rFonts w:eastAsia="Times New Roman" w:cs="Times New Roman"/>
      <w:b/>
      <w:bCs/>
      <w:lang w:eastAsia="it-IT"/>
    </w:rPr>
  </w:style>
  <w:style w:type="paragraph" w:styleId="Titolo7">
    <w:name w:val="heading 7"/>
    <w:basedOn w:val="Normale"/>
    <w:next w:val="Normale"/>
    <w:link w:val="Titolo7Carattere"/>
    <w:qFormat/>
    <w:rsid w:val="00DB2C13"/>
    <w:pPr>
      <w:spacing w:before="240" w:after="60" w:line="360" w:lineRule="auto"/>
      <w:jc w:val="both"/>
      <w:outlineLvl w:val="6"/>
    </w:pPr>
    <w:rPr>
      <w:rFonts w:eastAsia="Times New Roman" w:cs="Times New Roman"/>
      <w:szCs w:val="24"/>
      <w:lang w:eastAsia="it-IT"/>
    </w:rPr>
  </w:style>
  <w:style w:type="paragraph" w:styleId="Titolo8">
    <w:name w:val="heading 8"/>
    <w:basedOn w:val="Normale"/>
    <w:next w:val="Normale"/>
    <w:link w:val="Titolo8Carattere"/>
    <w:qFormat/>
    <w:rsid w:val="00DB2C13"/>
    <w:pPr>
      <w:spacing w:before="240" w:after="60" w:line="360" w:lineRule="auto"/>
      <w:jc w:val="both"/>
      <w:outlineLvl w:val="7"/>
    </w:pPr>
    <w:rPr>
      <w:rFonts w:eastAsia="Times New Roman" w:cs="Times New Roman"/>
      <w:i/>
      <w:iCs/>
      <w:szCs w:val="24"/>
      <w:lang w:eastAsia="it-IT"/>
    </w:rPr>
  </w:style>
  <w:style w:type="paragraph" w:styleId="Titolo9">
    <w:name w:val="heading 9"/>
    <w:basedOn w:val="Normale"/>
    <w:next w:val="Normale"/>
    <w:link w:val="Titolo9Carattere"/>
    <w:qFormat/>
    <w:rsid w:val="00DB2C13"/>
    <w:pPr>
      <w:spacing w:before="240" w:after="60" w:line="360" w:lineRule="auto"/>
      <w:jc w:val="both"/>
      <w:outlineLvl w:val="8"/>
    </w:pPr>
    <w:rPr>
      <w:rFonts w:ascii="Arial" w:eastAsia="Times New Roman" w:hAnsi="Arial"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C2796B"/>
    <w:rPr>
      <w:rFonts w:ascii="Book Antiqua" w:hAnsi="Book Antiqua"/>
      <w:b/>
      <w:bCs/>
      <w:caps/>
      <w:sz w:val="28"/>
      <w:szCs w:val="28"/>
    </w:rPr>
  </w:style>
  <w:style w:type="paragraph" w:styleId="Corpotesto">
    <w:name w:val="Body Text"/>
    <w:aliases w:val="Corpo del testo Carattere,Corpo del testo Carattere Carattere"/>
    <w:basedOn w:val="Normale"/>
    <w:link w:val="CorpotestoCarattere"/>
    <w:unhideWhenUsed/>
    <w:rsid w:val="00C2796B"/>
    <w:pPr>
      <w:spacing w:after="120"/>
    </w:pPr>
  </w:style>
  <w:style w:type="character" w:customStyle="1" w:styleId="CorpotestoCarattere">
    <w:name w:val="Corpo testo Carattere"/>
    <w:aliases w:val="Corpo del testo Carattere Carattere1,Corpo del testo Carattere Carattere Carattere1"/>
    <w:basedOn w:val="Carpredefinitoparagrafo"/>
    <w:link w:val="Corpotesto"/>
    <w:rsid w:val="00C2796B"/>
  </w:style>
  <w:style w:type="paragraph" w:styleId="Bibliografia">
    <w:name w:val="Bibliography"/>
    <w:basedOn w:val="Normale"/>
    <w:next w:val="Normale"/>
    <w:unhideWhenUsed/>
    <w:rsid w:val="00C115AC"/>
  </w:style>
  <w:style w:type="paragraph" w:styleId="Testofumetto">
    <w:name w:val="Balloon Text"/>
    <w:basedOn w:val="Normale"/>
    <w:link w:val="TestofumettoCarattere"/>
    <w:semiHidden/>
    <w:unhideWhenUsed/>
    <w:rsid w:val="00DB2C13"/>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B2C13"/>
    <w:rPr>
      <w:rFonts w:ascii="Segoe UI" w:hAnsi="Segoe UI" w:cs="Segoe UI"/>
      <w:sz w:val="18"/>
      <w:szCs w:val="18"/>
      <w:lang w:val="en-GB"/>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DB2C13"/>
    <w:rPr>
      <w:rFonts w:ascii="Book Antiqua" w:eastAsia="Times New Roman" w:hAnsi="Book Antiqua" w:cs="Times New Roman"/>
      <w:b/>
      <w:sz w:val="28"/>
      <w:szCs w:val="20"/>
      <w:lang w:eastAsia="it-IT"/>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rsid w:val="00DB2C13"/>
    <w:rPr>
      <w:rFonts w:ascii="Book Antiqua" w:eastAsia="Times New Roman" w:hAnsi="Book Antiqua" w:cs="Arial"/>
      <w:b/>
      <w:bCs/>
      <w:szCs w:val="26"/>
      <w:lang w:val="en-GB" w:eastAsia="it-IT"/>
    </w:rPr>
  </w:style>
  <w:style w:type="character" w:customStyle="1" w:styleId="Titolo4Carattere">
    <w:name w:val="Titolo 4 Carattere"/>
    <w:basedOn w:val="Carpredefinitoparagrafo"/>
    <w:link w:val="Titolo4"/>
    <w:rsid w:val="00DB2C13"/>
    <w:rPr>
      <w:rFonts w:ascii="Times New Roman" w:eastAsia="Times New Roman" w:hAnsi="Times New Roman" w:cs="Times New Roman"/>
      <w:b/>
      <w:bCs/>
      <w:sz w:val="28"/>
      <w:szCs w:val="28"/>
      <w:lang w:val="en-GB" w:eastAsia="it-IT"/>
    </w:rPr>
  </w:style>
  <w:style w:type="character" w:customStyle="1" w:styleId="Titolo5Carattere">
    <w:name w:val="Titolo 5 Carattere"/>
    <w:basedOn w:val="Carpredefinitoparagrafo"/>
    <w:link w:val="Titolo5"/>
    <w:rsid w:val="00DB2C13"/>
    <w:rPr>
      <w:rFonts w:ascii="Book Antiqua" w:eastAsia="Times New Roman" w:hAnsi="Book Antiqua" w:cs="Times New Roman"/>
      <w:b/>
      <w:bCs/>
      <w:i/>
      <w:iCs/>
      <w:sz w:val="26"/>
      <w:szCs w:val="26"/>
      <w:lang w:val="en-GB" w:eastAsia="it-IT"/>
    </w:rPr>
  </w:style>
  <w:style w:type="character" w:customStyle="1" w:styleId="Titolo6Carattere">
    <w:name w:val="Titolo 6 Carattere"/>
    <w:basedOn w:val="Carpredefinitoparagrafo"/>
    <w:link w:val="Titolo6"/>
    <w:rsid w:val="00DB2C13"/>
    <w:rPr>
      <w:rFonts w:ascii="Times New Roman" w:eastAsia="Times New Roman" w:hAnsi="Times New Roman" w:cs="Times New Roman"/>
      <w:b/>
      <w:bCs/>
      <w:lang w:val="en-GB" w:eastAsia="it-IT"/>
    </w:rPr>
  </w:style>
  <w:style w:type="character" w:customStyle="1" w:styleId="Titolo7Carattere">
    <w:name w:val="Titolo 7 Carattere"/>
    <w:basedOn w:val="Carpredefinitoparagrafo"/>
    <w:link w:val="Titolo7"/>
    <w:rsid w:val="00DB2C13"/>
    <w:rPr>
      <w:rFonts w:ascii="Times New Roman" w:eastAsia="Times New Roman" w:hAnsi="Times New Roman" w:cs="Times New Roman"/>
      <w:szCs w:val="24"/>
      <w:lang w:val="en-GB" w:eastAsia="it-IT"/>
    </w:rPr>
  </w:style>
  <w:style w:type="character" w:customStyle="1" w:styleId="Titolo8Carattere">
    <w:name w:val="Titolo 8 Carattere"/>
    <w:basedOn w:val="Carpredefinitoparagrafo"/>
    <w:link w:val="Titolo8"/>
    <w:rsid w:val="00DB2C13"/>
    <w:rPr>
      <w:rFonts w:ascii="Times New Roman" w:eastAsia="Times New Roman" w:hAnsi="Times New Roman" w:cs="Times New Roman"/>
      <w:i/>
      <w:iCs/>
      <w:szCs w:val="24"/>
      <w:lang w:val="en-GB" w:eastAsia="it-IT"/>
    </w:rPr>
  </w:style>
  <w:style w:type="character" w:customStyle="1" w:styleId="Titolo9Carattere">
    <w:name w:val="Titolo 9 Carattere"/>
    <w:basedOn w:val="Carpredefinitoparagrafo"/>
    <w:link w:val="Titolo9"/>
    <w:rsid w:val="00DB2C13"/>
    <w:rPr>
      <w:rFonts w:ascii="Arial" w:eastAsia="Times New Roman" w:hAnsi="Arial" w:cs="Arial"/>
      <w:lang w:val="en-GB" w:eastAsia="it-IT"/>
    </w:rPr>
  </w:style>
  <w:style w:type="paragraph" w:customStyle="1" w:styleId="Headings1">
    <w:name w:val="Headings1"/>
    <w:basedOn w:val="Normale"/>
    <w:rsid w:val="00DB2C13"/>
    <w:pPr>
      <w:keepNext/>
      <w:pageBreakBefore/>
      <w:numPr>
        <w:numId w:val="6"/>
      </w:numPr>
      <w:overflowPunct w:val="0"/>
      <w:autoSpaceDE w:val="0"/>
      <w:autoSpaceDN w:val="0"/>
      <w:adjustRightInd w:val="0"/>
      <w:jc w:val="center"/>
      <w:textAlignment w:val="baseline"/>
      <w:outlineLvl w:val="0"/>
    </w:pPr>
    <w:rPr>
      <w:rFonts w:ascii="Book Antiqua" w:eastAsia="Times New Roman" w:hAnsi="Book Antiqua" w:cs="Times New Roman"/>
      <w:b/>
      <w:bCs/>
      <w:caps/>
      <w:sz w:val="28"/>
      <w:szCs w:val="28"/>
      <w:lang w:eastAsia="it-IT"/>
    </w:rPr>
  </w:style>
  <w:style w:type="table" w:customStyle="1" w:styleId="TableauNorm">
    <w:name w:val="Tableau Norm"/>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DB2C13"/>
    <w:rPr>
      <w:rFonts w:eastAsia="Times New Roman" w:cs="Times New Roman"/>
      <w:szCs w:val="20"/>
      <w:lang w:val="fr-FR" w:eastAsia="fr-FR" w:bidi="fr-FR"/>
    </w:rPr>
    <w:tblPr>
      <w:tblInd w:w="0" w:type="dxa"/>
      <w:tblCellMar>
        <w:top w:w="0" w:type="dxa"/>
        <w:left w:w="108" w:type="dxa"/>
        <w:bottom w:w="0" w:type="dxa"/>
        <w:right w:w="108" w:type="dxa"/>
      </w:tblCellMar>
    </w:tblPr>
  </w:style>
  <w:style w:type="character" w:styleId="Collegamentoipertestuale">
    <w:name w:val="Hyperlink"/>
    <w:aliases w:val="CenCollegamento "/>
    <w:uiPriority w:val="99"/>
    <w:rsid w:val="00DB2C13"/>
    <w:rPr>
      <w:rFonts w:cs="Times New Roman"/>
      <w:color w:val="auto"/>
      <w:u w:val="single"/>
    </w:rPr>
  </w:style>
  <w:style w:type="character" w:customStyle="1" w:styleId="Corpodeltesto1">
    <w:name w:val="Corpo del testo1"/>
    <w:aliases w:val="Corpo del testo Carattere Carattere Carattere,Abstract Text"/>
    <w:rsid w:val="00DB2C13"/>
    <w:rPr>
      <w:rFonts w:ascii="Book Antiqua" w:hAnsi="Book Antiqua" w:cs="Times New Roman"/>
      <w:sz w:val="24"/>
      <w:szCs w:val="24"/>
      <w:lang w:val="it-IT" w:eastAsia="it-IT" w:bidi="ar-SA"/>
    </w:rPr>
  </w:style>
  <w:style w:type="paragraph" w:styleId="Didascalia">
    <w:name w:val="caption"/>
    <w:aliases w:val=" Carattere Carattere Carattere, Carattere Carattere,Carattere Carattere Carattere,Didascalia Carattere Carattere Carattere,Carattere Carattere,FigureCaptionMEPS,ligne Eq. numérotée"/>
    <w:basedOn w:val="Normale"/>
    <w:next w:val="Corpotesto"/>
    <w:link w:val="DidascaliaCarattere"/>
    <w:qFormat/>
    <w:rsid w:val="00DB2C13"/>
    <w:pPr>
      <w:keepNext/>
      <w:spacing w:line="360" w:lineRule="auto"/>
      <w:jc w:val="right"/>
    </w:pPr>
    <w:rPr>
      <w:rFonts w:ascii="Book Antiqua" w:eastAsia="Times New Roman" w:hAnsi="Book Antiqua" w:cs="Times New Roman"/>
      <w:sz w:val="24"/>
      <w:szCs w:val="24"/>
      <w:lang w:eastAsia="it-IT"/>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DB2C13"/>
    <w:rPr>
      <w:rFonts w:ascii="Book Antiqua" w:eastAsia="Times New Roman" w:hAnsi="Book Antiqua" w:cs="Times New Roman"/>
      <w:sz w:val="24"/>
      <w:szCs w:val="24"/>
      <w:lang w:val="en-GB" w:eastAsia="it-IT"/>
    </w:rPr>
  </w:style>
  <w:style w:type="paragraph" w:customStyle="1" w:styleId="Equation">
    <w:name w:val="Equation"/>
    <w:basedOn w:val="Didascalia"/>
    <w:rsid w:val="00DB2C13"/>
    <w:rPr>
      <w:b/>
    </w:rPr>
  </w:style>
  <w:style w:type="paragraph" w:customStyle="1" w:styleId="Equation1">
    <w:name w:val="Equation1"/>
    <w:basedOn w:val="Didascalia"/>
    <w:rsid w:val="00DB2C13"/>
    <w:rPr>
      <w:b/>
    </w:rPr>
  </w:style>
  <w:style w:type="paragraph" w:customStyle="1" w:styleId="Equation11">
    <w:name w:val="Equation11"/>
    <w:basedOn w:val="Didascalia"/>
    <w:rsid w:val="00DB2C13"/>
    <w:rPr>
      <w:b/>
    </w:rPr>
  </w:style>
  <w:style w:type="paragraph" w:customStyle="1" w:styleId="Equation2">
    <w:name w:val="Equation2"/>
    <w:basedOn w:val="Didascalia"/>
    <w:rsid w:val="00DB2C13"/>
    <w:rPr>
      <w:b/>
    </w:rPr>
  </w:style>
  <w:style w:type="paragraph" w:customStyle="1" w:styleId="figure">
    <w:name w:val="figure"/>
    <w:basedOn w:val="Corpotesto"/>
    <w:next w:val="Didascalia"/>
    <w:rsid w:val="00DB2C13"/>
    <w:pPr>
      <w:overflowPunct w:val="0"/>
      <w:autoSpaceDE w:val="0"/>
      <w:autoSpaceDN w:val="0"/>
      <w:adjustRightInd w:val="0"/>
      <w:spacing w:before="240" w:after="0"/>
      <w:jc w:val="center"/>
      <w:textAlignment w:val="baseline"/>
    </w:pPr>
    <w:rPr>
      <w:rFonts w:ascii="Book Antiqua" w:eastAsia="Times New Roman" w:hAnsi="Book Antiqua" w:cs="Times New Roman"/>
      <w:szCs w:val="20"/>
      <w:lang w:eastAsia="it-IT"/>
    </w:rPr>
  </w:style>
  <w:style w:type="paragraph" w:customStyle="1" w:styleId="senzarientro">
    <w:name w:val="senzarientro"/>
    <w:basedOn w:val="Normale"/>
    <w:next w:val="Normale"/>
    <w:rsid w:val="00DB2C13"/>
    <w:pPr>
      <w:spacing w:line="360" w:lineRule="auto"/>
      <w:jc w:val="both"/>
    </w:pPr>
    <w:rPr>
      <w:rFonts w:ascii="Book Antiqua" w:eastAsia="Times New Roman" w:hAnsi="Book Antiqua" w:cs="Times New Roman"/>
      <w:szCs w:val="20"/>
    </w:rPr>
  </w:style>
  <w:style w:type="paragraph" w:customStyle="1" w:styleId="formula">
    <w:name w:val="formula"/>
    <w:basedOn w:val="senzarientro"/>
    <w:next w:val="senzarientro"/>
    <w:rsid w:val="00DB2C13"/>
    <w:pPr>
      <w:tabs>
        <w:tab w:val="center" w:pos="4111"/>
        <w:tab w:val="right" w:pos="8647"/>
      </w:tabs>
      <w:spacing w:before="120" w:after="120"/>
    </w:pPr>
  </w:style>
  <w:style w:type="paragraph" w:customStyle="1" w:styleId="En-tt">
    <w:name w:val="En-t_t"/>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Explorateur">
    <w:name w:val="Explorateur"/>
    <w:basedOn w:val="Normale"/>
    <w:semiHidden/>
    <w:rsid w:val="00DB2C13"/>
    <w:pPr>
      <w:shd w:val="clear" w:color="auto" w:fill="000080"/>
      <w:spacing w:line="360" w:lineRule="auto"/>
      <w:jc w:val="both"/>
    </w:pPr>
    <w:rPr>
      <w:rFonts w:ascii="Tahoma" w:eastAsia="Times New Roman" w:hAnsi="Tahoma" w:cs="Tahoma"/>
      <w:szCs w:val="24"/>
      <w:lang w:eastAsia="it-IT"/>
    </w:rPr>
  </w:style>
  <w:style w:type="paragraph" w:customStyle="1" w:styleId="normalecen">
    <w:name w:val="normalecen"/>
    <w:rsid w:val="00DB2C13"/>
    <w:pPr>
      <w:ind w:firstLine="284"/>
      <w:jc w:val="both"/>
    </w:pPr>
    <w:rPr>
      <w:rFonts w:ascii="Times" w:eastAsia="Times New Roman" w:hAnsi="Times" w:cs="Times New Roman"/>
      <w:sz w:val="24"/>
      <w:szCs w:val="20"/>
    </w:rPr>
  </w:style>
  <w:style w:type="character" w:customStyle="1" w:styleId="Numrodep">
    <w:name w:val="Num_ro de p"/>
    <w:rsid w:val="00DB2C13"/>
    <w:rPr>
      <w:rFonts w:cs="Times New Roman"/>
    </w:rPr>
  </w:style>
  <w:style w:type="paragraph" w:customStyle="1" w:styleId="Piedd">
    <w:name w:val="Pied d"/>
    <w:basedOn w:val="Normale"/>
    <w:rsid w:val="00DB2C13"/>
    <w:pPr>
      <w:tabs>
        <w:tab w:val="center" w:pos="4819"/>
        <w:tab w:val="right" w:pos="9638"/>
      </w:tabs>
      <w:spacing w:line="360" w:lineRule="auto"/>
      <w:jc w:val="both"/>
    </w:pPr>
    <w:rPr>
      <w:rFonts w:ascii="Book Antiqua" w:eastAsia="Times New Roman" w:hAnsi="Book Antiqua" w:cs="Times New Roman"/>
      <w:szCs w:val="24"/>
      <w:lang w:eastAsia="it-IT"/>
    </w:rPr>
  </w:style>
  <w:style w:type="paragraph" w:customStyle="1" w:styleId="Normalcen">
    <w:name w:val="Normal cen"/>
    <w:basedOn w:val="Normale"/>
    <w:rsid w:val="00DB2C13"/>
    <w:pPr>
      <w:spacing w:after="120" w:line="360" w:lineRule="auto"/>
      <w:ind w:left="1440" w:right="1440"/>
      <w:jc w:val="both"/>
    </w:pPr>
    <w:rPr>
      <w:rFonts w:ascii="Book Antiqua" w:eastAsia="Times New Roman" w:hAnsi="Book Antiqua" w:cs="Times New Roman"/>
      <w:szCs w:val="24"/>
      <w:lang w:eastAsia="it-IT"/>
    </w:rPr>
  </w:style>
  <w:style w:type="paragraph" w:customStyle="1" w:styleId="simboli">
    <w:name w:val="simboli"/>
    <w:basedOn w:val="Normalcen"/>
    <w:rsid w:val="00DB2C13"/>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DB2C13"/>
    <w:pPr>
      <w:spacing w:after="240"/>
    </w:pPr>
    <w:rPr>
      <w:b/>
    </w:rPr>
  </w:style>
  <w:style w:type="character" w:customStyle="1" w:styleId="Lienhypertextes">
    <w:name w:val="Lien hypertexte s"/>
    <w:rsid w:val="00DB2C13"/>
    <w:rPr>
      <w:rFonts w:cs="Times New Roman"/>
      <w:color w:val="800080"/>
      <w:u w:val="single"/>
    </w:rPr>
  </w:style>
  <w:style w:type="paragraph" w:customStyle="1" w:styleId="Corpsdete">
    <w:name w:val="Corps de te"/>
    <w:basedOn w:val="Normale"/>
    <w:rsid w:val="00DB2C13"/>
    <w:pPr>
      <w:spacing w:line="360" w:lineRule="auto"/>
      <w:jc w:val="center"/>
    </w:pPr>
    <w:rPr>
      <w:rFonts w:ascii="Book Antiqua" w:eastAsia="Times New Roman" w:hAnsi="Book Antiqua" w:cs="Times New Roman"/>
      <w:b/>
      <w:sz w:val="32"/>
      <w:szCs w:val="32"/>
      <w:lang w:eastAsia="it-IT"/>
    </w:rPr>
  </w:style>
  <w:style w:type="paragraph" w:customStyle="1" w:styleId="Retraitcorpsdet">
    <w:name w:val="Retrait corps de t"/>
    <w:basedOn w:val="Normale"/>
    <w:rsid w:val="00DB2C13"/>
    <w:pPr>
      <w:spacing w:line="360" w:lineRule="auto"/>
      <w:ind w:left="708"/>
      <w:jc w:val="both"/>
    </w:pPr>
    <w:rPr>
      <w:rFonts w:ascii="Book Antiqua" w:eastAsia="Times New Roman" w:hAnsi="Book Antiqua" w:cs="Times New Roman"/>
      <w:szCs w:val="24"/>
      <w:lang w:eastAsia="it-IT"/>
    </w:rPr>
  </w:style>
  <w:style w:type="paragraph" w:customStyle="1" w:styleId="Retraitcorpsdet1">
    <w:name w:val="Retrait corps de t1"/>
    <w:basedOn w:val="Normale"/>
    <w:rsid w:val="00DB2C13"/>
    <w:pPr>
      <w:spacing w:line="360" w:lineRule="auto"/>
      <w:ind w:left="360"/>
      <w:jc w:val="both"/>
    </w:pPr>
    <w:rPr>
      <w:rFonts w:ascii="Book Antiqua" w:eastAsia="Times New Roman" w:hAnsi="Book Antiqua" w:cs="Times New Roman"/>
      <w:szCs w:val="24"/>
      <w:lang w:eastAsia="it-IT"/>
    </w:rPr>
  </w:style>
  <w:style w:type="paragraph" w:customStyle="1" w:styleId="Corpsdete1">
    <w:name w:val="Corps de te1"/>
    <w:basedOn w:val="Normale"/>
    <w:rsid w:val="00DB2C13"/>
    <w:pPr>
      <w:spacing w:line="360" w:lineRule="auto"/>
      <w:jc w:val="both"/>
    </w:pPr>
    <w:rPr>
      <w:rFonts w:ascii="Book Antiqua" w:eastAsia="Times New Roman" w:hAnsi="Book Antiqua" w:cs="Times New Roman"/>
      <w:szCs w:val="24"/>
      <w:lang w:eastAsia="it-IT"/>
    </w:rPr>
  </w:style>
  <w:style w:type="paragraph" w:styleId="Titolo">
    <w:name w:val="Title"/>
    <w:basedOn w:val="Normale"/>
    <w:link w:val="TitoloCarattere"/>
    <w:qFormat/>
    <w:rsid w:val="00DB2C13"/>
    <w:pPr>
      <w:jc w:val="center"/>
    </w:pPr>
    <w:rPr>
      <w:rFonts w:eastAsia="Times New Roman" w:cs="Times New Roman"/>
      <w:b/>
      <w:bCs/>
      <w:sz w:val="44"/>
      <w:szCs w:val="24"/>
      <w:lang w:eastAsia="it-IT"/>
    </w:rPr>
  </w:style>
  <w:style w:type="character" w:customStyle="1" w:styleId="TitoloCarattere">
    <w:name w:val="Titolo Carattere"/>
    <w:basedOn w:val="Carpredefinitoparagrafo"/>
    <w:link w:val="Titolo"/>
    <w:rsid w:val="00DB2C13"/>
    <w:rPr>
      <w:rFonts w:ascii="Times New Roman" w:eastAsia="Times New Roman" w:hAnsi="Times New Roman" w:cs="Times New Roman"/>
      <w:b/>
      <w:bCs/>
      <w:sz w:val="44"/>
      <w:szCs w:val="24"/>
      <w:lang w:val="en-GB" w:eastAsia="it-IT"/>
    </w:rPr>
  </w:style>
  <w:style w:type="paragraph" w:customStyle="1" w:styleId="Sous-tit">
    <w:name w:val="Sous-tit"/>
    <w:basedOn w:val="Normale"/>
    <w:rsid w:val="00DB2C13"/>
    <w:pPr>
      <w:jc w:val="center"/>
    </w:pPr>
    <w:rPr>
      <w:rFonts w:ascii="Arial" w:eastAsia="Times New Roman" w:hAnsi="Arial" w:cs="Times New Roman"/>
      <w:sz w:val="40"/>
      <w:szCs w:val="20"/>
      <w:lang w:eastAsia="it-IT"/>
    </w:rPr>
  </w:style>
  <w:style w:type="table" w:styleId="Grigliatabella">
    <w:name w:val="Table Grid"/>
    <w:basedOn w:val="TableauNorm1"/>
    <w:rsid w:val="00DB2C13"/>
    <w:pPr>
      <w:spacing w:line="360" w:lineRule="auto"/>
      <w:jc w:val="both"/>
    </w:pPr>
    <w:rPr>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0">
    <w:name w:val="font0"/>
    <w:basedOn w:val="Normale"/>
    <w:rsid w:val="00DB2C13"/>
    <w:pPr>
      <w:spacing w:before="100" w:beforeAutospacing="1" w:after="100" w:afterAutospacing="1"/>
    </w:pPr>
    <w:rPr>
      <w:rFonts w:ascii="Arial" w:eastAsia="Times New Roman" w:hAnsi="Arial" w:cs="Arial"/>
      <w:szCs w:val="20"/>
      <w:lang w:eastAsia="it-IT" w:bidi="he-IL"/>
    </w:rPr>
  </w:style>
  <w:style w:type="paragraph" w:customStyle="1" w:styleId="font5">
    <w:name w:val="font5"/>
    <w:basedOn w:val="Normale"/>
    <w:rsid w:val="00DB2C13"/>
    <w:pPr>
      <w:spacing w:before="100" w:beforeAutospacing="1" w:after="100" w:afterAutospacing="1"/>
    </w:pPr>
    <w:rPr>
      <w:rFonts w:ascii="Arial" w:eastAsia="Times New Roman" w:hAnsi="Arial" w:cs="Arial"/>
      <w:szCs w:val="20"/>
      <w:lang w:eastAsia="it-IT" w:bidi="he-IL"/>
    </w:rPr>
  </w:style>
  <w:style w:type="paragraph" w:styleId="Rientrocorpodeltesto">
    <w:name w:val="Body Text Indent"/>
    <w:basedOn w:val="Normale"/>
    <w:link w:val="RientrocorpodeltestoCarattere"/>
    <w:rsid w:val="00DB2C13"/>
    <w:pPr>
      <w:spacing w:after="120" w:line="360" w:lineRule="auto"/>
      <w:ind w:left="283"/>
      <w:jc w:val="both"/>
    </w:pPr>
    <w:rPr>
      <w:rFonts w:ascii="Book Antiqua" w:eastAsia="Times New Roman" w:hAnsi="Book Antiqua" w:cs="Times New Roman"/>
      <w:szCs w:val="24"/>
      <w:lang w:eastAsia="it-IT"/>
    </w:rPr>
  </w:style>
  <w:style w:type="character" w:customStyle="1" w:styleId="RientrocorpodeltestoCarattere">
    <w:name w:val="Rientro corpo del testo Carattere"/>
    <w:basedOn w:val="Carpredefinitoparagrafo"/>
    <w:link w:val="Rientrocorpodeltesto"/>
    <w:rsid w:val="00DB2C13"/>
    <w:rPr>
      <w:rFonts w:ascii="Book Antiqua" w:eastAsia="Times New Roman" w:hAnsi="Book Antiqua" w:cs="Times New Roman"/>
      <w:szCs w:val="24"/>
      <w:lang w:val="en-GB" w:eastAsia="it-IT"/>
    </w:rPr>
  </w:style>
  <w:style w:type="paragraph" w:styleId="Sommario1">
    <w:name w:val="toc 1"/>
    <w:basedOn w:val="Normale"/>
    <w:next w:val="Normale"/>
    <w:autoRedefine/>
    <w:uiPriority w:val="39"/>
    <w:qFormat/>
    <w:rsid w:val="005F6210"/>
    <w:pPr>
      <w:tabs>
        <w:tab w:val="right" w:leader="dot" w:pos="9628"/>
      </w:tabs>
      <w:jc w:val="both"/>
    </w:pPr>
    <w:rPr>
      <w:rFonts w:eastAsia="Times New Roman" w:cs="Times New Roman"/>
      <w:sz w:val="24"/>
      <w:szCs w:val="24"/>
      <w:lang w:eastAsia="it-IT"/>
    </w:rPr>
  </w:style>
  <w:style w:type="character" w:styleId="Rimandocommento">
    <w:name w:val="annotation reference"/>
    <w:rsid w:val="00DB2C13"/>
    <w:rPr>
      <w:rFonts w:cs="Times New Roman"/>
      <w:sz w:val="16"/>
      <w:szCs w:val="16"/>
    </w:rPr>
  </w:style>
  <w:style w:type="paragraph" w:styleId="Testocommento">
    <w:name w:val="annotation text"/>
    <w:basedOn w:val="Normale"/>
    <w:link w:val="TestocommentoCarattere"/>
    <w:rsid w:val="00DB2C13"/>
    <w:pPr>
      <w:spacing w:line="360" w:lineRule="auto"/>
      <w:jc w:val="both"/>
    </w:pPr>
    <w:rPr>
      <w:rFonts w:ascii="Book Antiqua" w:eastAsia="Times New Roman" w:hAnsi="Book Antiqua" w:cs="Times New Roman"/>
      <w:szCs w:val="20"/>
      <w:lang w:eastAsia="it-IT"/>
    </w:rPr>
  </w:style>
  <w:style w:type="character" w:customStyle="1" w:styleId="TestocommentoCarattere">
    <w:name w:val="Testo commento Carattere"/>
    <w:basedOn w:val="Carpredefinitoparagrafo"/>
    <w:link w:val="Testocommento"/>
    <w:rsid w:val="00DB2C13"/>
    <w:rPr>
      <w:rFonts w:ascii="Book Antiqua" w:eastAsia="Times New Roman" w:hAnsi="Book Antiqua" w:cs="Times New Roman"/>
      <w:sz w:val="20"/>
      <w:szCs w:val="20"/>
      <w:lang w:val="en-GB" w:eastAsia="it-IT"/>
    </w:rPr>
  </w:style>
  <w:style w:type="paragraph" w:customStyle="1" w:styleId="Objetducommentai">
    <w:name w:val="Objet du commentai"/>
    <w:basedOn w:val="Testocommento"/>
    <w:next w:val="Testocommento"/>
    <w:semiHidden/>
    <w:rsid w:val="00DB2C13"/>
    <w:rPr>
      <w:b/>
      <w:bCs/>
    </w:rPr>
  </w:style>
  <w:style w:type="paragraph" w:customStyle="1" w:styleId="Textedebul">
    <w:name w:val="Texte de bul"/>
    <w:basedOn w:val="Normale"/>
    <w:semiHidden/>
    <w:rsid w:val="00DB2C13"/>
    <w:pPr>
      <w:spacing w:line="360" w:lineRule="auto"/>
      <w:jc w:val="both"/>
    </w:pPr>
    <w:rPr>
      <w:rFonts w:ascii="Tahoma" w:eastAsia="Times New Roman" w:hAnsi="Tahoma" w:cs="Tahoma"/>
      <w:sz w:val="16"/>
      <w:szCs w:val="16"/>
      <w:lang w:eastAsia="it-IT"/>
    </w:rPr>
  </w:style>
  <w:style w:type="paragraph" w:customStyle="1" w:styleId="ABSTRACTNMM23">
    <w:name w:val="ABSTRACT NMM23"/>
    <w:basedOn w:val="Titolo1"/>
    <w:rsid w:val="00DB2C13"/>
    <w:pPr>
      <w:numPr>
        <w:numId w:val="0"/>
      </w:numPr>
      <w:tabs>
        <w:tab w:val="num" w:pos="720"/>
      </w:tabs>
      <w:overflowPunct/>
      <w:autoSpaceDE/>
      <w:autoSpaceDN/>
      <w:adjustRightInd/>
      <w:spacing w:after="60"/>
      <w:ind w:left="360" w:hanging="360"/>
      <w:jc w:val="both"/>
      <w:textAlignment w:val="auto"/>
    </w:pPr>
    <w:rPr>
      <w:rFonts w:ascii="Times New Roman" w:eastAsia="Times New Roman" w:hAnsi="Times New Roman" w:cs="Arial"/>
      <w:caps w:val="0"/>
      <w:kern w:val="32"/>
      <w:sz w:val="24"/>
      <w:szCs w:val="32"/>
    </w:rPr>
  </w:style>
  <w:style w:type="paragraph" w:customStyle="1" w:styleId="Author">
    <w:name w:val="Author"/>
    <w:basedOn w:val="Normale"/>
    <w:rsid w:val="00DB2C13"/>
    <w:pPr>
      <w:jc w:val="center"/>
    </w:pPr>
    <w:rPr>
      <w:rFonts w:eastAsia="Times New Roman" w:cs="Times New Roman"/>
      <w:i/>
      <w:iCs/>
      <w:szCs w:val="24"/>
      <w:lang w:val="da-DK"/>
    </w:rPr>
  </w:style>
  <w:style w:type="paragraph" w:customStyle="1" w:styleId="Heading1NMM23">
    <w:name w:val="Heading1 NMM23"/>
    <w:basedOn w:val="Titolo1"/>
    <w:rsid w:val="00DB2C13"/>
    <w:pPr>
      <w:numPr>
        <w:numId w:val="0"/>
      </w:numPr>
      <w:tabs>
        <w:tab w:val="num" w:pos="720"/>
      </w:tabs>
      <w:overflowPunct/>
      <w:autoSpaceDE/>
      <w:autoSpaceDN/>
      <w:adjustRightInd/>
      <w:ind w:left="360" w:hanging="360"/>
      <w:textAlignment w:val="auto"/>
      <w:outlineLvl w:val="9"/>
    </w:pPr>
    <w:rPr>
      <w:rFonts w:ascii="Times New Roman" w:eastAsia="Times New Roman" w:hAnsi="Times New Roman" w:cs="Arial"/>
      <w:kern w:val="32"/>
      <w:sz w:val="24"/>
      <w:szCs w:val="32"/>
    </w:rPr>
  </w:style>
  <w:style w:type="paragraph" w:customStyle="1" w:styleId="Heading2NMM23">
    <w:name w:val="Heading2 NMM23"/>
    <w:basedOn w:val="Heading1NMM23"/>
    <w:rsid w:val="00DB2C13"/>
    <w:pPr>
      <w:numPr>
        <w:ilvl w:val="1"/>
        <w:numId w:val="3"/>
      </w:numPr>
    </w:pPr>
    <w:rPr>
      <w:caps w:val="0"/>
    </w:rPr>
  </w:style>
  <w:style w:type="paragraph" w:customStyle="1" w:styleId="references">
    <w:name w:val="references"/>
    <w:basedOn w:val="Normale"/>
    <w:rsid w:val="00DB2C13"/>
    <w:pPr>
      <w:numPr>
        <w:numId w:val="4"/>
      </w:numPr>
      <w:jc w:val="both"/>
    </w:pPr>
    <w:rPr>
      <w:rFonts w:eastAsia="Times New Roman" w:cs="Times New Roman"/>
      <w:szCs w:val="24"/>
    </w:rPr>
  </w:style>
  <w:style w:type="paragraph" w:customStyle="1" w:styleId="Nomesociet">
    <w:name w:val="Nome societö"/>
    <w:basedOn w:val="Normale"/>
    <w:next w:val="Normale"/>
    <w:rsid w:val="00DB2C13"/>
    <w:pPr>
      <w:tabs>
        <w:tab w:val="left" w:pos="1440"/>
        <w:tab w:val="right" w:pos="6480"/>
      </w:tabs>
      <w:spacing w:before="220" w:line="220" w:lineRule="atLeast"/>
    </w:pPr>
    <w:rPr>
      <w:rFonts w:ascii="Garamond" w:eastAsia="Times New Roman" w:hAnsi="Garamond" w:cs="Times New Roman"/>
      <w:szCs w:val="20"/>
    </w:rPr>
  </w:style>
  <w:style w:type="paragraph" w:customStyle="1" w:styleId="28IdrTitleArticle">
    <w:name w:val="28Idr_Title_Article"/>
    <w:next w:val="28IdrAuthors"/>
    <w:rsid w:val="00DB2C13"/>
    <w:pPr>
      <w:autoSpaceDE w:val="0"/>
      <w:autoSpaceDN w:val="0"/>
      <w:jc w:val="center"/>
    </w:pPr>
    <w:rPr>
      <w:rFonts w:ascii="Verdana" w:eastAsia="Times New Roman" w:hAnsi="Verdana" w:cs="Times New Roman"/>
      <w:b/>
      <w:bCs/>
      <w:caps/>
      <w:szCs w:val="24"/>
      <w:lang w:eastAsia="it-IT"/>
    </w:rPr>
  </w:style>
  <w:style w:type="paragraph" w:customStyle="1" w:styleId="28IdrAuthors">
    <w:name w:val="28Idr_Authors"/>
    <w:next w:val="28IdrAddress"/>
    <w:rsid w:val="00DB2C13"/>
    <w:pPr>
      <w:autoSpaceDE w:val="0"/>
      <w:autoSpaceDN w:val="0"/>
      <w:spacing w:before="360" w:after="280"/>
      <w:jc w:val="center"/>
    </w:pPr>
    <w:rPr>
      <w:rFonts w:eastAsia="Times New Roman" w:cs="Times New Roman"/>
      <w:i/>
      <w:iCs/>
      <w:szCs w:val="20"/>
      <w:lang w:eastAsia="it-IT"/>
    </w:rPr>
  </w:style>
  <w:style w:type="paragraph" w:customStyle="1" w:styleId="28IdrAddress">
    <w:name w:val="28Idr_Address"/>
    <w:rsid w:val="00DB2C13"/>
    <w:pPr>
      <w:tabs>
        <w:tab w:val="left" w:pos="284"/>
      </w:tabs>
      <w:autoSpaceDE w:val="0"/>
      <w:autoSpaceDN w:val="0"/>
      <w:ind w:left="284" w:hanging="284"/>
      <w:jc w:val="both"/>
    </w:pPr>
    <w:rPr>
      <w:rFonts w:eastAsia="Times New Roman" w:cs="Times New Roman"/>
      <w:sz w:val="18"/>
      <w:szCs w:val="18"/>
      <w:lang w:val="en-GB" w:eastAsia="it-IT"/>
    </w:rPr>
  </w:style>
  <w:style w:type="paragraph" w:customStyle="1" w:styleId="28IdrSectionNotNumbered">
    <w:name w:val="28Idr_Section_Not_Numbered"/>
    <w:rsid w:val="00DB2C13"/>
    <w:pPr>
      <w:autoSpaceDE w:val="0"/>
      <w:autoSpaceDN w:val="0"/>
      <w:spacing w:before="360" w:after="240"/>
    </w:pPr>
    <w:rPr>
      <w:rFonts w:eastAsia="Times New Roman" w:cs="Times New Roman"/>
      <w:bCs/>
      <w:smallCaps/>
      <w:szCs w:val="20"/>
      <w:lang w:val="en-GB" w:eastAsia="it-IT"/>
    </w:rPr>
  </w:style>
  <w:style w:type="paragraph" w:customStyle="1" w:styleId="28IdrBodyAbstract">
    <w:name w:val="28Idr_Body_Abstract"/>
    <w:rsid w:val="00DB2C13"/>
    <w:pPr>
      <w:autoSpaceDE w:val="0"/>
      <w:autoSpaceDN w:val="0"/>
      <w:ind w:left="284"/>
      <w:jc w:val="both"/>
    </w:pPr>
    <w:rPr>
      <w:rFonts w:eastAsia="Times New Roman" w:cs="Times New Roman"/>
      <w:i/>
      <w:iCs/>
      <w:szCs w:val="20"/>
      <w:lang w:eastAsia="it-IT"/>
    </w:rPr>
  </w:style>
  <w:style w:type="paragraph" w:customStyle="1" w:styleId="28IdrBodyText">
    <w:name w:val="28Idr_Body_Text"/>
    <w:rsid w:val="00DB2C13"/>
    <w:pPr>
      <w:widowControl w:val="0"/>
      <w:autoSpaceDE w:val="0"/>
      <w:autoSpaceDN w:val="0"/>
      <w:ind w:firstLine="284"/>
      <w:jc w:val="both"/>
    </w:pPr>
    <w:rPr>
      <w:rFonts w:eastAsia="Times New Roman" w:cs="Times New Roman"/>
      <w:szCs w:val="20"/>
      <w:lang w:eastAsia="it-IT"/>
    </w:rPr>
  </w:style>
  <w:style w:type="paragraph" w:customStyle="1" w:styleId="28IdrSection">
    <w:name w:val="28Idr_Section"/>
    <w:next w:val="28IdrBodyText"/>
    <w:rsid w:val="00DB2C13"/>
    <w:pPr>
      <w:widowControl w:val="0"/>
      <w:numPr>
        <w:numId w:val="5"/>
      </w:numPr>
      <w:tabs>
        <w:tab w:val="num" w:pos="284"/>
      </w:tabs>
      <w:autoSpaceDE w:val="0"/>
      <w:autoSpaceDN w:val="0"/>
      <w:spacing w:before="240" w:after="240"/>
      <w:ind w:left="431" w:hanging="431"/>
      <w:jc w:val="both"/>
    </w:pPr>
    <w:rPr>
      <w:rFonts w:ascii="Verdana" w:eastAsia="Times New Roman" w:hAnsi="Verdana" w:cs="Times New Roman"/>
      <w:b/>
      <w:bCs/>
      <w:smallCaps/>
      <w:sz w:val="18"/>
      <w:szCs w:val="20"/>
      <w:lang w:val="en-GB" w:eastAsia="it-IT"/>
    </w:rPr>
  </w:style>
  <w:style w:type="paragraph" w:customStyle="1" w:styleId="28IdrSubSection">
    <w:name w:val="28Idr_SubSection"/>
    <w:next w:val="28IdrBodyText"/>
    <w:rsid w:val="00DB2C13"/>
    <w:pPr>
      <w:numPr>
        <w:ilvl w:val="1"/>
        <w:numId w:val="5"/>
      </w:numPr>
      <w:autoSpaceDE w:val="0"/>
      <w:autoSpaceDN w:val="0"/>
      <w:spacing w:before="120" w:after="120"/>
      <w:ind w:left="578" w:hanging="578"/>
      <w:jc w:val="both"/>
    </w:pPr>
    <w:rPr>
      <w:rFonts w:eastAsia="Times New Roman" w:cs="Times New Roman"/>
      <w:b/>
      <w:bCs/>
      <w:szCs w:val="20"/>
      <w:lang w:val="en-GB" w:eastAsia="it-IT"/>
    </w:rPr>
  </w:style>
  <w:style w:type="paragraph" w:customStyle="1" w:styleId="28IdrSubSubSection">
    <w:name w:val="28Idr_SubSubSection"/>
    <w:next w:val="28IdrBodyText"/>
    <w:rsid w:val="00DB2C13"/>
    <w:pPr>
      <w:numPr>
        <w:ilvl w:val="2"/>
        <w:numId w:val="5"/>
      </w:numPr>
      <w:autoSpaceDE w:val="0"/>
      <w:autoSpaceDN w:val="0"/>
      <w:spacing w:before="120"/>
      <w:jc w:val="both"/>
    </w:pPr>
    <w:rPr>
      <w:rFonts w:eastAsia="Times New Roman" w:cs="Times New Roman"/>
      <w:b/>
      <w:bCs/>
      <w:szCs w:val="20"/>
      <w:lang w:val="en-GB" w:eastAsia="it-IT"/>
    </w:rPr>
  </w:style>
  <w:style w:type="paragraph" w:customStyle="1" w:styleId="28IdrFigure">
    <w:name w:val="28Idr_Figure"/>
    <w:next w:val="28IdrCaption"/>
    <w:rsid w:val="00DB2C13"/>
    <w:pPr>
      <w:keepNext/>
      <w:keepLines/>
      <w:autoSpaceDE w:val="0"/>
      <w:autoSpaceDN w:val="0"/>
      <w:spacing w:before="120"/>
      <w:jc w:val="center"/>
    </w:pPr>
    <w:rPr>
      <w:rFonts w:eastAsia="Times New Roman" w:cs="Times New Roman"/>
      <w:noProof/>
      <w:szCs w:val="20"/>
      <w:lang w:val="en-US" w:eastAsia="it-IT"/>
    </w:rPr>
  </w:style>
  <w:style w:type="paragraph" w:customStyle="1" w:styleId="28IdrCaption">
    <w:name w:val="28Idr_Caption"/>
    <w:next w:val="28IdrBodyText"/>
    <w:rsid w:val="00DB2C13"/>
    <w:pPr>
      <w:keepLines/>
      <w:autoSpaceDE w:val="0"/>
      <w:autoSpaceDN w:val="0"/>
      <w:spacing w:before="120" w:after="240"/>
      <w:jc w:val="center"/>
    </w:pPr>
    <w:rPr>
      <w:rFonts w:eastAsia="Times New Roman" w:cs="Times New Roman"/>
      <w:sz w:val="18"/>
      <w:szCs w:val="18"/>
      <w:lang w:val="en-GB" w:eastAsia="it-IT"/>
    </w:rPr>
  </w:style>
  <w:style w:type="paragraph" w:customStyle="1" w:styleId="28IdrEquation">
    <w:name w:val="28Idr_Equation"/>
    <w:next w:val="28IdrBodyText"/>
    <w:rsid w:val="00DB2C13"/>
    <w:pPr>
      <w:tabs>
        <w:tab w:val="center" w:pos="3402"/>
        <w:tab w:val="right" w:pos="7088"/>
      </w:tabs>
      <w:autoSpaceDE w:val="0"/>
      <w:autoSpaceDN w:val="0"/>
      <w:spacing w:before="120" w:after="120"/>
    </w:pPr>
    <w:rPr>
      <w:rFonts w:eastAsia="Times New Roman" w:cs="Times New Roman"/>
      <w:noProof/>
      <w:szCs w:val="20"/>
      <w:lang w:val="en-US" w:eastAsia="it-IT"/>
    </w:rPr>
  </w:style>
  <w:style w:type="paragraph" w:customStyle="1" w:styleId="28IdrReference">
    <w:name w:val="28Idr_Reference"/>
    <w:basedOn w:val="Normale"/>
    <w:rsid w:val="00DB2C13"/>
    <w:pPr>
      <w:widowControl w:val="0"/>
      <w:autoSpaceDE w:val="0"/>
      <w:autoSpaceDN w:val="0"/>
      <w:ind w:left="284" w:hanging="284"/>
      <w:jc w:val="both"/>
    </w:pPr>
    <w:rPr>
      <w:rFonts w:eastAsia="Times New Roman" w:cs="Times New Roman"/>
      <w:sz w:val="18"/>
      <w:szCs w:val="18"/>
      <w:lang w:eastAsia="it-IT"/>
    </w:rPr>
  </w:style>
  <w:style w:type="character" w:customStyle="1" w:styleId="28IdrCaptionCarattere">
    <w:name w:val="28Idr_Caption Carattere"/>
    <w:rsid w:val="00DB2C13"/>
    <w:rPr>
      <w:rFonts w:cs="Times New Roman"/>
      <w:sz w:val="18"/>
      <w:szCs w:val="18"/>
      <w:lang w:val="en-GB" w:eastAsia="it-IT" w:bidi="ar-SA"/>
    </w:rPr>
  </w:style>
  <w:style w:type="paragraph" w:customStyle="1" w:styleId="Andrea1">
    <w:name w:val="Andrea 1"/>
    <w:basedOn w:val="Titolo1"/>
    <w:rsid w:val="00DB2C13"/>
    <w:pPr>
      <w:numPr>
        <w:numId w:val="0"/>
      </w:numPr>
      <w:tabs>
        <w:tab w:val="num" w:pos="720"/>
      </w:tabs>
      <w:ind w:left="360" w:hanging="360"/>
    </w:pPr>
    <w:rPr>
      <w:rFonts w:eastAsia="Times New Roman" w:cs="Times New Roman"/>
      <w:lang w:eastAsia="it-IT"/>
    </w:rPr>
  </w:style>
  <w:style w:type="paragraph" w:customStyle="1" w:styleId="Andrea2">
    <w:name w:val="Andrea 2"/>
    <w:basedOn w:val="Titolo2"/>
    <w:rsid w:val="00DB2C13"/>
    <w:pPr>
      <w:numPr>
        <w:numId w:val="2"/>
      </w:numPr>
    </w:pPr>
  </w:style>
  <w:style w:type="paragraph" w:customStyle="1" w:styleId="Andrea3">
    <w:name w:val="Andrea 3"/>
    <w:basedOn w:val="Titolo3"/>
    <w:rsid w:val="00DB2C13"/>
    <w:pPr>
      <w:numPr>
        <w:ilvl w:val="2"/>
        <w:numId w:val="7"/>
      </w:numPr>
      <w:spacing w:before="0" w:after="0" w:line="240" w:lineRule="auto"/>
      <w:jc w:val="center"/>
    </w:pPr>
  </w:style>
  <w:style w:type="paragraph" w:styleId="Sommario2">
    <w:name w:val="toc 2"/>
    <w:basedOn w:val="Normale"/>
    <w:next w:val="Normale"/>
    <w:autoRedefine/>
    <w:uiPriority w:val="39"/>
    <w:qFormat/>
    <w:rsid w:val="00C651FE"/>
    <w:pPr>
      <w:jc w:val="both"/>
    </w:pPr>
    <w:rPr>
      <w:rFonts w:eastAsia="Times New Roman" w:cs="Times New Roman"/>
      <w:sz w:val="24"/>
      <w:szCs w:val="24"/>
      <w:lang w:eastAsia="it-IT"/>
    </w:rPr>
  </w:style>
  <w:style w:type="character" w:customStyle="1" w:styleId="BodyTextChar">
    <w:name w:val="Body Text Char"/>
    <w:aliases w:val="Corpo del testo Carattere Carattere Char"/>
    <w:rsid w:val="00DB2C13"/>
    <w:rPr>
      <w:rFonts w:ascii="Book Antiqua" w:hAnsi="Book Antiqua" w:cs="Times New Roman"/>
      <w:sz w:val="24"/>
      <w:szCs w:val="24"/>
      <w:lang w:val="it-IT" w:eastAsia="it-IT" w:bidi="ar-SA"/>
    </w:rPr>
  </w:style>
  <w:style w:type="character" w:customStyle="1" w:styleId="Heading2Char">
    <w:name w:val="Heading 2 Char"/>
    <w:rsid w:val="00DB2C13"/>
    <w:rPr>
      <w:rFonts w:ascii="Book Antiqua" w:hAnsi="Book Antiqua" w:cs="Times New Roman"/>
      <w:b/>
      <w:sz w:val="24"/>
      <w:szCs w:val="24"/>
      <w:lang w:val="it-IT" w:eastAsia="it-IT" w:bidi="ar-SA"/>
    </w:rPr>
  </w:style>
  <w:style w:type="paragraph" w:customStyle="1" w:styleId="Normale1">
    <w:name w:val="Normale1"/>
    <w:basedOn w:val="Normale"/>
    <w:link w:val="Normale1Carattere"/>
    <w:rsid w:val="00DB2C13"/>
    <w:pPr>
      <w:spacing w:line="360" w:lineRule="auto"/>
      <w:jc w:val="both"/>
    </w:pPr>
    <w:rPr>
      <w:rFonts w:ascii="Book Antiqua" w:eastAsia="Times New Roman" w:hAnsi="Book Antiqua" w:cs="Times New Roman"/>
      <w:sz w:val="24"/>
      <w:szCs w:val="24"/>
      <w:lang w:eastAsia="it-IT"/>
    </w:rPr>
  </w:style>
  <w:style w:type="character" w:customStyle="1" w:styleId="Normale1Carattere">
    <w:name w:val="Normale1 Carattere"/>
    <w:link w:val="Normale1"/>
    <w:rsid w:val="00DB2C13"/>
    <w:rPr>
      <w:rFonts w:ascii="Book Antiqua" w:eastAsia="Times New Roman" w:hAnsi="Book Antiqua" w:cs="Times New Roman"/>
      <w:sz w:val="24"/>
      <w:szCs w:val="24"/>
      <w:lang w:val="en-GB" w:eastAsia="it-IT"/>
    </w:rPr>
  </w:style>
  <w:style w:type="character" w:customStyle="1" w:styleId="NormaleCarattere">
    <w:name w:val="Normale Carattere"/>
    <w:rsid w:val="00DB2C13"/>
    <w:rPr>
      <w:rFonts w:ascii="Book Antiqua" w:hAnsi="Book Antiqua" w:cs="Times New Roman"/>
      <w:sz w:val="24"/>
      <w:szCs w:val="24"/>
      <w:lang w:val="it-IT" w:eastAsia="it-IT" w:bidi="ar-SA"/>
    </w:rPr>
  </w:style>
  <w:style w:type="paragraph" w:customStyle="1" w:styleId="References0">
    <w:name w:val="References"/>
    <w:basedOn w:val="Corpotesto"/>
    <w:rsid w:val="00DB2C13"/>
    <w:pPr>
      <w:tabs>
        <w:tab w:val="left" w:pos="284"/>
      </w:tabs>
      <w:suppressAutoHyphens/>
      <w:spacing w:after="0"/>
      <w:ind w:left="720" w:hanging="720"/>
      <w:jc w:val="both"/>
    </w:pPr>
    <w:rPr>
      <w:rFonts w:eastAsia="Times New Roman" w:cs="Times New Roman"/>
      <w:sz w:val="18"/>
      <w:szCs w:val="18"/>
      <w:lang w:eastAsia="ar-SA"/>
    </w:rPr>
  </w:style>
  <w:style w:type="character" w:customStyle="1" w:styleId="hilug">
    <w:name w:val="hilug"/>
    <w:semiHidden/>
    <w:rsid w:val="00DB2C13"/>
    <w:rPr>
      <w:rFonts w:ascii="Book Antiqua" w:hAnsi="Book Antiqua" w:cs="Times New Roman"/>
      <w:color w:val="000000"/>
      <w:sz w:val="24"/>
      <w:szCs w:val="24"/>
      <w:u w:val="none"/>
    </w:rPr>
  </w:style>
  <w:style w:type="paragraph" w:customStyle="1" w:styleId="Paragrafoelenco1">
    <w:name w:val="Paragrafo elenco1"/>
    <w:basedOn w:val="Normale"/>
    <w:qFormat/>
    <w:rsid w:val="00DB2C13"/>
    <w:pPr>
      <w:spacing w:line="360" w:lineRule="auto"/>
      <w:ind w:left="708"/>
      <w:jc w:val="both"/>
    </w:pPr>
    <w:rPr>
      <w:rFonts w:ascii="Book Antiqua" w:eastAsia="Times New Roman" w:hAnsi="Book Antiqua" w:cs="Times New Roman"/>
      <w:szCs w:val="24"/>
      <w:lang w:eastAsia="it-IT"/>
    </w:rPr>
  </w:style>
  <w:style w:type="character" w:customStyle="1" w:styleId="Heading1Char">
    <w:name w:val="Heading 1 Char"/>
    <w:rsid w:val="00DB2C13"/>
    <w:rPr>
      <w:rFonts w:ascii="Book Antiqua" w:hAnsi="Book Antiqua" w:cs="Times New Roman"/>
      <w:b/>
      <w:bCs/>
      <w:caps/>
      <w:sz w:val="28"/>
      <w:szCs w:val="28"/>
      <w:lang w:val="en-GB" w:eastAsia="it-IT" w:bidi="ar-SA"/>
    </w:rPr>
  </w:style>
  <w:style w:type="character" w:customStyle="1" w:styleId="Andrea1Char">
    <w:name w:val="Andrea 1 Char"/>
    <w:basedOn w:val="Heading1Char"/>
    <w:rsid w:val="00DB2C13"/>
    <w:rPr>
      <w:rFonts w:ascii="Book Antiqua" w:hAnsi="Book Antiqua" w:cs="Times New Roman"/>
      <w:b/>
      <w:bCs/>
      <w:caps/>
      <w:sz w:val="28"/>
      <w:szCs w:val="28"/>
      <w:lang w:val="en-GB" w:eastAsia="it-IT" w:bidi="ar-SA"/>
    </w:rPr>
  </w:style>
  <w:style w:type="character" w:customStyle="1" w:styleId="Heading1Char0">
    <w:name w:val="Heading1 Char"/>
    <w:basedOn w:val="Andrea1Char"/>
    <w:rsid w:val="00DB2C13"/>
    <w:rPr>
      <w:rFonts w:ascii="Book Antiqua" w:hAnsi="Book Antiqua" w:cs="Times New Roman"/>
      <w:b/>
      <w:bCs/>
      <w:caps/>
      <w:sz w:val="28"/>
      <w:szCs w:val="28"/>
      <w:lang w:val="en-GB" w:eastAsia="it-IT" w:bidi="ar-SA"/>
    </w:rPr>
  </w:style>
  <w:style w:type="character" w:customStyle="1" w:styleId="MTEquationSection">
    <w:name w:val="MTEquationSection"/>
    <w:rsid w:val="00DB2C13"/>
    <w:rPr>
      <w:rFonts w:cs="Times New Roman"/>
      <w:b/>
      <w:bCs/>
      <w:vanish/>
      <w:color w:val="FF0000"/>
      <w:sz w:val="28"/>
      <w:szCs w:val="28"/>
      <w:lang w:val="en-GB" w:eastAsia="x-none"/>
    </w:rPr>
  </w:style>
  <w:style w:type="paragraph" w:customStyle="1" w:styleId="MTDisplayEquation">
    <w:name w:val="MTDisplayEquation"/>
    <w:basedOn w:val="Normale1"/>
    <w:next w:val="Normale"/>
    <w:link w:val="MTDisplayEquationChar"/>
    <w:rsid w:val="00DB2C13"/>
    <w:pPr>
      <w:tabs>
        <w:tab w:val="center" w:pos="4820"/>
        <w:tab w:val="right" w:pos="9640"/>
      </w:tabs>
    </w:pPr>
    <w:rPr>
      <w:rFonts w:ascii="Times New Roman" w:hAnsi="Times New Roman"/>
    </w:rPr>
  </w:style>
  <w:style w:type="character" w:customStyle="1" w:styleId="MTDisplayEquationChar">
    <w:name w:val="MTDisplayEquation Char"/>
    <w:link w:val="MTDisplayEquation"/>
    <w:rsid w:val="00DB2C13"/>
    <w:rPr>
      <w:rFonts w:ascii="Times New Roman" w:eastAsia="Times New Roman" w:hAnsi="Times New Roman" w:cs="Times New Roman"/>
      <w:sz w:val="24"/>
      <w:szCs w:val="24"/>
      <w:lang w:val="en-GB" w:eastAsia="it-IT"/>
    </w:rPr>
  </w:style>
  <w:style w:type="character" w:customStyle="1" w:styleId="Headings1Char">
    <w:name w:val="Headings1 Char"/>
    <w:rsid w:val="00DB2C13"/>
    <w:rPr>
      <w:rFonts w:ascii="Book Antiqua" w:hAnsi="Book Antiqua" w:cs="Times New Roman"/>
      <w:b/>
      <w:bCs/>
      <w:caps/>
      <w:sz w:val="28"/>
      <w:szCs w:val="28"/>
      <w:lang w:val="en-GB" w:eastAsia="it-IT"/>
    </w:rPr>
  </w:style>
  <w:style w:type="paragraph" w:customStyle="1" w:styleId="Textedebul1">
    <w:name w:val="Texte de bul1"/>
    <w:basedOn w:val="Normale"/>
    <w:semiHidden/>
    <w:rsid w:val="00DB2C13"/>
    <w:pPr>
      <w:spacing w:line="360" w:lineRule="auto"/>
      <w:jc w:val="both"/>
    </w:pPr>
    <w:rPr>
      <w:rFonts w:ascii="Lucida Grande" w:eastAsia="Times New Roman" w:hAnsi="Lucida Grande" w:cs="Times New Roman"/>
      <w:sz w:val="18"/>
      <w:szCs w:val="18"/>
      <w:lang w:eastAsia="it-IT"/>
    </w:rPr>
  </w:style>
  <w:style w:type="paragraph" w:styleId="Soggettocommento">
    <w:name w:val="annotation subject"/>
    <w:basedOn w:val="Testocommento"/>
    <w:next w:val="Testocommento"/>
    <w:link w:val="SoggettocommentoCarattere"/>
    <w:rsid w:val="00DB2C13"/>
    <w:rPr>
      <w:sz w:val="22"/>
      <w:szCs w:val="24"/>
    </w:rPr>
  </w:style>
  <w:style w:type="character" w:customStyle="1" w:styleId="SoggettocommentoCarattere">
    <w:name w:val="Soggetto commento Carattere"/>
    <w:basedOn w:val="TestocommentoCarattere"/>
    <w:link w:val="Soggettocommento"/>
    <w:rsid w:val="00DB2C13"/>
    <w:rPr>
      <w:rFonts w:ascii="Book Antiqua" w:eastAsia="Times New Roman" w:hAnsi="Book Antiqua" w:cs="Times New Roman"/>
      <w:sz w:val="20"/>
      <w:szCs w:val="24"/>
      <w:lang w:val="en-GB" w:eastAsia="it-IT"/>
    </w:rPr>
  </w:style>
  <w:style w:type="paragraph" w:customStyle="1" w:styleId="figurecaption">
    <w:name w:val="figure caption"/>
    <w:rsid w:val="00DB2C13"/>
    <w:pPr>
      <w:numPr>
        <w:numId w:val="9"/>
      </w:numPr>
      <w:spacing w:before="80" w:after="200"/>
      <w:jc w:val="center"/>
    </w:pPr>
    <w:rPr>
      <w:rFonts w:eastAsia="Times New Roman" w:cs="Times New Roman"/>
      <w:noProof/>
      <w:sz w:val="16"/>
      <w:szCs w:val="16"/>
      <w:lang w:val="en-US"/>
    </w:rPr>
  </w:style>
  <w:style w:type="paragraph" w:customStyle="1" w:styleId="Affiliation">
    <w:name w:val="Affiliation"/>
    <w:rsid w:val="00DB2C13"/>
    <w:pPr>
      <w:jc w:val="center"/>
    </w:pPr>
    <w:rPr>
      <w:rFonts w:eastAsia="Times New Roman" w:cs="Times New Roman"/>
      <w:szCs w:val="20"/>
      <w:lang w:val="en-US"/>
    </w:rPr>
  </w:style>
  <w:style w:type="character" w:customStyle="1" w:styleId="hithilite">
    <w:name w:val="hithilite"/>
    <w:basedOn w:val="Carpredefinitoparagrafo"/>
    <w:rsid w:val="00DB2C13"/>
  </w:style>
  <w:style w:type="character" w:customStyle="1" w:styleId="databold">
    <w:name w:val="data_bold"/>
    <w:basedOn w:val="Carpredefinitoparagrafo"/>
    <w:rsid w:val="00DB2C13"/>
  </w:style>
  <w:style w:type="character" w:customStyle="1" w:styleId="MTConvertedEquation">
    <w:name w:val="MTConvertedEquation"/>
    <w:rsid w:val="00DB2C13"/>
    <w:rPr>
      <w:rFonts w:ascii="Times New Roman" w:hAnsi="Times New Roman"/>
      <w:sz w:val="20"/>
      <w:szCs w:val="20"/>
    </w:rPr>
  </w:style>
  <w:style w:type="paragraph" w:customStyle="1" w:styleId="Revisione1">
    <w:name w:val="Revisione1"/>
    <w:hidden/>
    <w:uiPriority w:val="99"/>
    <w:semiHidden/>
    <w:rsid w:val="00DB2C13"/>
    <w:rPr>
      <w:rFonts w:ascii="Book Antiqua" w:eastAsia="Times New Roman" w:hAnsi="Book Antiqua" w:cs="Times New Roman"/>
      <w:szCs w:val="24"/>
      <w:lang w:eastAsia="it-IT"/>
    </w:rPr>
  </w:style>
  <w:style w:type="character" w:customStyle="1" w:styleId="StileMessaggioDiPostaElettronica99">
    <w:name w:val="StileMessaggioDiPostaElettronica99"/>
    <w:semiHidden/>
    <w:rsid w:val="00DB2C13"/>
    <w:rPr>
      <w:rFonts w:ascii="Arial" w:hAnsi="Arial" w:cs="Arial"/>
      <w:color w:val="auto"/>
      <w:sz w:val="20"/>
      <w:szCs w:val="20"/>
    </w:rPr>
  </w:style>
  <w:style w:type="paragraph" w:styleId="NormaleWeb">
    <w:name w:val="Normal (Web)"/>
    <w:basedOn w:val="Normale"/>
    <w:rsid w:val="00DB2C13"/>
    <w:pPr>
      <w:spacing w:before="100" w:beforeAutospacing="1" w:after="100" w:afterAutospacing="1"/>
    </w:pPr>
    <w:rPr>
      <w:rFonts w:ascii="Arial Unicode MS" w:eastAsia="Arial Unicode MS" w:hAnsi="Arial Unicode MS" w:cs="Arial Unicode MS"/>
      <w:sz w:val="24"/>
      <w:szCs w:val="24"/>
      <w:lang w:eastAsia="it-IT"/>
    </w:rPr>
  </w:style>
  <w:style w:type="character" w:customStyle="1" w:styleId="hit">
    <w:name w:val="hit"/>
    <w:rsid w:val="00DB2C13"/>
    <w:rPr>
      <w:sz w:val="24"/>
      <w:szCs w:val="24"/>
      <w:bdr w:val="none" w:sz="0" w:space="0" w:color="auto" w:frame="1"/>
      <w:shd w:val="clear" w:color="auto" w:fill="FFFFDD"/>
      <w:vertAlign w:val="baseline"/>
    </w:rPr>
  </w:style>
  <w:style w:type="paragraph" w:customStyle="1" w:styleId="Default">
    <w:name w:val="Default"/>
    <w:rsid w:val="00DB2C13"/>
    <w:pPr>
      <w:autoSpaceDE w:val="0"/>
      <w:autoSpaceDN w:val="0"/>
      <w:adjustRightInd w:val="0"/>
    </w:pPr>
    <w:rPr>
      <w:rFonts w:eastAsia="Times New Roman" w:cs="Times New Roman"/>
      <w:color w:val="000000"/>
      <w:sz w:val="24"/>
      <w:szCs w:val="24"/>
      <w:lang w:eastAsia="it-IT"/>
    </w:rPr>
  </w:style>
  <w:style w:type="paragraph" w:styleId="Paragrafoelenco">
    <w:name w:val="List Paragraph"/>
    <w:basedOn w:val="Normale"/>
    <w:link w:val="ParagrafoelencoCarattere"/>
    <w:uiPriority w:val="34"/>
    <w:qFormat/>
    <w:rsid w:val="00DB2C13"/>
    <w:pPr>
      <w:ind w:left="708"/>
    </w:pPr>
    <w:rPr>
      <w:rFonts w:eastAsia="Times New Roman" w:cs="Times New Roman"/>
      <w:sz w:val="24"/>
      <w:szCs w:val="24"/>
      <w:lang w:val="fr-FR" w:eastAsia="it-IT"/>
    </w:rPr>
  </w:style>
  <w:style w:type="character" w:customStyle="1" w:styleId="ParagrafoelencoCarattere">
    <w:name w:val="Paragrafo elenco Carattere"/>
    <w:link w:val="Paragrafoelenco"/>
    <w:uiPriority w:val="34"/>
    <w:locked/>
    <w:rsid w:val="00DB2C13"/>
    <w:rPr>
      <w:rFonts w:ascii="Times New Roman" w:eastAsia="Times New Roman" w:hAnsi="Times New Roman" w:cs="Times New Roman"/>
      <w:sz w:val="24"/>
      <w:szCs w:val="24"/>
      <w:lang w:val="fr-FR" w:eastAsia="it-IT"/>
    </w:rPr>
  </w:style>
  <w:style w:type="paragraph" w:styleId="Testonormale">
    <w:name w:val="Plain Text"/>
    <w:basedOn w:val="Normale"/>
    <w:link w:val="TestonormaleCarattere"/>
    <w:uiPriority w:val="99"/>
    <w:unhideWhenUsed/>
    <w:rsid w:val="00DB2C13"/>
    <w:rPr>
      <w:rFonts w:ascii="Calibri" w:eastAsia="Times New Roman" w:hAnsi="Calibri" w:cs="Times New Roman"/>
      <w:szCs w:val="21"/>
      <w:lang w:eastAsia="it-IT"/>
    </w:rPr>
  </w:style>
  <w:style w:type="character" w:customStyle="1" w:styleId="TestonormaleCarattere">
    <w:name w:val="Testo normale Carattere"/>
    <w:basedOn w:val="Carpredefinitoparagrafo"/>
    <w:link w:val="Testonormale"/>
    <w:uiPriority w:val="99"/>
    <w:rsid w:val="00DB2C13"/>
    <w:rPr>
      <w:rFonts w:ascii="Calibri" w:eastAsia="Times New Roman" w:hAnsi="Calibri" w:cs="Times New Roman"/>
      <w:szCs w:val="21"/>
      <w:lang w:val="en-GB" w:eastAsia="it-IT"/>
    </w:rPr>
  </w:style>
  <w:style w:type="paragraph" w:customStyle="1" w:styleId="IEEEParagraph">
    <w:name w:val="IEEE Paragraph"/>
    <w:basedOn w:val="Normale"/>
    <w:link w:val="IEEEParagraphChar"/>
    <w:rsid w:val="00DB2C13"/>
    <w:pPr>
      <w:adjustRightInd w:val="0"/>
      <w:snapToGrid w:val="0"/>
      <w:ind w:firstLine="216"/>
      <w:jc w:val="both"/>
    </w:pPr>
    <w:rPr>
      <w:rFonts w:eastAsia="SimSun" w:cs="Times New Roman"/>
      <w:sz w:val="24"/>
      <w:szCs w:val="24"/>
      <w:lang w:val="en-AU" w:eastAsia="zh-CN"/>
    </w:rPr>
  </w:style>
  <w:style w:type="character" w:customStyle="1" w:styleId="IEEEParagraphChar">
    <w:name w:val="IEEE Paragraph Char"/>
    <w:link w:val="IEEEParagraph"/>
    <w:rsid w:val="00DB2C13"/>
    <w:rPr>
      <w:rFonts w:ascii="Times New Roman" w:eastAsia="SimSun" w:hAnsi="Times New Roman" w:cs="Times New Roman"/>
      <w:sz w:val="24"/>
      <w:szCs w:val="24"/>
      <w:lang w:val="en-AU" w:eastAsia="zh-CN"/>
    </w:rPr>
  </w:style>
  <w:style w:type="paragraph" w:styleId="Intestazione">
    <w:name w:val="header"/>
    <w:basedOn w:val="Normale"/>
    <w:link w:val="Intestazione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IntestazioneCarattere">
    <w:name w:val="Intestazione Carattere"/>
    <w:basedOn w:val="Carpredefinitoparagrafo"/>
    <w:link w:val="Intestazione"/>
    <w:uiPriority w:val="99"/>
    <w:rsid w:val="00DB2C13"/>
    <w:rPr>
      <w:rFonts w:ascii="Book Antiqua" w:eastAsia="Times New Roman" w:hAnsi="Book Antiqua" w:cs="Times New Roman"/>
      <w:szCs w:val="24"/>
      <w:lang w:val="en-GB" w:eastAsia="it-IT"/>
    </w:rPr>
  </w:style>
  <w:style w:type="paragraph" w:styleId="Pidipagina">
    <w:name w:val="footer"/>
    <w:basedOn w:val="Normale"/>
    <w:link w:val="PidipaginaCarattere"/>
    <w:uiPriority w:val="99"/>
    <w:unhideWhenUsed/>
    <w:rsid w:val="00DB2C13"/>
    <w:pPr>
      <w:tabs>
        <w:tab w:val="center" w:pos="4819"/>
        <w:tab w:val="right" w:pos="9638"/>
      </w:tabs>
      <w:jc w:val="both"/>
    </w:pPr>
    <w:rPr>
      <w:rFonts w:ascii="Book Antiqua" w:eastAsia="Times New Roman" w:hAnsi="Book Antiqua" w:cs="Times New Roman"/>
      <w:szCs w:val="24"/>
      <w:lang w:eastAsia="it-IT"/>
    </w:rPr>
  </w:style>
  <w:style w:type="character" w:customStyle="1" w:styleId="PidipaginaCarattere">
    <w:name w:val="Piè di pagina Carattere"/>
    <w:basedOn w:val="Carpredefinitoparagrafo"/>
    <w:link w:val="Pidipagina"/>
    <w:uiPriority w:val="99"/>
    <w:rsid w:val="00DB2C13"/>
    <w:rPr>
      <w:rFonts w:ascii="Book Antiqua" w:eastAsia="Times New Roman" w:hAnsi="Book Antiqua" w:cs="Times New Roman"/>
      <w:szCs w:val="24"/>
      <w:lang w:val="en-GB" w:eastAsia="it-IT"/>
    </w:rPr>
  </w:style>
  <w:style w:type="character" w:styleId="Testosegnaposto">
    <w:name w:val="Placeholder Text"/>
    <w:basedOn w:val="Carpredefinitoparagrafo"/>
    <w:uiPriority w:val="99"/>
    <w:semiHidden/>
    <w:rsid w:val="00DB2C13"/>
    <w:rPr>
      <w:color w:val="808080"/>
    </w:rPr>
  </w:style>
  <w:style w:type="paragraph" w:customStyle="1" w:styleId="ListeUngeordnet">
    <w:name w:val="Liste: Ungeordnet"/>
    <w:basedOn w:val="Normale"/>
    <w:link w:val="ListeUngeordnetZchn"/>
    <w:qFormat/>
    <w:rsid w:val="00DB2C13"/>
    <w:pPr>
      <w:widowControl w:val="0"/>
      <w:numPr>
        <w:numId w:val="10"/>
      </w:numPr>
      <w:spacing w:after="120"/>
      <w:ind w:left="360"/>
      <w:contextualSpacing/>
      <w:jc w:val="both"/>
    </w:pPr>
    <w:rPr>
      <w:rFonts w:eastAsia="Times New Roman" w:cs="Times New Roman"/>
      <w:sz w:val="18"/>
      <w:szCs w:val="20"/>
      <w:lang w:val="de-DE" w:eastAsia="de-DE"/>
    </w:rPr>
  </w:style>
  <w:style w:type="character" w:customStyle="1" w:styleId="ListeUngeordnetZchn">
    <w:name w:val="Liste: Ungeordnet Zchn"/>
    <w:basedOn w:val="Carpredefinitoparagrafo"/>
    <w:link w:val="ListeUngeordnet"/>
    <w:rsid w:val="00DB2C13"/>
    <w:rPr>
      <w:rFonts w:eastAsia="Times New Roman" w:cs="Times New Roman"/>
      <w:sz w:val="18"/>
      <w:szCs w:val="20"/>
      <w:lang w:val="de-DE" w:eastAsia="de-DE"/>
    </w:rPr>
  </w:style>
  <w:style w:type="character" w:customStyle="1" w:styleId="stile211">
    <w:name w:val="stile211"/>
    <w:basedOn w:val="Carpredefinitoparagrafo"/>
    <w:rsid w:val="00DB2C13"/>
    <w:rPr>
      <w:sz w:val="20"/>
      <w:szCs w:val="20"/>
    </w:rPr>
  </w:style>
  <w:style w:type="character" w:customStyle="1" w:styleId="hlfld-contribauthor">
    <w:name w:val="hlfld-contribauthor"/>
    <w:rsid w:val="00DB2C13"/>
  </w:style>
  <w:style w:type="character" w:customStyle="1" w:styleId="nlmgiven-names">
    <w:name w:val="nlm_given-names"/>
    <w:rsid w:val="00DB2C13"/>
  </w:style>
  <w:style w:type="character" w:customStyle="1" w:styleId="nlmyear">
    <w:name w:val="nlm_year"/>
    <w:rsid w:val="00DB2C13"/>
  </w:style>
  <w:style w:type="character" w:customStyle="1" w:styleId="nlmarticle-title">
    <w:name w:val="nlm_article-title"/>
    <w:rsid w:val="00DB2C13"/>
  </w:style>
  <w:style w:type="character" w:customStyle="1" w:styleId="nlmfpage">
    <w:name w:val="nlm_fpage"/>
    <w:rsid w:val="00DB2C13"/>
  </w:style>
  <w:style w:type="character" w:customStyle="1" w:styleId="nlmlpage">
    <w:name w:val="nlm_lpage"/>
    <w:rsid w:val="00DB2C13"/>
  </w:style>
  <w:style w:type="character" w:customStyle="1" w:styleId="nlmpub-id">
    <w:name w:val="nlm_pub-id"/>
    <w:rsid w:val="00DB2C13"/>
  </w:style>
  <w:style w:type="character" w:styleId="Menzionenonrisolta">
    <w:name w:val="Unresolved Mention"/>
    <w:basedOn w:val="Carpredefinitoparagrafo"/>
    <w:uiPriority w:val="99"/>
    <w:semiHidden/>
    <w:unhideWhenUsed/>
    <w:rsid w:val="00DB2C13"/>
    <w:rPr>
      <w:color w:val="605E5C"/>
      <w:shd w:val="clear" w:color="auto" w:fill="E1DFDD"/>
    </w:rPr>
  </w:style>
  <w:style w:type="paragraph" w:styleId="Sottotitolo">
    <w:name w:val="Subtitle"/>
    <w:basedOn w:val="Normale"/>
    <w:link w:val="SottotitoloCarattere"/>
    <w:qFormat/>
    <w:rsid w:val="00DB2C13"/>
    <w:pPr>
      <w:jc w:val="center"/>
    </w:pPr>
    <w:rPr>
      <w:rFonts w:ascii="Arial" w:eastAsia="Times New Roman" w:hAnsi="Arial" w:cs="Times New Roman"/>
      <w:sz w:val="40"/>
      <w:szCs w:val="20"/>
      <w:lang w:eastAsia="it-IT"/>
    </w:rPr>
  </w:style>
  <w:style w:type="character" w:customStyle="1" w:styleId="SottotitoloCarattere">
    <w:name w:val="Sottotitolo Carattere"/>
    <w:basedOn w:val="Carpredefinitoparagrafo"/>
    <w:link w:val="Sottotitolo"/>
    <w:rsid w:val="00DB2C13"/>
    <w:rPr>
      <w:rFonts w:ascii="Arial" w:eastAsia="Times New Roman" w:hAnsi="Arial" w:cs="Times New Roman"/>
      <w:sz w:val="40"/>
      <w:szCs w:val="20"/>
      <w:lang w:val="en-GB" w:eastAsia="it-IT"/>
    </w:rPr>
  </w:style>
  <w:style w:type="paragraph" w:customStyle="1" w:styleId="xl63">
    <w:name w:val="xl63"/>
    <w:basedOn w:val="Normale"/>
    <w:rsid w:val="00DB2C13"/>
    <w:pPr>
      <w:spacing w:before="100" w:beforeAutospacing="1" w:after="100" w:afterAutospacing="1"/>
      <w:jc w:val="center"/>
    </w:pPr>
    <w:rPr>
      <w:rFonts w:eastAsia="Times New Roman" w:cs="Times New Roman"/>
      <w:sz w:val="16"/>
      <w:szCs w:val="16"/>
      <w:lang w:eastAsia="en-GB"/>
    </w:rPr>
  </w:style>
  <w:style w:type="paragraph" w:customStyle="1" w:styleId="xl64">
    <w:name w:val="xl64"/>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5">
    <w:name w:val="xl65"/>
    <w:basedOn w:val="Normale"/>
    <w:rsid w:val="00DB2C13"/>
    <w:pPr>
      <w:spacing w:before="100" w:beforeAutospacing="1" w:after="100" w:afterAutospacing="1"/>
      <w:jc w:val="center"/>
    </w:pPr>
    <w:rPr>
      <w:rFonts w:eastAsia="Times New Roman" w:cs="Times New Roman"/>
      <w:b/>
      <w:bCs/>
      <w:sz w:val="16"/>
      <w:szCs w:val="16"/>
      <w:lang w:eastAsia="en-GB"/>
    </w:rPr>
  </w:style>
  <w:style w:type="paragraph" w:customStyle="1" w:styleId="xl66">
    <w:name w:val="xl66"/>
    <w:basedOn w:val="Normale"/>
    <w:rsid w:val="00DB2C13"/>
    <w:pPr>
      <w:spacing w:before="100" w:beforeAutospacing="1" w:after="100" w:afterAutospacing="1"/>
      <w:jc w:val="center"/>
      <w:textAlignment w:val="center"/>
    </w:pPr>
    <w:rPr>
      <w:rFonts w:eastAsia="Times New Roman" w:cs="Times New Roman"/>
      <w:b/>
      <w:bCs/>
      <w:sz w:val="16"/>
      <w:szCs w:val="16"/>
      <w:lang w:eastAsia="en-GB"/>
    </w:rPr>
  </w:style>
  <w:style w:type="paragraph" w:customStyle="1" w:styleId="xl67">
    <w:name w:val="xl67"/>
    <w:basedOn w:val="Normale"/>
    <w:rsid w:val="00DB2C13"/>
    <w:pPr>
      <w:spacing w:before="100" w:beforeAutospacing="1" w:after="100" w:afterAutospacing="1"/>
      <w:jc w:val="center"/>
    </w:pPr>
    <w:rPr>
      <w:rFonts w:eastAsia="Times New Roman" w:cs="Times New Roman"/>
      <w:b/>
      <w:bCs/>
      <w:sz w:val="16"/>
      <w:szCs w:val="16"/>
      <w:lang w:eastAsia="en-GB"/>
    </w:rPr>
  </w:style>
  <w:style w:type="paragraph" w:styleId="Sommario3">
    <w:name w:val="toc 3"/>
    <w:basedOn w:val="Normale"/>
    <w:next w:val="Normale"/>
    <w:autoRedefine/>
    <w:uiPriority w:val="39"/>
    <w:qFormat/>
    <w:rsid w:val="00C651FE"/>
    <w:pPr>
      <w:jc w:val="both"/>
    </w:pPr>
    <w:rPr>
      <w:rFonts w:eastAsia="Times New Roman" w:cs="Times New Roman"/>
      <w:sz w:val="24"/>
      <w:szCs w:val="20"/>
      <w:lang w:eastAsia="it-IT"/>
    </w:rPr>
  </w:style>
  <w:style w:type="paragraph" w:styleId="Sommario4">
    <w:name w:val="toc 4"/>
    <w:basedOn w:val="Normale"/>
    <w:next w:val="Normale"/>
    <w:autoRedefine/>
    <w:uiPriority w:val="39"/>
    <w:rsid w:val="00DB2C13"/>
    <w:pPr>
      <w:ind w:left="660"/>
      <w:jc w:val="both"/>
    </w:pPr>
    <w:rPr>
      <w:rFonts w:eastAsia="Times New Roman" w:cs="Times New Roman"/>
      <w:szCs w:val="20"/>
      <w:lang w:eastAsia="it-IT"/>
    </w:rPr>
  </w:style>
  <w:style w:type="paragraph" w:styleId="Sommario5">
    <w:name w:val="toc 5"/>
    <w:basedOn w:val="Normale"/>
    <w:next w:val="Normale"/>
    <w:autoRedefine/>
    <w:uiPriority w:val="39"/>
    <w:rsid w:val="00DB2C13"/>
    <w:pPr>
      <w:ind w:left="880"/>
      <w:jc w:val="both"/>
    </w:pPr>
    <w:rPr>
      <w:rFonts w:eastAsia="Times New Roman" w:cs="Times New Roman"/>
      <w:szCs w:val="20"/>
      <w:lang w:eastAsia="it-IT"/>
    </w:rPr>
  </w:style>
  <w:style w:type="paragraph" w:styleId="Sommario6">
    <w:name w:val="toc 6"/>
    <w:basedOn w:val="Normale"/>
    <w:next w:val="Normale"/>
    <w:autoRedefine/>
    <w:uiPriority w:val="39"/>
    <w:rsid w:val="00DB2C13"/>
    <w:pPr>
      <w:ind w:left="1100"/>
      <w:jc w:val="both"/>
    </w:pPr>
    <w:rPr>
      <w:rFonts w:eastAsia="Times New Roman" w:cs="Times New Roman"/>
      <w:szCs w:val="20"/>
      <w:lang w:eastAsia="it-IT"/>
    </w:rPr>
  </w:style>
  <w:style w:type="paragraph" w:styleId="Sommario7">
    <w:name w:val="toc 7"/>
    <w:basedOn w:val="Normale"/>
    <w:next w:val="Normale"/>
    <w:autoRedefine/>
    <w:uiPriority w:val="39"/>
    <w:rsid w:val="00DB2C13"/>
    <w:pPr>
      <w:ind w:left="1320"/>
      <w:jc w:val="both"/>
    </w:pPr>
    <w:rPr>
      <w:rFonts w:eastAsia="Times New Roman" w:cs="Times New Roman"/>
      <w:szCs w:val="20"/>
      <w:lang w:eastAsia="it-IT"/>
    </w:rPr>
  </w:style>
  <w:style w:type="paragraph" w:styleId="Sommario8">
    <w:name w:val="toc 8"/>
    <w:basedOn w:val="Normale"/>
    <w:next w:val="Normale"/>
    <w:autoRedefine/>
    <w:uiPriority w:val="39"/>
    <w:rsid w:val="00DB2C13"/>
    <w:pPr>
      <w:ind w:left="1540"/>
      <w:jc w:val="both"/>
    </w:pPr>
    <w:rPr>
      <w:rFonts w:eastAsia="Times New Roman" w:cs="Times New Roman"/>
      <w:szCs w:val="20"/>
      <w:lang w:eastAsia="it-IT"/>
    </w:rPr>
  </w:style>
  <w:style w:type="paragraph" w:styleId="Sommario9">
    <w:name w:val="toc 9"/>
    <w:basedOn w:val="Normale"/>
    <w:next w:val="Normale"/>
    <w:autoRedefine/>
    <w:uiPriority w:val="39"/>
    <w:rsid w:val="00DB2C13"/>
    <w:pPr>
      <w:ind w:left="1760"/>
      <w:jc w:val="both"/>
    </w:pPr>
    <w:rPr>
      <w:rFonts w:eastAsia="Times New Roman" w:cs="Times New Roman"/>
      <w:szCs w:val="20"/>
      <w:lang w:eastAsia="it-IT"/>
    </w:rPr>
  </w:style>
  <w:style w:type="paragraph" w:customStyle="1" w:styleId="Text">
    <w:name w:val="Text"/>
    <w:basedOn w:val="Normale"/>
    <w:link w:val="TextChar"/>
    <w:rsid w:val="00DB2C13"/>
    <w:pPr>
      <w:widowControl w:val="0"/>
      <w:overflowPunct w:val="0"/>
      <w:autoSpaceDE w:val="0"/>
      <w:autoSpaceDN w:val="0"/>
      <w:adjustRightInd w:val="0"/>
      <w:textAlignment w:val="baseline"/>
    </w:pPr>
    <w:rPr>
      <w:rFonts w:eastAsia="Times New Roman" w:cs="Times New Roman"/>
      <w:sz w:val="24"/>
      <w:szCs w:val="24"/>
      <w:lang w:val="x-none" w:eastAsia="de-DE"/>
    </w:rPr>
  </w:style>
  <w:style w:type="character" w:customStyle="1" w:styleId="TextChar">
    <w:name w:val="Text Char"/>
    <w:link w:val="Text"/>
    <w:rsid w:val="00DB2C13"/>
    <w:rPr>
      <w:rFonts w:ascii="Times New Roman" w:eastAsia="Times New Roman" w:hAnsi="Times New Roman" w:cs="Times New Roman"/>
      <w:sz w:val="24"/>
      <w:szCs w:val="24"/>
      <w:lang w:val="x-none" w:eastAsia="de-DE"/>
    </w:rPr>
  </w:style>
  <w:style w:type="paragraph" w:customStyle="1" w:styleId="StileNeroInterlinea15righe">
    <w:name w:val="Stile Nero Interlinea 1.5 righe"/>
    <w:basedOn w:val="Normale"/>
    <w:rsid w:val="00DB2C13"/>
    <w:pPr>
      <w:jc w:val="both"/>
    </w:pPr>
    <w:rPr>
      <w:rFonts w:eastAsia="Times New Roman" w:cs="Times New Roman"/>
      <w:color w:val="000000"/>
      <w:szCs w:val="20"/>
      <w:lang w:eastAsia="it-IT"/>
    </w:rPr>
  </w:style>
  <w:style w:type="paragraph" w:customStyle="1" w:styleId="StileInterlinea15righe">
    <w:name w:val="Stile Interlinea 1.5 righe"/>
    <w:basedOn w:val="Normale"/>
    <w:rsid w:val="00DB2C13"/>
    <w:pPr>
      <w:jc w:val="both"/>
    </w:pPr>
    <w:rPr>
      <w:rFonts w:eastAsia="Times New Roman" w:cs="Times New Roman"/>
      <w:szCs w:val="20"/>
      <w:lang w:eastAsia="it-IT"/>
    </w:rPr>
  </w:style>
  <w:style w:type="paragraph" w:styleId="PreformattatoHTML">
    <w:name w:val="HTML Preformatted"/>
    <w:basedOn w:val="Normale"/>
    <w:link w:val="PreformattatoHTMLCarattere"/>
    <w:uiPriority w:val="99"/>
    <w:rsid w:val="00DB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it-IT"/>
    </w:rPr>
  </w:style>
  <w:style w:type="character" w:customStyle="1" w:styleId="PreformattatoHTMLCarattere">
    <w:name w:val="Preformattato HTML Carattere"/>
    <w:basedOn w:val="Carpredefinitoparagrafo"/>
    <w:link w:val="PreformattatoHTML"/>
    <w:uiPriority w:val="99"/>
    <w:rsid w:val="00DB2C13"/>
    <w:rPr>
      <w:rFonts w:ascii="Courier New" w:eastAsia="Times New Roman" w:hAnsi="Courier New" w:cs="Courier New"/>
      <w:sz w:val="20"/>
      <w:szCs w:val="20"/>
      <w:lang w:val="en-GB" w:eastAsia="it-IT"/>
    </w:rPr>
  </w:style>
  <w:style w:type="paragraph" w:customStyle="1" w:styleId="Titolo1AA">
    <w:name w:val="Titolo 1 AA"/>
    <w:basedOn w:val="Titolo1"/>
    <w:rsid w:val="00DB2C13"/>
    <w:pPr>
      <w:numPr>
        <w:ilvl w:val="1"/>
        <w:numId w:val="11"/>
      </w:numPr>
      <w:ind w:left="720"/>
    </w:pPr>
    <w:rPr>
      <w:rFonts w:ascii="Arial" w:eastAsia="Times New Roman" w:hAnsi="Arial" w:cs="Arial"/>
      <w:caps w:val="0"/>
      <w:kern w:val="32"/>
      <w:sz w:val="32"/>
      <w:szCs w:val="32"/>
      <w:lang w:eastAsia="it-IT"/>
    </w:rPr>
  </w:style>
  <w:style w:type="paragraph" w:customStyle="1" w:styleId="Titolo2AA">
    <w:name w:val="Titolo 2 AA"/>
    <w:basedOn w:val="Corpotesto"/>
    <w:rsid w:val="00DB2C13"/>
    <w:pPr>
      <w:ind w:left="1440" w:hanging="360"/>
      <w:jc w:val="both"/>
      <w:outlineLvl w:val="3"/>
    </w:pPr>
    <w:rPr>
      <w:rFonts w:eastAsia="Times New Roman" w:cs="Times New Roman"/>
      <w:b/>
      <w:szCs w:val="20"/>
      <w:lang w:eastAsia="it-IT"/>
    </w:rPr>
  </w:style>
  <w:style w:type="paragraph" w:customStyle="1" w:styleId="CorpodeltestoAA">
    <w:name w:val="Corpo del testo AA"/>
    <w:basedOn w:val="MTDisplayEquation"/>
    <w:rsid w:val="00DB2C13"/>
    <w:pPr>
      <w:spacing w:line="240" w:lineRule="auto"/>
    </w:pPr>
    <w:rPr>
      <w:sz w:val="20"/>
      <w:szCs w:val="20"/>
    </w:rPr>
  </w:style>
  <w:style w:type="paragraph" w:styleId="Mappadocumento">
    <w:name w:val="Document Map"/>
    <w:basedOn w:val="Normale"/>
    <w:link w:val="MappadocumentoCarattere"/>
    <w:rsid w:val="00DB2C13"/>
    <w:pPr>
      <w:jc w:val="both"/>
    </w:pPr>
    <w:rPr>
      <w:rFonts w:ascii="Tahoma" w:eastAsia="Times New Roman" w:hAnsi="Tahoma" w:cs="Tahoma"/>
      <w:sz w:val="16"/>
      <w:szCs w:val="16"/>
      <w:lang w:eastAsia="it-IT"/>
    </w:rPr>
  </w:style>
  <w:style w:type="character" w:customStyle="1" w:styleId="MappadocumentoCarattere">
    <w:name w:val="Mappa documento Carattere"/>
    <w:basedOn w:val="Carpredefinitoparagrafo"/>
    <w:link w:val="Mappadocumento"/>
    <w:rsid w:val="00DB2C13"/>
    <w:rPr>
      <w:rFonts w:ascii="Tahoma" w:eastAsia="Times New Roman" w:hAnsi="Tahoma" w:cs="Tahoma"/>
      <w:sz w:val="16"/>
      <w:szCs w:val="16"/>
      <w:lang w:val="en-GB" w:eastAsia="it-IT"/>
    </w:rPr>
  </w:style>
  <w:style w:type="paragraph" w:styleId="Corpodeltesto3">
    <w:name w:val="Body Text 3"/>
    <w:basedOn w:val="Normale"/>
    <w:link w:val="Corpodeltesto3Carattere"/>
    <w:rsid w:val="00DB2C13"/>
    <w:pPr>
      <w:spacing w:after="120"/>
    </w:pPr>
    <w:rPr>
      <w:rFonts w:eastAsia="Times New Roman" w:cs="Times New Roman"/>
      <w:sz w:val="16"/>
      <w:szCs w:val="16"/>
      <w:lang w:eastAsia="it-IT"/>
    </w:rPr>
  </w:style>
  <w:style w:type="character" w:customStyle="1" w:styleId="Corpodeltesto3Carattere">
    <w:name w:val="Corpo del testo 3 Carattere"/>
    <w:basedOn w:val="Carpredefinitoparagrafo"/>
    <w:link w:val="Corpodeltesto3"/>
    <w:rsid w:val="00DB2C13"/>
    <w:rPr>
      <w:rFonts w:ascii="Times New Roman" w:eastAsia="Times New Roman" w:hAnsi="Times New Roman" w:cs="Times New Roman"/>
      <w:sz w:val="16"/>
      <w:szCs w:val="16"/>
      <w:lang w:val="en-GB" w:eastAsia="it-IT"/>
    </w:rPr>
  </w:style>
  <w:style w:type="paragraph" w:customStyle="1" w:styleId="msolistparagraph0">
    <w:name w:val="msolistparagraph"/>
    <w:basedOn w:val="Normale"/>
    <w:rsid w:val="00DB2C13"/>
    <w:pPr>
      <w:ind w:left="720"/>
    </w:pPr>
    <w:rPr>
      <w:rFonts w:ascii="Calibri" w:eastAsia="Times New Roman" w:hAnsi="Calibri" w:cs="Times New Roman"/>
    </w:rPr>
  </w:style>
  <w:style w:type="paragraph" w:styleId="Testonotaapidipagina">
    <w:name w:val="footnote text"/>
    <w:basedOn w:val="Normale"/>
    <w:link w:val="TestonotaapidipaginaCarattere"/>
    <w:rsid w:val="00DB2C13"/>
    <w:rPr>
      <w:rFonts w:eastAsia="Times New Roman" w:cs="Times New Roman"/>
      <w:szCs w:val="20"/>
      <w:lang w:eastAsia="it-IT"/>
    </w:rPr>
  </w:style>
  <w:style w:type="character" w:customStyle="1" w:styleId="TestonotaapidipaginaCarattere">
    <w:name w:val="Testo nota a piè di pagina Carattere"/>
    <w:basedOn w:val="Carpredefinitoparagrafo"/>
    <w:link w:val="Testonotaapidipagina"/>
    <w:rsid w:val="00DB2C13"/>
    <w:rPr>
      <w:rFonts w:ascii="Times New Roman" w:eastAsia="Times New Roman" w:hAnsi="Times New Roman" w:cs="Times New Roman"/>
      <w:sz w:val="20"/>
      <w:szCs w:val="20"/>
      <w:lang w:val="en-GB" w:eastAsia="it-IT"/>
    </w:rPr>
  </w:style>
  <w:style w:type="character" w:styleId="Rimandonotaapidipagina">
    <w:name w:val="footnote reference"/>
    <w:rsid w:val="00DB2C13"/>
    <w:rPr>
      <w:vertAlign w:val="superscript"/>
    </w:rPr>
  </w:style>
  <w:style w:type="character" w:customStyle="1" w:styleId="email">
    <w:name w:val="email"/>
    <w:rsid w:val="00DB2C13"/>
  </w:style>
  <w:style w:type="character" w:styleId="Enfasiintensa">
    <w:name w:val="Intense Emphasis"/>
    <w:uiPriority w:val="21"/>
    <w:qFormat/>
    <w:rsid w:val="00DB2C13"/>
    <w:rPr>
      <w:b/>
      <w:bCs/>
      <w:i/>
      <w:iCs/>
      <w:color w:val="4F81BD"/>
    </w:rPr>
  </w:style>
  <w:style w:type="paragraph" w:customStyle="1" w:styleId="Paragrafoelenco2">
    <w:name w:val="Paragrafo elenco2"/>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equation0">
    <w:name w:val="equation"/>
    <w:basedOn w:val="Normale"/>
    <w:rsid w:val="00DB2C13"/>
    <w:pPr>
      <w:tabs>
        <w:tab w:val="center" w:pos="2520"/>
        <w:tab w:val="right" w:pos="5040"/>
      </w:tabs>
      <w:spacing w:before="240" w:after="240" w:line="216" w:lineRule="auto"/>
      <w:jc w:val="center"/>
    </w:pPr>
    <w:rPr>
      <w:rFonts w:ascii="Symbol" w:eastAsia="Times New Roman" w:hAnsi="Symbol" w:cs="Symbol"/>
      <w:szCs w:val="20"/>
    </w:rPr>
  </w:style>
  <w:style w:type="character" w:customStyle="1" w:styleId="pl-c2">
    <w:name w:val="pl-c2"/>
    <w:basedOn w:val="Carpredefinitoparagrafo"/>
    <w:rsid w:val="00DB2C13"/>
    <w:rPr>
      <w:color w:val="969896"/>
    </w:rPr>
  </w:style>
  <w:style w:type="paragraph" w:customStyle="1" w:styleId="Amicarellititle2">
    <w:name w:val="Amicarelli_title_2"/>
    <w:basedOn w:val="Normale1"/>
    <w:link w:val="Amicarellititle2Carattere"/>
    <w:qFormat/>
    <w:rsid w:val="00DB2C13"/>
    <w:pPr>
      <w:tabs>
        <w:tab w:val="num" w:pos="792"/>
      </w:tabs>
      <w:spacing w:line="240" w:lineRule="auto"/>
      <w:ind w:left="792" w:hanging="432"/>
    </w:pPr>
    <w:rPr>
      <w:b/>
    </w:rPr>
  </w:style>
  <w:style w:type="character" w:customStyle="1" w:styleId="Amicarellititle2Carattere">
    <w:name w:val="Amicarelli_title_2 Carattere"/>
    <w:basedOn w:val="Normale1Carattere"/>
    <w:link w:val="Amicarellititle2"/>
    <w:rsid w:val="00DB2C13"/>
    <w:rPr>
      <w:rFonts w:ascii="Book Antiqua" w:eastAsia="Times New Roman" w:hAnsi="Book Antiqua" w:cs="Times New Roman"/>
      <w:b/>
      <w:sz w:val="24"/>
      <w:szCs w:val="24"/>
      <w:lang w:val="en-GB" w:eastAsia="it-IT"/>
    </w:rPr>
  </w:style>
  <w:style w:type="paragraph" w:customStyle="1" w:styleId="Amicarellititle3">
    <w:name w:val="Amicarelli_title_3"/>
    <w:basedOn w:val="Normale1"/>
    <w:link w:val="Amicarellititle3Carattere"/>
    <w:qFormat/>
    <w:rsid w:val="00DB2C13"/>
    <w:pPr>
      <w:tabs>
        <w:tab w:val="num" w:pos="1440"/>
      </w:tabs>
      <w:spacing w:line="240" w:lineRule="auto"/>
      <w:ind w:left="1224" w:hanging="504"/>
    </w:pPr>
    <w:rPr>
      <w:b/>
      <w:i/>
    </w:rPr>
  </w:style>
  <w:style w:type="character" w:customStyle="1" w:styleId="Amicarellititle3Carattere">
    <w:name w:val="Amicarelli_title_3 Carattere"/>
    <w:basedOn w:val="Normale1Carattere"/>
    <w:link w:val="Amicarellititle3"/>
    <w:rsid w:val="00DB2C13"/>
    <w:rPr>
      <w:rFonts w:ascii="Book Antiqua" w:eastAsia="Times New Roman" w:hAnsi="Book Antiqua" w:cs="Times New Roman"/>
      <w:b/>
      <w:i/>
      <w:sz w:val="24"/>
      <w:szCs w:val="24"/>
      <w:lang w:val="en-GB" w:eastAsia="it-IT"/>
    </w:rPr>
  </w:style>
  <w:style w:type="paragraph" w:customStyle="1" w:styleId="Paragrafoelenco3">
    <w:name w:val="Paragrafo elenco3"/>
    <w:basedOn w:val="Normale"/>
    <w:qFormat/>
    <w:rsid w:val="00DB2C13"/>
    <w:pPr>
      <w:spacing w:line="360" w:lineRule="auto"/>
      <w:ind w:left="708"/>
      <w:jc w:val="both"/>
    </w:pPr>
    <w:rPr>
      <w:rFonts w:ascii="Book Antiqua" w:eastAsia="Times New Roman" w:hAnsi="Book Antiqua" w:cs="Times New Roman"/>
      <w:szCs w:val="24"/>
      <w:lang w:eastAsia="it-IT"/>
    </w:rPr>
  </w:style>
  <w:style w:type="paragraph" w:customStyle="1" w:styleId="Amicarellibiblio">
    <w:name w:val="Amicarelli_biblio"/>
    <w:basedOn w:val="Titolo1"/>
    <w:link w:val="AmicarellibiblioCarattere"/>
    <w:qFormat/>
    <w:rsid w:val="00DB2C13"/>
    <w:pPr>
      <w:numPr>
        <w:numId w:val="0"/>
      </w:numPr>
      <w:tabs>
        <w:tab w:val="num" w:pos="720"/>
      </w:tabs>
      <w:overflowPunct/>
      <w:autoSpaceDE/>
      <w:autoSpaceDN/>
      <w:adjustRightInd/>
      <w:ind w:left="360" w:hanging="360"/>
      <w:jc w:val="both"/>
      <w:textAlignment w:val="auto"/>
    </w:pPr>
    <w:rPr>
      <w:rFonts w:eastAsia="Times New Roman" w:cs="Times New Roman"/>
      <w:b w:val="0"/>
      <w:caps w:val="0"/>
      <w:kern w:val="32"/>
      <w:lang w:eastAsia="it-IT"/>
    </w:rPr>
  </w:style>
  <w:style w:type="character" w:customStyle="1" w:styleId="AmicarellibiblioCarattere">
    <w:name w:val="Amicarelli_biblio Carattere"/>
    <w:basedOn w:val="Titolo1Carattere"/>
    <w:link w:val="Amicarellibiblio"/>
    <w:rsid w:val="00DB2C13"/>
    <w:rPr>
      <w:rFonts w:ascii="Book Antiqua" w:eastAsia="Times New Roman" w:hAnsi="Book Antiqua" w:cs="Times New Roman"/>
      <w:b w:val="0"/>
      <w:bCs/>
      <w:caps w:val="0"/>
      <w:kern w:val="32"/>
      <w:sz w:val="28"/>
      <w:szCs w:val="28"/>
      <w:lang w:val="en-GB" w:eastAsia="it-IT"/>
    </w:rPr>
  </w:style>
  <w:style w:type="paragraph" w:customStyle="1" w:styleId="Testocommento4">
    <w:name w:val="Testo commento4"/>
    <w:basedOn w:val="Normale"/>
    <w:link w:val="TestocommentoCarattere2"/>
    <w:unhideWhenUsed/>
    <w:rsid w:val="00DB2C13"/>
    <w:pPr>
      <w:jc w:val="both"/>
    </w:pPr>
    <w:rPr>
      <w:rFonts w:eastAsia="Times New Roman" w:cs="Times New Roman"/>
      <w:szCs w:val="20"/>
      <w:lang w:eastAsia="it-IT"/>
    </w:rPr>
  </w:style>
  <w:style w:type="character" w:customStyle="1" w:styleId="TestocommentoCarattere2">
    <w:name w:val="Testo commento Carattere2"/>
    <w:basedOn w:val="Carpredefinitoparagrafo"/>
    <w:link w:val="Testocommento4"/>
    <w:rsid w:val="00DB2C13"/>
    <w:rPr>
      <w:rFonts w:ascii="Times New Roman" w:eastAsia="Times New Roman" w:hAnsi="Times New Roman" w:cs="Times New Roman"/>
      <w:sz w:val="20"/>
      <w:szCs w:val="20"/>
      <w:lang w:val="en-GB" w:eastAsia="it-IT"/>
    </w:rPr>
  </w:style>
  <w:style w:type="character" w:customStyle="1" w:styleId="SoggettocommentoCarattere1">
    <w:name w:val="Soggetto commento Carattere1"/>
    <w:basedOn w:val="Carpredefinitoparagrafo"/>
    <w:semiHidden/>
    <w:rsid w:val="00DB2C13"/>
    <w:rPr>
      <w:b/>
      <w:bCs/>
    </w:rPr>
  </w:style>
  <w:style w:type="character" w:styleId="Numeroriga">
    <w:name w:val="line number"/>
    <w:basedOn w:val="Carpredefinitoparagrafo"/>
    <w:uiPriority w:val="99"/>
    <w:semiHidden/>
    <w:unhideWhenUsed/>
    <w:rsid w:val="00DB2C13"/>
  </w:style>
  <w:style w:type="paragraph" w:styleId="Revisione">
    <w:name w:val="Revision"/>
    <w:hidden/>
    <w:uiPriority w:val="99"/>
    <w:semiHidden/>
    <w:rsid w:val="00DB2C13"/>
    <w:rPr>
      <w:rFonts w:ascii="Book Antiqua" w:eastAsia="Times New Roman" w:hAnsi="Book Antiqua" w:cs="Times New Roman"/>
      <w:szCs w:val="24"/>
      <w:lang w:val="en-GB" w:eastAsia="it-IT"/>
    </w:rPr>
  </w:style>
  <w:style w:type="paragraph" w:styleId="Titolosommario">
    <w:name w:val="TOC Heading"/>
    <w:basedOn w:val="Titolo1"/>
    <w:next w:val="Normale"/>
    <w:uiPriority w:val="39"/>
    <w:unhideWhenUsed/>
    <w:qFormat/>
    <w:rsid w:val="00E6461F"/>
    <w:pPr>
      <w:keepLines/>
      <w:numPr>
        <w:numId w:val="0"/>
      </w:numPr>
      <w:tabs>
        <w:tab w:val="num" w:pos="720"/>
      </w:tabs>
      <w:overflowPunct/>
      <w:autoSpaceDE/>
      <w:autoSpaceDN/>
      <w:adjustRightInd/>
      <w:spacing w:before="240" w:line="259" w:lineRule="auto"/>
      <w:jc w:val="left"/>
      <w:textAlignment w:val="auto"/>
      <w:outlineLvl w:val="9"/>
    </w:pPr>
    <w:rPr>
      <w:rFonts w:asciiTheme="majorHAnsi" w:eastAsiaTheme="majorEastAsia" w:hAnsiTheme="majorHAnsi" w:cstheme="majorBidi"/>
      <w:b w:val="0"/>
      <w:bCs w:val="0"/>
      <w:caps w:val="0"/>
      <w:color w:val="2F5496" w:themeColor="accent1" w:themeShade="BF"/>
      <w:sz w:val="32"/>
      <w:szCs w:val="32"/>
      <w:lang w:eastAsia="it-IT"/>
    </w:rPr>
  </w:style>
  <w:style w:type="paragraph" w:customStyle="1" w:styleId="Stile1">
    <w:name w:val="Stile1"/>
    <w:basedOn w:val="Normale1"/>
    <w:link w:val="Stile1Carattere"/>
    <w:qFormat/>
    <w:rsid w:val="00E6461F"/>
    <w:pPr>
      <w:numPr>
        <w:ilvl w:val="1"/>
        <w:numId w:val="6"/>
      </w:numPr>
      <w:spacing w:line="240" w:lineRule="auto"/>
    </w:pPr>
    <w:rPr>
      <w:rFonts w:ascii="Times New Roman" w:hAnsi="Times New Roman"/>
      <w:b/>
    </w:rPr>
  </w:style>
  <w:style w:type="paragraph" w:customStyle="1" w:styleId="Stile2">
    <w:name w:val="Stile2"/>
    <w:basedOn w:val="Normale1"/>
    <w:link w:val="Stile2Carattere"/>
    <w:qFormat/>
    <w:rsid w:val="00E6461F"/>
    <w:pPr>
      <w:numPr>
        <w:ilvl w:val="2"/>
        <w:numId w:val="6"/>
      </w:numPr>
      <w:spacing w:line="240" w:lineRule="auto"/>
    </w:pPr>
    <w:rPr>
      <w:rFonts w:ascii="Times New Roman" w:hAnsi="Times New Roman"/>
      <w:b/>
    </w:rPr>
  </w:style>
  <w:style w:type="character" w:customStyle="1" w:styleId="Stile1Carattere">
    <w:name w:val="Stile1 Carattere"/>
    <w:basedOn w:val="Normale1Carattere"/>
    <w:link w:val="Stile1"/>
    <w:rsid w:val="00E6461F"/>
    <w:rPr>
      <w:rFonts w:ascii="Book Antiqua" w:eastAsia="Times New Roman" w:hAnsi="Book Antiqua" w:cs="Times New Roman"/>
      <w:b/>
      <w:sz w:val="24"/>
      <w:szCs w:val="24"/>
      <w:lang w:val="en-GB" w:eastAsia="it-IT"/>
    </w:rPr>
  </w:style>
  <w:style w:type="character" w:customStyle="1" w:styleId="Stile2Carattere">
    <w:name w:val="Stile2 Carattere"/>
    <w:basedOn w:val="Normale1Carattere"/>
    <w:link w:val="Stile2"/>
    <w:rsid w:val="00E6461F"/>
    <w:rPr>
      <w:rFonts w:ascii="Book Antiqua" w:eastAsia="Times New Roman" w:hAnsi="Book Antiqua" w:cs="Times New Roman"/>
      <w:b/>
      <w:sz w:val="24"/>
      <w:szCs w:val="24"/>
      <w:lang w:val="en-GB" w:eastAsia="it-IT"/>
    </w:rPr>
  </w:style>
  <w:style w:type="character" w:styleId="Collegamentovisitato">
    <w:name w:val="FollowedHyperlink"/>
    <w:basedOn w:val="Carpredefinitoparagrafo"/>
    <w:uiPriority w:val="99"/>
    <w:semiHidden/>
    <w:unhideWhenUsed/>
    <w:rsid w:val="00CB3B77"/>
    <w:rPr>
      <w:color w:val="800080"/>
      <w:u w:val="single"/>
    </w:rPr>
  </w:style>
  <w:style w:type="character" w:customStyle="1" w:styleId="StileMessaggioDiPostaElettronica73">
    <w:name w:val="StileMessaggioDiPostaElettronica73"/>
    <w:semiHidden/>
    <w:rsid w:val="00CB3B77"/>
    <w:rPr>
      <w:rFonts w:ascii="Arial" w:hAnsi="Arial" w:cs="Arial"/>
      <w:color w:val="auto"/>
      <w:sz w:val="20"/>
      <w:szCs w:val="20"/>
    </w:rPr>
  </w:style>
  <w:style w:type="paragraph" w:customStyle="1" w:styleId="Revisione2">
    <w:name w:val="Revisione2"/>
    <w:hidden/>
    <w:uiPriority w:val="99"/>
    <w:semiHidden/>
    <w:rsid w:val="00CB3B77"/>
    <w:rPr>
      <w:rFonts w:ascii="Book Antiqua" w:eastAsia="Times New Roman" w:hAnsi="Book Antiqua" w:cs="Times New Roman"/>
      <w:szCs w:val="24"/>
      <w:lang w:eastAsia="it-IT"/>
    </w:rPr>
  </w:style>
  <w:style w:type="character" w:customStyle="1" w:styleId="TestocommentoCarattere3">
    <w:name w:val="Testo commento Carattere3"/>
    <w:basedOn w:val="Carpredefinitoparagrafo"/>
    <w:uiPriority w:val="99"/>
    <w:semiHidden/>
    <w:rsid w:val="00CB3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27">
      <w:bodyDiv w:val="1"/>
      <w:marLeft w:val="0"/>
      <w:marRight w:val="0"/>
      <w:marTop w:val="0"/>
      <w:marBottom w:val="0"/>
      <w:divBdr>
        <w:top w:val="none" w:sz="0" w:space="0" w:color="auto"/>
        <w:left w:val="none" w:sz="0" w:space="0" w:color="auto"/>
        <w:bottom w:val="none" w:sz="0" w:space="0" w:color="auto"/>
        <w:right w:val="none" w:sz="0" w:space="0" w:color="auto"/>
      </w:divBdr>
    </w:div>
    <w:div w:id="400850">
      <w:bodyDiv w:val="1"/>
      <w:marLeft w:val="0"/>
      <w:marRight w:val="0"/>
      <w:marTop w:val="0"/>
      <w:marBottom w:val="0"/>
      <w:divBdr>
        <w:top w:val="none" w:sz="0" w:space="0" w:color="auto"/>
        <w:left w:val="none" w:sz="0" w:space="0" w:color="auto"/>
        <w:bottom w:val="none" w:sz="0" w:space="0" w:color="auto"/>
        <w:right w:val="none" w:sz="0" w:space="0" w:color="auto"/>
      </w:divBdr>
    </w:div>
    <w:div w:id="402070">
      <w:bodyDiv w:val="1"/>
      <w:marLeft w:val="0"/>
      <w:marRight w:val="0"/>
      <w:marTop w:val="0"/>
      <w:marBottom w:val="0"/>
      <w:divBdr>
        <w:top w:val="none" w:sz="0" w:space="0" w:color="auto"/>
        <w:left w:val="none" w:sz="0" w:space="0" w:color="auto"/>
        <w:bottom w:val="none" w:sz="0" w:space="0" w:color="auto"/>
        <w:right w:val="none" w:sz="0" w:space="0" w:color="auto"/>
      </w:divBdr>
    </w:div>
    <w:div w:id="1207561">
      <w:bodyDiv w:val="1"/>
      <w:marLeft w:val="0"/>
      <w:marRight w:val="0"/>
      <w:marTop w:val="0"/>
      <w:marBottom w:val="0"/>
      <w:divBdr>
        <w:top w:val="none" w:sz="0" w:space="0" w:color="auto"/>
        <w:left w:val="none" w:sz="0" w:space="0" w:color="auto"/>
        <w:bottom w:val="none" w:sz="0" w:space="0" w:color="auto"/>
        <w:right w:val="none" w:sz="0" w:space="0" w:color="auto"/>
      </w:divBdr>
    </w:div>
    <w:div w:id="1322379">
      <w:bodyDiv w:val="1"/>
      <w:marLeft w:val="0"/>
      <w:marRight w:val="0"/>
      <w:marTop w:val="0"/>
      <w:marBottom w:val="0"/>
      <w:divBdr>
        <w:top w:val="none" w:sz="0" w:space="0" w:color="auto"/>
        <w:left w:val="none" w:sz="0" w:space="0" w:color="auto"/>
        <w:bottom w:val="none" w:sz="0" w:space="0" w:color="auto"/>
        <w:right w:val="none" w:sz="0" w:space="0" w:color="auto"/>
      </w:divBdr>
    </w:div>
    <w:div w:id="1931493">
      <w:bodyDiv w:val="1"/>
      <w:marLeft w:val="0"/>
      <w:marRight w:val="0"/>
      <w:marTop w:val="0"/>
      <w:marBottom w:val="0"/>
      <w:divBdr>
        <w:top w:val="none" w:sz="0" w:space="0" w:color="auto"/>
        <w:left w:val="none" w:sz="0" w:space="0" w:color="auto"/>
        <w:bottom w:val="none" w:sz="0" w:space="0" w:color="auto"/>
        <w:right w:val="none" w:sz="0" w:space="0" w:color="auto"/>
      </w:divBdr>
    </w:div>
    <w:div w:id="2249412">
      <w:bodyDiv w:val="1"/>
      <w:marLeft w:val="0"/>
      <w:marRight w:val="0"/>
      <w:marTop w:val="0"/>
      <w:marBottom w:val="0"/>
      <w:divBdr>
        <w:top w:val="none" w:sz="0" w:space="0" w:color="auto"/>
        <w:left w:val="none" w:sz="0" w:space="0" w:color="auto"/>
        <w:bottom w:val="none" w:sz="0" w:space="0" w:color="auto"/>
        <w:right w:val="none" w:sz="0" w:space="0" w:color="auto"/>
      </w:divBdr>
    </w:div>
    <w:div w:id="2558987">
      <w:bodyDiv w:val="1"/>
      <w:marLeft w:val="0"/>
      <w:marRight w:val="0"/>
      <w:marTop w:val="0"/>
      <w:marBottom w:val="0"/>
      <w:divBdr>
        <w:top w:val="none" w:sz="0" w:space="0" w:color="auto"/>
        <w:left w:val="none" w:sz="0" w:space="0" w:color="auto"/>
        <w:bottom w:val="none" w:sz="0" w:space="0" w:color="auto"/>
        <w:right w:val="none" w:sz="0" w:space="0" w:color="auto"/>
      </w:divBdr>
    </w:div>
    <w:div w:id="2898132">
      <w:bodyDiv w:val="1"/>
      <w:marLeft w:val="0"/>
      <w:marRight w:val="0"/>
      <w:marTop w:val="0"/>
      <w:marBottom w:val="0"/>
      <w:divBdr>
        <w:top w:val="none" w:sz="0" w:space="0" w:color="auto"/>
        <w:left w:val="none" w:sz="0" w:space="0" w:color="auto"/>
        <w:bottom w:val="none" w:sz="0" w:space="0" w:color="auto"/>
        <w:right w:val="none" w:sz="0" w:space="0" w:color="auto"/>
      </w:divBdr>
    </w:div>
    <w:div w:id="2900760">
      <w:bodyDiv w:val="1"/>
      <w:marLeft w:val="0"/>
      <w:marRight w:val="0"/>
      <w:marTop w:val="0"/>
      <w:marBottom w:val="0"/>
      <w:divBdr>
        <w:top w:val="none" w:sz="0" w:space="0" w:color="auto"/>
        <w:left w:val="none" w:sz="0" w:space="0" w:color="auto"/>
        <w:bottom w:val="none" w:sz="0" w:space="0" w:color="auto"/>
        <w:right w:val="none" w:sz="0" w:space="0" w:color="auto"/>
      </w:divBdr>
    </w:div>
    <w:div w:id="3015429">
      <w:bodyDiv w:val="1"/>
      <w:marLeft w:val="0"/>
      <w:marRight w:val="0"/>
      <w:marTop w:val="0"/>
      <w:marBottom w:val="0"/>
      <w:divBdr>
        <w:top w:val="none" w:sz="0" w:space="0" w:color="auto"/>
        <w:left w:val="none" w:sz="0" w:space="0" w:color="auto"/>
        <w:bottom w:val="none" w:sz="0" w:space="0" w:color="auto"/>
        <w:right w:val="none" w:sz="0" w:space="0" w:color="auto"/>
      </w:divBdr>
    </w:div>
    <w:div w:id="3242842">
      <w:bodyDiv w:val="1"/>
      <w:marLeft w:val="0"/>
      <w:marRight w:val="0"/>
      <w:marTop w:val="0"/>
      <w:marBottom w:val="0"/>
      <w:divBdr>
        <w:top w:val="none" w:sz="0" w:space="0" w:color="auto"/>
        <w:left w:val="none" w:sz="0" w:space="0" w:color="auto"/>
        <w:bottom w:val="none" w:sz="0" w:space="0" w:color="auto"/>
        <w:right w:val="none" w:sz="0" w:space="0" w:color="auto"/>
      </w:divBdr>
    </w:div>
    <w:div w:id="3409863">
      <w:bodyDiv w:val="1"/>
      <w:marLeft w:val="0"/>
      <w:marRight w:val="0"/>
      <w:marTop w:val="0"/>
      <w:marBottom w:val="0"/>
      <w:divBdr>
        <w:top w:val="none" w:sz="0" w:space="0" w:color="auto"/>
        <w:left w:val="none" w:sz="0" w:space="0" w:color="auto"/>
        <w:bottom w:val="none" w:sz="0" w:space="0" w:color="auto"/>
        <w:right w:val="none" w:sz="0" w:space="0" w:color="auto"/>
      </w:divBdr>
    </w:div>
    <w:div w:id="3556309">
      <w:bodyDiv w:val="1"/>
      <w:marLeft w:val="0"/>
      <w:marRight w:val="0"/>
      <w:marTop w:val="0"/>
      <w:marBottom w:val="0"/>
      <w:divBdr>
        <w:top w:val="none" w:sz="0" w:space="0" w:color="auto"/>
        <w:left w:val="none" w:sz="0" w:space="0" w:color="auto"/>
        <w:bottom w:val="none" w:sz="0" w:space="0" w:color="auto"/>
        <w:right w:val="none" w:sz="0" w:space="0" w:color="auto"/>
      </w:divBdr>
    </w:div>
    <w:div w:id="3671696">
      <w:bodyDiv w:val="1"/>
      <w:marLeft w:val="0"/>
      <w:marRight w:val="0"/>
      <w:marTop w:val="0"/>
      <w:marBottom w:val="0"/>
      <w:divBdr>
        <w:top w:val="none" w:sz="0" w:space="0" w:color="auto"/>
        <w:left w:val="none" w:sz="0" w:space="0" w:color="auto"/>
        <w:bottom w:val="none" w:sz="0" w:space="0" w:color="auto"/>
        <w:right w:val="none" w:sz="0" w:space="0" w:color="auto"/>
      </w:divBdr>
    </w:div>
    <w:div w:id="4018308">
      <w:bodyDiv w:val="1"/>
      <w:marLeft w:val="0"/>
      <w:marRight w:val="0"/>
      <w:marTop w:val="0"/>
      <w:marBottom w:val="0"/>
      <w:divBdr>
        <w:top w:val="none" w:sz="0" w:space="0" w:color="auto"/>
        <w:left w:val="none" w:sz="0" w:space="0" w:color="auto"/>
        <w:bottom w:val="none" w:sz="0" w:space="0" w:color="auto"/>
        <w:right w:val="none" w:sz="0" w:space="0" w:color="auto"/>
      </w:divBdr>
    </w:div>
    <w:div w:id="5208160">
      <w:bodyDiv w:val="1"/>
      <w:marLeft w:val="0"/>
      <w:marRight w:val="0"/>
      <w:marTop w:val="0"/>
      <w:marBottom w:val="0"/>
      <w:divBdr>
        <w:top w:val="none" w:sz="0" w:space="0" w:color="auto"/>
        <w:left w:val="none" w:sz="0" w:space="0" w:color="auto"/>
        <w:bottom w:val="none" w:sz="0" w:space="0" w:color="auto"/>
        <w:right w:val="none" w:sz="0" w:space="0" w:color="auto"/>
      </w:divBdr>
    </w:div>
    <w:div w:id="5258649">
      <w:bodyDiv w:val="1"/>
      <w:marLeft w:val="0"/>
      <w:marRight w:val="0"/>
      <w:marTop w:val="0"/>
      <w:marBottom w:val="0"/>
      <w:divBdr>
        <w:top w:val="none" w:sz="0" w:space="0" w:color="auto"/>
        <w:left w:val="none" w:sz="0" w:space="0" w:color="auto"/>
        <w:bottom w:val="none" w:sz="0" w:space="0" w:color="auto"/>
        <w:right w:val="none" w:sz="0" w:space="0" w:color="auto"/>
      </w:divBdr>
    </w:div>
    <w:div w:id="5711611">
      <w:bodyDiv w:val="1"/>
      <w:marLeft w:val="0"/>
      <w:marRight w:val="0"/>
      <w:marTop w:val="0"/>
      <w:marBottom w:val="0"/>
      <w:divBdr>
        <w:top w:val="none" w:sz="0" w:space="0" w:color="auto"/>
        <w:left w:val="none" w:sz="0" w:space="0" w:color="auto"/>
        <w:bottom w:val="none" w:sz="0" w:space="0" w:color="auto"/>
        <w:right w:val="none" w:sz="0" w:space="0" w:color="auto"/>
      </w:divBdr>
    </w:div>
    <w:div w:id="5983738">
      <w:bodyDiv w:val="1"/>
      <w:marLeft w:val="0"/>
      <w:marRight w:val="0"/>
      <w:marTop w:val="0"/>
      <w:marBottom w:val="0"/>
      <w:divBdr>
        <w:top w:val="none" w:sz="0" w:space="0" w:color="auto"/>
        <w:left w:val="none" w:sz="0" w:space="0" w:color="auto"/>
        <w:bottom w:val="none" w:sz="0" w:space="0" w:color="auto"/>
        <w:right w:val="none" w:sz="0" w:space="0" w:color="auto"/>
      </w:divBdr>
    </w:div>
    <w:div w:id="6061163">
      <w:bodyDiv w:val="1"/>
      <w:marLeft w:val="0"/>
      <w:marRight w:val="0"/>
      <w:marTop w:val="0"/>
      <w:marBottom w:val="0"/>
      <w:divBdr>
        <w:top w:val="none" w:sz="0" w:space="0" w:color="auto"/>
        <w:left w:val="none" w:sz="0" w:space="0" w:color="auto"/>
        <w:bottom w:val="none" w:sz="0" w:space="0" w:color="auto"/>
        <w:right w:val="none" w:sz="0" w:space="0" w:color="auto"/>
      </w:divBdr>
    </w:div>
    <w:div w:id="6687063">
      <w:bodyDiv w:val="1"/>
      <w:marLeft w:val="0"/>
      <w:marRight w:val="0"/>
      <w:marTop w:val="0"/>
      <w:marBottom w:val="0"/>
      <w:divBdr>
        <w:top w:val="none" w:sz="0" w:space="0" w:color="auto"/>
        <w:left w:val="none" w:sz="0" w:space="0" w:color="auto"/>
        <w:bottom w:val="none" w:sz="0" w:space="0" w:color="auto"/>
        <w:right w:val="none" w:sz="0" w:space="0" w:color="auto"/>
      </w:divBdr>
    </w:div>
    <w:div w:id="6762635">
      <w:bodyDiv w:val="1"/>
      <w:marLeft w:val="0"/>
      <w:marRight w:val="0"/>
      <w:marTop w:val="0"/>
      <w:marBottom w:val="0"/>
      <w:divBdr>
        <w:top w:val="none" w:sz="0" w:space="0" w:color="auto"/>
        <w:left w:val="none" w:sz="0" w:space="0" w:color="auto"/>
        <w:bottom w:val="none" w:sz="0" w:space="0" w:color="auto"/>
        <w:right w:val="none" w:sz="0" w:space="0" w:color="auto"/>
      </w:divBdr>
    </w:div>
    <w:div w:id="6950502">
      <w:bodyDiv w:val="1"/>
      <w:marLeft w:val="0"/>
      <w:marRight w:val="0"/>
      <w:marTop w:val="0"/>
      <w:marBottom w:val="0"/>
      <w:divBdr>
        <w:top w:val="none" w:sz="0" w:space="0" w:color="auto"/>
        <w:left w:val="none" w:sz="0" w:space="0" w:color="auto"/>
        <w:bottom w:val="none" w:sz="0" w:space="0" w:color="auto"/>
        <w:right w:val="none" w:sz="0" w:space="0" w:color="auto"/>
      </w:divBdr>
    </w:div>
    <w:div w:id="7487349">
      <w:bodyDiv w:val="1"/>
      <w:marLeft w:val="0"/>
      <w:marRight w:val="0"/>
      <w:marTop w:val="0"/>
      <w:marBottom w:val="0"/>
      <w:divBdr>
        <w:top w:val="none" w:sz="0" w:space="0" w:color="auto"/>
        <w:left w:val="none" w:sz="0" w:space="0" w:color="auto"/>
        <w:bottom w:val="none" w:sz="0" w:space="0" w:color="auto"/>
        <w:right w:val="none" w:sz="0" w:space="0" w:color="auto"/>
      </w:divBdr>
    </w:div>
    <w:div w:id="7872676">
      <w:bodyDiv w:val="1"/>
      <w:marLeft w:val="0"/>
      <w:marRight w:val="0"/>
      <w:marTop w:val="0"/>
      <w:marBottom w:val="0"/>
      <w:divBdr>
        <w:top w:val="none" w:sz="0" w:space="0" w:color="auto"/>
        <w:left w:val="none" w:sz="0" w:space="0" w:color="auto"/>
        <w:bottom w:val="none" w:sz="0" w:space="0" w:color="auto"/>
        <w:right w:val="none" w:sz="0" w:space="0" w:color="auto"/>
      </w:divBdr>
    </w:div>
    <w:div w:id="8486901">
      <w:bodyDiv w:val="1"/>
      <w:marLeft w:val="0"/>
      <w:marRight w:val="0"/>
      <w:marTop w:val="0"/>
      <w:marBottom w:val="0"/>
      <w:divBdr>
        <w:top w:val="none" w:sz="0" w:space="0" w:color="auto"/>
        <w:left w:val="none" w:sz="0" w:space="0" w:color="auto"/>
        <w:bottom w:val="none" w:sz="0" w:space="0" w:color="auto"/>
        <w:right w:val="none" w:sz="0" w:space="0" w:color="auto"/>
      </w:divBdr>
    </w:div>
    <w:div w:id="10423656">
      <w:bodyDiv w:val="1"/>
      <w:marLeft w:val="0"/>
      <w:marRight w:val="0"/>
      <w:marTop w:val="0"/>
      <w:marBottom w:val="0"/>
      <w:divBdr>
        <w:top w:val="none" w:sz="0" w:space="0" w:color="auto"/>
        <w:left w:val="none" w:sz="0" w:space="0" w:color="auto"/>
        <w:bottom w:val="none" w:sz="0" w:space="0" w:color="auto"/>
        <w:right w:val="none" w:sz="0" w:space="0" w:color="auto"/>
      </w:divBdr>
    </w:div>
    <w:div w:id="10425190">
      <w:bodyDiv w:val="1"/>
      <w:marLeft w:val="0"/>
      <w:marRight w:val="0"/>
      <w:marTop w:val="0"/>
      <w:marBottom w:val="0"/>
      <w:divBdr>
        <w:top w:val="none" w:sz="0" w:space="0" w:color="auto"/>
        <w:left w:val="none" w:sz="0" w:space="0" w:color="auto"/>
        <w:bottom w:val="none" w:sz="0" w:space="0" w:color="auto"/>
        <w:right w:val="none" w:sz="0" w:space="0" w:color="auto"/>
      </w:divBdr>
    </w:div>
    <w:div w:id="11879176">
      <w:bodyDiv w:val="1"/>
      <w:marLeft w:val="0"/>
      <w:marRight w:val="0"/>
      <w:marTop w:val="0"/>
      <w:marBottom w:val="0"/>
      <w:divBdr>
        <w:top w:val="none" w:sz="0" w:space="0" w:color="auto"/>
        <w:left w:val="none" w:sz="0" w:space="0" w:color="auto"/>
        <w:bottom w:val="none" w:sz="0" w:space="0" w:color="auto"/>
        <w:right w:val="none" w:sz="0" w:space="0" w:color="auto"/>
      </w:divBdr>
    </w:div>
    <w:div w:id="11997545">
      <w:bodyDiv w:val="1"/>
      <w:marLeft w:val="0"/>
      <w:marRight w:val="0"/>
      <w:marTop w:val="0"/>
      <w:marBottom w:val="0"/>
      <w:divBdr>
        <w:top w:val="none" w:sz="0" w:space="0" w:color="auto"/>
        <w:left w:val="none" w:sz="0" w:space="0" w:color="auto"/>
        <w:bottom w:val="none" w:sz="0" w:space="0" w:color="auto"/>
        <w:right w:val="none" w:sz="0" w:space="0" w:color="auto"/>
      </w:divBdr>
    </w:div>
    <w:div w:id="12340472">
      <w:bodyDiv w:val="1"/>
      <w:marLeft w:val="0"/>
      <w:marRight w:val="0"/>
      <w:marTop w:val="0"/>
      <w:marBottom w:val="0"/>
      <w:divBdr>
        <w:top w:val="none" w:sz="0" w:space="0" w:color="auto"/>
        <w:left w:val="none" w:sz="0" w:space="0" w:color="auto"/>
        <w:bottom w:val="none" w:sz="0" w:space="0" w:color="auto"/>
        <w:right w:val="none" w:sz="0" w:space="0" w:color="auto"/>
      </w:divBdr>
    </w:div>
    <w:div w:id="12652855">
      <w:bodyDiv w:val="1"/>
      <w:marLeft w:val="0"/>
      <w:marRight w:val="0"/>
      <w:marTop w:val="0"/>
      <w:marBottom w:val="0"/>
      <w:divBdr>
        <w:top w:val="none" w:sz="0" w:space="0" w:color="auto"/>
        <w:left w:val="none" w:sz="0" w:space="0" w:color="auto"/>
        <w:bottom w:val="none" w:sz="0" w:space="0" w:color="auto"/>
        <w:right w:val="none" w:sz="0" w:space="0" w:color="auto"/>
      </w:divBdr>
    </w:div>
    <w:div w:id="14038976">
      <w:bodyDiv w:val="1"/>
      <w:marLeft w:val="0"/>
      <w:marRight w:val="0"/>
      <w:marTop w:val="0"/>
      <w:marBottom w:val="0"/>
      <w:divBdr>
        <w:top w:val="none" w:sz="0" w:space="0" w:color="auto"/>
        <w:left w:val="none" w:sz="0" w:space="0" w:color="auto"/>
        <w:bottom w:val="none" w:sz="0" w:space="0" w:color="auto"/>
        <w:right w:val="none" w:sz="0" w:space="0" w:color="auto"/>
      </w:divBdr>
    </w:div>
    <w:div w:id="14118021">
      <w:bodyDiv w:val="1"/>
      <w:marLeft w:val="0"/>
      <w:marRight w:val="0"/>
      <w:marTop w:val="0"/>
      <w:marBottom w:val="0"/>
      <w:divBdr>
        <w:top w:val="none" w:sz="0" w:space="0" w:color="auto"/>
        <w:left w:val="none" w:sz="0" w:space="0" w:color="auto"/>
        <w:bottom w:val="none" w:sz="0" w:space="0" w:color="auto"/>
        <w:right w:val="none" w:sz="0" w:space="0" w:color="auto"/>
      </w:divBdr>
    </w:div>
    <w:div w:id="14965077">
      <w:bodyDiv w:val="1"/>
      <w:marLeft w:val="0"/>
      <w:marRight w:val="0"/>
      <w:marTop w:val="0"/>
      <w:marBottom w:val="0"/>
      <w:divBdr>
        <w:top w:val="none" w:sz="0" w:space="0" w:color="auto"/>
        <w:left w:val="none" w:sz="0" w:space="0" w:color="auto"/>
        <w:bottom w:val="none" w:sz="0" w:space="0" w:color="auto"/>
        <w:right w:val="none" w:sz="0" w:space="0" w:color="auto"/>
      </w:divBdr>
    </w:div>
    <w:div w:id="15008616">
      <w:bodyDiv w:val="1"/>
      <w:marLeft w:val="0"/>
      <w:marRight w:val="0"/>
      <w:marTop w:val="0"/>
      <w:marBottom w:val="0"/>
      <w:divBdr>
        <w:top w:val="none" w:sz="0" w:space="0" w:color="auto"/>
        <w:left w:val="none" w:sz="0" w:space="0" w:color="auto"/>
        <w:bottom w:val="none" w:sz="0" w:space="0" w:color="auto"/>
        <w:right w:val="none" w:sz="0" w:space="0" w:color="auto"/>
      </w:divBdr>
    </w:div>
    <w:div w:id="15087201">
      <w:bodyDiv w:val="1"/>
      <w:marLeft w:val="0"/>
      <w:marRight w:val="0"/>
      <w:marTop w:val="0"/>
      <w:marBottom w:val="0"/>
      <w:divBdr>
        <w:top w:val="none" w:sz="0" w:space="0" w:color="auto"/>
        <w:left w:val="none" w:sz="0" w:space="0" w:color="auto"/>
        <w:bottom w:val="none" w:sz="0" w:space="0" w:color="auto"/>
        <w:right w:val="none" w:sz="0" w:space="0" w:color="auto"/>
      </w:divBdr>
    </w:div>
    <w:div w:id="15162410">
      <w:bodyDiv w:val="1"/>
      <w:marLeft w:val="0"/>
      <w:marRight w:val="0"/>
      <w:marTop w:val="0"/>
      <w:marBottom w:val="0"/>
      <w:divBdr>
        <w:top w:val="none" w:sz="0" w:space="0" w:color="auto"/>
        <w:left w:val="none" w:sz="0" w:space="0" w:color="auto"/>
        <w:bottom w:val="none" w:sz="0" w:space="0" w:color="auto"/>
        <w:right w:val="none" w:sz="0" w:space="0" w:color="auto"/>
      </w:divBdr>
    </w:div>
    <w:div w:id="15349135">
      <w:bodyDiv w:val="1"/>
      <w:marLeft w:val="0"/>
      <w:marRight w:val="0"/>
      <w:marTop w:val="0"/>
      <w:marBottom w:val="0"/>
      <w:divBdr>
        <w:top w:val="none" w:sz="0" w:space="0" w:color="auto"/>
        <w:left w:val="none" w:sz="0" w:space="0" w:color="auto"/>
        <w:bottom w:val="none" w:sz="0" w:space="0" w:color="auto"/>
        <w:right w:val="none" w:sz="0" w:space="0" w:color="auto"/>
      </w:divBdr>
    </w:div>
    <w:div w:id="15737697">
      <w:bodyDiv w:val="1"/>
      <w:marLeft w:val="0"/>
      <w:marRight w:val="0"/>
      <w:marTop w:val="0"/>
      <w:marBottom w:val="0"/>
      <w:divBdr>
        <w:top w:val="none" w:sz="0" w:space="0" w:color="auto"/>
        <w:left w:val="none" w:sz="0" w:space="0" w:color="auto"/>
        <w:bottom w:val="none" w:sz="0" w:space="0" w:color="auto"/>
        <w:right w:val="none" w:sz="0" w:space="0" w:color="auto"/>
      </w:divBdr>
    </w:div>
    <w:div w:id="15890301">
      <w:bodyDiv w:val="1"/>
      <w:marLeft w:val="0"/>
      <w:marRight w:val="0"/>
      <w:marTop w:val="0"/>
      <w:marBottom w:val="0"/>
      <w:divBdr>
        <w:top w:val="none" w:sz="0" w:space="0" w:color="auto"/>
        <w:left w:val="none" w:sz="0" w:space="0" w:color="auto"/>
        <w:bottom w:val="none" w:sz="0" w:space="0" w:color="auto"/>
        <w:right w:val="none" w:sz="0" w:space="0" w:color="auto"/>
      </w:divBdr>
    </w:div>
    <w:div w:id="15930564">
      <w:bodyDiv w:val="1"/>
      <w:marLeft w:val="0"/>
      <w:marRight w:val="0"/>
      <w:marTop w:val="0"/>
      <w:marBottom w:val="0"/>
      <w:divBdr>
        <w:top w:val="none" w:sz="0" w:space="0" w:color="auto"/>
        <w:left w:val="none" w:sz="0" w:space="0" w:color="auto"/>
        <w:bottom w:val="none" w:sz="0" w:space="0" w:color="auto"/>
        <w:right w:val="none" w:sz="0" w:space="0" w:color="auto"/>
      </w:divBdr>
    </w:div>
    <w:div w:id="16078809">
      <w:bodyDiv w:val="1"/>
      <w:marLeft w:val="0"/>
      <w:marRight w:val="0"/>
      <w:marTop w:val="0"/>
      <w:marBottom w:val="0"/>
      <w:divBdr>
        <w:top w:val="none" w:sz="0" w:space="0" w:color="auto"/>
        <w:left w:val="none" w:sz="0" w:space="0" w:color="auto"/>
        <w:bottom w:val="none" w:sz="0" w:space="0" w:color="auto"/>
        <w:right w:val="none" w:sz="0" w:space="0" w:color="auto"/>
      </w:divBdr>
    </w:div>
    <w:div w:id="16125917">
      <w:bodyDiv w:val="1"/>
      <w:marLeft w:val="0"/>
      <w:marRight w:val="0"/>
      <w:marTop w:val="0"/>
      <w:marBottom w:val="0"/>
      <w:divBdr>
        <w:top w:val="none" w:sz="0" w:space="0" w:color="auto"/>
        <w:left w:val="none" w:sz="0" w:space="0" w:color="auto"/>
        <w:bottom w:val="none" w:sz="0" w:space="0" w:color="auto"/>
        <w:right w:val="none" w:sz="0" w:space="0" w:color="auto"/>
      </w:divBdr>
    </w:div>
    <w:div w:id="16398101">
      <w:bodyDiv w:val="1"/>
      <w:marLeft w:val="0"/>
      <w:marRight w:val="0"/>
      <w:marTop w:val="0"/>
      <w:marBottom w:val="0"/>
      <w:divBdr>
        <w:top w:val="none" w:sz="0" w:space="0" w:color="auto"/>
        <w:left w:val="none" w:sz="0" w:space="0" w:color="auto"/>
        <w:bottom w:val="none" w:sz="0" w:space="0" w:color="auto"/>
        <w:right w:val="none" w:sz="0" w:space="0" w:color="auto"/>
      </w:divBdr>
    </w:div>
    <w:div w:id="17121669">
      <w:bodyDiv w:val="1"/>
      <w:marLeft w:val="0"/>
      <w:marRight w:val="0"/>
      <w:marTop w:val="0"/>
      <w:marBottom w:val="0"/>
      <w:divBdr>
        <w:top w:val="none" w:sz="0" w:space="0" w:color="auto"/>
        <w:left w:val="none" w:sz="0" w:space="0" w:color="auto"/>
        <w:bottom w:val="none" w:sz="0" w:space="0" w:color="auto"/>
        <w:right w:val="none" w:sz="0" w:space="0" w:color="auto"/>
      </w:divBdr>
    </w:div>
    <w:div w:id="17853326">
      <w:bodyDiv w:val="1"/>
      <w:marLeft w:val="0"/>
      <w:marRight w:val="0"/>
      <w:marTop w:val="0"/>
      <w:marBottom w:val="0"/>
      <w:divBdr>
        <w:top w:val="none" w:sz="0" w:space="0" w:color="auto"/>
        <w:left w:val="none" w:sz="0" w:space="0" w:color="auto"/>
        <w:bottom w:val="none" w:sz="0" w:space="0" w:color="auto"/>
        <w:right w:val="none" w:sz="0" w:space="0" w:color="auto"/>
      </w:divBdr>
    </w:div>
    <w:div w:id="17969821">
      <w:bodyDiv w:val="1"/>
      <w:marLeft w:val="0"/>
      <w:marRight w:val="0"/>
      <w:marTop w:val="0"/>
      <w:marBottom w:val="0"/>
      <w:divBdr>
        <w:top w:val="none" w:sz="0" w:space="0" w:color="auto"/>
        <w:left w:val="none" w:sz="0" w:space="0" w:color="auto"/>
        <w:bottom w:val="none" w:sz="0" w:space="0" w:color="auto"/>
        <w:right w:val="none" w:sz="0" w:space="0" w:color="auto"/>
      </w:divBdr>
    </w:div>
    <w:div w:id="18358642">
      <w:bodyDiv w:val="1"/>
      <w:marLeft w:val="0"/>
      <w:marRight w:val="0"/>
      <w:marTop w:val="0"/>
      <w:marBottom w:val="0"/>
      <w:divBdr>
        <w:top w:val="none" w:sz="0" w:space="0" w:color="auto"/>
        <w:left w:val="none" w:sz="0" w:space="0" w:color="auto"/>
        <w:bottom w:val="none" w:sz="0" w:space="0" w:color="auto"/>
        <w:right w:val="none" w:sz="0" w:space="0" w:color="auto"/>
      </w:divBdr>
    </w:div>
    <w:div w:id="18430267">
      <w:bodyDiv w:val="1"/>
      <w:marLeft w:val="0"/>
      <w:marRight w:val="0"/>
      <w:marTop w:val="0"/>
      <w:marBottom w:val="0"/>
      <w:divBdr>
        <w:top w:val="none" w:sz="0" w:space="0" w:color="auto"/>
        <w:left w:val="none" w:sz="0" w:space="0" w:color="auto"/>
        <w:bottom w:val="none" w:sz="0" w:space="0" w:color="auto"/>
        <w:right w:val="none" w:sz="0" w:space="0" w:color="auto"/>
      </w:divBdr>
    </w:div>
    <w:div w:id="19939374">
      <w:bodyDiv w:val="1"/>
      <w:marLeft w:val="0"/>
      <w:marRight w:val="0"/>
      <w:marTop w:val="0"/>
      <w:marBottom w:val="0"/>
      <w:divBdr>
        <w:top w:val="none" w:sz="0" w:space="0" w:color="auto"/>
        <w:left w:val="none" w:sz="0" w:space="0" w:color="auto"/>
        <w:bottom w:val="none" w:sz="0" w:space="0" w:color="auto"/>
        <w:right w:val="none" w:sz="0" w:space="0" w:color="auto"/>
      </w:divBdr>
    </w:div>
    <w:div w:id="20395699">
      <w:bodyDiv w:val="1"/>
      <w:marLeft w:val="0"/>
      <w:marRight w:val="0"/>
      <w:marTop w:val="0"/>
      <w:marBottom w:val="0"/>
      <w:divBdr>
        <w:top w:val="none" w:sz="0" w:space="0" w:color="auto"/>
        <w:left w:val="none" w:sz="0" w:space="0" w:color="auto"/>
        <w:bottom w:val="none" w:sz="0" w:space="0" w:color="auto"/>
        <w:right w:val="none" w:sz="0" w:space="0" w:color="auto"/>
      </w:divBdr>
    </w:div>
    <w:div w:id="20401983">
      <w:bodyDiv w:val="1"/>
      <w:marLeft w:val="0"/>
      <w:marRight w:val="0"/>
      <w:marTop w:val="0"/>
      <w:marBottom w:val="0"/>
      <w:divBdr>
        <w:top w:val="none" w:sz="0" w:space="0" w:color="auto"/>
        <w:left w:val="none" w:sz="0" w:space="0" w:color="auto"/>
        <w:bottom w:val="none" w:sz="0" w:space="0" w:color="auto"/>
        <w:right w:val="none" w:sz="0" w:space="0" w:color="auto"/>
      </w:divBdr>
    </w:div>
    <w:div w:id="20908719">
      <w:bodyDiv w:val="1"/>
      <w:marLeft w:val="0"/>
      <w:marRight w:val="0"/>
      <w:marTop w:val="0"/>
      <w:marBottom w:val="0"/>
      <w:divBdr>
        <w:top w:val="none" w:sz="0" w:space="0" w:color="auto"/>
        <w:left w:val="none" w:sz="0" w:space="0" w:color="auto"/>
        <w:bottom w:val="none" w:sz="0" w:space="0" w:color="auto"/>
        <w:right w:val="none" w:sz="0" w:space="0" w:color="auto"/>
      </w:divBdr>
    </w:div>
    <w:div w:id="21175881">
      <w:bodyDiv w:val="1"/>
      <w:marLeft w:val="0"/>
      <w:marRight w:val="0"/>
      <w:marTop w:val="0"/>
      <w:marBottom w:val="0"/>
      <w:divBdr>
        <w:top w:val="none" w:sz="0" w:space="0" w:color="auto"/>
        <w:left w:val="none" w:sz="0" w:space="0" w:color="auto"/>
        <w:bottom w:val="none" w:sz="0" w:space="0" w:color="auto"/>
        <w:right w:val="none" w:sz="0" w:space="0" w:color="auto"/>
      </w:divBdr>
    </w:div>
    <w:div w:id="21250425">
      <w:bodyDiv w:val="1"/>
      <w:marLeft w:val="0"/>
      <w:marRight w:val="0"/>
      <w:marTop w:val="0"/>
      <w:marBottom w:val="0"/>
      <w:divBdr>
        <w:top w:val="none" w:sz="0" w:space="0" w:color="auto"/>
        <w:left w:val="none" w:sz="0" w:space="0" w:color="auto"/>
        <w:bottom w:val="none" w:sz="0" w:space="0" w:color="auto"/>
        <w:right w:val="none" w:sz="0" w:space="0" w:color="auto"/>
      </w:divBdr>
    </w:div>
    <w:div w:id="21519118">
      <w:bodyDiv w:val="1"/>
      <w:marLeft w:val="0"/>
      <w:marRight w:val="0"/>
      <w:marTop w:val="0"/>
      <w:marBottom w:val="0"/>
      <w:divBdr>
        <w:top w:val="none" w:sz="0" w:space="0" w:color="auto"/>
        <w:left w:val="none" w:sz="0" w:space="0" w:color="auto"/>
        <w:bottom w:val="none" w:sz="0" w:space="0" w:color="auto"/>
        <w:right w:val="none" w:sz="0" w:space="0" w:color="auto"/>
      </w:divBdr>
    </w:div>
    <w:div w:id="21788634">
      <w:bodyDiv w:val="1"/>
      <w:marLeft w:val="0"/>
      <w:marRight w:val="0"/>
      <w:marTop w:val="0"/>
      <w:marBottom w:val="0"/>
      <w:divBdr>
        <w:top w:val="none" w:sz="0" w:space="0" w:color="auto"/>
        <w:left w:val="none" w:sz="0" w:space="0" w:color="auto"/>
        <w:bottom w:val="none" w:sz="0" w:space="0" w:color="auto"/>
        <w:right w:val="none" w:sz="0" w:space="0" w:color="auto"/>
      </w:divBdr>
    </w:div>
    <w:div w:id="21975954">
      <w:bodyDiv w:val="1"/>
      <w:marLeft w:val="0"/>
      <w:marRight w:val="0"/>
      <w:marTop w:val="0"/>
      <w:marBottom w:val="0"/>
      <w:divBdr>
        <w:top w:val="none" w:sz="0" w:space="0" w:color="auto"/>
        <w:left w:val="none" w:sz="0" w:space="0" w:color="auto"/>
        <w:bottom w:val="none" w:sz="0" w:space="0" w:color="auto"/>
        <w:right w:val="none" w:sz="0" w:space="0" w:color="auto"/>
      </w:divBdr>
    </w:div>
    <w:div w:id="22217402">
      <w:bodyDiv w:val="1"/>
      <w:marLeft w:val="0"/>
      <w:marRight w:val="0"/>
      <w:marTop w:val="0"/>
      <w:marBottom w:val="0"/>
      <w:divBdr>
        <w:top w:val="none" w:sz="0" w:space="0" w:color="auto"/>
        <w:left w:val="none" w:sz="0" w:space="0" w:color="auto"/>
        <w:bottom w:val="none" w:sz="0" w:space="0" w:color="auto"/>
        <w:right w:val="none" w:sz="0" w:space="0" w:color="auto"/>
      </w:divBdr>
    </w:div>
    <w:div w:id="22480249">
      <w:bodyDiv w:val="1"/>
      <w:marLeft w:val="0"/>
      <w:marRight w:val="0"/>
      <w:marTop w:val="0"/>
      <w:marBottom w:val="0"/>
      <w:divBdr>
        <w:top w:val="none" w:sz="0" w:space="0" w:color="auto"/>
        <w:left w:val="none" w:sz="0" w:space="0" w:color="auto"/>
        <w:bottom w:val="none" w:sz="0" w:space="0" w:color="auto"/>
        <w:right w:val="none" w:sz="0" w:space="0" w:color="auto"/>
      </w:divBdr>
    </w:div>
    <w:div w:id="23528381">
      <w:bodyDiv w:val="1"/>
      <w:marLeft w:val="0"/>
      <w:marRight w:val="0"/>
      <w:marTop w:val="0"/>
      <w:marBottom w:val="0"/>
      <w:divBdr>
        <w:top w:val="none" w:sz="0" w:space="0" w:color="auto"/>
        <w:left w:val="none" w:sz="0" w:space="0" w:color="auto"/>
        <w:bottom w:val="none" w:sz="0" w:space="0" w:color="auto"/>
        <w:right w:val="none" w:sz="0" w:space="0" w:color="auto"/>
      </w:divBdr>
    </w:div>
    <w:div w:id="23604321">
      <w:bodyDiv w:val="1"/>
      <w:marLeft w:val="0"/>
      <w:marRight w:val="0"/>
      <w:marTop w:val="0"/>
      <w:marBottom w:val="0"/>
      <w:divBdr>
        <w:top w:val="none" w:sz="0" w:space="0" w:color="auto"/>
        <w:left w:val="none" w:sz="0" w:space="0" w:color="auto"/>
        <w:bottom w:val="none" w:sz="0" w:space="0" w:color="auto"/>
        <w:right w:val="none" w:sz="0" w:space="0" w:color="auto"/>
      </w:divBdr>
    </w:div>
    <w:div w:id="24257081">
      <w:bodyDiv w:val="1"/>
      <w:marLeft w:val="0"/>
      <w:marRight w:val="0"/>
      <w:marTop w:val="0"/>
      <w:marBottom w:val="0"/>
      <w:divBdr>
        <w:top w:val="none" w:sz="0" w:space="0" w:color="auto"/>
        <w:left w:val="none" w:sz="0" w:space="0" w:color="auto"/>
        <w:bottom w:val="none" w:sz="0" w:space="0" w:color="auto"/>
        <w:right w:val="none" w:sz="0" w:space="0" w:color="auto"/>
      </w:divBdr>
    </w:div>
    <w:div w:id="24258487">
      <w:bodyDiv w:val="1"/>
      <w:marLeft w:val="0"/>
      <w:marRight w:val="0"/>
      <w:marTop w:val="0"/>
      <w:marBottom w:val="0"/>
      <w:divBdr>
        <w:top w:val="none" w:sz="0" w:space="0" w:color="auto"/>
        <w:left w:val="none" w:sz="0" w:space="0" w:color="auto"/>
        <w:bottom w:val="none" w:sz="0" w:space="0" w:color="auto"/>
        <w:right w:val="none" w:sz="0" w:space="0" w:color="auto"/>
      </w:divBdr>
    </w:div>
    <w:div w:id="24404016">
      <w:bodyDiv w:val="1"/>
      <w:marLeft w:val="0"/>
      <w:marRight w:val="0"/>
      <w:marTop w:val="0"/>
      <w:marBottom w:val="0"/>
      <w:divBdr>
        <w:top w:val="none" w:sz="0" w:space="0" w:color="auto"/>
        <w:left w:val="none" w:sz="0" w:space="0" w:color="auto"/>
        <w:bottom w:val="none" w:sz="0" w:space="0" w:color="auto"/>
        <w:right w:val="none" w:sz="0" w:space="0" w:color="auto"/>
      </w:divBdr>
    </w:div>
    <w:div w:id="25108371">
      <w:bodyDiv w:val="1"/>
      <w:marLeft w:val="0"/>
      <w:marRight w:val="0"/>
      <w:marTop w:val="0"/>
      <w:marBottom w:val="0"/>
      <w:divBdr>
        <w:top w:val="none" w:sz="0" w:space="0" w:color="auto"/>
        <w:left w:val="none" w:sz="0" w:space="0" w:color="auto"/>
        <w:bottom w:val="none" w:sz="0" w:space="0" w:color="auto"/>
        <w:right w:val="none" w:sz="0" w:space="0" w:color="auto"/>
      </w:divBdr>
    </w:div>
    <w:div w:id="25984227">
      <w:bodyDiv w:val="1"/>
      <w:marLeft w:val="0"/>
      <w:marRight w:val="0"/>
      <w:marTop w:val="0"/>
      <w:marBottom w:val="0"/>
      <w:divBdr>
        <w:top w:val="none" w:sz="0" w:space="0" w:color="auto"/>
        <w:left w:val="none" w:sz="0" w:space="0" w:color="auto"/>
        <w:bottom w:val="none" w:sz="0" w:space="0" w:color="auto"/>
        <w:right w:val="none" w:sz="0" w:space="0" w:color="auto"/>
      </w:divBdr>
    </w:div>
    <w:div w:id="26031613">
      <w:bodyDiv w:val="1"/>
      <w:marLeft w:val="0"/>
      <w:marRight w:val="0"/>
      <w:marTop w:val="0"/>
      <w:marBottom w:val="0"/>
      <w:divBdr>
        <w:top w:val="none" w:sz="0" w:space="0" w:color="auto"/>
        <w:left w:val="none" w:sz="0" w:space="0" w:color="auto"/>
        <w:bottom w:val="none" w:sz="0" w:space="0" w:color="auto"/>
        <w:right w:val="none" w:sz="0" w:space="0" w:color="auto"/>
      </w:divBdr>
    </w:div>
    <w:div w:id="26876292">
      <w:bodyDiv w:val="1"/>
      <w:marLeft w:val="0"/>
      <w:marRight w:val="0"/>
      <w:marTop w:val="0"/>
      <w:marBottom w:val="0"/>
      <w:divBdr>
        <w:top w:val="none" w:sz="0" w:space="0" w:color="auto"/>
        <w:left w:val="none" w:sz="0" w:space="0" w:color="auto"/>
        <w:bottom w:val="none" w:sz="0" w:space="0" w:color="auto"/>
        <w:right w:val="none" w:sz="0" w:space="0" w:color="auto"/>
      </w:divBdr>
    </w:div>
    <w:div w:id="27074382">
      <w:bodyDiv w:val="1"/>
      <w:marLeft w:val="0"/>
      <w:marRight w:val="0"/>
      <w:marTop w:val="0"/>
      <w:marBottom w:val="0"/>
      <w:divBdr>
        <w:top w:val="none" w:sz="0" w:space="0" w:color="auto"/>
        <w:left w:val="none" w:sz="0" w:space="0" w:color="auto"/>
        <w:bottom w:val="none" w:sz="0" w:space="0" w:color="auto"/>
        <w:right w:val="none" w:sz="0" w:space="0" w:color="auto"/>
      </w:divBdr>
    </w:div>
    <w:div w:id="27536763">
      <w:bodyDiv w:val="1"/>
      <w:marLeft w:val="0"/>
      <w:marRight w:val="0"/>
      <w:marTop w:val="0"/>
      <w:marBottom w:val="0"/>
      <w:divBdr>
        <w:top w:val="none" w:sz="0" w:space="0" w:color="auto"/>
        <w:left w:val="none" w:sz="0" w:space="0" w:color="auto"/>
        <w:bottom w:val="none" w:sz="0" w:space="0" w:color="auto"/>
        <w:right w:val="none" w:sz="0" w:space="0" w:color="auto"/>
      </w:divBdr>
    </w:div>
    <w:div w:id="27800982">
      <w:bodyDiv w:val="1"/>
      <w:marLeft w:val="0"/>
      <w:marRight w:val="0"/>
      <w:marTop w:val="0"/>
      <w:marBottom w:val="0"/>
      <w:divBdr>
        <w:top w:val="none" w:sz="0" w:space="0" w:color="auto"/>
        <w:left w:val="none" w:sz="0" w:space="0" w:color="auto"/>
        <w:bottom w:val="none" w:sz="0" w:space="0" w:color="auto"/>
        <w:right w:val="none" w:sz="0" w:space="0" w:color="auto"/>
      </w:divBdr>
    </w:div>
    <w:div w:id="28722583">
      <w:bodyDiv w:val="1"/>
      <w:marLeft w:val="0"/>
      <w:marRight w:val="0"/>
      <w:marTop w:val="0"/>
      <w:marBottom w:val="0"/>
      <w:divBdr>
        <w:top w:val="none" w:sz="0" w:space="0" w:color="auto"/>
        <w:left w:val="none" w:sz="0" w:space="0" w:color="auto"/>
        <w:bottom w:val="none" w:sz="0" w:space="0" w:color="auto"/>
        <w:right w:val="none" w:sz="0" w:space="0" w:color="auto"/>
      </w:divBdr>
    </w:div>
    <w:div w:id="29458324">
      <w:bodyDiv w:val="1"/>
      <w:marLeft w:val="0"/>
      <w:marRight w:val="0"/>
      <w:marTop w:val="0"/>
      <w:marBottom w:val="0"/>
      <w:divBdr>
        <w:top w:val="none" w:sz="0" w:space="0" w:color="auto"/>
        <w:left w:val="none" w:sz="0" w:space="0" w:color="auto"/>
        <w:bottom w:val="none" w:sz="0" w:space="0" w:color="auto"/>
        <w:right w:val="none" w:sz="0" w:space="0" w:color="auto"/>
      </w:divBdr>
    </w:div>
    <w:div w:id="29764845">
      <w:bodyDiv w:val="1"/>
      <w:marLeft w:val="0"/>
      <w:marRight w:val="0"/>
      <w:marTop w:val="0"/>
      <w:marBottom w:val="0"/>
      <w:divBdr>
        <w:top w:val="none" w:sz="0" w:space="0" w:color="auto"/>
        <w:left w:val="none" w:sz="0" w:space="0" w:color="auto"/>
        <w:bottom w:val="none" w:sz="0" w:space="0" w:color="auto"/>
        <w:right w:val="none" w:sz="0" w:space="0" w:color="auto"/>
      </w:divBdr>
    </w:div>
    <w:div w:id="29888745">
      <w:bodyDiv w:val="1"/>
      <w:marLeft w:val="0"/>
      <w:marRight w:val="0"/>
      <w:marTop w:val="0"/>
      <w:marBottom w:val="0"/>
      <w:divBdr>
        <w:top w:val="none" w:sz="0" w:space="0" w:color="auto"/>
        <w:left w:val="none" w:sz="0" w:space="0" w:color="auto"/>
        <w:bottom w:val="none" w:sz="0" w:space="0" w:color="auto"/>
        <w:right w:val="none" w:sz="0" w:space="0" w:color="auto"/>
      </w:divBdr>
    </w:div>
    <w:div w:id="29959099">
      <w:bodyDiv w:val="1"/>
      <w:marLeft w:val="0"/>
      <w:marRight w:val="0"/>
      <w:marTop w:val="0"/>
      <w:marBottom w:val="0"/>
      <w:divBdr>
        <w:top w:val="none" w:sz="0" w:space="0" w:color="auto"/>
        <w:left w:val="none" w:sz="0" w:space="0" w:color="auto"/>
        <w:bottom w:val="none" w:sz="0" w:space="0" w:color="auto"/>
        <w:right w:val="none" w:sz="0" w:space="0" w:color="auto"/>
      </w:divBdr>
    </w:div>
    <w:div w:id="30108180">
      <w:bodyDiv w:val="1"/>
      <w:marLeft w:val="0"/>
      <w:marRight w:val="0"/>
      <w:marTop w:val="0"/>
      <w:marBottom w:val="0"/>
      <w:divBdr>
        <w:top w:val="none" w:sz="0" w:space="0" w:color="auto"/>
        <w:left w:val="none" w:sz="0" w:space="0" w:color="auto"/>
        <w:bottom w:val="none" w:sz="0" w:space="0" w:color="auto"/>
        <w:right w:val="none" w:sz="0" w:space="0" w:color="auto"/>
      </w:divBdr>
    </w:div>
    <w:div w:id="30230606">
      <w:bodyDiv w:val="1"/>
      <w:marLeft w:val="0"/>
      <w:marRight w:val="0"/>
      <w:marTop w:val="0"/>
      <w:marBottom w:val="0"/>
      <w:divBdr>
        <w:top w:val="none" w:sz="0" w:space="0" w:color="auto"/>
        <w:left w:val="none" w:sz="0" w:space="0" w:color="auto"/>
        <w:bottom w:val="none" w:sz="0" w:space="0" w:color="auto"/>
        <w:right w:val="none" w:sz="0" w:space="0" w:color="auto"/>
      </w:divBdr>
    </w:div>
    <w:div w:id="30618173">
      <w:bodyDiv w:val="1"/>
      <w:marLeft w:val="0"/>
      <w:marRight w:val="0"/>
      <w:marTop w:val="0"/>
      <w:marBottom w:val="0"/>
      <w:divBdr>
        <w:top w:val="none" w:sz="0" w:space="0" w:color="auto"/>
        <w:left w:val="none" w:sz="0" w:space="0" w:color="auto"/>
        <w:bottom w:val="none" w:sz="0" w:space="0" w:color="auto"/>
        <w:right w:val="none" w:sz="0" w:space="0" w:color="auto"/>
      </w:divBdr>
    </w:div>
    <w:div w:id="31000476">
      <w:bodyDiv w:val="1"/>
      <w:marLeft w:val="0"/>
      <w:marRight w:val="0"/>
      <w:marTop w:val="0"/>
      <w:marBottom w:val="0"/>
      <w:divBdr>
        <w:top w:val="none" w:sz="0" w:space="0" w:color="auto"/>
        <w:left w:val="none" w:sz="0" w:space="0" w:color="auto"/>
        <w:bottom w:val="none" w:sz="0" w:space="0" w:color="auto"/>
        <w:right w:val="none" w:sz="0" w:space="0" w:color="auto"/>
      </w:divBdr>
    </w:div>
    <w:div w:id="31393773">
      <w:bodyDiv w:val="1"/>
      <w:marLeft w:val="0"/>
      <w:marRight w:val="0"/>
      <w:marTop w:val="0"/>
      <w:marBottom w:val="0"/>
      <w:divBdr>
        <w:top w:val="none" w:sz="0" w:space="0" w:color="auto"/>
        <w:left w:val="none" w:sz="0" w:space="0" w:color="auto"/>
        <w:bottom w:val="none" w:sz="0" w:space="0" w:color="auto"/>
        <w:right w:val="none" w:sz="0" w:space="0" w:color="auto"/>
      </w:divBdr>
    </w:div>
    <w:div w:id="31923457">
      <w:bodyDiv w:val="1"/>
      <w:marLeft w:val="0"/>
      <w:marRight w:val="0"/>
      <w:marTop w:val="0"/>
      <w:marBottom w:val="0"/>
      <w:divBdr>
        <w:top w:val="none" w:sz="0" w:space="0" w:color="auto"/>
        <w:left w:val="none" w:sz="0" w:space="0" w:color="auto"/>
        <w:bottom w:val="none" w:sz="0" w:space="0" w:color="auto"/>
        <w:right w:val="none" w:sz="0" w:space="0" w:color="auto"/>
      </w:divBdr>
    </w:div>
    <w:div w:id="31930703">
      <w:bodyDiv w:val="1"/>
      <w:marLeft w:val="0"/>
      <w:marRight w:val="0"/>
      <w:marTop w:val="0"/>
      <w:marBottom w:val="0"/>
      <w:divBdr>
        <w:top w:val="none" w:sz="0" w:space="0" w:color="auto"/>
        <w:left w:val="none" w:sz="0" w:space="0" w:color="auto"/>
        <w:bottom w:val="none" w:sz="0" w:space="0" w:color="auto"/>
        <w:right w:val="none" w:sz="0" w:space="0" w:color="auto"/>
      </w:divBdr>
    </w:div>
    <w:div w:id="32193907">
      <w:bodyDiv w:val="1"/>
      <w:marLeft w:val="0"/>
      <w:marRight w:val="0"/>
      <w:marTop w:val="0"/>
      <w:marBottom w:val="0"/>
      <w:divBdr>
        <w:top w:val="none" w:sz="0" w:space="0" w:color="auto"/>
        <w:left w:val="none" w:sz="0" w:space="0" w:color="auto"/>
        <w:bottom w:val="none" w:sz="0" w:space="0" w:color="auto"/>
        <w:right w:val="none" w:sz="0" w:space="0" w:color="auto"/>
      </w:divBdr>
    </w:div>
    <w:div w:id="32198447">
      <w:bodyDiv w:val="1"/>
      <w:marLeft w:val="0"/>
      <w:marRight w:val="0"/>
      <w:marTop w:val="0"/>
      <w:marBottom w:val="0"/>
      <w:divBdr>
        <w:top w:val="none" w:sz="0" w:space="0" w:color="auto"/>
        <w:left w:val="none" w:sz="0" w:space="0" w:color="auto"/>
        <w:bottom w:val="none" w:sz="0" w:space="0" w:color="auto"/>
        <w:right w:val="none" w:sz="0" w:space="0" w:color="auto"/>
      </w:divBdr>
    </w:div>
    <w:div w:id="32316312">
      <w:bodyDiv w:val="1"/>
      <w:marLeft w:val="0"/>
      <w:marRight w:val="0"/>
      <w:marTop w:val="0"/>
      <w:marBottom w:val="0"/>
      <w:divBdr>
        <w:top w:val="none" w:sz="0" w:space="0" w:color="auto"/>
        <w:left w:val="none" w:sz="0" w:space="0" w:color="auto"/>
        <w:bottom w:val="none" w:sz="0" w:space="0" w:color="auto"/>
        <w:right w:val="none" w:sz="0" w:space="0" w:color="auto"/>
      </w:divBdr>
    </w:div>
    <w:div w:id="32465621">
      <w:bodyDiv w:val="1"/>
      <w:marLeft w:val="0"/>
      <w:marRight w:val="0"/>
      <w:marTop w:val="0"/>
      <w:marBottom w:val="0"/>
      <w:divBdr>
        <w:top w:val="none" w:sz="0" w:space="0" w:color="auto"/>
        <w:left w:val="none" w:sz="0" w:space="0" w:color="auto"/>
        <w:bottom w:val="none" w:sz="0" w:space="0" w:color="auto"/>
        <w:right w:val="none" w:sz="0" w:space="0" w:color="auto"/>
      </w:divBdr>
    </w:div>
    <w:div w:id="32855377">
      <w:bodyDiv w:val="1"/>
      <w:marLeft w:val="0"/>
      <w:marRight w:val="0"/>
      <w:marTop w:val="0"/>
      <w:marBottom w:val="0"/>
      <w:divBdr>
        <w:top w:val="none" w:sz="0" w:space="0" w:color="auto"/>
        <w:left w:val="none" w:sz="0" w:space="0" w:color="auto"/>
        <w:bottom w:val="none" w:sz="0" w:space="0" w:color="auto"/>
        <w:right w:val="none" w:sz="0" w:space="0" w:color="auto"/>
      </w:divBdr>
    </w:div>
    <w:div w:id="33358252">
      <w:bodyDiv w:val="1"/>
      <w:marLeft w:val="0"/>
      <w:marRight w:val="0"/>
      <w:marTop w:val="0"/>
      <w:marBottom w:val="0"/>
      <w:divBdr>
        <w:top w:val="none" w:sz="0" w:space="0" w:color="auto"/>
        <w:left w:val="none" w:sz="0" w:space="0" w:color="auto"/>
        <w:bottom w:val="none" w:sz="0" w:space="0" w:color="auto"/>
        <w:right w:val="none" w:sz="0" w:space="0" w:color="auto"/>
      </w:divBdr>
    </w:div>
    <w:div w:id="33583646">
      <w:bodyDiv w:val="1"/>
      <w:marLeft w:val="0"/>
      <w:marRight w:val="0"/>
      <w:marTop w:val="0"/>
      <w:marBottom w:val="0"/>
      <w:divBdr>
        <w:top w:val="none" w:sz="0" w:space="0" w:color="auto"/>
        <w:left w:val="none" w:sz="0" w:space="0" w:color="auto"/>
        <w:bottom w:val="none" w:sz="0" w:space="0" w:color="auto"/>
        <w:right w:val="none" w:sz="0" w:space="0" w:color="auto"/>
      </w:divBdr>
    </w:div>
    <w:div w:id="33775012">
      <w:bodyDiv w:val="1"/>
      <w:marLeft w:val="0"/>
      <w:marRight w:val="0"/>
      <w:marTop w:val="0"/>
      <w:marBottom w:val="0"/>
      <w:divBdr>
        <w:top w:val="none" w:sz="0" w:space="0" w:color="auto"/>
        <w:left w:val="none" w:sz="0" w:space="0" w:color="auto"/>
        <w:bottom w:val="none" w:sz="0" w:space="0" w:color="auto"/>
        <w:right w:val="none" w:sz="0" w:space="0" w:color="auto"/>
      </w:divBdr>
    </w:div>
    <w:div w:id="33896778">
      <w:bodyDiv w:val="1"/>
      <w:marLeft w:val="0"/>
      <w:marRight w:val="0"/>
      <w:marTop w:val="0"/>
      <w:marBottom w:val="0"/>
      <w:divBdr>
        <w:top w:val="none" w:sz="0" w:space="0" w:color="auto"/>
        <w:left w:val="none" w:sz="0" w:space="0" w:color="auto"/>
        <w:bottom w:val="none" w:sz="0" w:space="0" w:color="auto"/>
        <w:right w:val="none" w:sz="0" w:space="0" w:color="auto"/>
      </w:divBdr>
    </w:div>
    <w:div w:id="34357835">
      <w:bodyDiv w:val="1"/>
      <w:marLeft w:val="0"/>
      <w:marRight w:val="0"/>
      <w:marTop w:val="0"/>
      <w:marBottom w:val="0"/>
      <w:divBdr>
        <w:top w:val="none" w:sz="0" w:space="0" w:color="auto"/>
        <w:left w:val="none" w:sz="0" w:space="0" w:color="auto"/>
        <w:bottom w:val="none" w:sz="0" w:space="0" w:color="auto"/>
        <w:right w:val="none" w:sz="0" w:space="0" w:color="auto"/>
      </w:divBdr>
    </w:div>
    <w:div w:id="34699338">
      <w:bodyDiv w:val="1"/>
      <w:marLeft w:val="0"/>
      <w:marRight w:val="0"/>
      <w:marTop w:val="0"/>
      <w:marBottom w:val="0"/>
      <w:divBdr>
        <w:top w:val="none" w:sz="0" w:space="0" w:color="auto"/>
        <w:left w:val="none" w:sz="0" w:space="0" w:color="auto"/>
        <w:bottom w:val="none" w:sz="0" w:space="0" w:color="auto"/>
        <w:right w:val="none" w:sz="0" w:space="0" w:color="auto"/>
      </w:divBdr>
    </w:div>
    <w:div w:id="34811793">
      <w:bodyDiv w:val="1"/>
      <w:marLeft w:val="0"/>
      <w:marRight w:val="0"/>
      <w:marTop w:val="0"/>
      <w:marBottom w:val="0"/>
      <w:divBdr>
        <w:top w:val="none" w:sz="0" w:space="0" w:color="auto"/>
        <w:left w:val="none" w:sz="0" w:space="0" w:color="auto"/>
        <w:bottom w:val="none" w:sz="0" w:space="0" w:color="auto"/>
        <w:right w:val="none" w:sz="0" w:space="0" w:color="auto"/>
      </w:divBdr>
    </w:div>
    <w:div w:id="34896170">
      <w:bodyDiv w:val="1"/>
      <w:marLeft w:val="0"/>
      <w:marRight w:val="0"/>
      <w:marTop w:val="0"/>
      <w:marBottom w:val="0"/>
      <w:divBdr>
        <w:top w:val="none" w:sz="0" w:space="0" w:color="auto"/>
        <w:left w:val="none" w:sz="0" w:space="0" w:color="auto"/>
        <w:bottom w:val="none" w:sz="0" w:space="0" w:color="auto"/>
        <w:right w:val="none" w:sz="0" w:space="0" w:color="auto"/>
      </w:divBdr>
    </w:div>
    <w:div w:id="35353715">
      <w:bodyDiv w:val="1"/>
      <w:marLeft w:val="0"/>
      <w:marRight w:val="0"/>
      <w:marTop w:val="0"/>
      <w:marBottom w:val="0"/>
      <w:divBdr>
        <w:top w:val="none" w:sz="0" w:space="0" w:color="auto"/>
        <w:left w:val="none" w:sz="0" w:space="0" w:color="auto"/>
        <w:bottom w:val="none" w:sz="0" w:space="0" w:color="auto"/>
        <w:right w:val="none" w:sz="0" w:space="0" w:color="auto"/>
      </w:divBdr>
    </w:div>
    <w:div w:id="35664409">
      <w:bodyDiv w:val="1"/>
      <w:marLeft w:val="0"/>
      <w:marRight w:val="0"/>
      <w:marTop w:val="0"/>
      <w:marBottom w:val="0"/>
      <w:divBdr>
        <w:top w:val="none" w:sz="0" w:space="0" w:color="auto"/>
        <w:left w:val="none" w:sz="0" w:space="0" w:color="auto"/>
        <w:bottom w:val="none" w:sz="0" w:space="0" w:color="auto"/>
        <w:right w:val="none" w:sz="0" w:space="0" w:color="auto"/>
      </w:divBdr>
    </w:div>
    <w:div w:id="35981041">
      <w:bodyDiv w:val="1"/>
      <w:marLeft w:val="0"/>
      <w:marRight w:val="0"/>
      <w:marTop w:val="0"/>
      <w:marBottom w:val="0"/>
      <w:divBdr>
        <w:top w:val="none" w:sz="0" w:space="0" w:color="auto"/>
        <w:left w:val="none" w:sz="0" w:space="0" w:color="auto"/>
        <w:bottom w:val="none" w:sz="0" w:space="0" w:color="auto"/>
        <w:right w:val="none" w:sz="0" w:space="0" w:color="auto"/>
      </w:divBdr>
    </w:div>
    <w:div w:id="36050862">
      <w:bodyDiv w:val="1"/>
      <w:marLeft w:val="0"/>
      <w:marRight w:val="0"/>
      <w:marTop w:val="0"/>
      <w:marBottom w:val="0"/>
      <w:divBdr>
        <w:top w:val="none" w:sz="0" w:space="0" w:color="auto"/>
        <w:left w:val="none" w:sz="0" w:space="0" w:color="auto"/>
        <w:bottom w:val="none" w:sz="0" w:space="0" w:color="auto"/>
        <w:right w:val="none" w:sz="0" w:space="0" w:color="auto"/>
      </w:divBdr>
    </w:div>
    <w:div w:id="36123047">
      <w:bodyDiv w:val="1"/>
      <w:marLeft w:val="0"/>
      <w:marRight w:val="0"/>
      <w:marTop w:val="0"/>
      <w:marBottom w:val="0"/>
      <w:divBdr>
        <w:top w:val="none" w:sz="0" w:space="0" w:color="auto"/>
        <w:left w:val="none" w:sz="0" w:space="0" w:color="auto"/>
        <w:bottom w:val="none" w:sz="0" w:space="0" w:color="auto"/>
        <w:right w:val="none" w:sz="0" w:space="0" w:color="auto"/>
      </w:divBdr>
    </w:div>
    <w:div w:id="36129522">
      <w:bodyDiv w:val="1"/>
      <w:marLeft w:val="0"/>
      <w:marRight w:val="0"/>
      <w:marTop w:val="0"/>
      <w:marBottom w:val="0"/>
      <w:divBdr>
        <w:top w:val="none" w:sz="0" w:space="0" w:color="auto"/>
        <w:left w:val="none" w:sz="0" w:space="0" w:color="auto"/>
        <w:bottom w:val="none" w:sz="0" w:space="0" w:color="auto"/>
        <w:right w:val="none" w:sz="0" w:space="0" w:color="auto"/>
      </w:divBdr>
    </w:div>
    <w:div w:id="36511301">
      <w:bodyDiv w:val="1"/>
      <w:marLeft w:val="0"/>
      <w:marRight w:val="0"/>
      <w:marTop w:val="0"/>
      <w:marBottom w:val="0"/>
      <w:divBdr>
        <w:top w:val="none" w:sz="0" w:space="0" w:color="auto"/>
        <w:left w:val="none" w:sz="0" w:space="0" w:color="auto"/>
        <w:bottom w:val="none" w:sz="0" w:space="0" w:color="auto"/>
        <w:right w:val="none" w:sz="0" w:space="0" w:color="auto"/>
      </w:divBdr>
    </w:div>
    <w:div w:id="36636173">
      <w:bodyDiv w:val="1"/>
      <w:marLeft w:val="0"/>
      <w:marRight w:val="0"/>
      <w:marTop w:val="0"/>
      <w:marBottom w:val="0"/>
      <w:divBdr>
        <w:top w:val="none" w:sz="0" w:space="0" w:color="auto"/>
        <w:left w:val="none" w:sz="0" w:space="0" w:color="auto"/>
        <w:bottom w:val="none" w:sz="0" w:space="0" w:color="auto"/>
        <w:right w:val="none" w:sz="0" w:space="0" w:color="auto"/>
      </w:divBdr>
    </w:div>
    <w:div w:id="36784106">
      <w:bodyDiv w:val="1"/>
      <w:marLeft w:val="0"/>
      <w:marRight w:val="0"/>
      <w:marTop w:val="0"/>
      <w:marBottom w:val="0"/>
      <w:divBdr>
        <w:top w:val="none" w:sz="0" w:space="0" w:color="auto"/>
        <w:left w:val="none" w:sz="0" w:space="0" w:color="auto"/>
        <w:bottom w:val="none" w:sz="0" w:space="0" w:color="auto"/>
        <w:right w:val="none" w:sz="0" w:space="0" w:color="auto"/>
      </w:divBdr>
    </w:div>
    <w:div w:id="38214921">
      <w:bodyDiv w:val="1"/>
      <w:marLeft w:val="0"/>
      <w:marRight w:val="0"/>
      <w:marTop w:val="0"/>
      <w:marBottom w:val="0"/>
      <w:divBdr>
        <w:top w:val="none" w:sz="0" w:space="0" w:color="auto"/>
        <w:left w:val="none" w:sz="0" w:space="0" w:color="auto"/>
        <w:bottom w:val="none" w:sz="0" w:space="0" w:color="auto"/>
        <w:right w:val="none" w:sz="0" w:space="0" w:color="auto"/>
      </w:divBdr>
    </w:div>
    <w:div w:id="38284398">
      <w:bodyDiv w:val="1"/>
      <w:marLeft w:val="0"/>
      <w:marRight w:val="0"/>
      <w:marTop w:val="0"/>
      <w:marBottom w:val="0"/>
      <w:divBdr>
        <w:top w:val="none" w:sz="0" w:space="0" w:color="auto"/>
        <w:left w:val="none" w:sz="0" w:space="0" w:color="auto"/>
        <w:bottom w:val="none" w:sz="0" w:space="0" w:color="auto"/>
        <w:right w:val="none" w:sz="0" w:space="0" w:color="auto"/>
      </w:divBdr>
    </w:div>
    <w:div w:id="38867337">
      <w:bodyDiv w:val="1"/>
      <w:marLeft w:val="0"/>
      <w:marRight w:val="0"/>
      <w:marTop w:val="0"/>
      <w:marBottom w:val="0"/>
      <w:divBdr>
        <w:top w:val="none" w:sz="0" w:space="0" w:color="auto"/>
        <w:left w:val="none" w:sz="0" w:space="0" w:color="auto"/>
        <w:bottom w:val="none" w:sz="0" w:space="0" w:color="auto"/>
        <w:right w:val="none" w:sz="0" w:space="0" w:color="auto"/>
      </w:divBdr>
    </w:div>
    <w:div w:id="39407140">
      <w:bodyDiv w:val="1"/>
      <w:marLeft w:val="0"/>
      <w:marRight w:val="0"/>
      <w:marTop w:val="0"/>
      <w:marBottom w:val="0"/>
      <w:divBdr>
        <w:top w:val="none" w:sz="0" w:space="0" w:color="auto"/>
        <w:left w:val="none" w:sz="0" w:space="0" w:color="auto"/>
        <w:bottom w:val="none" w:sz="0" w:space="0" w:color="auto"/>
        <w:right w:val="none" w:sz="0" w:space="0" w:color="auto"/>
      </w:divBdr>
    </w:div>
    <w:div w:id="39550113">
      <w:bodyDiv w:val="1"/>
      <w:marLeft w:val="0"/>
      <w:marRight w:val="0"/>
      <w:marTop w:val="0"/>
      <w:marBottom w:val="0"/>
      <w:divBdr>
        <w:top w:val="none" w:sz="0" w:space="0" w:color="auto"/>
        <w:left w:val="none" w:sz="0" w:space="0" w:color="auto"/>
        <w:bottom w:val="none" w:sz="0" w:space="0" w:color="auto"/>
        <w:right w:val="none" w:sz="0" w:space="0" w:color="auto"/>
      </w:divBdr>
    </w:div>
    <w:div w:id="39716825">
      <w:bodyDiv w:val="1"/>
      <w:marLeft w:val="0"/>
      <w:marRight w:val="0"/>
      <w:marTop w:val="0"/>
      <w:marBottom w:val="0"/>
      <w:divBdr>
        <w:top w:val="none" w:sz="0" w:space="0" w:color="auto"/>
        <w:left w:val="none" w:sz="0" w:space="0" w:color="auto"/>
        <w:bottom w:val="none" w:sz="0" w:space="0" w:color="auto"/>
        <w:right w:val="none" w:sz="0" w:space="0" w:color="auto"/>
      </w:divBdr>
    </w:div>
    <w:div w:id="40250336">
      <w:bodyDiv w:val="1"/>
      <w:marLeft w:val="0"/>
      <w:marRight w:val="0"/>
      <w:marTop w:val="0"/>
      <w:marBottom w:val="0"/>
      <w:divBdr>
        <w:top w:val="none" w:sz="0" w:space="0" w:color="auto"/>
        <w:left w:val="none" w:sz="0" w:space="0" w:color="auto"/>
        <w:bottom w:val="none" w:sz="0" w:space="0" w:color="auto"/>
        <w:right w:val="none" w:sz="0" w:space="0" w:color="auto"/>
      </w:divBdr>
    </w:div>
    <w:div w:id="40254536">
      <w:bodyDiv w:val="1"/>
      <w:marLeft w:val="0"/>
      <w:marRight w:val="0"/>
      <w:marTop w:val="0"/>
      <w:marBottom w:val="0"/>
      <w:divBdr>
        <w:top w:val="none" w:sz="0" w:space="0" w:color="auto"/>
        <w:left w:val="none" w:sz="0" w:space="0" w:color="auto"/>
        <w:bottom w:val="none" w:sz="0" w:space="0" w:color="auto"/>
        <w:right w:val="none" w:sz="0" w:space="0" w:color="auto"/>
      </w:divBdr>
    </w:div>
    <w:div w:id="41057642">
      <w:bodyDiv w:val="1"/>
      <w:marLeft w:val="0"/>
      <w:marRight w:val="0"/>
      <w:marTop w:val="0"/>
      <w:marBottom w:val="0"/>
      <w:divBdr>
        <w:top w:val="none" w:sz="0" w:space="0" w:color="auto"/>
        <w:left w:val="none" w:sz="0" w:space="0" w:color="auto"/>
        <w:bottom w:val="none" w:sz="0" w:space="0" w:color="auto"/>
        <w:right w:val="none" w:sz="0" w:space="0" w:color="auto"/>
      </w:divBdr>
    </w:div>
    <w:div w:id="41222771">
      <w:bodyDiv w:val="1"/>
      <w:marLeft w:val="0"/>
      <w:marRight w:val="0"/>
      <w:marTop w:val="0"/>
      <w:marBottom w:val="0"/>
      <w:divBdr>
        <w:top w:val="none" w:sz="0" w:space="0" w:color="auto"/>
        <w:left w:val="none" w:sz="0" w:space="0" w:color="auto"/>
        <w:bottom w:val="none" w:sz="0" w:space="0" w:color="auto"/>
        <w:right w:val="none" w:sz="0" w:space="0" w:color="auto"/>
      </w:divBdr>
    </w:div>
    <w:div w:id="41250413">
      <w:bodyDiv w:val="1"/>
      <w:marLeft w:val="0"/>
      <w:marRight w:val="0"/>
      <w:marTop w:val="0"/>
      <w:marBottom w:val="0"/>
      <w:divBdr>
        <w:top w:val="none" w:sz="0" w:space="0" w:color="auto"/>
        <w:left w:val="none" w:sz="0" w:space="0" w:color="auto"/>
        <w:bottom w:val="none" w:sz="0" w:space="0" w:color="auto"/>
        <w:right w:val="none" w:sz="0" w:space="0" w:color="auto"/>
      </w:divBdr>
    </w:div>
    <w:div w:id="41485130">
      <w:bodyDiv w:val="1"/>
      <w:marLeft w:val="0"/>
      <w:marRight w:val="0"/>
      <w:marTop w:val="0"/>
      <w:marBottom w:val="0"/>
      <w:divBdr>
        <w:top w:val="none" w:sz="0" w:space="0" w:color="auto"/>
        <w:left w:val="none" w:sz="0" w:space="0" w:color="auto"/>
        <w:bottom w:val="none" w:sz="0" w:space="0" w:color="auto"/>
        <w:right w:val="none" w:sz="0" w:space="0" w:color="auto"/>
      </w:divBdr>
    </w:div>
    <w:div w:id="41565126">
      <w:bodyDiv w:val="1"/>
      <w:marLeft w:val="0"/>
      <w:marRight w:val="0"/>
      <w:marTop w:val="0"/>
      <w:marBottom w:val="0"/>
      <w:divBdr>
        <w:top w:val="none" w:sz="0" w:space="0" w:color="auto"/>
        <w:left w:val="none" w:sz="0" w:space="0" w:color="auto"/>
        <w:bottom w:val="none" w:sz="0" w:space="0" w:color="auto"/>
        <w:right w:val="none" w:sz="0" w:space="0" w:color="auto"/>
      </w:divBdr>
    </w:div>
    <w:div w:id="41758094">
      <w:bodyDiv w:val="1"/>
      <w:marLeft w:val="0"/>
      <w:marRight w:val="0"/>
      <w:marTop w:val="0"/>
      <w:marBottom w:val="0"/>
      <w:divBdr>
        <w:top w:val="none" w:sz="0" w:space="0" w:color="auto"/>
        <w:left w:val="none" w:sz="0" w:space="0" w:color="auto"/>
        <w:bottom w:val="none" w:sz="0" w:space="0" w:color="auto"/>
        <w:right w:val="none" w:sz="0" w:space="0" w:color="auto"/>
      </w:divBdr>
    </w:div>
    <w:div w:id="41828210">
      <w:bodyDiv w:val="1"/>
      <w:marLeft w:val="0"/>
      <w:marRight w:val="0"/>
      <w:marTop w:val="0"/>
      <w:marBottom w:val="0"/>
      <w:divBdr>
        <w:top w:val="none" w:sz="0" w:space="0" w:color="auto"/>
        <w:left w:val="none" w:sz="0" w:space="0" w:color="auto"/>
        <w:bottom w:val="none" w:sz="0" w:space="0" w:color="auto"/>
        <w:right w:val="none" w:sz="0" w:space="0" w:color="auto"/>
      </w:divBdr>
    </w:div>
    <w:div w:id="41908797">
      <w:bodyDiv w:val="1"/>
      <w:marLeft w:val="0"/>
      <w:marRight w:val="0"/>
      <w:marTop w:val="0"/>
      <w:marBottom w:val="0"/>
      <w:divBdr>
        <w:top w:val="none" w:sz="0" w:space="0" w:color="auto"/>
        <w:left w:val="none" w:sz="0" w:space="0" w:color="auto"/>
        <w:bottom w:val="none" w:sz="0" w:space="0" w:color="auto"/>
        <w:right w:val="none" w:sz="0" w:space="0" w:color="auto"/>
      </w:divBdr>
    </w:div>
    <w:div w:id="42825982">
      <w:bodyDiv w:val="1"/>
      <w:marLeft w:val="0"/>
      <w:marRight w:val="0"/>
      <w:marTop w:val="0"/>
      <w:marBottom w:val="0"/>
      <w:divBdr>
        <w:top w:val="none" w:sz="0" w:space="0" w:color="auto"/>
        <w:left w:val="none" w:sz="0" w:space="0" w:color="auto"/>
        <w:bottom w:val="none" w:sz="0" w:space="0" w:color="auto"/>
        <w:right w:val="none" w:sz="0" w:space="0" w:color="auto"/>
      </w:divBdr>
    </w:div>
    <w:div w:id="43145234">
      <w:bodyDiv w:val="1"/>
      <w:marLeft w:val="0"/>
      <w:marRight w:val="0"/>
      <w:marTop w:val="0"/>
      <w:marBottom w:val="0"/>
      <w:divBdr>
        <w:top w:val="none" w:sz="0" w:space="0" w:color="auto"/>
        <w:left w:val="none" w:sz="0" w:space="0" w:color="auto"/>
        <w:bottom w:val="none" w:sz="0" w:space="0" w:color="auto"/>
        <w:right w:val="none" w:sz="0" w:space="0" w:color="auto"/>
      </w:divBdr>
    </w:div>
    <w:div w:id="43258039">
      <w:bodyDiv w:val="1"/>
      <w:marLeft w:val="0"/>
      <w:marRight w:val="0"/>
      <w:marTop w:val="0"/>
      <w:marBottom w:val="0"/>
      <w:divBdr>
        <w:top w:val="none" w:sz="0" w:space="0" w:color="auto"/>
        <w:left w:val="none" w:sz="0" w:space="0" w:color="auto"/>
        <w:bottom w:val="none" w:sz="0" w:space="0" w:color="auto"/>
        <w:right w:val="none" w:sz="0" w:space="0" w:color="auto"/>
      </w:divBdr>
    </w:div>
    <w:div w:id="43405836">
      <w:bodyDiv w:val="1"/>
      <w:marLeft w:val="0"/>
      <w:marRight w:val="0"/>
      <w:marTop w:val="0"/>
      <w:marBottom w:val="0"/>
      <w:divBdr>
        <w:top w:val="none" w:sz="0" w:space="0" w:color="auto"/>
        <w:left w:val="none" w:sz="0" w:space="0" w:color="auto"/>
        <w:bottom w:val="none" w:sz="0" w:space="0" w:color="auto"/>
        <w:right w:val="none" w:sz="0" w:space="0" w:color="auto"/>
      </w:divBdr>
    </w:div>
    <w:div w:id="43457286">
      <w:bodyDiv w:val="1"/>
      <w:marLeft w:val="0"/>
      <w:marRight w:val="0"/>
      <w:marTop w:val="0"/>
      <w:marBottom w:val="0"/>
      <w:divBdr>
        <w:top w:val="none" w:sz="0" w:space="0" w:color="auto"/>
        <w:left w:val="none" w:sz="0" w:space="0" w:color="auto"/>
        <w:bottom w:val="none" w:sz="0" w:space="0" w:color="auto"/>
        <w:right w:val="none" w:sz="0" w:space="0" w:color="auto"/>
      </w:divBdr>
    </w:div>
    <w:div w:id="43677827">
      <w:bodyDiv w:val="1"/>
      <w:marLeft w:val="0"/>
      <w:marRight w:val="0"/>
      <w:marTop w:val="0"/>
      <w:marBottom w:val="0"/>
      <w:divBdr>
        <w:top w:val="none" w:sz="0" w:space="0" w:color="auto"/>
        <w:left w:val="none" w:sz="0" w:space="0" w:color="auto"/>
        <w:bottom w:val="none" w:sz="0" w:space="0" w:color="auto"/>
        <w:right w:val="none" w:sz="0" w:space="0" w:color="auto"/>
      </w:divBdr>
    </w:div>
    <w:div w:id="44137520">
      <w:bodyDiv w:val="1"/>
      <w:marLeft w:val="0"/>
      <w:marRight w:val="0"/>
      <w:marTop w:val="0"/>
      <w:marBottom w:val="0"/>
      <w:divBdr>
        <w:top w:val="none" w:sz="0" w:space="0" w:color="auto"/>
        <w:left w:val="none" w:sz="0" w:space="0" w:color="auto"/>
        <w:bottom w:val="none" w:sz="0" w:space="0" w:color="auto"/>
        <w:right w:val="none" w:sz="0" w:space="0" w:color="auto"/>
      </w:divBdr>
    </w:div>
    <w:div w:id="44372547">
      <w:bodyDiv w:val="1"/>
      <w:marLeft w:val="0"/>
      <w:marRight w:val="0"/>
      <w:marTop w:val="0"/>
      <w:marBottom w:val="0"/>
      <w:divBdr>
        <w:top w:val="none" w:sz="0" w:space="0" w:color="auto"/>
        <w:left w:val="none" w:sz="0" w:space="0" w:color="auto"/>
        <w:bottom w:val="none" w:sz="0" w:space="0" w:color="auto"/>
        <w:right w:val="none" w:sz="0" w:space="0" w:color="auto"/>
      </w:divBdr>
    </w:div>
    <w:div w:id="44373179">
      <w:bodyDiv w:val="1"/>
      <w:marLeft w:val="0"/>
      <w:marRight w:val="0"/>
      <w:marTop w:val="0"/>
      <w:marBottom w:val="0"/>
      <w:divBdr>
        <w:top w:val="none" w:sz="0" w:space="0" w:color="auto"/>
        <w:left w:val="none" w:sz="0" w:space="0" w:color="auto"/>
        <w:bottom w:val="none" w:sz="0" w:space="0" w:color="auto"/>
        <w:right w:val="none" w:sz="0" w:space="0" w:color="auto"/>
      </w:divBdr>
    </w:div>
    <w:div w:id="44378956">
      <w:bodyDiv w:val="1"/>
      <w:marLeft w:val="0"/>
      <w:marRight w:val="0"/>
      <w:marTop w:val="0"/>
      <w:marBottom w:val="0"/>
      <w:divBdr>
        <w:top w:val="none" w:sz="0" w:space="0" w:color="auto"/>
        <w:left w:val="none" w:sz="0" w:space="0" w:color="auto"/>
        <w:bottom w:val="none" w:sz="0" w:space="0" w:color="auto"/>
        <w:right w:val="none" w:sz="0" w:space="0" w:color="auto"/>
      </w:divBdr>
    </w:div>
    <w:div w:id="44762617">
      <w:bodyDiv w:val="1"/>
      <w:marLeft w:val="0"/>
      <w:marRight w:val="0"/>
      <w:marTop w:val="0"/>
      <w:marBottom w:val="0"/>
      <w:divBdr>
        <w:top w:val="none" w:sz="0" w:space="0" w:color="auto"/>
        <w:left w:val="none" w:sz="0" w:space="0" w:color="auto"/>
        <w:bottom w:val="none" w:sz="0" w:space="0" w:color="auto"/>
        <w:right w:val="none" w:sz="0" w:space="0" w:color="auto"/>
      </w:divBdr>
    </w:div>
    <w:div w:id="46229307">
      <w:bodyDiv w:val="1"/>
      <w:marLeft w:val="0"/>
      <w:marRight w:val="0"/>
      <w:marTop w:val="0"/>
      <w:marBottom w:val="0"/>
      <w:divBdr>
        <w:top w:val="none" w:sz="0" w:space="0" w:color="auto"/>
        <w:left w:val="none" w:sz="0" w:space="0" w:color="auto"/>
        <w:bottom w:val="none" w:sz="0" w:space="0" w:color="auto"/>
        <w:right w:val="none" w:sz="0" w:space="0" w:color="auto"/>
      </w:divBdr>
    </w:div>
    <w:div w:id="46685124">
      <w:bodyDiv w:val="1"/>
      <w:marLeft w:val="0"/>
      <w:marRight w:val="0"/>
      <w:marTop w:val="0"/>
      <w:marBottom w:val="0"/>
      <w:divBdr>
        <w:top w:val="none" w:sz="0" w:space="0" w:color="auto"/>
        <w:left w:val="none" w:sz="0" w:space="0" w:color="auto"/>
        <w:bottom w:val="none" w:sz="0" w:space="0" w:color="auto"/>
        <w:right w:val="none" w:sz="0" w:space="0" w:color="auto"/>
      </w:divBdr>
    </w:div>
    <w:div w:id="47535643">
      <w:bodyDiv w:val="1"/>
      <w:marLeft w:val="0"/>
      <w:marRight w:val="0"/>
      <w:marTop w:val="0"/>
      <w:marBottom w:val="0"/>
      <w:divBdr>
        <w:top w:val="none" w:sz="0" w:space="0" w:color="auto"/>
        <w:left w:val="none" w:sz="0" w:space="0" w:color="auto"/>
        <w:bottom w:val="none" w:sz="0" w:space="0" w:color="auto"/>
        <w:right w:val="none" w:sz="0" w:space="0" w:color="auto"/>
      </w:divBdr>
    </w:div>
    <w:div w:id="47851238">
      <w:bodyDiv w:val="1"/>
      <w:marLeft w:val="0"/>
      <w:marRight w:val="0"/>
      <w:marTop w:val="0"/>
      <w:marBottom w:val="0"/>
      <w:divBdr>
        <w:top w:val="none" w:sz="0" w:space="0" w:color="auto"/>
        <w:left w:val="none" w:sz="0" w:space="0" w:color="auto"/>
        <w:bottom w:val="none" w:sz="0" w:space="0" w:color="auto"/>
        <w:right w:val="none" w:sz="0" w:space="0" w:color="auto"/>
      </w:divBdr>
    </w:div>
    <w:div w:id="48653276">
      <w:bodyDiv w:val="1"/>
      <w:marLeft w:val="0"/>
      <w:marRight w:val="0"/>
      <w:marTop w:val="0"/>
      <w:marBottom w:val="0"/>
      <w:divBdr>
        <w:top w:val="none" w:sz="0" w:space="0" w:color="auto"/>
        <w:left w:val="none" w:sz="0" w:space="0" w:color="auto"/>
        <w:bottom w:val="none" w:sz="0" w:space="0" w:color="auto"/>
        <w:right w:val="none" w:sz="0" w:space="0" w:color="auto"/>
      </w:divBdr>
    </w:div>
    <w:div w:id="48765558">
      <w:bodyDiv w:val="1"/>
      <w:marLeft w:val="0"/>
      <w:marRight w:val="0"/>
      <w:marTop w:val="0"/>
      <w:marBottom w:val="0"/>
      <w:divBdr>
        <w:top w:val="none" w:sz="0" w:space="0" w:color="auto"/>
        <w:left w:val="none" w:sz="0" w:space="0" w:color="auto"/>
        <w:bottom w:val="none" w:sz="0" w:space="0" w:color="auto"/>
        <w:right w:val="none" w:sz="0" w:space="0" w:color="auto"/>
      </w:divBdr>
    </w:div>
    <w:div w:id="48959972">
      <w:bodyDiv w:val="1"/>
      <w:marLeft w:val="0"/>
      <w:marRight w:val="0"/>
      <w:marTop w:val="0"/>
      <w:marBottom w:val="0"/>
      <w:divBdr>
        <w:top w:val="none" w:sz="0" w:space="0" w:color="auto"/>
        <w:left w:val="none" w:sz="0" w:space="0" w:color="auto"/>
        <w:bottom w:val="none" w:sz="0" w:space="0" w:color="auto"/>
        <w:right w:val="none" w:sz="0" w:space="0" w:color="auto"/>
      </w:divBdr>
    </w:div>
    <w:div w:id="49043666">
      <w:bodyDiv w:val="1"/>
      <w:marLeft w:val="0"/>
      <w:marRight w:val="0"/>
      <w:marTop w:val="0"/>
      <w:marBottom w:val="0"/>
      <w:divBdr>
        <w:top w:val="none" w:sz="0" w:space="0" w:color="auto"/>
        <w:left w:val="none" w:sz="0" w:space="0" w:color="auto"/>
        <w:bottom w:val="none" w:sz="0" w:space="0" w:color="auto"/>
        <w:right w:val="none" w:sz="0" w:space="0" w:color="auto"/>
      </w:divBdr>
    </w:div>
    <w:div w:id="50230452">
      <w:bodyDiv w:val="1"/>
      <w:marLeft w:val="0"/>
      <w:marRight w:val="0"/>
      <w:marTop w:val="0"/>
      <w:marBottom w:val="0"/>
      <w:divBdr>
        <w:top w:val="none" w:sz="0" w:space="0" w:color="auto"/>
        <w:left w:val="none" w:sz="0" w:space="0" w:color="auto"/>
        <w:bottom w:val="none" w:sz="0" w:space="0" w:color="auto"/>
        <w:right w:val="none" w:sz="0" w:space="0" w:color="auto"/>
      </w:divBdr>
    </w:div>
    <w:div w:id="50424031">
      <w:bodyDiv w:val="1"/>
      <w:marLeft w:val="0"/>
      <w:marRight w:val="0"/>
      <w:marTop w:val="0"/>
      <w:marBottom w:val="0"/>
      <w:divBdr>
        <w:top w:val="none" w:sz="0" w:space="0" w:color="auto"/>
        <w:left w:val="none" w:sz="0" w:space="0" w:color="auto"/>
        <w:bottom w:val="none" w:sz="0" w:space="0" w:color="auto"/>
        <w:right w:val="none" w:sz="0" w:space="0" w:color="auto"/>
      </w:divBdr>
    </w:div>
    <w:div w:id="50425169">
      <w:bodyDiv w:val="1"/>
      <w:marLeft w:val="0"/>
      <w:marRight w:val="0"/>
      <w:marTop w:val="0"/>
      <w:marBottom w:val="0"/>
      <w:divBdr>
        <w:top w:val="none" w:sz="0" w:space="0" w:color="auto"/>
        <w:left w:val="none" w:sz="0" w:space="0" w:color="auto"/>
        <w:bottom w:val="none" w:sz="0" w:space="0" w:color="auto"/>
        <w:right w:val="none" w:sz="0" w:space="0" w:color="auto"/>
      </w:divBdr>
    </w:div>
    <w:div w:id="50464291">
      <w:bodyDiv w:val="1"/>
      <w:marLeft w:val="0"/>
      <w:marRight w:val="0"/>
      <w:marTop w:val="0"/>
      <w:marBottom w:val="0"/>
      <w:divBdr>
        <w:top w:val="none" w:sz="0" w:space="0" w:color="auto"/>
        <w:left w:val="none" w:sz="0" w:space="0" w:color="auto"/>
        <w:bottom w:val="none" w:sz="0" w:space="0" w:color="auto"/>
        <w:right w:val="none" w:sz="0" w:space="0" w:color="auto"/>
      </w:divBdr>
    </w:div>
    <w:div w:id="50661301">
      <w:bodyDiv w:val="1"/>
      <w:marLeft w:val="0"/>
      <w:marRight w:val="0"/>
      <w:marTop w:val="0"/>
      <w:marBottom w:val="0"/>
      <w:divBdr>
        <w:top w:val="none" w:sz="0" w:space="0" w:color="auto"/>
        <w:left w:val="none" w:sz="0" w:space="0" w:color="auto"/>
        <w:bottom w:val="none" w:sz="0" w:space="0" w:color="auto"/>
        <w:right w:val="none" w:sz="0" w:space="0" w:color="auto"/>
      </w:divBdr>
    </w:div>
    <w:div w:id="51780062">
      <w:bodyDiv w:val="1"/>
      <w:marLeft w:val="0"/>
      <w:marRight w:val="0"/>
      <w:marTop w:val="0"/>
      <w:marBottom w:val="0"/>
      <w:divBdr>
        <w:top w:val="none" w:sz="0" w:space="0" w:color="auto"/>
        <w:left w:val="none" w:sz="0" w:space="0" w:color="auto"/>
        <w:bottom w:val="none" w:sz="0" w:space="0" w:color="auto"/>
        <w:right w:val="none" w:sz="0" w:space="0" w:color="auto"/>
      </w:divBdr>
    </w:div>
    <w:div w:id="51850526">
      <w:bodyDiv w:val="1"/>
      <w:marLeft w:val="0"/>
      <w:marRight w:val="0"/>
      <w:marTop w:val="0"/>
      <w:marBottom w:val="0"/>
      <w:divBdr>
        <w:top w:val="none" w:sz="0" w:space="0" w:color="auto"/>
        <w:left w:val="none" w:sz="0" w:space="0" w:color="auto"/>
        <w:bottom w:val="none" w:sz="0" w:space="0" w:color="auto"/>
        <w:right w:val="none" w:sz="0" w:space="0" w:color="auto"/>
      </w:divBdr>
    </w:div>
    <w:div w:id="52706320">
      <w:bodyDiv w:val="1"/>
      <w:marLeft w:val="0"/>
      <w:marRight w:val="0"/>
      <w:marTop w:val="0"/>
      <w:marBottom w:val="0"/>
      <w:divBdr>
        <w:top w:val="none" w:sz="0" w:space="0" w:color="auto"/>
        <w:left w:val="none" w:sz="0" w:space="0" w:color="auto"/>
        <w:bottom w:val="none" w:sz="0" w:space="0" w:color="auto"/>
        <w:right w:val="none" w:sz="0" w:space="0" w:color="auto"/>
      </w:divBdr>
    </w:div>
    <w:div w:id="52778439">
      <w:bodyDiv w:val="1"/>
      <w:marLeft w:val="0"/>
      <w:marRight w:val="0"/>
      <w:marTop w:val="0"/>
      <w:marBottom w:val="0"/>
      <w:divBdr>
        <w:top w:val="none" w:sz="0" w:space="0" w:color="auto"/>
        <w:left w:val="none" w:sz="0" w:space="0" w:color="auto"/>
        <w:bottom w:val="none" w:sz="0" w:space="0" w:color="auto"/>
        <w:right w:val="none" w:sz="0" w:space="0" w:color="auto"/>
      </w:divBdr>
    </w:div>
    <w:div w:id="52781975">
      <w:bodyDiv w:val="1"/>
      <w:marLeft w:val="0"/>
      <w:marRight w:val="0"/>
      <w:marTop w:val="0"/>
      <w:marBottom w:val="0"/>
      <w:divBdr>
        <w:top w:val="none" w:sz="0" w:space="0" w:color="auto"/>
        <w:left w:val="none" w:sz="0" w:space="0" w:color="auto"/>
        <w:bottom w:val="none" w:sz="0" w:space="0" w:color="auto"/>
        <w:right w:val="none" w:sz="0" w:space="0" w:color="auto"/>
      </w:divBdr>
    </w:div>
    <w:div w:id="53355919">
      <w:bodyDiv w:val="1"/>
      <w:marLeft w:val="0"/>
      <w:marRight w:val="0"/>
      <w:marTop w:val="0"/>
      <w:marBottom w:val="0"/>
      <w:divBdr>
        <w:top w:val="none" w:sz="0" w:space="0" w:color="auto"/>
        <w:left w:val="none" w:sz="0" w:space="0" w:color="auto"/>
        <w:bottom w:val="none" w:sz="0" w:space="0" w:color="auto"/>
        <w:right w:val="none" w:sz="0" w:space="0" w:color="auto"/>
      </w:divBdr>
    </w:div>
    <w:div w:id="53818700">
      <w:bodyDiv w:val="1"/>
      <w:marLeft w:val="0"/>
      <w:marRight w:val="0"/>
      <w:marTop w:val="0"/>
      <w:marBottom w:val="0"/>
      <w:divBdr>
        <w:top w:val="none" w:sz="0" w:space="0" w:color="auto"/>
        <w:left w:val="none" w:sz="0" w:space="0" w:color="auto"/>
        <w:bottom w:val="none" w:sz="0" w:space="0" w:color="auto"/>
        <w:right w:val="none" w:sz="0" w:space="0" w:color="auto"/>
      </w:divBdr>
    </w:div>
    <w:div w:id="54479040">
      <w:bodyDiv w:val="1"/>
      <w:marLeft w:val="0"/>
      <w:marRight w:val="0"/>
      <w:marTop w:val="0"/>
      <w:marBottom w:val="0"/>
      <w:divBdr>
        <w:top w:val="none" w:sz="0" w:space="0" w:color="auto"/>
        <w:left w:val="none" w:sz="0" w:space="0" w:color="auto"/>
        <w:bottom w:val="none" w:sz="0" w:space="0" w:color="auto"/>
        <w:right w:val="none" w:sz="0" w:space="0" w:color="auto"/>
      </w:divBdr>
    </w:div>
    <w:div w:id="54551923">
      <w:bodyDiv w:val="1"/>
      <w:marLeft w:val="0"/>
      <w:marRight w:val="0"/>
      <w:marTop w:val="0"/>
      <w:marBottom w:val="0"/>
      <w:divBdr>
        <w:top w:val="none" w:sz="0" w:space="0" w:color="auto"/>
        <w:left w:val="none" w:sz="0" w:space="0" w:color="auto"/>
        <w:bottom w:val="none" w:sz="0" w:space="0" w:color="auto"/>
        <w:right w:val="none" w:sz="0" w:space="0" w:color="auto"/>
      </w:divBdr>
    </w:div>
    <w:div w:id="55593697">
      <w:bodyDiv w:val="1"/>
      <w:marLeft w:val="0"/>
      <w:marRight w:val="0"/>
      <w:marTop w:val="0"/>
      <w:marBottom w:val="0"/>
      <w:divBdr>
        <w:top w:val="none" w:sz="0" w:space="0" w:color="auto"/>
        <w:left w:val="none" w:sz="0" w:space="0" w:color="auto"/>
        <w:bottom w:val="none" w:sz="0" w:space="0" w:color="auto"/>
        <w:right w:val="none" w:sz="0" w:space="0" w:color="auto"/>
      </w:divBdr>
    </w:div>
    <w:div w:id="55738018">
      <w:bodyDiv w:val="1"/>
      <w:marLeft w:val="0"/>
      <w:marRight w:val="0"/>
      <w:marTop w:val="0"/>
      <w:marBottom w:val="0"/>
      <w:divBdr>
        <w:top w:val="none" w:sz="0" w:space="0" w:color="auto"/>
        <w:left w:val="none" w:sz="0" w:space="0" w:color="auto"/>
        <w:bottom w:val="none" w:sz="0" w:space="0" w:color="auto"/>
        <w:right w:val="none" w:sz="0" w:space="0" w:color="auto"/>
      </w:divBdr>
    </w:div>
    <w:div w:id="55783617">
      <w:bodyDiv w:val="1"/>
      <w:marLeft w:val="0"/>
      <w:marRight w:val="0"/>
      <w:marTop w:val="0"/>
      <w:marBottom w:val="0"/>
      <w:divBdr>
        <w:top w:val="none" w:sz="0" w:space="0" w:color="auto"/>
        <w:left w:val="none" w:sz="0" w:space="0" w:color="auto"/>
        <w:bottom w:val="none" w:sz="0" w:space="0" w:color="auto"/>
        <w:right w:val="none" w:sz="0" w:space="0" w:color="auto"/>
      </w:divBdr>
    </w:div>
    <w:div w:id="55785709">
      <w:bodyDiv w:val="1"/>
      <w:marLeft w:val="0"/>
      <w:marRight w:val="0"/>
      <w:marTop w:val="0"/>
      <w:marBottom w:val="0"/>
      <w:divBdr>
        <w:top w:val="none" w:sz="0" w:space="0" w:color="auto"/>
        <w:left w:val="none" w:sz="0" w:space="0" w:color="auto"/>
        <w:bottom w:val="none" w:sz="0" w:space="0" w:color="auto"/>
        <w:right w:val="none" w:sz="0" w:space="0" w:color="auto"/>
      </w:divBdr>
    </w:div>
    <w:div w:id="55864235">
      <w:bodyDiv w:val="1"/>
      <w:marLeft w:val="0"/>
      <w:marRight w:val="0"/>
      <w:marTop w:val="0"/>
      <w:marBottom w:val="0"/>
      <w:divBdr>
        <w:top w:val="none" w:sz="0" w:space="0" w:color="auto"/>
        <w:left w:val="none" w:sz="0" w:space="0" w:color="auto"/>
        <w:bottom w:val="none" w:sz="0" w:space="0" w:color="auto"/>
        <w:right w:val="none" w:sz="0" w:space="0" w:color="auto"/>
      </w:divBdr>
    </w:div>
    <w:div w:id="55904159">
      <w:bodyDiv w:val="1"/>
      <w:marLeft w:val="0"/>
      <w:marRight w:val="0"/>
      <w:marTop w:val="0"/>
      <w:marBottom w:val="0"/>
      <w:divBdr>
        <w:top w:val="none" w:sz="0" w:space="0" w:color="auto"/>
        <w:left w:val="none" w:sz="0" w:space="0" w:color="auto"/>
        <w:bottom w:val="none" w:sz="0" w:space="0" w:color="auto"/>
        <w:right w:val="none" w:sz="0" w:space="0" w:color="auto"/>
      </w:divBdr>
    </w:div>
    <w:div w:id="55907152">
      <w:bodyDiv w:val="1"/>
      <w:marLeft w:val="0"/>
      <w:marRight w:val="0"/>
      <w:marTop w:val="0"/>
      <w:marBottom w:val="0"/>
      <w:divBdr>
        <w:top w:val="none" w:sz="0" w:space="0" w:color="auto"/>
        <w:left w:val="none" w:sz="0" w:space="0" w:color="auto"/>
        <w:bottom w:val="none" w:sz="0" w:space="0" w:color="auto"/>
        <w:right w:val="none" w:sz="0" w:space="0" w:color="auto"/>
      </w:divBdr>
    </w:div>
    <w:div w:id="56176376">
      <w:bodyDiv w:val="1"/>
      <w:marLeft w:val="0"/>
      <w:marRight w:val="0"/>
      <w:marTop w:val="0"/>
      <w:marBottom w:val="0"/>
      <w:divBdr>
        <w:top w:val="none" w:sz="0" w:space="0" w:color="auto"/>
        <w:left w:val="none" w:sz="0" w:space="0" w:color="auto"/>
        <w:bottom w:val="none" w:sz="0" w:space="0" w:color="auto"/>
        <w:right w:val="none" w:sz="0" w:space="0" w:color="auto"/>
      </w:divBdr>
    </w:div>
    <w:div w:id="56514285">
      <w:bodyDiv w:val="1"/>
      <w:marLeft w:val="0"/>
      <w:marRight w:val="0"/>
      <w:marTop w:val="0"/>
      <w:marBottom w:val="0"/>
      <w:divBdr>
        <w:top w:val="none" w:sz="0" w:space="0" w:color="auto"/>
        <w:left w:val="none" w:sz="0" w:space="0" w:color="auto"/>
        <w:bottom w:val="none" w:sz="0" w:space="0" w:color="auto"/>
        <w:right w:val="none" w:sz="0" w:space="0" w:color="auto"/>
      </w:divBdr>
    </w:div>
    <w:div w:id="56634127">
      <w:bodyDiv w:val="1"/>
      <w:marLeft w:val="0"/>
      <w:marRight w:val="0"/>
      <w:marTop w:val="0"/>
      <w:marBottom w:val="0"/>
      <w:divBdr>
        <w:top w:val="none" w:sz="0" w:space="0" w:color="auto"/>
        <w:left w:val="none" w:sz="0" w:space="0" w:color="auto"/>
        <w:bottom w:val="none" w:sz="0" w:space="0" w:color="auto"/>
        <w:right w:val="none" w:sz="0" w:space="0" w:color="auto"/>
      </w:divBdr>
    </w:div>
    <w:div w:id="57218421">
      <w:bodyDiv w:val="1"/>
      <w:marLeft w:val="0"/>
      <w:marRight w:val="0"/>
      <w:marTop w:val="0"/>
      <w:marBottom w:val="0"/>
      <w:divBdr>
        <w:top w:val="none" w:sz="0" w:space="0" w:color="auto"/>
        <w:left w:val="none" w:sz="0" w:space="0" w:color="auto"/>
        <w:bottom w:val="none" w:sz="0" w:space="0" w:color="auto"/>
        <w:right w:val="none" w:sz="0" w:space="0" w:color="auto"/>
      </w:divBdr>
    </w:div>
    <w:div w:id="57749570">
      <w:bodyDiv w:val="1"/>
      <w:marLeft w:val="0"/>
      <w:marRight w:val="0"/>
      <w:marTop w:val="0"/>
      <w:marBottom w:val="0"/>
      <w:divBdr>
        <w:top w:val="none" w:sz="0" w:space="0" w:color="auto"/>
        <w:left w:val="none" w:sz="0" w:space="0" w:color="auto"/>
        <w:bottom w:val="none" w:sz="0" w:space="0" w:color="auto"/>
        <w:right w:val="none" w:sz="0" w:space="0" w:color="auto"/>
      </w:divBdr>
    </w:div>
    <w:div w:id="57754576">
      <w:bodyDiv w:val="1"/>
      <w:marLeft w:val="0"/>
      <w:marRight w:val="0"/>
      <w:marTop w:val="0"/>
      <w:marBottom w:val="0"/>
      <w:divBdr>
        <w:top w:val="none" w:sz="0" w:space="0" w:color="auto"/>
        <w:left w:val="none" w:sz="0" w:space="0" w:color="auto"/>
        <w:bottom w:val="none" w:sz="0" w:space="0" w:color="auto"/>
        <w:right w:val="none" w:sz="0" w:space="0" w:color="auto"/>
      </w:divBdr>
    </w:div>
    <w:div w:id="57822062">
      <w:bodyDiv w:val="1"/>
      <w:marLeft w:val="0"/>
      <w:marRight w:val="0"/>
      <w:marTop w:val="0"/>
      <w:marBottom w:val="0"/>
      <w:divBdr>
        <w:top w:val="none" w:sz="0" w:space="0" w:color="auto"/>
        <w:left w:val="none" w:sz="0" w:space="0" w:color="auto"/>
        <w:bottom w:val="none" w:sz="0" w:space="0" w:color="auto"/>
        <w:right w:val="none" w:sz="0" w:space="0" w:color="auto"/>
      </w:divBdr>
    </w:div>
    <w:div w:id="58285065">
      <w:bodyDiv w:val="1"/>
      <w:marLeft w:val="0"/>
      <w:marRight w:val="0"/>
      <w:marTop w:val="0"/>
      <w:marBottom w:val="0"/>
      <w:divBdr>
        <w:top w:val="none" w:sz="0" w:space="0" w:color="auto"/>
        <w:left w:val="none" w:sz="0" w:space="0" w:color="auto"/>
        <w:bottom w:val="none" w:sz="0" w:space="0" w:color="auto"/>
        <w:right w:val="none" w:sz="0" w:space="0" w:color="auto"/>
      </w:divBdr>
    </w:div>
    <w:div w:id="58986011">
      <w:bodyDiv w:val="1"/>
      <w:marLeft w:val="0"/>
      <w:marRight w:val="0"/>
      <w:marTop w:val="0"/>
      <w:marBottom w:val="0"/>
      <w:divBdr>
        <w:top w:val="none" w:sz="0" w:space="0" w:color="auto"/>
        <w:left w:val="none" w:sz="0" w:space="0" w:color="auto"/>
        <w:bottom w:val="none" w:sz="0" w:space="0" w:color="auto"/>
        <w:right w:val="none" w:sz="0" w:space="0" w:color="auto"/>
      </w:divBdr>
    </w:div>
    <w:div w:id="59521133">
      <w:bodyDiv w:val="1"/>
      <w:marLeft w:val="0"/>
      <w:marRight w:val="0"/>
      <w:marTop w:val="0"/>
      <w:marBottom w:val="0"/>
      <w:divBdr>
        <w:top w:val="none" w:sz="0" w:space="0" w:color="auto"/>
        <w:left w:val="none" w:sz="0" w:space="0" w:color="auto"/>
        <w:bottom w:val="none" w:sz="0" w:space="0" w:color="auto"/>
        <w:right w:val="none" w:sz="0" w:space="0" w:color="auto"/>
      </w:divBdr>
    </w:div>
    <w:div w:id="59717369">
      <w:bodyDiv w:val="1"/>
      <w:marLeft w:val="0"/>
      <w:marRight w:val="0"/>
      <w:marTop w:val="0"/>
      <w:marBottom w:val="0"/>
      <w:divBdr>
        <w:top w:val="none" w:sz="0" w:space="0" w:color="auto"/>
        <w:left w:val="none" w:sz="0" w:space="0" w:color="auto"/>
        <w:bottom w:val="none" w:sz="0" w:space="0" w:color="auto"/>
        <w:right w:val="none" w:sz="0" w:space="0" w:color="auto"/>
      </w:divBdr>
    </w:div>
    <w:div w:id="59907375">
      <w:bodyDiv w:val="1"/>
      <w:marLeft w:val="0"/>
      <w:marRight w:val="0"/>
      <w:marTop w:val="0"/>
      <w:marBottom w:val="0"/>
      <w:divBdr>
        <w:top w:val="none" w:sz="0" w:space="0" w:color="auto"/>
        <w:left w:val="none" w:sz="0" w:space="0" w:color="auto"/>
        <w:bottom w:val="none" w:sz="0" w:space="0" w:color="auto"/>
        <w:right w:val="none" w:sz="0" w:space="0" w:color="auto"/>
      </w:divBdr>
    </w:div>
    <w:div w:id="60566831">
      <w:bodyDiv w:val="1"/>
      <w:marLeft w:val="0"/>
      <w:marRight w:val="0"/>
      <w:marTop w:val="0"/>
      <w:marBottom w:val="0"/>
      <w:divBdr>
        <w:top w:val="none" w:sz="0" w:space="0" w:color="auto"/>
        <w:left w:val="none" w:sz="0" w:space="0" w:color="auto"/>
        <w:bottom w:val="none" w:sz="0" w:space="0" w:color="auto"/>
        <w:right w:val="none" w:sz="0" w:space="0" w:color="auto"/>
      </w:divBdr>
    </w:div>
    <w:div w:id="60909718">
      <w:bodyDiv w:val="1"/>
      <w:marLeft w:val="0"/>
      <w:marRight w:val="0"/>
      <w:marTop w:val="0"/>
      <w:marBottom w:val="0"/>
      <w:divBdr>
        <w:top w:val="none" w:sz="0" w:space="0" w:color="auto"/>
        <w:left w:val="none" w:sz="0" w:space="0" w:color="auto"/>
        <w:bottom w:val="none" w:sz="0" w:space="0" w:color="auto"/>
        <w:right w:val="none" w:sz="0" w:space="0" w:color="auto"/>
      </w:divBdr>
    </w:div>
    <w:div w:id="62606959">
      <w:bodyDiv w:val="1"/>
      <w:marLeft w:val="0"/>
      <w:marRight w:val="0"/>
      <w:marTop w:val="0"/>
      <w:marBottom w:val="0"/>
      <w:divBdr>
        <w:top w:val="none" w:sz="0" w:space="0" w:color="auto"/>
        <w:left w:val="none" w:sz="0" w:space="0" w:color="auto"/>
        <w:bottom w:val="none" w:sz="0" w:space="0" w:color="auto"/>
        <w:right w:val="none" w:sz="0" w:space="0" w:color="auto"/>
      </w:divBdr>
    </w:div>
    <w:div w:id="62719458">
      <w:bodyDiv w:val="1"/>
      <w:marLeft w:val="0"/>
      <w:marRight w:val="0"/>
      <w:marTop w:val="0"/>
      <w:marBottom w:val="0"/>
      <w:divBdr>
        <w:top w:val="none" w:sz="0" w:space="0" w:color="auto"/>
        <w:left w:val="none" w:sz="0" w:space="0" w:color="auto"/>
        <w:bottom w:val="none" w:sz="0" w:space="0" w:color="auto"/>
        <w:right w:val="none" w:sz="0" w:space="0" w:color="auto"/>
      </w:divBdr>
    </w:div>
    <w:div w:id="62991766">
      <w:bodyDiv w:val="1"/>
      <w:marLeft w:val="0"/>
      <w:marRight w:val="0"/>
      <w:marTop w:val="0"/>
      <w:marBottom w:val="0"/>
      <w:divBdr>
        <w:top w:val="none" w:sz="0" w:space="0" w:color="auto"/>
        <w:left w:val="none" w:sz="0" w:space="0" w:color="auto"/>
        <w:bottom w:val="none" w:sz="0" w:space="0" w:color="auto"/>
        <w:right w:val="none" w:sz="0" w:space="0" w:color="auto"/>
      </w:divBdr>
    </w:div>
    <w:div w:id="63183941">
      <w:bodyDiv w:val="1"/>
      <w:marLeft w:val="0"/>
      <w:marRight w:val="0"/>
      <w:marTop w:val="0"/>
      <w:marBottom w:val="0"/>
      <w:divBdr>
        <w:top w:val="none" w:sz="0" w:space="0" w:color="auto"/>
        <w:left w:val="none" w:sz="0" w:space="0" w:color="auto"/>
        <w:bottom w:val="none" w:sz="0" w:space="0" w:color="auto"/>
        <w:right w:val="none" w:sz="0" w:space="0" w:color="auto"/>
      </w:divBdr>
    </w:div>
    <w:div w:id="63450713">
      <w:bodyDiv w:val="1"/>
      <w:marLeft w:val="0"/>
      <w:marRight w:val="0"/>
      <w:marTop w:val="0"/>
      <w:marBottom w:val="0"/>
      <w:divBdr>
        <w:top w:val="none" w:sz="0" w:space="0" w:color="auto"/>
        <w:left w:val="none" w:sz="0" w:space="0" w:color="auto"/>
        <w:bottom w:val="none" w:sz="0" w:space="0" w:color="auto"/>
        <w:right w:val="none" w:sz="0" w:space="0" w:color="auto"/>
      </w:divBdr>
    </w:div>
    <w:div w:id="63722195">
      <w:bodyDiv w:val="1"/>
      <w:marLeft w:val="0"/>
      <w:marRight w:val="0"/>
      <w:marTop w:val="0"/>
      <w:marBottom w:val="0"/>
      <w:divBdr>
        <w:top w:val="none" w:sz="0" w:space="0" w:color="auto"/>
        <w:left w:val="none" w:sz="0" w:space="0" w:color="auto"/>
        <w:bottom w:val="none" w:sz="0" w:space="0" w:color="auto"/>
        <w:right w:val="none" w:sz="0" w:space="0" w:color="auto"/>
      </w:divBdr>
    </w:div>
    <w:div w:id="64030752">
      <w:bodyDiv w:val="1"/>
      <w:marLeft w:val="0"/>
      <w:marRight w:val="0"/>
      <w:marTop w:val="0"/>
      <w:marBottom w:val="0"/>
      <w:divBdr>
        <w:top w:val="none" w:sz="0" w:space="0" w:color="auto"/>
        <w:left w:val="none" w:sz="0" w:space="0" w:color="auto"/>
        <w:bottom w:val="none" w:sz="0" w:space="0" w:color="auto"/>
        <w:right w:val="none" w:sz="0" w:space="0" w:color="auto"/>
      </w:divBdr>
    </w:div>
    <w:div w:id="64954782">
      <w:bodyDiv w:val="1"/>
      <w:marLeft w:val="0"/>
      <w:marRight w:val="0"/>
      <w:marTop w:val="0"/>
      <w:marBottom w:val="0"/>
      <w:divBdr>
        <w:top w:val="none" w:sz="0" w:space="0" w:color="auto"/>
        <w:left w:val="none" w:sz="0" w:space="0" w:color="auto"/>
        <w:bottom w:val="none" w:sz="0" w:space="0" w:color="auto"/>
        <w:right w:val="none" w:sz="0" w:space="0" w:color="auto"/>
      </w:divBdr>
    </w:div>
    <w:div w:id="65079492">
      <w:bodyDiv w:val="1"/>
      <w:marLeft w:val="0"/>
      <w:marRight w:val="0"/>
      <w:marTop w:val="0"/>
      <w:marBottom w:val="0"/>
      <w:divBdr>
        <w:top w:val="none" w:sz="0" w:space="0" w:color="auto"/>
        <w:left w:val="none" w:sz="0" w:space="0" w:color="auto"/>
        <w:bottom w:val="none" w:sz="0" w:space="0" w:color="auto"/>
        <w:right w:val="none" w:sz="0" w:space="0" w:color="auto"/>
      </w:divBdr>
    </w:div>
    <w:div w:id="65341981">
      <w:bodyDiv w:val="1"/>
      <w:marLeft w:val="0"/>
      <w:marRight w:val="0"/>
      <w:marTop w:val="0"/>
      <w:marBottom w:val="0"/>
      <w:divBdr>
        <w:top w:val="none" w:sz="0" w:space="0" w:color="auto"/>
        <w:left w:val="none" w:sz="0" w:space="0" w:color="auto"/>
        <w:bottom w:val="none" w:sz="0" w:space="0" w:color="auto"/>
        <w:right w:val="none" w:sz="0" w:space="0" w:color="auto"/>
      </w:divBdr>
    </w:div>
    <w:div w:id="65420031">
      <w:bodyDiv w:val="1"/>
      <w:marLeft w:val="0"/>
      <w:marRight w:val="0"/>
      <w:marTop w:val="0"/>
      <w:marBottom w:val="0"/>
      <w:divBdr>
        <w:top w:val="none" w:sz="0" w:space="0" w:color="auto"/>
        <w:left w:val="none" w:sz="0" w:space="0" w:color="auto"/>
        <w:bottom w:val="none" w:sz="0" w:space="0" w:color="auto"/>
        <w:right w:val="none" w:sz="0" w:space="0" w:color="auto"/>
      </w:divBdr>
    </w:div>
    <w:div w:id="65493331">
      <w:bodyDiv w:val="1"/>
      <w:marLeft w:val="0"/>
      <w:marRight w:val="0"/>
      <w:marTop w:val="0"/>
      <w:marBottom w:val="0"/>
      <w:divBdr>
        <w:top w:val="none" w:sz="0" w:space="0" w:color="auto"/>
        <w:left w:val="none" w:sz="0" w:space="0" w:color="auto"/>
        <w:bottom w:val="none" w:sz="0" w:space="0" w:color="auto"/>
        <w:right w:val="none" w:sz="0" w:space="0" w:color="auto"/>
      </w:divBdr>
    </w:div>
    <w:div w:id="65692991">
      <w:bodyDiv w:val="1"/>
      <w:marLeft w:val="0"/>
      <w:marRight w:val="0"/>
      <w:marTop w:val="0"/>
      <w:marBottom w:val="0"/>
      <w:divBdr>
        <w:top w:val="none" w:sz="0" w:space="0" w:color="auto"/>
        <w:left w:val="none" w:sz="0" w:space="0" w:color="auto"/>
        <w:bottom w:val="none" w:sz="0" w:space="0" w:color="auto"/>
        <w:right w:val="none" w:sz="0" w:space="0" w:color="auto"/>
      </w:divBdr>
    </w:div>
    <w:div w:id="66390690">
      <w:bodyDiv w:val="1"/>
      <w:marLeft w:val="0"/>
      <w:marRight w:val="0"/>
      <w:marTop w:val="0"/>
      <w:marBottom w:val="0"/>
      <w:divBdr>
        <w:top w:val="none" w:sz="0" w:space="0" w:color="auto"/>
        <w:left w:val="none" w:sz="0" w:space="0" w:color="auto"/>
        <w:bottom w:val="none" w:sz="0" w:space="0" w:color="auto"/>
        <w:right w:val="none" w:sz="0" w:space="0" w:color="auto"/>
      </w:divBdr>
    </w:div>
    <w:div w:id="66728095">
      <w:bodyDiv w:val="1"/>
      <w:marLeft w:val="0"/>
      <w:marRight w:val="0"/>
      <w:marTop w:val="0"/>
      <w:marBottom w:val="0"/>
      <w:divBdr>
        <w:top w:val="none" w:sz="0" w:space="0" w:color="auto"/>
        <w:left w:val="none" w:sz="0" w:space="0" w:color="auto"/>
        <w:bottom w:val="none" w:sz="0" w:space="0" w:color="auto"/>
        <w:right w:val="none" w:sz="0" w:space="0" w:color="auto"/>
      </w:divBdr>
    </w:div>
    <w:div w:id="67458449">
      <w:bodyDiv w:val="1"/>
      <w:marLeft w:val="0"/>
      <w:marRight w:val="0"/>
      <w:marTop w:val="0"/>
      <w:marBottom w:val="0"/>
      <w:divBdr>
        <w:top w:val="none" w:sz="0" w:space="0" w:color="auto"/>
        <w:left w:val="none" w:sz="0" w:space="0" w:color="auto"/>
        <w:bottom w:val="none" w:sz="0" w:space="0" w:color="auto"/>
        <w:right w:val="none" w:sz="0" w:space="0" w:color="auto"/>
      </w:divBdr>
    </w:div>
    <w:div w:id="67653275">
      <w:bodyDiv w:val="1"/>
      <w:marLeft w:val="0"/>
      <w:marRight w:val="0"/>
      <w:marTop w:val="0"/>
      <w:marBottom w:val="0"/>
      <w:divBdr>
        <w:top w:val="none" w:sz="0" w:space="0" w:color="auto"/>
        <w:left w:val="none" w:sz="0" w:space="0" w:color="auto"/>
        <w:bottom w:val="none" w:sz="0" w:space="0" w:color="auto"/>
        <w:right w:val="none" w:sz="0" w:space="0" w:color="auto"/>
      </w:divBdr>
    </w:div>
    <w:div w:id="68117784">
      <w:bodyDiv w:val="1"/>
      <w:marLeft w:val="0"/>
      <w:marRight w:val="0"/>
      <w:marTop w:val="0"/>
      <w:marBottom w:val="0"/>
      <w:divBdr>
        <w:top w:val="none" w:sz="0" w:space="0" w:color="auto"/>
        <w:left w:val="none" w:sz="0" w:space="0" w:color="auto"/>
        <w:bottom w:val="none" w:sz="0" w:space="0" w:color="auto"/>
        <w:right w:val="none" w:sz="0" w:space="0" w:color="auto"/>
      </w:divBdr>
    </w:div>
    <w:div w:id="68774079">
      <w:bodyDiv w:val="1"/>
      <w:marLeft w:val="0"/>
      <w:marRight w:val="0"/>
      <w:marTop w:val="0"/>
      <w:marBottom w:val="0"/>
      <w:divBdr>
        <w:top w:val="none" w:sz="0" w:space="0" w:color="auto"/>
        <w:left w:val="none" w:sz="0" w:space="0" w:color="auto"/>
        <w:bottom w:val="none" w:sz="0" w:space="0" w:color="auto"/>
        <w:right w:val="none" w:sz="0" w:space="0" w:color="auto"/>
      </w:divBdr>
    </w:div>
    <w:div w:id="69009836">
      <w:bodyDiv w:val="1"/>
      <w:marLeft w:val="0"/>
      <w:marRight w:val="0"/>
      <w:marTop w:val="0"/>
      <w:marBottom w:val="0"/>
      <w:divBdr>
        <w:top w:val="none" w:sz="0" w:space="0" w:color="auto"/>
        <w:left w:val="none" w:sz="0" w:space="0" w:color="auto"/>
        <w:bottom w:val="none" w:sz="0" w:space="0" w:color="auto"/>
        <w:right w:val="none" w:sz="0" w:space="0" w:color="auto"/>
      </w:divBdr>
    </w:div>
    <w:div w:id="70472095">
      <w:bodyDiv w:val="1"/>
      <w:marLeft w:val="0"/>
      <w:marRight w:val="0"/>
      <w:marTop w:val="0"/>
      <w:marBottom w:val="0"/>
      <w:divBdr>
        <w:top w:val="none" w:sz="0" w:space="0" w:color="auto"/>
        <w:left w:val="none" w:sz="0" w:space="0" w:color="auto"/>
        <w:bottom w:val="none" w:sz="0" w:space="0" w:color="auto"/>
        <w:right w:val="none" w:sz="0" w:space="0" w:color="auto"/>
      </w:divBdr>
    </w:div>
    <w:div w:id="70663164">
      <w:bodyDiv w:val="1"/>
      <w:marLeft w:val="0"/>
      <w:marRight w:val="0"/>
      <w:marTop w:val="0"/>
      <w:marBottom w:val="0"/>
      <w:divBdr>
        <w:top w:val="none" w:sz="0" w:space="0" w:color="auto"/>
        <w:left w:val="none" w:sz="0" w:space="0" w:color="auto"/>
        <w:bottom w:val="none" w:sz="0" w:space="0" w:color="auto"/>
        <w:right w:val="none" w:sz="0" w:space="0" w:color="auto"/>
      </w:divBdr>
    </w:div>
    <w:div w:id="70975951">
      <w:bodyDiv w:val="1"/>
      <w:marLeft w:val="0"/>
      <w:marRight w:val="0"/>
      <w:marTop w:val="0"/>
      <w:marBottom w:val="0"/>
      <w:divBdr>
        <w:top w:val="none" w:sz="0" w:space="0" w:color="auto"/>
        <w:left w:val="none" w:sz="0" w:space="0" w:color="auto"/>
        <w:bottom w:val="none" w:sz="0" w:space="0" w:color="auto"/>
        <w:right w:val="none" w:sz="0" w:space="0" w:color="auto"/>
      </w:divBdr>
    </w:div>
    <w:div w:id="71591732">
      <w:bodyDiv w:val="1"/>
      <w:marLeft w:val="0"/>
      <w:marRight w:val="0"/>
      <w:marTop w:val="0"/>
      <w:marBottom w:val="0"/>
      <w:divBdr>
        <w:top w:val="none" w:sz="0" w:space="0" w:color="auto"/>
        <w:left w:val="none" w:sz="0" w:space="0" w:color="auto"/>
        <w:bottom w:val="none" w:sz="0" w:space="0" w:color="auto"/>
        <w:right w:val="none" w:sz="0" w:space="0" w:color="auto"/>
      </w:divBdr>
    </w:div>
    <w:div w:id="71856329">
      <w:bodyDiv w:val="1"/>
      <w:marLeft w:val="0"/>
      <w:marRight w:val="0"/>
      <w:marTop w:val="0"/>
      <w:marBottom w:val="0"/>
      <w:divBdr>
        <w:top w:val="none" w:sz="0" w:space="0" w:color="auto"/>
        <w:left w:val="none" w:sz="0" w:space="0" w:color="auto"/>
        <w:bottom w:val="none" w:sz="0" w:space="0" w:color="auto"/>
        <w:right w:val="none" w:sz="0" w:space="0" w:color="auto"/>
      </w:divBdr>
    </w:div>
    <w:div w:id="72121180">
      <w:bodyDiv w:val="1"/>
      <w:marLeft w:val="0"/>
      <w:marRight w:val="0"/>
      <w:marTop w:val="0"/>
      <w:marBottom w:val="0"/>
      <w:divBdr>
        <w:top w:val="none" w:sz="0" w:space="0" w:color="auto"/>
        <w:left w:val="none" w:sz="0" w:space="0" w:color="auto"/>
        <w:bottom w:val="none" w:sz="0" w:space="0" w:color="auto"/>
        <w:right w:val="none" w:sz="0" w:space="0" w:color="auto"/>
      </w:divBdr>
    </w:div>
    <w:div w:id="72894692">
      <w:bodyDiv w:val="1"/>
      <w:marLeft w:val="0"/>
      <w:marRight w:val="0"/>
      <w:marTop w:val="0"/>
      <w:marBottom w:val="0"/>
      <w:divBdr>
        <w:top w:val="none" w:sz="0" w:space="0" w:color="auto"/>
        <w:left w:val="none" w:sz="0" w:space="0" w:color="auto"/>
        <w:bottom w:val="none" w:sz="0" w:space="0" w:color="auto"/>
        <w:right w:val="none" w:sz="0" w:space="0" w:color="auto"/>
      </w:divBdr>
    </w:div>
    <w:div w:id="73401444">
      <w:bodyDiv w:val="1"/>
      <w:marLeft w:val="0"/>
      <w:marRight w:val="0"/>
      <w:marTop w:val="0"/>
      <w:marBottom w:val="0"/>
      <w:divBdr>
        <w:top w:val="none" w:sz="0" w:space="0" w:color="auto"/>
        <w:left w:val="none" w:sz="0" w:space="0" w:color="auto"/>
        <w:bottom w:val="none" w:sz="0" w:space="0" w:color="auto"/>
        <w:right w:val="none" w:sz="0" w:space="0" w:color="auto"/>
      </w:divBdr>
    </w:div>
    <w:div w:id="74279047">
      <w:bodyDiv w:val="1"/>
      <w:marLeft w:val="0"/>
      <w:marRight w:val="0"/>
      <w:marTop w:val="0"/>
      <w:marBottom w:val="0"/>
      <w:divBdr>
        <w:top w:val="none" w:sz="0" w:space="0" w:color="auto"/>
        <w:left w:val="none" w:sz="0" w:space="0" w:color="auto"/>
        <w:bottom w:val="none" w:sz="0" w:space="0" w:color="auto"/>
        <w:right w:val="none" w:sz="0" w:space="0" w:color="auto"/>
      </w:divBdr>
    </w:div>
    <w:div w:id="74783593">
      <w:bodyDiv w:val="1"/>
      <w:marLeft w:val="0"/>
      <w:marRight w:val="0"/>
      <w:marTop w:val="0"/>
      <w:marBottom w:val="0"/>
      <w:divBdr>
        <w:top w:val="none" w:sz="0" w:space="0" w:color="auto"/>
        <w:left w:val="none" w:sz="0" w:space="0" w:color="auto"/>
        <w:bottom w:val="none" w:sz="0" w:space="0" w:color="auto"/>
        <w:right w:val="none" w:sz="0" w:space="0" w:color="auto"/>
      </w:divBdr>
    </w:div>
    <w:div w:id="74980012">
      <w:bodyDiv w:val="1"/>
      <w:marLeft w:val="0"/>
      <w:marRight w:val="0"/>
      <w:marTop w:val="0"/>
      <w:marBottom w:val="0"/>
      <w:divBdr>
        <w:top w:val="none" w:sz="0" w:space="0" w:color="auto"/>
        <w:left w:val="none" w:sz="0" w:space="0" w:color="auto"/>
        <w:bottom w:val="none" w:sz="0" w:space="0" w:color="auto"/>
        <w:right w:val="none" w:sz="0" w:space="0" w:color="auto"/>
      </w:divBdr>
    </w:div>
    <w:div w:id="75175567">
      <w:bodyDiv w:val="1"/>
      <w:marLeft w:val="0"/>
      <w:marRight w:val="0"/>
      <w:marTop w:val="0"/>
      <w:marBottom w:val="0"/>
      <w:divBdr>
        <w:top w:val="none" w:sz="0" w:space="0" w:color="auto"/>
        <w:left w:val="none" w:sz="0" w:space="0" w:color="auto"/>
        <w:bottom w:val="none" w:sz="0" w:space="0" w:color="auto"/>
        <w:right w:val="none" w:sz="0" w:space="0" w:color="auto"/>
      </w:divBdr>
    </w:div>
    <w:div w:id="75398151">
      <w:bodyDiv w:val="1"/>
      <w:marLeft w:val="0"/>
      <w:marRight w:val="0"/>
      <w:marTop w:val="0"/>
      <w:marBottom w:val="0"/>
      <w:divBdr>
        <w:top w:val="none" w:sz="0" w:space="0" w:color="auto"/>
        <w:left w:val="none" w:sz="0" w:space="0" w:color="auto"/>
        <w:bottom w:val="none" w:sz="0" w:space="0" w:color="auto"/>
        <w:right w:val="none" w:sz="0" w:space="0" w:color="auto"/>
      </w:divBdr>
    </w:div>
    <w:div w:id="75518687">
      <w:bodyDiv w:val="1"/>
      <w:marLeft w:val="0"/>
      <w:marRight w:val="0"/>
      <w:marTop w:val="0"/>
      <w:marBottom w:val="0"/>
      <w:divBdr>
        <w:top w:val="none" w:sz="0" w:space="0" w:color="auto"/>
        <w:left w:val="none" w:sz="0" w:space="0" w:color="auto"/>
        <w:bottom w:val="none" w:sz="0" w:space="0" w:color="auto"/>
        <w:right w:val="none" w:sz="0" w:space="0" w:color="auto"/>
      </w:divBdr>
    </w:div>
    <w:div w:id="76022352">
      <w:bodyDiv w:val="1"/>
      <w:marLeft w:val="0"/>
      <w:marRight w:val="0"/>
      <w:marTop w:val="0"/>
      <w:marBottom w:val="0"/>
      <w:divBdr>
        <w:top w:val="none" w:sz="0" w:space="0" w:color="auto"/>
        <w:left w:val="none" w:sz="0" w:space="0" w:color="auto"/>
        <w:bottom w:val="none" w:sz="0" w:space="0" w:color="auto"/>
        <w:right w:val="none" w:sz="0" w:space="0" w:color="auto"/>
      </w:divBdr>
    </w:div>
    <w:div w:id="76052230">
      <w:bodyDiv w:val="1"/>
      <w:marLeft w:val="0"/>
      <w:marRight w:val="0"/>
      <w:marTop w:val="0"/>
      <w:marBottom w:val="0"/>
      <w:divBdr>
        <w:top w:val="none" w:sz="0" w:space="0" w:color="auto"/>
        <w:left w:val="none" w:sz="0" w:space="0" w:color="auto"/>
        <w:bottom w:val="none" w:sz="0" w:space="0" w:color="auto"/>
        <w:right w:val="none" w:sz="0" w:space="0" w:color="auto"/>
      </w:divBdr>
    </w:div>
    <w:div w:id="76639673">
      <w:bodyDiv w:val="1"/>
      <w:marLeft w:val="0"/>
      <w:marRight w:val="0"/>
      <w:marTop w:val="0"/>
      <w:marBottom w:val="0"/>
      <w:divBdr>
        <w:top w:val="none" w:sz="0" w:space="0" w:color="auto"/>
        <w:left w:val="none" w:sz="0" w:space="0" w:color="auto"/>
        <w:bottom w:val="none" w:sz="0" w:space="0" w:color="auto"/>
        <w:right w:val="none" w:sz="0" w:space="0" w:color="auto"/>
      </w:divBdr>
    </w:div>
    <w:div w:id="77214690">
      <w:bodyDiv w:val="1"/>
      <w:marLeft w:val="0"/>
      <w:marRight w:val="0"/>
      <w:marTop w:val="0"/>
      <w:marBottom w:val="0"/>
      <w:divBdr>
        <w:top w:val="none" w:sz="0" w:space="0" w:color="auto"/>
        <w:left w:val="none" w:sz="0" w:space="0" w:color="auto"/>
        <w:bottom w:val="none" w:sz="0" w:space="0" w:color="auto"/>
        <w:right w:val="none" w:sz="0" w:space="0" w:color="auto"/>
      </w:divBdr>
    </w:div>
    <w:div w:id="77361563">
      <w:bodyDiv w:val="1"/>
      <w:marLeft w:val="0"/>
      <w:marRight w:val="0"/>
      <w:marTop w:val="0"/>
      <w:marBottom w:val="0"/>
      <w:divBdr>
        <w:top w:val="none" w:sz="0" w:space="0" w:color="auto"/>
        <w:left w:val="none" w:sz="0" w:space="0" w:color="auto"/>
        <w:bottom w:val="none" w:sz="0" w:space="0" w:color="auto"/>
        <w:right w:val="none" w:sz="0" w:space="0" w:color="auto"/>
      </w:divBdr>
    </w:div>
    <w:div w:id="77412728">
      <w:bodyDiv w:val="1"/>
      <w:marLeft w:val="0"/>
      <w:marRight w:val="0"/>
      <w:marTop w:val="0"/>
      <w:marBottom w:val="0"/>
      <w:divBdr>
        <w:top w:val="none" w:sz="0" w:space="0" w:color="auto"/>
        <w:left w:val="none" w:sz="0" w:space="0" w:color="auto"/>
        <w:bottom w:val="none" w:sz="0" w:space="0" w:color="auto"/>
        <w:right w:val="none" w:sz="0" w:space="0" w:color="auto"/>
      </w:divBdr>
    </w:div>
    <w:div w:id="77681622">
      <w:bodyDiv w:val="1"/>
      <w:marLeft w:val="0"/>
      <w:marRight w:val="0"/>
      <w:marTop w:val="0"/>
      <w:marBottom w:val="0"/>
      <w:divBdr>
        <w:top w:val="none" w:sz="0" w:space="0" w:color="auto"/>
        <w:left w:val="none" w:sz="0" w:space="0" w:color="auto"/>
        <w:bottom w:val="none" w:sz="0" w:space="0" w:color="auto"/>
        <w:right w:val="none" w:sz="0" w:space="0" w:color="auto"/>
      </w:divBdr>
    </w:div>
    <w:div w:id="78404676">
      <w:bodyDiv w:val="1"/>
      <w:marLeft w:val="0"/>
      <w:marRight w:val="0"/>
      <w:marTop w:val="0"/>
      <w:marBottom w:val="0"/>
      <w:divBdr>
        <w:top w:val="none" w:sz="0" w:space="0" w:color="auto"/>
        <w:left w:val="none" w:sz="0" w:space="0" w:color="auto"/>
        <w:bottom w:val="none" w:sz="0" w:space="0" w:color="auto"/>
        <w:right w:val="none" w:sz="0" w:space="0" w:color="auto"/>
      </w:divBdr>
    </w:div>
    <w:div w:id="78723853">
      <w:bodyDiv w:val="1"/>
      <w:marLeft w:val="0"/>
      <w:marRight w:val="0"/>
      <w:marTop w:val="0"/>
      <w:marBottom w:val="0"/>
      <w:divBdr>
        <w:top w:val="none" w:sz="0" w:space="0" w:color="auto"/>
        <w:left w:val="none" w:sz="0" w:space="0" w:color="auto"/>
        <w:bottom w:val="none" w:sz="0" w:space="0" w:color="auto"/>
        <w:right w:val="none" w:sz="0" w:space="0" w:color="auto"/>
      </w:divBdr>
    </w:div>
    <w:div w:id="78984786">
      <w:bodyDiv w:val="1"/>
      <w:marLeft w:val="0"/>
      <w:marRight w:val="0"/>
      <w:marTop w:val="0"/>
      <w:marBottom w:val="0"/>
      <w:divBdr>
        <w:top w:val="none" w:sz="0" w:space="0" w:color="auto"/>
        <w:left w:val="none" w:sz="0" w:space="0" w:color="auto"/>
        <w:bottom w:val="none" w:sz="0" w:space="0" w:color="auto"/>
        <w:right w:val="none" w:sz="0" w:space="0" w:color="auto"/>
      </w:divBdr>
    </w:div>
    <w:div w:id="78987610">
      <w:bodyDiv w:val="1"/>
      <w:marLeft w:val="0"/>
      <w:marRight w:val="0"/>
      <w:marTop w:val="0"/>
      <w:marBottom w:val="0"/>
      <w:divBdr>
        <w:top w:val="none" w:sz="0" w:space="0" w:color="auto"/>
        <w:left w:val="none" w:sz="0" w:space="0" w:color="auto"/>
        <w:bottom w:val="none" w:sz="0" w:space="0" w:color="auto"/>
        <w:right w:val="none" w:sz="0" w:space="0" w:color="auto"/>
      </w:divBdr>
    </w:div>
    <w:div w:id="79571126">
      <w:bodyDiv w:val="1"/>
      <w:marLeft w:val="0"/>
      <w:marRight w:val="0"/>
      <w:marTop w:val="0"/>
      <w:marBottom w:val="0"/>
      <w:divBdr>
        <w:top w:val="none" w:sz="0" w:space="0" w:color="auto"/>
        <w:left w:val="none" w:sz="0" w:space="0" w:color="auto"/>
        <w:bottom w:val="none" w:sz="0" w:space="0" w:color="auto"/>
        <w:right w:val="none" w:sz="0" w:space="0" w:color="auto"/>
      </w:divBdr>
    </w:div>
    <w:div w:id="80030006">
      <w:bodyDiv w:val="1"/>
      <w:marLeft w:val="0"/>
      <w:marRight w:val="0"/>
      <w:marTop w:val="0"/>
      <w:marBottom w:val="0"/>
      <w:divBdr>
        <w:top w:val="none" w:sz="0" w:space="0" w:color="auto"/>
        <w:left w:val="none" w:sz="0" w:space="0" w:color="auto"/>
        <w:bottom w:val="none" w:sz="0" w:space="0" w:color="auto"/>
        <w:right w:val="none" w:sz="0" w:space="0" w:color="auto"/>
      </w:divBdr>
    </w:div>
    <w:div w:id="80418822">
      <w:bodyDiv w:val="1"/>
      <w:marLeft w:val="0"/>
      <w:marRight w:val="0"/>
      <w:marTop w:val="0"/>
      <w:marBottom w:val="0"/>
      <w:divBdr>
        <w:top w:val="none" w:sz="0" w:space="0" w:color="auto"/>
        <w:left w:val="none" w:sz="0" w:space="0" w:color="auto"/>
        <w:bottom w:val="none" w:sz="0" w:space="0" w:color="auto"/>
        <w:right w:val="none" w:sz="0" w:space="0" w:color="auto"/>
      </w:divBdr>
    </w:div>
    <w:div w:id="80879690">
      <w:bodyDiv w:val="1"/>
      <w:marLeft w:val="0"/>
      <w:marRight w:val="0"/>
      <w:marTop w:val="0"/>
      <w:marBottom w:val="0"/>
      <w:divBdr>
        <w:top w:val="none" w:sz="0" w:space="0" w:color="auto"/>
        <w:left w:val="none" w:sz="0" w:space="0" w:color="auto"/>
        <w:bottom w:val="none" w:sz="0" w:space="0" w:color="auto"/>
        <w:right w:val="none" w:sz="0" w:space="0" w:color="auto"/>
      </w:divBdr>
    </w:div>
    <w:div w:id="81145189">
      <w:bodyDiv w:val="1"/>
      <w:marLeft w:val="0"/>
      <w:marRight w:val="0"/>
      <w:marTop w:val="0"/>
      <w:marBottom w:val="0"/>
      <w:divBdr>
        <w:top w:val="none" w:sz="0" w:space="0" w:color="auto"/>
        <w:left w:val="none" w:sz="0" w:space="0" w:color="auto"/>
        <w:bottom w:val="none" w:sz="0" w:space="0" w:color="auto"/>
        <w:right w:val="none" w:sz="0" w:space="0" w:color="auto"/>
      </w:divBdr>
    </w:div>
    <w:div w:id="81151747">
      <w:bodyDiv w:val="1"/>
      <w:marLeft w:val="0"/>
      <w:marRight w:val="0"/>
      <w:marTop w:val="0"/>
      <w:marBottom w:val="0"/>
      <w:divBdr>
        <w:top w:val="none" w:sz="0" w:space="0" w:color="auto"/>
        <w:left w:val="none" w:sz="0" w:space="0" w:color="auto"/>
        <w:bottom w:val="none" w:sz="0" w:space="0" w:color="auto"/>
        <w:right w:val="none" w:sz="0" w:space="0" w:color="auto"/>
      </w:divBdr>
    </w:div>
    <w:div w:id="82342291">
      <w:bodyDiv w:val="1"/>
      <w:marLeft w:val="0"/>
      <w:marRight w:val="0"/>
      <w:marTop w:val="0"/>
      <w:marBottom w:val="0"/>
      <w:divBdr>
        <w:top w:val="none" w:sz="0" w:space="0" w:color="auto"/>
        <w:left w:val="none" w:sz="0" w:space="0" w:color="auto"/>
        <w:bottom w:val="none" w:sz="0" w:space="0" w:color="auto"/>
        <w:right w:val="none" w:sz="0" w:space="0" w:color="auto"/>
      </w:divBdr>
    </w:div>
    <w:div w:id="82460167">
      <w:bodyDiv w:val="1"/>
      <w:marLeft w:val="0"/>
      <w:marRight w:val="0"/>
      <w:marTop w:val="0"/>
      <w:marBottom w:val="0"/>
      <w:divBdr>
        <w:top w:val="none" w:sz="0" w:space="0" w:color="auto"/>
        <w:left w:val="none" w:sz="0" w:space="0" w:color="auto"/>
        <w:bottom w:val="none" w:sz="0" w:space="0" w:color="auto"/>
        <w:right w:val="none" w:sz="0" w:space="0" w:color="auto"/>
      </w:divBdr>
    </w:div>
    <w:div w:id="83572860">
      <w:bodyDiv w:val="1"/>
      <w:marLeft w:val="0"/>
      <w:marRight w:val="0"/>
      <w:marTop w:val="0"/>
      <w:marBottom w:val="0"/>
      <w:divBdr>
        <w:top w:val="none" w:sz="0" w:space="0" w:color="auto"/>
        <w:left w:val="none" w:sz="0" w:space="0" w:color="auto"/>
        <w:bottom w:val="none" w:sz="0" w:space="0" w:color="auto"/>
        <w:right w:val="none" w:sz="0" w:space="0" w:color="auto"/>
      </w:divBdr>
    </w:div>
    <w:div w:id="85157988">
      <w:bodyDiv w:val="1"/>
      <w:marLeft w:val="0"/>
      <w:marRight w:val="0"/>
      <w:marTop w:val="0"/>
      <w:marBottom w:val="0"/>
      <w:divBdr>
        <w:top w:val="none" w:sz="0" w:space="0" w:color="auto"/>
        <w:left w:val="none" w:sz="0" w:space="0" w:color="auto"/>
        <w:bottom w:val="none" w:sz="0" w:space="0" w:color="auto"/>
        <w:right w:val="none" w:sz="0" w:space="0" w:color="auto"/>
      </w:divBdr>
    </w:div>
    <w:div w:id="85418965">
      <w:bodyDiv w:val="1"/>
      <w:marLeft w:val="0"/>
      <w:marRight w:val="0"/>
      <w:marTop w:val="0"/>
      <w:marBottom w:val="0"/>
      <w:divBdr>
        <w:top w:val="none" w:sz="0" w:space="0" w:color="auto"/>
        <w:left w:val="none" w:sz="0" w:space="0" w:color="auto"/>
        <w:bottom w:val="none" w:sz="0" w:space="0" w:color="auto"/>
        <w:right w:val="none" w:sz="0" w:space="0" w:color="auto"/>
      </w:divBdr>
    </w:div>
    <w:div w:id="85663614">
      <w:bodyDiv w:val="1"/>
      <w:marLeft w:val="0"/>
      <w:marRight w:val="0"/>
      <w:marTop w:val="0"/>
      <w:marBottom w:val="0"/>
      <w:divBdr>
        <w:top w:val="none" w:sz="0" w:space="0" w:color="auto"/>
        <w:left w:val="none" w:sz="0" w:space="0" w:color="auto"/>
        <w:bottom w:val="none" w:sz="0" w:space="0" w:color="auto"/>
        <w:right w:val="none" w:sz="0" w:space="0" w:color="auto"/>
      </w:divBdr>
    </w:div>
    <w:div w:id="85999283">
      <w:bodyDiv w:val="1"/>
      <w:marLeft w:val="0"/>
      <w:marRight w:val="0"/>
      <w:marTop w:val="0"/>
      <w:marBottom w:val="0"/>
      <w:divBdr>
        <w:top w:val="none" w:sz="0" w:space="0" w:color="auto"/>
        <w:left w:val="none" w:sz="0" w:space="0" w:color="auto"/>
        <w:bottom w:val="none" w:sz="0" w:space="0" w:color="auto"/>
        <w:right w:val="none" w:sz="0" w:space="0" w:color="auto"/>
      </w:divBdr>
    </w:div>
    <w:div w:id="86773672">
      <w:bodyDiv w:val="1"/>
      <w:marLeft w:val="0"/>
      <w:marRight w:val="0"/>
      <w:marTop w:val="0"/>
      <w:marBottom w:val="0"/>
      <w:divBdr>
        <w:top w:val="none" w:sz="0" w:space="0" w:color="auto"/>
        <w:left w:val="none" w:sz="0" w:space="0" w:color="auto"/>
        <w:bottom w:val="none" w:sz="0" w:space="0" w:color="auto"/>
        <w:right w:val="none" w:sz="0" w:space="0" w:color="auto"/>
      </w:divBdr>
    </w:div>
    <w:div w:id="86998094">
      <w:bodyDiv w:val="1"/>
      <w:marLeft w:val="0"/>
      <w:marRight w:val="0"/>
      <w:marTop w:val="0"/>
      <w:marBottom w:val="0"/>
      <w:divBdr>
        <w:top w:val="none" w:sz="0" w:space="0" w:color="auto"/>
        <w:left w:val="none" w:sz="0" w:space="0" w:color="auto"/>
        <w:bottom w:val="none" w:sz="0" w:space="0" w:color="auto"/>
        <w:right w:val="none" w:sz="0" w:space="0" w:color="auto"/>
      </w:divBdr>
    </w:div>
    <w:div w:id="87506124">
      <w:bodyDiv w:val="1"/>
      <w:marLeft w:val="0"/>
      <w:marRight w:val="0"/>
      <w:marTop w:val="0"/>
      <w:marBottom w:val="0"/>
      <w:divBdr>
        <w:top w:val="none" w:sz="0" w:space="0" w:color="auto"/>
        <w:left w:val="none" w:sz="0" w:space="0" w:color="auto"/>
        <w:bottom w:val="none" w:sz="0" w:space="0" w:color="auto"/>
        <w:right w:val="none" w:sz="0" w:space="0" w:color="auto"/>
      </w:divBdr>
    </w:div>
    <w:div w:id="87695716">
      <w:bodyDiv w:val="1"/>
      <w:marLeft w:val="0"/>
      <w:marRight w:val="0"/>
      <w:marTop w:val="0"/>
      <w:marBottom w:val="0"/>
      <w:divBdr>
        <w:top w:val="none" w:sz="0" w:space="0" w:color="auto"/>
        <w:left w:val="none" w:sz="0" w:space="0" w:color="auto"/>
        <w:bottom w:val="none" w:sz="0" w:space="0" w:color="auto"/>
        <w:right w:val="none" w:sz="0" w:space="0" w:color="auto"/>
      </w:divBdr>
    </w:div>
    <w:div w:id="87968396">
      <w:bodyDiv w:val="1"/>
      <w:marLeft w:val="0"/>
      <w:marRight w:val="0"/>
      <w:marTop w:val="0"/>
      <w:marBottom w:val="0"/>
      <w:divBdr>
        <w:top w:val="none" w:sz="0" w:space="0" w:color="auto"/>
        <w:left w:val="none" w:sz="0" w:space="0" w:color="auto"/>
        <w:bottom w:val="none" w:sz="0" w:space="0" w:color="auto"/>
        <w:right w:val="none" w:sz="0" w:space="0" w:color="auto"/>
      </w:divBdr>
    </w:div>
    <w:div w:id="88307792">
      <w:bodyDiv w:val="1"/>
      <w:marLeft w:val="0"/>
      <w:marRight w:val="0"/>
      <w:marTop w:val="0"/>
      <w:marBottom w:val="0"/>
      <w:divBdr>
        <w:top w:val="none" w:sz="0" w:space="0" w:color="auto"/>
        <w:left w:val="none" w:sz="0" w:space="0" w:color="auto"/>
        <w:bottom w:val="none" w:sz="0" w:space="0" w:color="auto"/>
        <w:right w:val="none" w:sz="0" w:space="0" w:color="auto"/>
      </w:divBdr>
    </w:div>
    <w:div w:id="88477689">
      <w:bodyDiv w:val="1"/>
      <w:marLeft w:val="0"/>
      <w:marRight w:val="0"/>
      <w:marTop w:val="0"/>
      <w:marBottom w:val="0"/>
      <w:divBdr>
        <w:top w:val="none" w:sz="0" w:space="0" w:color="auto"/>
        <w:left w:val="none" w:sz="0" w:space="0" w:color="auto"/>
        <w:bottom w:val="none" w:sz="0" w:space="0" w:color="auto"/>
        <w:right w:val="none" w:sz="0" w:space="0" w:color="auto"/>
      </w:divBdr>
    </w:div>
    <w:div w:id="88896712">
      <w:bodyDiv w:val="1"/>
      <w:marLeft w:val="0"/>
      <w:marRight w:val="0"/>
      <w:marTop w:val="0"/>
      <w:marBottom w:val="0"/>
      <w:divBdr>
        <w:top w:val="none" w:sz="0" w:space="0" w:color="auto"/>
        <w:left w:val="none" w:sz="0" w:space="0" w:color="auto"/>
        <w:bottom w:val="none" w:sz="0" w:space="0" w:color="auto"/>
        <w:right w:val="none" w:sz="0" w:space="0" w:color="auto"/>
      </w:divBdr>
    </w:div>
    <w:div w:id="88935743">
      <w:bodyDiv w:val="1"/>
      <w:marLeft w:val="0"/>
      <w:marRight w:val="0"/>
      <w:marTop w:val="0"/>
      <w:marBottom w:val="0"/>
      <w:divBdr>
        <w:top w:val="none" w:sz="0" w:space="0" w:color="auto"/>
        <w:left w:val="none" w:sz="0" w:space="0" w:color="auto"/>
        <w:bottom w:val="none" w:sz="0" w:space="0" w:color="auto"/>
        <w:right w:val="none" w:sz="0" w:space="0" w:color="auto"/>
      </w:divBdr>
    </w:div>
    <w:div w:id="89283324">
      <w:bodyDiv w:val="1"/>
      <w:marLeft w:val="0"/>
      <w:marRight w:val="0"/>
      <w:marTop w:val="0"/>
      <w:marBottom w:val="0"/>
      <w:divBdr>
        <w:top w:val="none" w:sz="0" w:space="0" w:color="auto"/>
        <w:left w:val="none" w:sz="0" w:space="0" w:color="auto"/>
        <w:bottom w:val="none" w:sz="0" w:space="0" w:color="auto"/>
        <w:right w:val="none" w:sz="0" w:space="0" w:color="auto"/>
      </w:divBdr>
    </w:div>
    <w:div w:id="89398480">
      <w:bodyDiv w:val="1"/>
      <w:marLeft w:val="0"/>
      <w:marRight w:val="0"/>
      <w:marTop w:val="0"/>
      <w:marBottom w:val="0"/>
      <w:divBdr>
        <w:top w:val="none" w:sz="0" w:space="0" w:color="auto"/>
        <w:left w:val="none" w:sz="0" w:space="0" w:color="auto"/>
        <w:bottom w:val="none" w:sz="0" w:space="0" w:color="auto"/>
        <w:right w:val="none" w:sz="0" w:space="0" w:color="auto"/>
      </w:divBdr>
    </w:div>
    <w:div w:id="89736372">
      <w:bodyDiv w:val="1"/>
      <w:marLeft w:val="0"/>
      <w:marRight w:val="0"/>
      <w:marTop w:val="0"/>
      <w:marBottom w:val="0"/>
      <w:divBdr>
        <w:top w:val="none" w:sz="0" w:space="0" w:color="auto"/>
        <w:left w:val="none" w:sz="0" w:space="0" w:color="auto"/>
        <w:bottom w:val="none" w:sz="0" w:space="0" w:color="auto"/>
        <w:right w:val="none" w:sz="0" w:space="0" w:color="auto"/>
      </w:divBdr>
    </w:div>
    <w:div w:id="90055738">
      <w:bodyDiv w:val="1"/>
      <w:marLeft w:val="0"/>
      <w:marRight w:val="0"/>
      <w:marTop w:val="0"/>
      <w:marBottom w:val="0"/>
      <w:divBdr>
        <w:top w:val="none" w:sz="0" w:space="0" w:color="auto"/>
        <w:left w:val="none" w:sz="0" w:space="0" w:color="auto"/>
        <w:bottom w:val="none" w:sz="0" w:space="0" w:color="auto"/>
        <w:right w:val="none" w:sz="0" w:space="0" w:color="auto"/>
      </w:divBdr>
    </w:div>
    <w:div w:id="90130131">
      <w:bodyDiv w:val="1"/>
      <w:marLeft w:val="0"/>
      <w:marRight w:val="0"/>
      <w:marTop w:val="0"/>
      <w:marBottom w:val="0"/>
      <w:divBdr>
        <w:top w:val="none" w:sz="0" w:space="0" w:color="auto"/>
        <w:left w:val="none" w:sz="0" w:space="0" w:color="auto"/>
        <w:bottom w:val="none" w:sz="0" w:space="0" w:color="auto"/>
        <w:right w:val="none" w:sz="0" w:space="0" w:color="auto"/>
      </w:divBdr>
    </w:div>
    <w:div w:id="90320626">
      <w:bodyDiv w:val="1"/>
      <w:marLeft w:val="0"/>
      <w:marRight w:val="0"/>
      <w:marTop w:val="0"/>
      <w:marBottom w:val="0"/>
      <w:divBdr>
        <w:top w:val="none" w:sz="0" w:space="0" w:color="auto"/>
        <w:left w:val="none" w:sz="0" w:space="0" w:color="auto"/>
        <w:bottom w:val="none" w:sz="0" w:space="0" w:color="auto"/>
        <w:right w:val="none" w:sz="0" w:space="0" w:color="auto"/>
      </w:divBdr>
    </w:div>
    <w:div w:id="90664339">
      <w:bodyDiv w:val="1"/>
      <w:marLeft w:val="0"/>
      <w:marRight w:val="0"/>
      <w:marTop w:val="0"/>
      <w:marBottom w:val="0"/>
      <w:divBdr>
        <w:top w:val="none" w:sz="0" w:space="0" w:color="auto"/>
        <w:left w:val="none" w:sz="0" w:space="0" w:color="auto"/>
        <w:bottom w:val="none" w:sz="0" w:space="0" w:color="auto"/>
        <w:right w:val="none" w:sz="0" w:space="0" w:color="auto"/>
      </w:divBdr>
    </w:div>
    <w:div w:id="91628309">
      <w:bodyDiv w:val="1"/>
      <w:marLeft w:val="0"/>
      <w:marRight w:val="0"/>
      <w:marTop w:val="0"/>
      <w:marBottom w:val="0"/>
      <w:divBdr>
        <w:top w:val="none" w:sz="0" w:space="0" w:color="auto"/>
        <w:left w:val="none" w:sz="0" w:space="0" w:color="auto"/>
        <w:bottom w:val="none" w:sz="0" w:space="0" w:color="auto"/>
        <w:right w:val="none" w:sz="0" w:space="0" w:color="auto"/>
      </w:divBdr>
    </w:div>
    <w:div w:id="91823801">
      <w:bodyDiv w:val="1"/>
      <w:marLeft w:val="0"/>
      <w:marRight w:val="0"/>
      <w:marTop w:val="0"/>
      <w:marBottom w:val="0"/>
      <w:divBdr>
        <w:top w:val="none" w:sz="0" w:space="0" w:color="auto"/>
        <w:left w:val="none" w:sz="0" w:space="0" w:color="auto"/>
        <w:bottom w:val="none" w:sz="0" w:space="0" w:color="auto"/>
        <w:right w:val="none" w:sz="0" w:space="0" w:color="auto"/>
      </w:divBdr>
    </w:div>
    <w:div w:id="92362942">
      <w:bodyDiv w:val="1"/>
      <w:marLeft w:val="0"/>
      <w:marRight w:val="0"/>
      <w:marTop w:val="0"/>
      <w:marBottom w:val="0"/>
      <w:divBdr>
        <w:top w:val="none" w:sz="0" w:space="0" w:color="auto"/>
        <w:left w:val="none" w:sz="0" w:space="0" w:color="auto"/>
        <w:bottom w:val="none" w:sz="0" w:space="0" w:color="auto"/>
        <w:right w:val="none" w:sz="0" w:space="0" w:color="auto"/>
      </w:divBdr>
    </w:div>
    <w:div w:id="92481604">
      <w:bodyDiv w:val="1"/>
      <w:marLeft w:val="0"/>
      <w:marRight w:val="0"/>
      <w:marTop w:val="0"/>
      <w:marBottom w:val="0"/>
      <w:divBdr>
        <w:top w:val="none" w:sz="0" w:space="0" w:color="auto"/>
        <w:left w:val="none" w:sz="0" w:space="0" w:color="auto"/>
        <w:bottom w:val="none" w:sz="0" w:space="0" w:color="auto"/>
        <w:right w:val="none" w:sz="0" w:space="0" w:color="auto"/>
      </w:divBdr>
    </w:div>
    <w:div w:id="92897251">
      <w:bodyDiv w:val="1"/>
      <w:marLeft w:val="0"/>
      <w:marRight w:val="0"/>
      <w:marTop w:val="0"/>
      <w:marBottom w:val="0"/>
      <w:divBdr>
        <w:top w:val="none" w:sz="0" w:space="0" w:color="auto"/>
        <w:left w:val="none" w:sz="0" w:space="0" w:color="auto"/>
        <w:bottom w:val="none" w:sz="0" w:space="0" w:color="auto"/>
        <w:right w:val="none" w:sz="0" w:space="0" w:color="auto"/>
      </w:divBdr>
    </w:div>
    <w:div w:id="93135728">
      <w:bodyDiv w:val="1"/>
      <w:marLeft w:val="0"/>
      <w:marRight w:val="0"/>
      <w:marTop w:val="0"/>
      <w:marBottom w:val="0"/>
      <w:divBdr>
        <w:top w:val="none" w:sz="0" w:space="0" w:color="auto"/>
        <w:left w:val="none" w:sz="0" w:space="0" w:color="auto"/>
        <w:bottom w:val="none" w:sz="0" w:space="0" w:color="auto"/>
        <w:right w:val="none" w:sz="0" w:space="0" w:color="auto"/>
      </w:divBdr>
    </w:div>
    <w:div w:id="93404278">
      <w:bodyDiv w:val="1"/>
      <w:marLeft w:val="0"/>
      <w:marRight w:val="0"/>
      <w:marTop w:val="0"/>
      <w:marBottom w:val="0"/>
      <w:divBdr>
        <w:top w:val="none" w:sz="0" w:space="0" w:color="auto"/>
        <w:left w:val="none" w:sz="0" w:space="0" w:color="auto"/>
        <w:bottom w:val="none" w:sz="0" w:space="0" w:color="auto"/>
        <w:right w:val="none" w:sz="0" w:space="0" w:color="auto"/>
      </w:divBdr>
    </w:div>
    <w:div w:id="93595603">
      <w:bodyDiv w:val="1"/>
      <w:marLeft w:val="0"/>
      <w:marRight w:val="0"/>
      <w:marTop w:val="0"/>
      <w:marBottom w:val="0"/>
      <w:divBdr>
        <w:top w:val="none" w:sz="0" w:space="0" w:color="auto"/>
        <w:left w:val="none" w:sz="0" w:space="0" w:color="auto"/>
        <w:bottom w:val="none" w:sz="0" w:space="0" w:color="auto"/>
        <w:right w:val="none" w:sz="0" w:space="0" w:color="auto"/>
      </w:divBdr>
    </w:div>
    <w:div w:id="93866754">
      <w:bodyDiv w:val="1"/>
      <w:marLeft w:val="0"/>
      <w:marRight w:val="0"/>
      <w:marTop w:val="0"/>
      <w:marBottom w:val="0"/>
      <w:divBdr>
        <w:top w:val="none" w:sz="0" w:space="0" w:color="auto"/>
        <w:left w:val="none" w:sz="0" w:space="0" w:color="auto"/>
        <w:bottom w:val="none" w:sz="0" w:space="0" w:color="auto"/>
        <w:right w:val="none" w:sz="0" w:space="0" w:color="auto"/>
      </w:divBdr>
    </w:div>
    <w:div w:id="93981993">
      <w:bodyDiv w:val="1"/>
      <w:marLeft w:val="0"/>
      <w:marRight w:val="0"/>
      <w:marTop w:val="0"/>
      <w:marBottom w:val="0"/>
      <w:divBdr>
        <w:top w:val="none" w:sz="0" w:space="0" w:color="auto"/>
        <w:left w:val="none" w:sz="0" w:space="0" w:color="auto"/>
        <w:bottom w:val="none" w:sz="0" w:space="0" w:color="auto"/>
        <w:right w:val="none" w:sz="0" w:space="0" w:color="auto"/>
      </w:divBdr>
    </w:div>
    <w:div w:id="94060184">
      <w:bodyDiv w:val="1"/>
      <w:marLeft w:val="0"/>
      <w:marRight w:val="0"/>
      <w:marTop w:val="0"/>
      <w:marBottom w:val="0"/>
      <w:divBdr>
        <w:top w:val="none" w:sz="0" w:space="0" w:color="auto"/>
        <w:left w:val="none" w:sz="0" w:space="0" w:color="auto"/>
        <w:bottom w:val="none" w:sz="0" w:space="0" w:color="auto"/>
        <w:right w:val="none" w:sz="0" w:space="0" w:color="auto"/>
      </w:divBdr>
    </w:div>
    <w:div w:id="94133014">
      <w:bodyDiv w:val="1"/>
      <w:marLeft w:val="0"/>
      <w:marRight w:val="0"/>
      <w:marTop w:val="0"/>
      <w:marBottom w:val="0"/>
      <w:divBdr>
        <w:top w:val="none" w:sz="0" w:space="0" w:color="auto"/>
        <w:left w:val="none" w:sz="0" w:space="0" w:color="auto"/>
        <w:bottom w:val="none" w:sz="0" w:space="0" w:color="auto"/>
        <w:right w:val="none" w:sz="0" w:space="0" w:color="auto"/>
      </w:divBdr>
    </w:div>
    <w:div w:id="94249737">
      <w:bodyDiv w:val="1"/>
      <w:marLeft w:val="0"/>
      <w:marRight w:val="0"/>
      <w:marTop w:val="0"/>
      <w:marBottom w:val="0"/>
      <w:divBdr>
        <w:top w:val="none" w:sz="0" w:space="0" w:color="auto"/>
        <w:left w:val="none" w:sz="0" w:space="0" w:color="auto"/>
        <w:bottom w:val="none" w:sz="0" w:space="0" w:color="auto"/>
        <w:right w:val="none" w:sz="0" w:space="0" w:color="auto"/>
      </w:divBdr>
    </w:div>
    <w:div w:id="94250869">
      <w:bodyDiv w:val="1"/>
      <w:marLeft w:val="0"/>
      <w:marRight w:val="0"/>
      <w:marTop w:val="0"/>
      <w:marBottom w:val="0"/>
      <w:divBdr>
        <w:top w:val="none" w:sz="0" w:space="0" w:color="auto"/>
        <w:left w:val="none" w:sz="0" w:space="0" w:color="auto"/>
        <w:bottom w:val="none" w:sz="0" w:space="0" w:color="auto"/>
        <w:right w:val="none" w:sz="0" w:space="0" w:color="auto"/>
      </w:divBdr>
    </w:div>
    <w:div w:id="94862698">
      <w:bodyDiv w:val="1"/>
      <w:marLeft w:val="0"/>
      <w:marRight w:val="0"/>
      <w:marTop w:val="0"/>
      <w:marBottom w:val="0"/>
      <w:divBdr>
        <w:top w:val="none" w:sz="0" w:space="0" w:color="auto"/>
        <w:left w:val="none" w:sz="0" w:space="0" w:color="auto"/>
        <w:bottom w:val="none" w:sz="0" w:space="0" w:color="auto"/>
        <w:right w:val="none" w:sz="0" w:space="0" w:color="auto"/>
      </w:divBdr>
    </w:div>
    <w:div w:id="95711864">
      <w:bodyDiv w:val="1"/>
      <w:marLeft w:val="0"/>
      <w:marRight w:val="0"/>
      <w:marTop w:val="0"/>
      <w:marBottom w:val="0"/>
      <w:divBdr>
        <w:top w:val="none" w:sz="0" w:space="0" w:color="auto"/>
        <w:left w:val="none" w:sz="0" w:space="0" w:color="auto"/>
        <w:bottom w:val="none" w:sz="0" w:space="0" w:color="auto"/>
        <w:right w:val="none" w:sz="0" w:space="0" w:color="auto"/>
      </w:divBdr>
    </w:div>
    <w:div w:id="96953107">
      <w:bodyDiv w:val="1"/>
      <w:marLeft w:val="0"/>
      <w:marRight w:val="0"/>
      <w:marTop w:val="0"/>
      <w:marBottom w:val="0"/>
      <w:divBdr>
        <w:top w:val="none" w:sz="0" w:space="0" w:color="auto"/>
        <w:left w:val="none" w:sz="0" w:space="0" w:color="auto"/>
        <w:bottom w:val="none" w:sz="0" w:space="0" w:color="auto"/>
        <w:right w:val="none" w:sz="0" w:space="0" w:color="auto"/>
      </w:divBdr>
    </w:div>
    <w:div w:id="98063423">
      <w:bodyDiv w:val="1"/>
      <w:marLeft w:val="0"/>
      <w:marRight w:val="0"/>
      <w:marTop w:val="0"/>
      <w:marBottom w:val="0"/>
      <w:divBdr>
        <w:top w:val="none" w:sz="0" w:space="0" w:color="auto"/>
        <w:left w:val="none" w:sz="0" w:space="0" w:color="auto"/>
        <w:bottom w:val="none" w:sz="0" w:space="0" w:color="auto"/>
        <w:right w:val="none" w:sz="0" w:space="0" w:color="auto"/>
      </w:divBdr>
    </w:div>
    <w:div w:id="98181923">
      <w:bodyDiv w:val="1"/>
      <w:marLeft w:val="0"/>
      <w:marRight w:val="0"/>
      <w:marTop w:val="0"/>
      <w:marBottom w:val="0"/>
      <w:divBdr>
        <w:top w:val="none" w:sz="0" w:space="0" w:color="auto"/>
        <w:left w:val="none" w:sz="0" w:space="0" w:color="auto"/>
        <w:bottom w:val="none" w:sz="0" w:space="0" w:color="auto"/>
        <w:right w:val="none" w:sz="0" w:space="0" w:color="auto"/>
      </w:divBdr>
    </w:div>
    <w:div w:id="98719761">
      <w:bodyDiv w:val="1"/>
      <w:marLeft w:val="0"/>
      <w:marRight w:val="0"/>
      <w:marTop w:val="0"/>
      <w:marBottom w:val="0"/>
      <w:divBdr>
        <w:top w:val="none" w:sz="0" w:space="0" w:color="auto"/>
        <w:left w:val="none" w:sz="0" w:space="0" w:color="auto"/>
        <w:bottom w:val="none" w:sz="0" w:space="0" w:color="auto"/>
        <w:right w:val="none" w:sz="0" w:space="0" w:color="auto"/>
      </w:divBdr>
    </w:div>
    <w:div w:id="99028104">
      <w:bodyDiv w:val="1"/>
      <w:marLeft w:val="0"/>
      <w:marRight w:val="0"/>
      <w:marTop w:val="0"/>
      <w:marBottom w:val="0"/>
      <w:divBdr>
        <w:top w:val="none" w:sz="0" w:space="0" w:color="auto"/>
        <w:left w:val="none" w:sz="0" w:space="0" w:color="auto"/>
        <w:bottom w:val="none" w:sz="0" w:space="0" w:color="auto"/>
        <w:right w:val="none" w:sz="0" w:space="0" w:color="auto"/>
      </w:divBdr>
    </w:div>
    <w:div w:id="99180739">
      <w:bodyDiv w:val="1"/>
      <w:marLeft w:val="0"/>
      <w:marRight w:val="0"/>
      <w:marTop w:val="0"/>
      <w:marBottom w:val="0"/>
      <w:divBdr>
        <w:top w:val="none" w:sz="0" w:space="0" w:color="auto"/>
        <w:left w:val="none" w:sz="0" w:space="0" w:color="auto"/>
        <w:bottom w:val="none" w:sz="0" w:space="0" w:color="auto"/>
        <w:right w:val="none" w:sz="0" w:space="0" w:color="auto"/>
      </w:divBdr>
    </w:div>
    <w:div w:id="99302463">
      <w:bodyDiv w:val="1"/>
      <w:marLeft w:val="0"/>
      <w:marRight w:val="0"/>
      <w:marTop w:val="0"/>
      <w:marBottom w:val="0"/>
      <w:divBdr>
        <w:top w:val="none" w:sz="0" w:space="0" w:color="auto"/>
        <w:left w:val="none" w:sz="0" w:space="0" w:color="auto"/>
        <w:bottom w:val="none" w:sz="0" w:space="0" w:color="auto"/>
        <w:right w:val="none" w:sz="0" w:space="0" w:color="auto"/>
      </w:divBdr>
    </w:div>
    <w:div w:id="99571756">
      <w:bodyDiv w:val="1"/>
      <w:marLeft w:val="0"/>
      <w:marRight w:val="0"/>
      <w:marTop w:val="0"/>
      <w:marBottom w:val="0"/>
      <w:divBdr>
        <w:top w:val="none" w:sz="0" w:space="0" w:color="auto"/>
        <w:left w:val="none" w:sz="0" w:space="0" w:color="auto"/>
        <w:bottom w:val="none" w:sz="0" w:space="0" w:color="auto"/>
        <w:right w:val="none" w:sz="0" w:space="0" w:color="auto"/>
      </w:divBdr>
    </w:div>
    <w:div w:id="99835411">
      <w:bodyDiv w:val="1"/>
      <w:marLeft w:val="0"/>
      <w:marRight w:val="0"/>
      <w:marTop w:val="0"/>
      <w:marBottom w:val="0"/>
      <w:divBdr>
        <w:top w:val="none" w:sz="0" w:space="0" w:color="auto"/>
        <w:left w:val="none" w:sz="0" w:space="0" w:color="auto"/>
        <w:bottom w:val="none" w:sz="0" w:space="0" w:color="auto"/>
        <w:right w:val="none" w:sz="0" w:space="0" w:color="auto"/>
      </w:divBdr>
    </w:div>
    <w:div w:id="100154292">
      <w:bodyDiv w:val="1"/>
      <w:marLeft w:val="0"/>
      <w:marRight w:val="0"/>
      <w:marTop w:val="0"/>
      <w:marBottom w:val="0"/>
      <w:divBdr>
        <w:top w:val="none" w:sz="0" w:space="0" w:color="auto"/>
        <w:left w:val="none" w:sz="0" w:space="0" w:color="auto"/>
        <w:bottom w:val="none" w:sz="0" w:space="0" w:color="auto"/>
        <w:right w:val="none" w:sz="0" w:space="0" w:color="auto"/>
      </w:divBdr>
    </w:div>
    <w:div w:id="100955203">
      <w:bodyDiv w:val="1"/>
      <w:marLeft w:val="0"/>
      <w:marRight w:val="0"/>
      <w:marTop w:val="0"/>
      <w:marBottom w:val="0"/>
      <w:divBdr>
        <w:top w:val="none" w:sz="0" w:space="0" w:color="auto"/>
        <w:left w:val="none" w:sz="0" w:space="0" w:color="auto"/>
        <w:bottom w:val="none" w:sz="0" w:space="0" w:color="auto"/>
        <w:right w:val="none" w:sz="0" w:space="0" w:color="auto"/>
      </w:divBdr>
    </w:div>
    <w:div w:id="101077907">
      <w:bodyDiv w:val="1"/>
      <w:marLeft w:val="0"/>
      <w:marRight w:val="0"/>
      <w:marTop w:val="0"/>
      <w:marBottom w:val="0"/>
      <w:divBdr>
        <w:top w:val="none" w:sz="0" w:space="0" w:color="auto"/>
        <w:left w:val="none" w:sz="0" w:space="0" w:color="auto"/>
        <w:bottom w:val="none" w:sz="0" w:space="0" w:color="auto"/>
        <w:right w:val="none" w:sz="0" w:space="0" w:color="auto"/>
      </w:divBdr>
    </w:div>
    <w:div w:id="101189517">
      <w:bodyDiv w:val="1"/>
      <w:marLeft w:val="0"/>
      <w:marRight w:val="0"/>
      <w:marTop w:val="0"/>
      <w:marBottom w:val="0"/>
      <w:divBdr>
        <w:top w:val="none" w:sz="0" w:space="0" w:color="auto"/>
        <w:left w:val="none" w:sz="0" w:space="0" w:color="auto"/>
        <w:bottom w:val="none" w:sz="0" w:space="0" w:color="auto"/>
        <w:right w:val="none" w:sz="0" w:space="0" w:color="auto"/>
      </w:divBdr>
    </w:div>
    <w:div w:id="101389912">
      <w:bodyDiv w:val="1"/>
      <w:marLeft w:val="0"/>
      <w:marRight w:val="0"/>
      <w:marTop w:val="0"/>
      <w:marBottom w:val="0"/>
      <w:divBdr>
        <w:top w:val="none" w:sz="0" w:space="0" w:color="auto"/>
        <w:left w:val="none" w:sz="0" w:space="0" w:color="auto"/>
        <w:bottom w:val="none" w:sz="0" w:space="0" w:color="auto"/>
        <w:right w:val="none" w:sz="0" w:space="0" w:color="auto"/>
      </w:divBdr>
    </w:div>
    <w:div w:id="102072124">
      <w:bodyDiv w:val="1"/>
      <w:marLeft w:val="0"/>
      <w:marRight w:val="0"/>
      <w:marTop w:val="0"/>
      <w:marBottom w:val="0"/>
      <w:divBdr>
        <w:top w:val="none" w:sz="0" w:space="0" w:color="auto"/>
        <w:left w:val="none" w:sz="0" w:space="0" w:color="auto"/>
        <w:bottom w:val="none" w:sz="0" w:space="0" w:color="auto"/>
        <w:right w:val="none" w:sz="0" w:space="0" w:color="auto"/>
      </w:divBdr>
    </w:div>
    <w:div w:id="102193478">
      <w:bodyDiv w:val="1"/>
      <w:marLeft w:val="0"/>
      <w:marRight w:val="0"/>
      <w:marTop w:val="0"/>
      <w:marBottom w:val="0"/>
      <w:divBdr>
        <w:top w:val="none" w:sz="0" w:space="0" w:color="auto"/>
        <w:left w:val="none" w:sz="0" w:space="0" w:color="auto"/>
        <w:bottom w:val="none" w:sz="0" w:space="0" w:color="auto"/>
        <w:right w:val="none" w:sz="0" w:space="0" w:color="auto"/>
      </w:divBdr>
    </w:div>
    <w:div w:id="102305252">
      <w:bodyDiv w:val="1"/>
      <w:marLeft w:val="0"/>
      <w:marRight w:val="0"/>
      <w:marTop w:val="0"/>
      <w:marBottom w:val="0"/>
      <w:divBdr>
        <w:top w:val="none" w:sz="0" w:space="0" w:color="auto"/>
        <w:left w:val="none" w:sz="0" w:space="0" w:color="auto"/>
        <w:bottom w:val="none" w:sz="0" w:space="0" w:color="auto"/>
        <w:right w:val="none" w:sz="0" w:space="0" w:color="auto"/>
      </w:divBdr>
    </w:div>
    <w:div w:id="102502098">
      <w:bodyDiv w:val="1"/>
      <w:marLeft w:val="0"/>
      <w:marRight w:val="0"/>
      <w:marTop w:val="0"/>
      <w:marBottom w:val="0"/>
      <w:divBdr>
        <w:top w:val="none" w:sz="0" w:space="0" w:color="auto"/>
        <w:left w:val="none" w:sz="0" w:space="0" w:color="auto"/>
        <w:bottom w:val="none" w:sz="0" w:space="0" w:color="auto"/>
        <w:right w:val="none" w:sz="0" w:space="0" w:color="auto"/>
      </w:divBdr>
    </w:div>
    <w:div w:id="102575901">
      <w:bodyDiv w:val="1"/>
      <w:marLeft w:val="0"/>
      <w:marRight w:val="0"/>
      <w:marTop w:val="0"/>
      <w:marBottom w:val="0"/>
      <w:divBdr>
        <w:top w:val="none" w:sz="0" w:space="0" w:color="auto"/>
        <w:left w:val="none" w:sz="0" w:space="0" w:color="auto"/>
        <w:bottom w:val="none" w:sz="0" w:space="0" w:color="auto"/>
        <w:right w:val="none" w:sz="0" w:space="0" w:color="auto"/>
      </w:divBdr>
    </w:div>
    <w:div w:id="103035834">
      <w:bodyDiv w:val="1"/>
      <w:marLeft w:val="0"/>
      <w:marRight w:val="0"/>
      <w:marTop w:val="0"/>
      <w:marBottom w:val="0"/>
      <w:divBdr>
        <w:top w:val="none" w:sz="0" w:space="0" w:color="auto"/>
        <w:left w:val="none" w:sz="0" w:space="0" w:color="auto"/>
        <w:bottom w:val="none" w:sz="0" w:space="0" w:color="auto"/>
        <w:right w:val="none" w:sz="0" w:space="0" w:color="auto"/>
      </w:divBdr>
    </w:div>
    <w:div w:id="103963136">
      <w:bodyDiv w:val="1"/>
      <w:marLeft w:val="0"/>
      <w:marRight w:val="0"/>
      <w:marTop w:val="0"/>
      <w:marBottom w:val="0"/>
      <w:divBdr>
        <w:top w:val="none" w:sz="0" w:space="0" w:color="auto"/>
        <w:left w:val="none" w:sz="0" w:space="0" w:color="auto"/>
        <w:bottom w:val="none" w:sz="0" w:space="0" w:color="auto"/>
        <w:right w:val="none" w:sz="0" w:space="0" w:color="auto"/>
      </w:divBdr>
    </w:div>
    <w:div w:id="103966492">
      <w:bodyDiv w:val="1"/>
      <w:marLeft w:val="0"/>
      <w:marRight w:val="0"/>
      <w:marTop w:val="0"/>
      <w:marBottom w:val="0"/>
      <w:divBdr>
        <w:top w:val="none" w:sz="0" w:space="0" w:color="auto"/>
        <w:left w:val="none" w:sz="0" w:space="0" w:color="auto"/>
        <w:bottom w:val="none" w:sz="0" w:space="0" w:color="auto"/>
        <w:right w:val="none" w:sz="0" w:space="0" w:color="auto"/>
      </w:divBdr>
    </w:div>
    <w:div w:id="104085646">
      <w:bodyDiv w:val="1"/>
      <w:marLeft w:val="0"/>
      <w:marRight w:val="0"/>
      <w:marTop w:val="0"/>
      <w:marBottom w:val="0"/>
      <w:divBdr>
        <w:top w:val="none" w:sz="0" w:space="0" w:color="auto"/>
        <w:left w:val="none" w:sz="0" w:space="0" w:color="auto"/>
        <w:bottom w:val="none" w:sz="0" w:space="0" w:color="auto"/>
        <w:right w:val="none" w:sz="0" w:space="0" w:color="auto"/>
      </w:divBdr>
    </w:div>
    <w:div w:id="104161756">
      <w:bodyDiv w:val="1"/>
      <w:marLeft w:val="0"/>
      <w:marRight w:val="0"/>
      <w:marTop w:val="0"/>
      <w:marBottom w:val="0"/>
      <w:divBdr>
        <w:top w:val="none" w:sz="0" w:space="0" w:color="auto"/>
        <w:left w:val="none" w:sz="0" w:space="0" w:color="auto"/>
        <w:bottom w:val="none" w:sz="0" w:space="0" w:color="auto"/>
        <w:right w:val="none" w:sz="0" w:space="0" w:color="auto"/>
      </w:divBdr>
    </w:div>
    <w:div w:id="104616592">
      <w:bodyDiv w:val="1"/>
      <w:marLeft w:val="0"/>
      <w:marRight w:val="0"/>
      <w:marTop w:val="0"/>
      <w:marBottom w:val="0"/>
      <w:divBdr>
        <w:top w:val="none" w:sz="0" w:space="0" w:color="auto"/>
        <w:left w:val="none" w:sz="0" w:space="0" w:color="auto"/>
        <w:bottom w:val="none" w:sz="0" w:space="0" w:color="auto"/>
        <w:right w:val="none" w:sz="0" w:space="0" w:color="auto"/>
      </w:divBdr>
    </w:div>
    <w:div w:id="104926571">
      <w:bodyDiv w:val="1"/>
      <w:marLeft w:val="0"/>
      <w:marRight w:val="0"/>
      <w:marTop w:val="0"/>
      <w:marBottom w:val="0"/>
      <w:divBdr>
        <w:top w:val="none" w:sz="0" w:space="0" w:color="auto"/>
        <w:left w:val="none" w:sz="0" w:space="0" w:color="auto"/>
        <w:bottom w:val="none" w:sz="0" w:space="0" w:color="auto"/>
        <w:right w:val="none" w:sz="0" w:space="0" w:color="auto"/>
      </w:divBdr>
    </w:div>
    <w:div w:id="105271976">
      <w:bodyDiv w:val="1"/>
      <w:marLeft w:val="0"/>
      <w:marRight w:val="0"/>
      <w:marTop w:val="0"/>
      <w:marBottom w:val="0"/>
      <w:divBdr>
        <w:top w:val="none" w:sz="0" w:space="0" w:color="auto"/>
        <w:left w:val="none" w:sz="0" w:space="0" w:color="auto"/>
        <w:bottom w:val="none" w:sz="0" w:space="0" w:color="auto"/>
        <w:right w:val="none" w:sz="0" w:space="0" w:color="auto"/>
      </w:divBdr>
    </w:div>
    <w:div w:id="105347585">
      <w:bodyDiv w:val="1"/>
      <w:marLeft w:val="0"/>
      <w:marRight w:val="0"/>
      <w:marTop w:val="0"/>
      <w:marBottom w:val="0"/>
      <w:divBdr>
        <w:top w:val="none" w:sz="0" w:space="0" w:color="auto"/>
        <w:left w:val="none" w:sz="0" w:space="0" w:color="auto"/>
        <w:bottom w:val="none" w:sz="0" w:space="0" w:color="auto"/>
        <w:right w:val="none" w:sz="0" w:space="0" w:color="auto"/>
      </w:divBdr>
    </w:div>
    <w:div w:id="105929667">
      <w:bodyDiv w:val="1"/>
      <w:marLeft w:val="0"/>
      <w:marRight w:val="0"/>
      <w:marTop w:val="0"/>
      <w:marBottom w:val="0"/>
      <w:divBdr>
        <w:top w:val="none" w:sz="0" w:space="0" w:color="auto"/>
        <w:left w:val="none" w:sz="0" w:space="0" w:color="auto"/>
        <w:bottom w:val="none" w:sz="0" w:space="0" w:color="auto"/>
        <w:right w:val="none" w:sz="0" w:space="0" w:color="auto"/>
      </w:divBdr>
    </w:div>
    <w:div w:id="106244076">
      <w:bodyDiv w:val="1"/>
      <w:marLeft w:val="0"/>
      <w:marRight w:val="0"/>
      <w:marTop w:val="0"/>
      <w:marBottom w:val="0"/>
      <w:divBdr>
        <w:top w:val="none" w:sz="0" w:space="0" w:color="auto"/>
        <w:left w:val="none" w:sz="0" w:space="0" w:color="auto"/>
        <w:bottom w:val="none" w:sz="0" w:space="0" w:color="auto"/>
        <w:right w:val="none" w:sz="0" w:space="0" w:color="auto"/>
      </w:divBdr>
    </w:div>
    <w:div w:id="106512035">
      <w:bodyDiv w:val="1"/>
      <w:marLeft w:val="0"/>
      <w:marRight w:val="0"/>
      <w:marTop w:val="0"/>
      <w:marBottom w:val="0"/>
      <w:divBdr>
        <w:top w:val="none" w:sz="0" w:space="0" w:color="auto"/>
        <w:left w:val="none" w:sz="0" w:space="0" w:color="auto"/>
        <w:bottom w:val="none" w:sz="0" w:space="0" w:color="auto"/>
        <w:right w:val="none" w:sz="0" w:space="0" w:color="auto"/>
      </w:divBdr>
    </w:div>
    <w:div w:id="106513135">
      <w:bodyDiv w:val="1"/>
      <w:marLeft w:val="0"/>
      <w:marRight w:val="0"/>
      <w:marTop w:val="0"/>
      <w:marBottom w:val="0"/>
      <w:divBdr>
        <w:top w:val="none" w:sz="0" w:space="0" w:color="auto"/>
        <w:left w:val="none" w:sz="0" w:space="0" w:color="auto"/>
        <w:bottom w:val="none" w:sz="0" w:space="0" w:color="auto"/>
        <w:right w:val="none" w:sz="0" w:space="0" w:color="auto"/>
      </w:divBdr>
    </w:div>
    <w:div w:id="106897780">
      <w:bodyDiv w:val="1"/>
      <w:marLeft w:val="0"/>
      <w:marRight w:val="0"/>
      <w:marTop w:val="0"/>
      <w:marBottom w:val="0"/>
      <w:divBdr>
        <w:top w:val="none" w:sz="0" w:space="0" w:color="auto"/>
        <w:left w:val="none" w:sz="0" w:space="0" w:color="auto"/>
        <w:bottom w:val="none" w:sz="0" w:space="0" w:color="auto"/>
        <w:right w:val="none" w:sz="0" w:space="0" w:color="auto"/>
      </w:divBdr>
    </w:div>
    <w:div w:id="107090644">
      <w:bodyDiv w:val="1"/>
      <w:marLeft w:val="0"/>
      <w:marRight w:val="0"/>
      <w:marTop w:val="0"/>
      <w:marBottom w:val="0"/>
      <w:divBdr>
        <w:top w:val="none" w:sz="0" w:space="0" w:color="auto"/>
        <w:left w:val="none" w:sz="0" w:space="0" w:color="auto"/>
        <w:bottom w:val="none" w:sz="0" w:space="0" w:color="auto"/>
        <w:right w:val="none" w:sz="0" w:space="0" w:color="auto"/>
      </w:divBdr>
    </w:div>
    <w:div w:id="107897492">
      <w:bodyDiv w:val="1"/>
      <w:marLeft w:val="0"/>
      <w:marRight w:val="0"/>
      <w:marTop w:val="0"/>
      <w:marBottom w:val="0"/>
      <w:divBdr>
        <w:top w:val="none" w:sz="0" w:space="0" w:color="auto"/>
        <w:left w:val="none" w:sz="0" w:space="0" w:color="auto"/>
        <w:bottom w:val="none" w:sz="0" w:space="0" w:color="auto"/>
        <w:right w:val="none" w:sz="0" w:space="0" w:color="auto"/>
      </w:divBdr>
    </w:div>
    <w:div w:id="108086947">
      <w:bodyDiv w:val="1"/>
      <w:marLeft w:val="0"/>
      <w:marRight w:val="0"/>
      <w:marTop w:val="0"/>
      <w:marBottom w:val="0"/>
      <w:divBdr>
        <w:top w:val="none" w:sz="0" w:space="0" w:color="auto"/>
        <w:left w:val="none" w:sz="0" w:space="0" w:color="auto"/>
        <w:bottom w:val="none" w:sz="0" w:space="0" w:color="auto"/>
        <w:right w:val="none" w:sz="0" w:space="0" w:color="auto"/>
      </w:divBdr>
    </w:div>
    <w:div w:id="108092262">
      <w:bodyDiv w:val="1"/>
      <w:marLeft w:val="0"/>
      <w:marRight w:val="0"/>
      <w:marTop w:val="0"/>
      <w:marBottom w:val="0"/>
      <w:divBdr>
        <w:top w:val="none" w:sz="0" w:space="0" w:color="auto"/>
        <w:left w:val="none" w:sz="0" w:space="0" w:color="auto"/>
        <w:bottom w:val="none" w:sz="0" w:space="0" w:color="auto"/>
        <w:right w:val="none" w:sz="0" w:space="0" w:color="auto"/>
      </w:divBdr>
    </w:div>
    <w:div w:id="108209995">
      <w:bodyDiv w:val="1"/>
      <w:marLeft w:val="0"/>
      <w:marRight w:val="0"/>
      <w:marTop w:val="0"/>
      <w:marBottom w:val="0"/>
      <w:divBdr>
        <w:top w:val="none" w:sz="0" w:space="0" w:color="auto"/>
        <w:left w:val="none" w:sz="0" w:space="0" w:color="auto"/>
        <w:bottom w:val="none" w:sz="0" w:space="0" w:color="auto"/>
        <w:right w:val="none" w:sz="0" w:space="0" w:color="auto"/>
      </w:divBdr>
    </w:div>
    <w:div w:id="109053111">
      <w:bodyDiv w:val="1"/>
      <w:marLeft w:val="0"/>
      <w:marRight w:val="0"/>
      <w:marTop w:val="0"/>
      <w:marBottom w:val="0"/>
      <w:divBdr>
        <w:top w:val="none" w:sz="0" w:space="0" w:color="auto"/>
        <w:left w:val="none" w:sz="0" w:space="0" w:color="auto"/>
        <w:bottom w:val="none" w:sz="0" w:space="0" w:color="auto"/>
        <w:right w:val="none" w:sz="0" w:space="0" w:color="auto"/>
      </w:divBdr>
    </w:div>
    <w:div w:id="109084213">
      <w:bodyDiv w:val="1"/>
      <w:marLeft w:val="0"/>
      <w:marRight w:val="0"/>
      <w:marTop w:val="0"/>
      <w:marBottom w:val="0"/>
      <w:divBdr>
        <w:top w:val="none" w:sz="0" w:space="0" w:color="auto"/>
        <w:left w:val="none" w:sz="0" w:space="0" w:color="auto"/>
        <w:bottom w:val="none" w:sz="0" w:space="0" w:color="auto"/>
        <w:right w:val="none" w:sz="0" w:space="0" w:color="auto"/>
      </w:divBdr>
    </w:div>
    <w:div w:id="109445296">
      <w:bodyDiv w:val="1"/>
      <w:marLeft w:val="0"/>
      <w:marRight w:val="0"/>
      <w:marTop w:val="0"/>
      <w:marBottom w:val="0"/>
      <w:divBdr>
        <w:top w:val="none" w:sz="0" w:space="0" w:color="auto"/>
        <w:left w:val="none" w:sz="0" w:space="0" w:color="auto"/>
        <w:bottom w:val="none" w:sz="0" w:space="0" w:color="auto"/>
        <w:right w:val="none" w:sz="0" w:space="0" w:color="auto"/>
      </w:divBdr>
    </w:div>
    <w:div w:id="109592170">
      <w:bodyDiv w:val="1"/>
      <w:marLeft w:val="0"/>
      <w:marRight w:val="0"/>
      <w:marTop w:val="0"/>
      <w:marBottom w:val="0"/>
      <w:divBdr>
        <w:top w:val="none" w:sz="0" w:space="0" w:color="auto"/>
        <w:left w:val="none" w:sz="0" w:space="0" w:color="auto"/>
        <w:bottom w:val="none" w:sz="0" w:space="0" w:color="auto"/>
        <w:right w:val="none" w:sz="0" w:space="0" w:color="auto"/>
      </w:divBdr>
    </w:div>
    <w:div w:id="109708179">
      <w:bodyDiv w:val="1"/>
      <w:marLeft w:val="0"/>
      <w:marRight w:val="0"/>
      <w:marTop w:val="0"/>
      <w:marBottom w:val="0"/>
      <w:divBdr>
        <w:top w:val="none" w:sz="0" w:space="0" w:color="auto"/>
        <w:left w:val="none" w:sz="0" w:space="0" w:color="auto"/>
        <w:bottom w:val="none" w:sz="0" w:space="0" w:color="auto"/>
        <w:right w:val="none" w:sz="0" w:space="0" w:color="auto"/>
      </w:divBdr>
    </w:div>
    <w:div w:id="110101315">
      <w:bodyDiv w:val="1"/>
      <w:marLeft w:val="0"/>
      <w:marRight w:val="0"/>
      <w:marTop w:val="0"/>
      <w:marBottom w:val="0"/>
      <w:divBdr>
        <w:top w:val="none" w:sz="0" w:space="0" w:color="auto"/>
        <w:left w:val="none" w:sz="0" w:space="0" w:color="auto"/>
        <w:bottom w:val="none" w:sz="0" w:space="0" w:color="auto"/>
        <w:right w:val="none" w:sz="0" w:space="0" w:color="auto"/>
      </w:divBdr>
    </w:div>
    <w:div w:id="110638812">
      <w:bodyDiv w:val="1"/>
      <w:marLeft w:val="0"/>
      <w:marRight w:val="0"/>
      <w:marTop w:val="0"/>
      <w:marBottom w:val="0"/>
      <w:divBdr>
        <w:top w:val="none" w:sz="0" w:space="0" w:color="auto"/>
        <w:left w:val="none" w:sz="0" w:space="0" w:color="auto"/>
        <w:bottom w:val="none" w:sz="0" w:space="0" w:color="auto"/>
        <w:right w:val="none" w:sz="0" w:space="0" w:color="auto"/>
      </w:divBdr>
    </w:div>
    <w:div w:id="110977750">
      <w:bodyDiv w:val="1"/>
      <w:marLeft w:val="0"/>
      <w:marRight w:val="0"/>
      <w:marTop w:val="0"/>
      <w:marBottom w:val="0"/>
      <w:divBdr>
        <w:top w:val="none" w:sz="0" w:space="0" w:color="auto"/>
        <w:left w:val="none" w:sz="0" w:space="0" w:color="auto"/>
        <w:bottom w:val="none" w:sz="0" w:space="0" w:color="auto"/>
        <w:right w:val="none" w:sz="0" w:space="0" w:color="auto"/>
      </w:divBdr>
    </w:div>
    <w:div w:id="111020353">
      <w:bodyDiv w:val="1"/>
      <w:marLeft w:val="0"/>
      <w:marRight w:val="0"/>
      <w:marTop w:val="0"/>
      <w:marBottom w:val="0"/>
      <w:divBdr>
        <w:top w:val="none" w:sz="0" w:space="0" w:color="auto"/>
        <w:left w:val="none" w:sz="0" w:space="0" w:color="auto"/>
        <w:bottom w:val="none" w:sz="0" w:space="0" w:color="auto"/>
        <w:right w:val="none" w:sz="0" w:space="0" w:color="auto"/>
      </w:divBdr>
    </w:div>
    <w:div w:id="111097973">
      <w:bodyDiv w:val="1"/>
      <w:marLeft w:val="0"/>
      <w:marRight w:val="0"/>
      <w:marTop w:val="0"/>
      <w:marBottom w:val="0"/>
      <w:divBdr>
        <w:top w:val="none" w:sz="0" w:space="0" w:color="auto"/>
        <w:left w:val="none" w:sz="0" w:space="0" w:color="auto"/>
        <w:bottom w:val="none" w:sz="0" w:space="0" w:color="auto"/>
        <w:right w:val="none" w:sz="0" w:space="0" w:color="auto"/>
      </w:divBdr>
    </w:div>
    <w:div w:id="111292398">
      <w:bodyDiv w:val="1"/>
      <w:marLeft w:val="0"/>
      <w:marRight w:val="0"/>
      <w:marTop w:val="0"/>
      <w:marBottom w:val="0"/>
      <w:divBdr>
        <w:top w:val="none" w:sz="0" w:space="0" w:color="auto"/>
        <w:left w:val="none" w:sz="0" w:space="0" w:color="auto"/>
        <w:bottom w:val="none" w:sz="0" w:space="0" w:color="auto"/>
        <w:right w:val="none" w:sz="0" w:space="0" w:color="auto"/>
      </w:divBdr>
    </w:div>
    <w:div w:id="111294482">
      <w:bodyDiv w:val="1"/>
      <w:marLeft w:val="0"/>
      <w:marRight w:val="0"/>
      <w:marTop w:val="0"/>
      <w:marBottom w:val="0"/>
      <w:divBdr>
        <w:top w:val="none" w:sz="0" w:space="0" w:color="auto"/>
        <w:left w:val="none" w:sz="0" w:space="0" w:color="auto"/>
        <w:bottom w:val="none" w:sz="0" w:space="0" w:color="auto"/>
        <w:right w:val="none" w:sz="0" w:space="0" w:color="auto"/>
      </w:divBdr>
    </w:div>
    <w:div w:id="111822118">
      <w:bodyDiv w:val="1"/>
      <w:marLeft w:val="0"/>
      <w:marRight w:val="0"/>
      <w:marTop w:val="0"/>
      <w:marBottom w:val="0"/>
      <w:divBdr>
        <w:top w:val="none" w:sz="0" w:space="0" w:color="auto"/>
        <w:left w:val="none" w:sz="0" w:space="0" w:color="auto"/>
        <w:bottom w:val="none" w:sz="0" w:space="0" w:color="auto"/>
        <w:right w:val="none" w:sz="0" w:space="0" w:color="auto"/>
      </w:divBdr>
    </w:div>
    <w:div w:id="112138412">
      <w:bodyDiv w:val="1"/>
      <w:marLeft w:val="0"/>
      <w:marRight w:val="0"/>
      <w:marTop w:val="0"/>
      <w:marBottom w:val="0"/>
      <w:divBdr>
        <w:top w:val="none" w:sz="0" w:space="0" w:color="auto"/>
        <w:left w:val="none" w:sz="0" w:space="0" w:color="auto"/>
        <w:bottom w:val="none" w:sz="0" w:space="0" w:color="auto"/>
        <w:right w:val="none" w:sz="0" w:space="0" w:color="auto"/>
      </w:divBdr>
    </w:div>
    <w:div w:id="112289720">
      <w:bodyDiv w:val="1"/>
      <w:marLeft w:val="0"/>
      <w:marRight w:val="0"/>
      <w:marTop w:val="0"/>
      <w:marBottom w:val="0"/>
      <w:divBdr>
        <w:top w:val="none" w:sz="0" w:space="0" w:color="auto"/>
        <w:left w:val="none" w:sz="0" w:space="0" w:color="auto"/>
        <w:bottom w:val="none" w:sz="0" w:space="0" w:color="auto"/>
        <w:right w:val="none" w:sz="0" w:space="0" w:color="auto"/>
      </w:divBdr>
    </w:div>
    <w:div w:id="112477857">
      <w:bodyDiv w:val="1"/>
      <w:marLeft w:val="0"/>
      <w:marRight w:val="0"/>
      <w:marTop w:val="0"/>
      <w:marBottom w:val="0"/>
      <w:divBdr>
        <w:top w:val="none" w:sz="0" w:space="0" w:color="auto"/>
        <w:left w:val="none" w:sz="0" w:space="0" w:color="auto"/>
        <w:bottom w:val="none" w:sz="0" w:space="0" w:color="auto"/>
        <w:right w:val="none" w:sz="0" w:space="0" w:color="auto"/>
      </w:divBdr>
    </w:div>
    <w:div w:id="112674836">
      <w:bodyDiv w:val="1"/>
      <w:marLeft w:val="0"/>
      <w:marRight w:val="0"/>
      <w:marTop w:val="0"/>
      <w:marBottom w:val="0"/>
      <w:divBdr>
        <w:top w:val="none" w:sz="0" w:space="0" w:color="auto"/>
        <w:left w:val="none" w:sz="0" w:space="0" w:color="auto"/>
        <w:bottom w:val="none" w:sz="0" w:space="0" w:color="auto"/>
        <w:right w:val="none" w:sz="0" w:space="0" w:color="auto"/>
      </w:divBdr>
    </w:div>
    <w:div w:id="113333612">
      <w:bodyDiv w:val="1"/>
      <w:marLeft w:val="0"/>
      <w:marRight w:val="0"/>
      <w:marTop w:val="0"/>
      <w:marBottom w:val="0"/>
      <w:divBdr>
        <w:top w:val="none" w:sz="0" w:space="0" w:color="auto"/>
        <w:left w:val="none" w:sz="0" w:space="0" w:color="auto"/>
        <w:bottom w:val="none" w:sz="0" w:space="0" w:color="auto"/>
        <w:right w:val="none" w:sz="0" w:space="0" w:color="auto"/>
      </w:divBdr>
    </w:div>
    <w:div w:id="113913833">
      <w:bodyDiv w:val="1"/>
      <w:marLeft w:val="0"/>
      <w:marRight w:val="0"/>
      <w:marTop w:val="0"/>
      <w:marBottom w:val="0"/>
      <w:divBdr>
        <w:top w:val="none" w:sz="0" w:space="0" w:color="auto"/>
        <w:left w:val="none" w:sz="0" w:space="0" w:color="auto"/>
        <w:bottom w:val="none" w:sz="0" w:space="0" w:color="auto"/>
        <w:right w:val="none" w:sz="0" w:space="0" w:color="auto"/>
      </w:divBdr>
    </w:div>
    <w:div w:id="114912932">
      <w:bodyDiv w:val="1"/>
      <w:marLeft w:val="0"/>
      <w:marRight w:val="0"/>
      <w:marTop w:val="0"/>
      <w:marBottom w:val="0"/>
      <w:divBdr>
        <w:top w:val="none" w:sz="0" w:space="0" w:color="auto"/>
        <w:left w:val="none" w:sz="0" w:space="0" w:color="auto"/>
        <w:bottom w:val="none" w:sz="0" w:space="0" w:color="auto"/>
        <w:right w:val="none" w:sz="0" w:space="0" w:color="auto"/>
      </w:divBdr>
    </w:div>
    <w:div w:id="114954303">
      <w:bodyDiv w:val="1"/>
      <w:marLeft w:val="0"/>
      <w:marRight w:val="0"/>
      <w:marTop w:val="0"/>
      <w:marBottom w:val="0"/>
      <w:divBdr>
        <w:top w:val="none" w:sz="0" w:space="0" w:color="auto"/>
        <w:left w:val="none" w:sz="0" w:space="0" w:color="auto"/>
        <w:bottom w:val="none" w:sz="0" w:space="0" w:color="auto"/>
        <w:right w:val="none" w:sz="0" w:space="0" w:color="auto"/>
      </w:divBdr>
    </w:div>
    <w:div w:id="115217629">
      <w:bodyDiv w:val="1"/>
      <w:marLeft w:val="0"/>
      <w:marRight w:val="0"/>
      <w:marTop w:val="0"/>
      <w:marBottom w:val="0"/>
      <w:divBdr>
        <w:top w:val="none" w:sz="0" w:space="0" w:color="auto"/>
        <w:left w:val="none" w:sz="0" w:space="0" w:color="auto"/>
        <w:bottom w:val="none" w:sz="0" w:space="0" w:color="auto"/>
        <w:right w:val="none" w:sz="0" w:space="0" w:color="auto"/>
      </w:divBdr>
    </w:div>
    <w:div w:id="115955302">
      <w:bodyDiv w:val="1"/>
      <w:marLeft w:val="0"/>
      <w:marRight w:val="0"/>
      <w:marTop w:val="0"/>
      <w:marBottom w:val="0"/>
      <w:divBdr>
        <w:top w:val="none" w:sz="0" w:space="0" w:color="auto"/>
        <w:left w:val="none" w:sz="0" w:space="0" w:color="auto"/>
        <w:bottom w:val="none" w:sz="0" w:space="0" w:color="auto"/>
        <w:right w:val="none" w:sz="0" w:space="0" w:color="auto"/>
      </w:divBdr>
    </w:div>
    <w:div w:id="116073721">
      <w:bodyDiv w:val="1"/>
      <w:marLeft w:val="0"/>
      <w:marRight w:val="0"/>
      <w:marTop w:val="0"/>
      <w:marBottom w:val="0"/>
      <w:divBdr>
        <w:top w:val="none" w:sz="0" w:space="0" w:color="auto"/>
        <w:left w:val="none" w:sz="0" w:space="0" w:color="auto"/>
        <w:bottom w:val="none" w:sz="0" w:space="0" w:color="auto"/>
        <w:right w:val="none" w:sz="0" w:space="0" w:color="auto"/>
      </w:divBdr>
    </w:div>
    <w:div w:id="116607672">
      <w:bodyDiv w:val="1"/>
      <w:marLeft w:val="0"/>
      <w:marRight w:val="0"/>
      <w:marTop w:val="0"/>
      <w:marBottom w:val="0"/>
      <w:divBdr>
        <w:top w:val="none" w:sz="0" w:space="0" w:color="auto"/>
        <w:left w:val="none" w:sz="0" w:space="0" w:color="auto"/>
        <w:bottom w:val="none" w:sz="0" w:space="0" w:color="auto"/>
        <w:right w:val="none" w:sz="0" w:space="0" w:color="auto"/>
      </w:divBdr>
    </w:div>
    <w:div w:id="116609565">
      <w:bodyDiv w:val="1"/>
      <w:marLeft w:val="0"/>
      <w:marRight w:val="0"/>
      <w:marTop w:val="0"/>
      <w:marBottom w:val="0"/>
      <w:divBdr>
        <w:top w:val="none" w:sz="0" w:space="0" w:color="auto"/>
        <w:left w:val="none" w:sz="0" w:space="0" w:color="auto"/>
        <w:bottom w:val="none" w:sz="0" w:space="0" w:color="auto"/>
        <w:right w:val="none" w:sz="0" w:space="0" w:color="auto"/>
      </w:divBdr>
    </w:div>
    <w:div w:id="116799197">
      <w:bodyDiv w:val="1"/>
      <w:marLeft w:val="0"/>
      <w:marRight w:val="0"/>
      <w:marTop w:val="0"/>
      <w:marBottom w:val="0"/>
      <w:divBdr>
        <w:top w:val="none" w:sz="0" w:space="0" w:color="auto"/>
        <w:left w:val="none" w:sz="0" w:space="0" w:color="auto"/>
        <w:bottom w:val="none" w:sz="0" w:space="0" w:color="auto"/>
        <w:right w:val="none" w:sz="0" w:space="0" w:color="auto"/>
      </w:divBdr>
    </w:div>
    <w:div w:id="117457095">
      <w:bodyDiv w:val="1"/>
      <w:marLeft w:val="0"/>
      <w:marRight w:val="0"/>
      <w:marTop w:val="0"/>
      <w:marBottom w:val="0"/>
      <w:divBdr>
        <w:top w:val="none" w:sz="0" w:space="0" w:color="auto"/>
        <w:left w:val="none" w:sz="0" w:space="0" w:color="auto"/>
        <w:bottom w:val="none" w:sz="0" w:space="0" w:color="auto"/>
        <w:right w:val="none" w:sz="0" w:space="0" w:color="auto"/>
      </w:divBdr>
    </w:div>
    <w:div w:id="117460582">
      <w:bodyDiv w:val="1"/>
      <w:marLeft w:val="0"/>
      <w:marRight w:val="0"/>
      <w:marTop w:val="0"/>
      <w:marBottom w:val="0"/>
      <w:divBdr>
        <w:top w:val="none" w:sz="0" w:space="0" w:color="auto"/>
        <w:left w:val="none" w:sz="0" w:space="0" w:color="auto"/>
        <w:bottom w:val="none" w:sz="0" w:space="0" w:color="auto"/>
        <w:right w:val="none" w:sz="0" w:space="0" w:color="auto"/>
      </w:divBdr>
    </w:div>
    <w:div w:id="117721014">
      <w:bodyDiv w:val="1"/>
      <w:marLeft w:val="0"/>
      <w:marRight w:val="0"/>
      <w:marTop w:val="0"/>
      <w:marBottom w:val="0"/>
      <w:divBdr>
        <w:top w:val="none" w:sz="0" w:space="0" w:color="auto"/>
        <w:left w:val="none" w:sz="0" w:space="0" w:color="auto"/>
        <w:bottom w:val="none" w:sz="0" w:space="0" w:color="auto"/>
        <w:right w:val="none" w:sz="0" w:space="0" w:color="auto"/>
      </w:divBdr>
    </w:div>
    <w:div w:id="117846158">
      <w:bodyDiv w:val="1"/>
      <w:marLeft w:val="0"/>
      <w:marRight w:val="0"/>
      <w:marTop w:val="0"/>
      <w:marBottom w:val="0"/>
      <w:divBdr>
        <w:top w:val="none" w:sz="0" w:space="0" w:color="auto"/>
        <w:left w:val="none" w:sz="0" w:space="0" w:color="auto"/>
        <w:bottom w:val="none" w:sz="0" w:space="0" w:color="auto"/>
        <w:right w:val="none" w:sz="0" w:space="0" w:color="auto"/>
      </w:divBdr>
    </w:div>
    <w:div w:id="118106223">
      <w:bodyDiv w:val="1"/>
      <w:marLeft w:val="0"/>
      <w:marRight w:val="0"/>
      <w:marTop w:val="0"/>
      <w:marBottom w:val="0"/>
      <w:divBdr>
        <w:top w:val="none" w:sz="0" w:space="0" w:color="auto"/>
        <w:left w:val="none" w:sz="0" w:space="0" w:color="auto"/>
        <w:bottom w:val="none" w:sz="0" w:space="0" w:color="auto"/>
        <w:right w:val="none" w:sz="0" w:space="0" w:color="auto"/>
      </w:divBdr>
    </w:div>
    <w:div w:id="118571072">
      <w:bodyDiv w:val="1"/>
      <w:marLeft w:val="0"/>
      <w:marRight w:val="0"/>
      <w:marTop w:val="0"/>
      <w:marBottom w:val="0"/>
      <w:divBdr>
        <w:top w:val="none" w:sz="0" w:space="0" w:color="auto"/>
        <w:left w:val="none" w:sz="0" w:space="0" w:color="auto"/>
        <w:bottom w:val="none" w:sz="0" w:space="0" w:color="auto"/>
        <w:right w:val="none" w:sz="0" w:space="0" w:color="auto"/>
      </w:divBdr>
    </w:div>
    <w:div w:id="118845178">
      <w:bodyDiv w:val="1"/>
      <w:marLeft w:val="0"/>
      <w:marRight w:val="0"/>
      <w:marTop w:val="0"/>
      <w:marBottom w:val="0"/>
      <w:divBdr>
        <w:top w:val="none" w:sz="0" w:space="0" w:color="auto"/>
        <w:left w:val="none" w:sz="0" w:space="0" w:color="auto"/>
        <w:bottom w:val="none" w:sz="0" w:space="0" w:color="auto"/>
        <w:right w:val="none" w:sz="0" w:space="0" w:color="auto"/>
      </w:divBdr>
    </w:div>
    <w:div w:id="118887624">
      <w:bodyDiv w:val="1"/>
      <w:marLeft w:val="0"/>
      <w:marRight w:val="0"/>
      <w:marTop w:val="0"/>
      <w:marBottom w:val="0"/>
      <w:divBdr>
        <w:top w:val="none" w:sz="0" w:space="0" w:color="auto"/>
        <w:left w:val="none" w:sz="0" w:space="0" w:color="auto"/>
        <w:bottom w:val="none" w:sz="0" w:space="0" w:color="auto"/>
        <w:right w:val="none" w:sz="0" w:space="0" w:color="auto"/>
      </w:divBdr>
    </w:div>
    <w:div w:id="119231276">
      <w:bodyDiv w:val="1"/>
      <w:marLeft w:val="0"/>
      <w:marRight w:val="0"/>
      <w:marTop w:val="0"/>
      <w:marBottom w:val="0"/>
      <w:divBdr>
        <w:top w:val="none" w:sz="0" w:space="0" w:color="auto"/>
        <w:left w:val="none" w:sz="0" w:space="0" w:color="auto"/>
        <w:bottom w:val="none" w:sz="0" w:space="0" w:color="auto"/>
        <w:right w:val="none" w:sz="0" w:space="0" w:color="auto"/>
      </w:divBdr>
    </w:div>
    <w:div w:id="119300038">
      <w:bodyDiv w:val="1"/>
      <w:marLeft w:val="0"/>
      <w:marRight w:val="0"/>
      <w:marTop w:val="0"/>
      <w:marBottom w:val="0"/>
      <w:divBdr>
        <w:top w:val="none" w:sz="0" w:space="0" w:color="auto"/>
        <w:left w:val="none" w:sz="0" w:space="0" w:color="auto"/>
        <w:bottom w:val="none" w:sz="0" w:space="0" w:color="auto"/>
        <w:right w:val="none" w:sz="0" w:space="0" w:color="auto"/>
      </w:divBdr>
    </w:div>
    <w:div w:id="119500157">
      <w:bodyDiv w:val="1"/>
      <w:marLeft w:val="0"/>
      <w:marRight w:val="0"/>
      <w:marTop w:val="0"/>
      <w:marBottom w:val="0"/>
      <w:divBdr>
        <w:top w:val="none" w:sz="0" w:space="0" w:color="auto"/>
        <w:left w:val="none" w:sz="0" w:space="0" w:color="auto"/>
        <w:bottom w:val="none" w:sz="0" w:space="0" w:color="auto"/>
        <w:right w:val="none" w:sz="0" w:space="0" w:color="auto"/>
      </w:divBdr>
    </w:div>
    <w:div w:id="119540731">
      <w:bodyDiv w:val="1"/>
      <w:marLeft w:val="0"/>
      <w:marRight w:val="0"/>
      <w:marTop w:val="0"/>
      <w:marBottom w:val="0"/>
      <w:divBdr>
        <w:top w:val="none" w:sz="0" w:space="0" w:color="auto"/>
        <w:left w:val="none" w:sz="0" w:space="0" w:color="auto"/>
        <w:bottom w:val="none" w:sz="0" w:space="0" w:color="auto"/>
        <w:right w:val="none" w:sz="0" w:space="0" w:color="auto"/>
      </w:divBdr>
    </w:div>
    <w:div w:id="119689271">
      <w:bodyDiv w:val="1"/>
      <w:marLeft w:val="0"/>
      <w:marRight w:val="0"/>
      <w:marTop w:val="0"/>
      <w:marBottom w:val="0"/>
      <w:divBdr>
        <w:top w:val="none" w:sz="0" w:space="0" w:color="auto"/>
        <w:left w:val="none" w:sz="0" w:space="0" w:color="auto"/>
        <w:bottom w:val="none" w:sz="0" w:space="0" w:color="auto"/>
        <w:right w:val="none" w:sz="0" w:space="0" w:color="auto"/>
      </w:divBdr>
    </w:div>
    <w:div w:id="120735601">
      <w:bodyDiv w:val="1"/>
      <w:marLeft w:val="0"/>
      <w:marRight w:val="0"/>
      <w:marTop w:val="0"/>
      <w:marBottom w:val="0"/>
      <w:divBdr>
        <w:top w:val="none" w:sz="0" w:space="0" w:color="auto"/>
        <w:left w:val="none" w:sz="0" w:space="0" w:color="auto"/>
        <w:bottom w:val="none" w:sz="0" w:space="0" w:color="auto"/>
        <w:right w:val="none" w:sz="0" w:space="0" w:color="auto"/>
      </w:divBdr>
    </w:div>
    <w:div w:id="120808794">
      <w:bodyDiv w:val="1"/>
      <w:marLeft w:val="0"/>
      <w:marRight w:val="0"/>
      <w:marTop w:val="0"/>
      <w:marBottom w:val="0"/>
      <w:divBdr>
        <w:top w:val="none" w:sz="0" w:space="0" w:color="auto"/>
        <w:left w:val="none" w:sz="0" w:space="0" w:color="auto"/>
        <w:bottom w:val="none" w:sz="0" w:space="0" w:color="auto"/>
        <w:right w:val="none" w:sz="0" w:space="0" w:color="auto"/>
      </w:divBdr>
    </w:div>
    <w:div w:id="121115622">
      <w:bodyDiv w:val="1"/>
      <w:marLeft w:val="0"/>
      <w:marRight w:val="0"/>
      <w:marTop w:val="0"/>
      <w:marBottom w:val="0"/>
      <w:divBdr>
        <w:top w:val="none" w:sz="0" w:space="0" w:color="auto"/>
        <w:left w:val="none" w:sz="0" w:space="0" w:color="auto"/>
        <w:bottom w:val="none" w:sz="0" w:space="0" w:color="auto"/>
        <w:right w:val="none" w:sz="0" w:space="0" w:color="auto"/>
      </w:divBdr>
    </w:div>
    <w:div w:id="121266904">
      <w:bodyDiv w:val="1"/>
      <w:marLeft w:val="0"/>
      <w:marRight w:val="0"/>
      <w:marTop w:val="0"/>
      <w:marBottom w:val="0"/>
      <w:divBdr>
        <w:top w:val="none" w:sz="0" w:space="0" w:color="auto"/>
        <w:left w:val="none" w:sz="0" w:space="0" w:color="auto"/>
        <w:bottom w:val="none" w:sz="0" w:space="0" w:color="auto"/>
        <w:right w:val="none" w:sz="0" w:space="0" w:color="auto"/>
      </w:divBdr>
    </w:div>
    <w:div w:id="121271724">
      <w:bodyDiv w:val="1"/>
      <w:marLeft w:val="0"/>
      <w:marRight w:val="0"/>
      <w:marTop w:val="0"/>
      <w:marBottom w:val="0"/>
      <w:divBdr>
        <w:top w:val="none" w:sz="0" w:space="0" w:color="auto"/>
        <w:left w:val="none" w:sz="0" w:space="0" w:color="auto"/>
        <w:bottom w:val="none" w:sz="0" w:space="0" w:color="auto"/>
        <w:right w:val="none" w:sz="0" w:space="0" w:color="auto"/>
      </w:divBdr>
    </w:div>
    <w:div w:id="121852258">
      <w:bodyDiv w:val="1"/>
      <w:marLeft w:val="0"/>
      <w:marRight w:val="0"/>
      <w:marTop w:val="0"/>
      <w:marBottom w:val="0"/>
      <w:divBdr>
        <w:top w:val="none" w:sz="0" w:space="0" w:color="auto"/>
        <w:left w:val="none" w:sz="0" w:space="0" w:color="auto"/>
        <w:bottom w:val="none" w:sz="0" w:space="0" w:color="auto"/>
        <w:right w:val="none" w:sz="0" w:space="0" w:color="auto"/>
      </w:divBdr>
    </w:div>
    <w:div w:id="122039728">
      <w:bodyDiv w:val="1"/>
      <w:marLeft w:val="0"/>
      <w:marRight w:val="0"/>
      <w:marTop w:val="0"/>
      <w:marBottom w:val="0"/>
      <w:divBdr>
        <w:top w:val="none" w:sz="0" w:space="0" w:color="auto"/>
        <w:left w:val="none" w:sz="0" w:space="0" w:color="auto"/>
        <w:bottom w:val="none" w:sz="0" w:space="0" w:color="auto"/>
        <w:right w:val="none" w:sz="0" w:space="0" w:color="auto"/>
      </w:divBdr>
    </w:div>
    <w:div w:id="122040149">
      <w:bodyDiv w:val="1"/>
      <w:marLeft w:val="0"/>
      <w:marRight w:val="0"/>
      <w:marTop w:val="0"/>
      <w:marBottom w:val="0"/>
      <w:divBdr>
        <w:top w:val="none" w:sz="0" w:space="0" w:color="auto"/>
        <w:left w:val="none" w:sz="0" w:space="0" w:color="auto"/>
        <w:bottom w:val="none" w:sz="0" w:space="0" w:color="auto"/>
        <w:right w:val="none" w:sz="0" w:space="0" w:color="auto"/>
      </w:divBdr>
    </w:div>
    <w:div w:id="122312652">
      <w:bodyDiv w:val="1"/>
      <w:marLeft w:val="0"/>
      <w:marRight w:val="0"/>
      <w:marTop w:val="0"/>
      <w:marBottom w:val="0"/>
      <w:divBdr>
        <w:top w:val="none" w:sz="0" w:space="0" w:color="auto"/>
        <w:left w:val="none" w:sz="0" w:space="0" w:color="auto"/>
        <w:bottom w:val="none" w:sz="0" w:space="0" w:color="auto"/>
        <w:right w:val="none" w:sz="0" w:space="0" w:color="auto"/>
      </w:divBdr>
    </w:div>
    <w:div w:id="122356753">
      <w:bodyDiv w:val="1"/>
      <w:marLeft w:val="0"/>
      <w:marRight w:val="0"/>
      <w:marTop w:val="0"/>
      <w:marBottom w:val="0"/>
      <w:divBdr>
        <w:top w:val="none" w:sz="0" w:space="0" w:color="auto"/>
        <w:left w:val="none" w:sz="0" w:space="0" w:color="auto"/>
        <w:bottom w:val="none" w:sz="0" w:space="0" w:color="auto"/>
        <w:right w:val="none" w:sz="0" w:space="0" w:color="auto"/>
      </w:divBdr>
    </w:div>
    <w:div w:id="122774104">
      <w:bodyDiv w:val="1"/>
      <w:marLeft w:val="0"/>
      <w:marRight w:val="0"/>
      <w:marTop w:val="0"/>
      <w:marBottom w:val="0"/>
      <w:divBdr>
        <w:top w:val="none" w:sz="0" w:space="0" w:color="auto"/>
        <w:left w:val="none" w:sz="0" w:space="0" w:color="auto"/>
        <w:bottom w:val="none" w:sz="0" w:space="0" w:color="auto"/>
        <w:right w:val="none" w:sz="0" w:space="0" w:color="auto"/>
      </w:divBdr>
    </w:div>
    <w:div w:id="122776438">
      <w:bodyDiv w:val="1"/>
      <w:marLeft w:val="0"/>
      <w:marRight w:val="0"/>
      <w:marTop w:val="0"/>
      <w:marBottom w:val="0"/>
      <w:divBdr>
        <w:top w:val="none" w:sz="0" w:space="0" w:color="auto"/>
        <w:left w:val="none" w:sz="0" w:space="0" w:color="auto"/>
        <w:bottom w:val="none" w:sz="0" w:space="0" w:color="auto"/>
        <w:right w:val="none" w:sz="0" w:space="0" w:color="auto"/>
      </w:divBdr>
    </w:div>
    <w:div w:id="123357647">
      <w:bodyDiv w:val="1"/>
      <w:marLeft w:val="0"/>
      <w:marRight w:val="0"/>
      <w:marTop w:val="0"/>
      <w:marBottom w:val="0"/>
      <w:divBdr>
        <w:top w:val="none" w:sz="0" w:space="0" w:color="auto"/>
        <w:left w:val="none" w:sz="0" w:space="0" w:color="auto"/>
        <w:bottom w:val="none" w:sz="0" w:space="0" w:color="auto"/>
        <w:right w:val="none" w:sz="0" w:space="0" w:color="auto"/>
      </w:divBdr>
    </w:div>
    <w:div w:id="125239505">
      <w:bodyDiv w:val="1"/>
      <w:marLeft w:val="0"/>
      <w:marRight w:val="0"/>
      <w:marTop w:val="0"/>
      <w:marBottom w:val="0"/>
      <w:divBdr>
        <w:top w:val="none" w:sz="0" w:space="0" w:color="auto"/>
        <w:left w:val="none" w:sz="0" w:space="0" w:color="auto"/>
        <w:bottom w:val="none" w:sz="0" w:space="0" w:color="auto"/>
        <w:right w:val="none" w:sz="0" w:space="0" w:color="auto"/>
      </w:divBdr>
    </w:div>
    <w:div w:id="125271461">
      <w:bodyDiv w:val="1"/>
      <w:marLeft w:val="0"/>
      <w:marRight w:val="0"/>
      <w:marTop w:val="0"/>
      <w:marBottom w:val="0"/>
      <w:divBdr>
        <w:top w:val="none" w:sz="0" w:space="0" w:color="auto"/>
        <w:left w:val="none" w:sz="0" w:space="0" w:color="auto"/>
        <w:bottom w:val="none" w:sz="0" w:space="0" w:color="auto"/>
        <w:right w:val="none" w:sz="0" w:space="0" w:color="auto"/>
      </w:divBdr>
    </w:div>
    <w:div w:id="125897143">
      <w:bodyDiv w:val="1"/>
      <w:marLeft w:val="0"/>
      <w:marRight w:val="0"/>
      <w:marTop w:val="0"/>
      <w:marBottom w:val="0"/>
      <w:divBdr>
        <w:top w:val="none" w:sz="0" w:space="0" w:color="auto"/>
        <w:left w:val="none" w:sz="0" w:space="0" w:color="auto"/>
        <w:bottom w:val="none" w:sz="0" w:space="0" w:color="auto"/>
        <w:right w:val="none" w:sz="0" w:space="0" w:color="auto"/>
      </w:divBdr>
    </w:div>
    <w:div w:id="126244319">
      <w:bodyDiv w:val="1"/>
      <w:marLeft w:val="0"/>
      <w:marRight w:val="0"/>
      <w:marTop w:val="0"/>
      <w:marBottom w:val="0"/>
      <w:divBdr>
        <w:top w:val="none" w:sz="0" w:space="0" w:color="auto"/>
        <w:left w:val="none" w:sz="0" w:space="0" w:color="auto"/>
        <w:bottom w:val="none" w:sz="0" w:space="0" w:color="auto"/>
        <w:right w:val="none" w:sz="0" w:space="0" w:color="auto"/>
      </w:divBdr>
    </w:div>
    <w:div w:id="126246221">
      <w:bodyDiv w:val="1"/>
      <w:marLeft w:val="0"/>
      <w:marRight w:val="0"/>
      <w:marTop w:val="0"/>
      <w:marBottom w:val="0"/>
      <w:divBdr>
        <w:top w:val="none" w:sz="0" w:space="0" w:color="auto"/>
        <w:left w:val="none" w:sz="0" w:space="0" w:color="auto"/>
        <w:bottom w:val="none" w:sz="0" w:space="0" w:color="auto"/>
        <w:right w:val="none" w:sz="0" w:space="0" w:color="auto"/>
      </w:divBdr>
    </w:div>
    <w:div w:id="126438006">
      <w:bodyDiv w:val="1"/>
      <w:marLeft w:val="0"/>
      <w:marRight w:val="0"/>
      <w:marTop w:val="0"/>
      <w:marBottom w:val="0"/>
      <w:divBdr>
        <w:top w:val="none" w:sz="0" w:space="0" w:color="auto"/>
        <w:left w:val="none" w:sz="0" w:space="0" w:color="auto"/>
        <w:bottom w:val="none" w:sz="0" w:space="0" w:color="auto"/>
        <w:right w:val="none" w:sz="0" w:space="0" w:color="auto"/>
      </w:divBdr>
    </w:div>
    <w:div w:id="126510841">
      <w:bodyDiv w:val="1"/>
      <w:marLeft w:val="0"/>
      <w:marRight w:val="0"/>
      <w:marTop w:val="0"/>
      <w:marBottom w:val="0"/>
      <w:divBdr>
        <w:top w:val="none" w:sz="0" w:space="0" w:color="auto"/>
        <w:left w:val="none" w:sz="0" w:space="0" w:color="auto"/>
        <w:bottom w:val="none" w:sz="0" w:space="0" w:color="auto"/>
        <w:right w:val="none" w:sz="0" w:space="0" w:color="auto"/>
      </w:divBdr>
    </w:div>
    <w:div w:id="127088570">
      <w:bodyDiv w:val="1"/>
      <w:marLeft w:val="0"/>
      <w:marRight w:val="0"/>
      <w:marTop w:val="0"/>
      <w:marBottom w:val="0"/>
      <w:divBdr>
        <w:top w:val="none" w:sz="0" w:space="0" w:color="auto"/>
        <w:left w:val="none" w:sz="0" w:space="0" w:color="auto"/>
        <w:bottom w:val="none" w:sz="0" w:space="0" w:color="auto"/>
        <w:right w:val="none" w:sz="0" w:space="0" w:color="auto"/>
      </w:divBdr>
    </w:div>
    <w:div w:id="128474085">
      <w:bodyDiv w:val="1"/>
      <w:marLeft w:val="0"/>
      <w:marRight w:val="0"/>
      <w:marTop w:val="0"/>
      <w:marBottom w:val="0"/>
      <w:divBdr>
        <w:top w:val="none" w:sz="0" w:space="0" w:color="auto"/>
        <w:left w:val="none" w:sz="0" w:space="0" w:color="auto"/>
        <w:bottom w:val="none" w:sz="0" w:space="0" w:color="auto"/>
        <w:right w:val="none" w:sz="0" w:space="0" w:color="auto"/>
      </w:divBdr>
    </w:div>
    <w:div w:id="129056240">
      <w:bodyDiv w:val="1"/>
      <w:marLeft w:val="0"/>
      <w:marRight w:val="0"/>
      <w:marTop w:val="0"/>
      <w:marBottom w:val="0"/>
      <w:divBdr>
        <w:top w:val="none" w:sz="0" w:space="0" w:color="auto"/>
        <w:left w:val="none" w:sz="0" w:space="0" w:color="auto"/>
        <w:bottom w:val="none" w:sz="0" w:space="0" w:color="auto"/>
        <w:right w:val="none" w:sz="0" w:space="0" w:color="auto"/>
      </w:divBdr>
    </w:div>
    <w:div w:id="129396799">
      <w:bodyDiv w:val="1"/>
      <w:marLeft w:val="0"/>
      <w:marRight w:val="0"/>
      <w:marTop w:val="0"/>
      <w:marBottom w:val="0"/>
      <w:divBdr>
        <w:top w:val="none" w:sz="0" w:space="0" w:color="auto"/>
        <w:left w:val="none" w:sz="0" w:space="0" w:color="auto"/>
        <w:bottom w:val="none" w:sz="0" w:space="0" w:color="auto"/>
        <w:right w:val="none" w:sz="0" w:space="0" w:color="auto"/>
      </w:divBdr>
    </w:div>
    <w:div w:id="129977953">
      <w:bodyDiv w:val="1"/>
      <w:marLeft w:val="0"/>
      <w:marRight w:val="0"/>
      <w:marTop w:val="0"/>
      <w:marBottom w:val="0"/>
      <w:divBdr>
        <w:top w:val="none" w:sz="0" w:space="0" w:color="auto"/>
        <w:left w:val="none" w:sz="0" w:space="0" w:color="auto"/>
        <w:bottom w:val="none" w:sz="0" w:space="0" w:color="auto"/>
        <w:right w:val="none" w:sz="0" w:space="0" w:color="auto"/>
      </w:divBdr>
    </w:div>
    <w:div w:id="130372106">
      <w:bodyDiv w:val="1"/>
      <w:marLeft w:val="0"/>
      <w:marRight w:val="0"/>
      <w:marTop w:val="0"/>
      <w:marBottom w:val="0"/>
      <w:divBdr>
        <w:top w:val="none" w:sz="0" w:space="0" w:color="auto"/>
        <w:left w:val="none" w:sz="0" w:space="0" w:color="auto"/>
        <w:bottom w:val="none" w:sz="0" w:space="0" w:color="auto"/>
        <w:right w:val="none" w:sz="0" w:space="0" w:color="auto"/>
      </w:divBdr>
    </w:div>
    <w:div w:id="130832477">
      <w:bodyDiv w:val="1"/>
      <w:marLeft w:val="0"/>
      <w:marRight w:val="0"/>
      <w:marTop w:val="0"/>
      <w:marBottom w:val="0"/>
      <w:divBdr>
        <w:top w:val="none" w:sz="0" w:space="0" w:color="auto"/>
        <w:left w:val="none" w:sz="0" w:space="0" w:color="auto"/>
        <w:bottom w:val="none" w:sz="0" w:space="0" w:color="auto"/>
        <w:right w:val="none" w:sz="0" w:space="0" w:color="auto"/>
      </w:divBdr>
    </w:div>
    <w:div w:id="131139833">
      <w:bodyDiv w:val="1"/>
      <w:marLeft w:val="0"/>
      <w:marRight w:val="0"/>
      <w:marTop w:val="0"/>
      <w:marBottom w:val="0"/>
      <w:divBdr>
        <w:top w:val="none" w:sz="0" w:space="0" w:color="auto"/>
        <w:left w:val="none" w:sz="0" w:space="0" w:color="auto"/>
        <w:bottom w:val="none" w:sz="0" w:space="0" w:color="auto"/>
        <w:right w:val="none" w:sz="0" w:space="0" w:color="auto"/>
      </w:divBdr>
    </w:div>
    <w:div w:id="131754360">
      <w:bodyDiv w:val="1"/>
      <w:marLeft w:val="0"/>
      <w:marRight w:val="0"/>
      <w:marTop w:val="0"/>
      <w:marBottom w:val="0"/>
      <w:divBdr>
        <w:top w:val="none" w:sz="0" w:space="0" w:color="auto"/>
        <w:left w:val="none" w:sz="0" w:space="0" w:color="auto"/>
        <w:bottom w:val="none" w:sz="0" w:space="0" w:color="auto"/>
        <w:right w:val="none" w:sz="0" w:space="0" w:color="auto"/>
      </w:divBdr>
    </w:div>
    <w:div w:id="132020175">
      <w:bodyDiv w:val="1"/>
      <w:marLeft w:val="0"/>
      <w:marRight w:val="0"/>
      <w:marTop w:val="0"/>
      <w:marBottom w:val="0"/>
      <w:divBdr>
        <w:top w:val="none" w:sz="0" w:space="0" w:color="auto"/>
        <w:left w:val="none" w:sz="0" w:space="0" w:color="auto"/>
        <w:bottom w:val="none" w:sz="0" w:space="0" w:color="auto"/>
        <w:right w:val="none" w:sz="0" w:space="0" w:color="auto"/>
      </w:divBdr>
    </w:div>
    <w:div w:id="132408571">
      <w:bodyDiv w:val="1"/>
      <w:marLeft w:val="0"/>
      <w:marRight w:val="0"/>
      <w:marTop w:val="0"/>
      <w:marBottom w:val="0"/>
      <w:divBdr>
        <w:top w:val="none" w:sz="0" w:space="0" w:color="auto"/>
        <w:left w:val="none" w:sz="0" w:space="0" w:color="auto"/>
        <w:bottom w:val="none" w:sz="0" w:space="0" w:color="auto"/>
        <w:right w:val="none" w:sz="0" w:space="0" w:color="auto"/>
      </w:divBdr>
    </w:div>
    <w:div w:id="132450855">
      <w:bodyDiv w:val="1"/>
      <w:marLeft w:val="0"/>
      <w:marRight w:val="0"/>
      <w:marTop w:val="0"/>
      <w:marBottom w:val="0"/>
      <w:divBdr>
        <w:top w:val="none" w:sz="0" w:space="0" w:color="auto"/>
        <w:left w:val="none" w:sz="0" w:space="0" w:color="auto"/>
        <w:bottom w:val="none" w:sz="0" w:space="0" w:color="auto"/>
        <w:right w:val="none" w:sz="0" w:space="0" w:color="auto"/>
      </w:divBdr>
    </w:div>
    <w:div w:id="132985283">
      <w:bodyDiv w:val="1"/>
      <w:marLeft w:val="0"/>
      <w:marRight w:val="0"/>
      <w:marTop w:val="0"/>
      <w:marBottom w:val="0"/>
      <w:divBdr>
        <w:top w:val="none" w:sz="0" w:space="0" w:color="auto"/>
        <w:left w:val="none" w:sz="0" w:space="0" w:color="auto"/>
        <w:bottom w:val="none" w:sz="0" w:space="0" w:color="auto"/>
        <w:right w:val="none" w:sz="0" w:space="0" w:color="auto"/>
      </w:divBdr>
    </w:div>
    <w:div w:id="133107671">
      <w:bodyDiv w:val="1"/>
      <w:marLeft w:val="0"/>
      <w:marRight w:val="0"/>
      <w:marTop w:val="0"/>
      <w:marBottom w:val="0"/>
      <w:divBdr>
        <w:top w:val="none" w:sz="0" w:space="0" w:color="auto"/>
        <w:left w:val="none" w:sz="0" w:space="0" w:color="auto"/>
        <w:bottom w:val="none" w:sz="0" w:space="0" w:color="auto"/>
        <w:right w:val="none" w:sz="0" w:space="0" w:color="auto"/>
      </w:divBdr>
    </w:div>
    <w:div w:id="133448693">
      <w:bodyDiv w:val="1"/>
      <w:marLeft w:val="0"/>
      <w:marRight w:val="0"/>
      <w:marTop w:val="0"/>
      <w:marBottom w:val="0"/>
      <w:divBdr>
        <w:top w:val="none" w:sz="0" w:space="0" w:color="auto"/>
        <w:left w:val="none" w:sz="0" w:space="0" w:color="auto"/>
        <w:bottom w:val="none" w:sz="0" w:space="0" w:color="auto"/>
        <w:right w:val="none" w:sz="0" w:space="0" w:color="auto"/>
      </w:divBdr>
    </w:div>
    <w:div w:id="133525576">
      <w:bodyDiv w:val="1"/>
      <w:marLeft w:val="0"/>
      <w:marRight w:val="0"/>
      <w:marTop w:val="0"/>
      <w:marBottom w:val="0"/>
      <w:divBdr>
        <w:top w:val="none" w:sz="0" w:space="0" w:color="auto"/>
        <w:left w:val="none" w:sz="0" w:space="0" w:color="auto"/>
        <w:bottom w:val="none" w:sz="0" w:space="0" w:color="auto"/>
        <w:right w:val="none" w:sz="0" w:space="0" w:color="auto"/>
      </w:divBdr>
    </w:div>
    <w:div w:id="133764466">
      <w:bodyDiv w:val="1"/>
      <w:marLeft w:val="0"/>
      <w:marRight w:val="0"/>
      <w:marTop w:val="0"/>
      <w:marBottom w:val="0"/>
      <w:divBdr>
        <w:top w:val="none" w:sz="0" w:space="0" w:color="auto"/>
        <w:left w:val="none" w:sz="0" w:space="0" w:color="auto"/>
        <w:bottom w:val="none" w:sz="0" w:space="0" w:color="auto"/>
        <w:right w:val="none" w:sz="0" w:space="0" w:color="auto"/>
      </w:divBdr>
    </w:div>
    <w:div w:id="133834596">
      <w:bodyDiv w:val="1"/>
      <w:marLeft w:val="0"/>
      <w:marRight w:val="0"/>
      <w:marTop w:val="0"/>
      <w:marBottom w:val="0"/>
      <w:divBdr>
        <w:top w:val="none" w:sz="0" w:space="0" w:color="auto"/>
        <w:left w:val="none" w:sz="0" w:space="0" w:color="auto"/>
        <w:bottom w:val="none" w:sz="0" w:space="0" w:color="auto"/>
        <w:right w:val="none" w:sz="0" w:space="0" w:color="auto"/>
      </w:divBdr>
    </w:div>
    <w:div w:id="133839995">
      <w:bodyDiv w:val="1"/>
      <w:marLeft w:val="0"/>
      <w:marRight w:val="0"/>
      <w:marTop w:val="0"/>
      <w:marBottom w:val="0"/>
      <w:divBdr>
        <w:top w:val="none" w:sz="0" w:space="0" w:color="auto"/>
        <w:left w:val="none" w:sz="0" w:space="0" w:color="auto"/>
        <w:bottom w:val="none" w:sz="0" w:space="0" w:color="auto"/>
        <w:right w:val="none" w:sz="0" w:space="0" w:color="auto"/>
      </w:divBdr>
    </w:div>
    <w:div w:id="134107877">
      <w:bodyDiv w:val="1"/>
      <w:marLeft w:val="0"/>
      <w:marRight w:val="0"/>
      <w:marTop w:val="0"/>
      <w:marBottom w:val="0"/>
      <w:divBdr>
        <w:top w:val="none" w:sz="0" w:space="0" w:color="auto"/>
        <w:left w:val="none" w:sz="0" w:space="0" w:color="auto"/>
        <w:bottom w:val="none" w:sz="0" w:space="0" w:color="auto"/>
        <w:right w:val="none" w:sz="0" w:space="0" w:color="auto"/>
      </w:divBdr>
    </w:div>
    <w:div w:id="134182408">
      <w:bodyDiv w:val="1"/>
      <w:marLeft w:val="0"/>
      <w:marRight w:val="0"/>
      <w:marTop w:val="0"/>
      <w:marBottom w:val="0"/>
      <w:divBdr>
        <w:top w:val="none" w:sz="0" w:space="0" w:color="auto"/>
        <w:left w:val="none" w:sz="0" w:space="0" w:color="auto"/>
        <w:bottom w:val="none" w:sz="0" w:space="0" w:color="auto"/>
        <w:right w:val="none" w:sz="0" w:space="0" w:color="auto"/>
      </w:divBdr>
    </w:div>
    <w:div w:id="135417534">
      <w:bodyDiv w:val="1"/>
      <w:marLeft w:val="0"/>
      <w:marRight w:val="0"/>
      <w:marTop w:val="0"/>
      <w:marBottom w:val="0"/>
      <w:divBdr>
        <w:top w:val="none" w:sz="0" w:space="0" w:color="auto"/>
        <w:left w:val="none" w:sz="0" w:space="0" w:color="auto"/>
        <w:bottom w:val="none" w:sz="0" w:space="0" w:color="auto"/>
        <w:right w:val="none" w:sz="0" w:space="0" w:color="auto"/>
      </w:divBdr>
    </w:div>
    <w:div w:id="136843636">
      <w:bodyDiv w:val="1"/>
      <w:marLeft w:val="0"/>
      <w:marRight w:val="0"/>
      <w:marTop w:val="0"/>
      <w:marBottom w:val="0"/>
      <w:divBdr>
        <w:top w:val="none" w:sz="0" w:space="0" w:color="auto"/>
        <w:left w:val="none" w:sz="0" w:space="0" w:color="auto"/>
        <w:bottom w:val="none" w:sz="0" w:space="0" w:color="auto"/>
        <w:right w:val="none" w:sz="0" w:space="0" w:color="auto"/>
      </w:divBdr>
    </w:div>
    <w:div w:id="137496920">
      <w:bodyDiv w:val="1"/>
      <w:marLeft w:val="0"/>
      <w:marRight w:val="0"/>
      <w:marTop w:val="0"/>
      <w:marBottom w:val="0"/>
      <w:divBdr>
        <w:top w:val="none" w:sz="0" w:space="0" w:color="auto"/>
        <w:left w:val="none" w:sz="0" w:space="0" w:color="auto"/>
        <w:bottom w:val="none" w:sz="0" w:space="0" w:color="auto"/>
        <w:right w:val="none" w:sz="0" w:space="0" w:color="auto"/>
      </w:divBdr>
    </w:div>
    <w:div w:id="138612861">
      <w:bodyDiv w:val="1"/>
      <w:marLeft w:val="0"/>
      <w:marRight w:val="0"/>
      <w:marTop w:val="0"/>
      <w:marBottom w:val="0"/>
      <w:divBdr>
        <w:top w:val="none" w:sz="0" w:space="0" w:color="auto"/>
        <w:left w:val="none" w:sz="0" w:space="0" w:color="auto"/>
        <w:bottom w:val="none" w:sz="0" w:space="0" w:color="auto"/>
        <w:right w:val="none" w:sz="0" w:space="0" w:color="auto"/>
      </w:divBdr>
    </w:div>
    <w:div w:id="138614216">
      <w:bodyDiv w:val="1"/>
      <w:marLeft w:val="0"/>
      <w:marRight w:val="0"/>
      <w:marTop w:val="0"/>
      <w:marBottom w:val="0"/>
      <w:divBdr>
        <w:top w:val="none" w:sz="0" w:space="0" w:color="auto"/>
        <w:left w:val="none" w:sz="0" w:space="0" w:color="auto"/>
        <w:bottom w:val="none" w:sz="0" w:space="0" w:color="auto"/>
        <w:right w:val="none" w:sz="0" w:space="0" w:color="auto"/>
      </w:divBdr>
    </w:div>
    <w:div w:id="138617761">
      <w:bodyDiv w:val="1"/>
      <w:marLeft w:val="0"/>
      <w:marRight w:val="0"/>
      <w:marTop w:val="0"/>
      <w:marBottom w:val="0"/>
      <w:divBdr>
        <w:top w:val="none" w:sz="0" w:space="0" w:color="auto"/>
        <w:left w:val="none" w:sz="0" w:space="0" w:color="auto"/>
        <w:bottom w:val="none" w:sz="0" w:space="0" w:color="auto"/>
        <w:right w:val="none" w:sz="0" w:space="0" w:color="auto"/>
      </w:divBdr>
    </w:div>
    <w:div w:id="138688765">
      <w:bodyDiv w:val="1"/>
      <w:marLeft w:val="0"/>
      <w:marRight w:val="0"/>
      <w:marTop w:val="0"/>
      <w:marBottom w:val="0"/>
      <w:divBdr>
        <w:top w:val="none" w:sz="0" w:space="0" w:color="auto"/>
        <w:left w:val="none" w:sz="0" w:space="0" w:color="auto"/>
        <w:bottom w:val="none" w:sz="0" w:space="0" w:color="auto"/>
        <w:right w:val="none" w:sz="0" w:space="0" w:color="auto"/>
      </w:divBdr>
    </w:div>
    <w:div w:id="138883950">
      <w:bodyDiv w:val="1"/>
      <w:marLeft w:val="0"/>
      <w:marRight w:val="0"/>
      <w:marTop w:val="0"/>
      <w:marBottom w:val="0"/>
      <w:divBdr>
        <w:top w:val="none" w:sz="0" w:space="0" w:color="auto"/>
        <w:left w:val="none" w:sz="0" w:space="0" w:color="auto"/>
        <w:bottom w:val="none" w:sz="0" w:space="0" w:color="auto"/>
        <w:right w:val="none" w:sz="0" w:space="0" w:color="auto"/>
      </w:divBdr>
    </w:div>
    <w:div w:id="139150301">
      <w:bodyDiv w:val="1"/>
      <w:marLeft w:val="0"/>
      <w:marRight w:val="0"/>
      <w:marTop w:val="0"/>
      <w:marBottom w:val="0"/>
      <w:divBdr>
        <w:top w:val="none" w:sz="0" w:space="0" w:color="auto"/>
        <w:left w:val="none" w:sz="0" w:space="0" w:color="auto"/>
        <w:bottom w:val="none" w:sz="0" w:space="0" w:color="auto"/>
        <w:right w:val="none" w:sz="0" w:space="0" w:color="auto"/>
      </w:divBdr>
    </w:div>
    <w:div w:id="139614426">
      <w:bodyDiv w:val="1"/>
      <w:marLeft w:val="0"/>
      <w:marRight w:val="0"/>
      <w:marTop w:val="0"/>
      <w:marBottom w:val="0"/>
      <w:divBdr>
        <w:top w:val="none" w:sz="0" w:space="0" w:color="auto"/>
        <w:left w:val="none" w:sz="0" w:space="0" w:color="auto"/>
        <w:bottom w:val="none" w:sz="0" w:space="0" w:color="auto"/>
        <w:right w:val="none" w:sz="0" w:space="0" w:color="auto"/>
      </w:divBdr>
    </w:div>
    <w:div w:id="141116365">
      <w:bodyDiv w:val="1"/>
      <w:marLeft w:val="0"/>
      <w:marRight w:val="0"/>
      <w:marTop w:val="0"/>
      <w:marBottom w:val="0"/>
      <w:divBdr>
        <w:top w:val="none" w:sz="0" w:space="0" w:color="auto"/>
        <w:left w:val="none" w:sz="0" w:space="0" w:color="auto"/>
        <w:bottom w:val="none" w:sz="0" w:space="0" w:color="auto"/>
        <w:right w:val="none" w:sz="0" w:space="0" w:color="auto"/>
      </w:divBdr>
    </w:div>
    <w:div w:id="141964461">
      <w:bodyDiv w:val="1"/>
      <w:marLeft w:val="0"/>
      <w:marRight w:val="0"/>
      <w:marTop w:val="0"/>
      <w:marBottom w:val="0"/>
      <w:divBdr>
        <w:top w:val="none" w:sz="0" w:space="0" w:color="auto"/>
        <w:left w:val="none" w:sz="0" w:space="0" w:color="auto"/>
        <w:bottom w:val="none" w:sz="0" w:space="0" w:color="auto"/>
        <w:right w:val="none" w:sz="0" w:space="0" w:color="auto"/>
      </w:divBdr>
    </w:div>
    <w:div w:id="142427528">
      <w:bodyDiv w:val="1"/>
      <w:marLeft w:val="0"/>
      <w:marRight w:val="0"/>
      <w:marTop w:val="0"/>
      <w:marBottom w:val="0"/>
      <w:divBdr>
        <w:top w:val="none" w:sz="0" w:space="0" w:color="auto"/>
        <w:left w:val="none" w:sz="0" w:space="0" w:color="auto"/>
        <w:bottom w:val="none" w:sz="0" w:space="0" w:color="auto"/>
        <w:right w:val="none" w:sz="0" w:space="0" w:color="auto"/>
      </w:divBdr>
    </w:div>
    <w:div w:id="142548580">
      <w:bodyDiv w:val="1"/>
      <w:marLeft w:val="0"/>
      <w:marRight w:val="0"/>
      <w:marTop w:val="0"/>
      <w:marBottom w:val="0"/>
      <w:divBdr>
        <w:top w:val="none" w:sz="0" w:space="0" w:color="auto"/>
        <w:left w:val="none" w:sz="0" w:space="0" w:color="auto"/>
        <w:bottom w:val="none" w:sz="0" w:space="0" w:color="auto"/>
        <w:right w:val="none" w:sz="0" w:space="0" w:color="auto"/>
      </w:divBdr>
    </w:div>
    <w:div w:id="143788961">
      <w:bodyDiv w:val="1"/>
      <w:marLeft w:val="0"/>
      <w:marRight w:val="0"/>
      <w:marTop w:val="0"/>
      <w:marBottom w:val="0"/>
      <w:divBdr>
        <w:top w:val="none" w:sz="0" w:space="0" w:color="auto"/>
        <w:left w:val="none" w:sz="0" w:space="0" w:color="auto"/>
        <w:bottom w:val="none" w:sz="0" w:space="0" w:color="auto"/>
        <w:right w:val="none" w:sz="0" w:space="0" w:color="auto"/>
      </w:divBdr>
    </w:div>
    <w:div w:id="144662340">
      <w:bodyDiv w:val="1"/>
      <w:marLeft w:val="0"/>
      <w:marRight w:val="0"/>
      <w:marTop w:val="0"/>
      <w:marBottom w:val="0"/>
      <w:divBdr>
        <w:top w:val="none" w:sz="0" w:space="0" w:color="auto"/>
        <w:left w:val="none" w:sz="0" w:space="0" w:color="auto"/>
        <w:bottom w:val="none" w:sz="0" w:space="0" w:color="auto"/>
        <w:right w:val="none" w:sz="0" w:space="0" w:color="auto"/>
      </w:divBdr>
    </w:div>
    <w:div w:id="145169570">
      <w:bodyDiv w:val="1"/>
      <w:marLeft w:val="0"/>
      <w:marRight w:val="0"/>
      <w:marTop w:val="0"/>
      <w:marBottom w:val="0"/>
      <w:divBdr>
        <w:top w:val="none" w:sz="0" w:space="0" w:color="auto"/>
        <w:left w:val="none" w:sz="0" w:space="0" w:color="auto"/>
        <w:bottom w:val="none" w:sz="0" w:space="0" w:color="auto"/>
        <w:right w:val="none" w:sz="0" w:space="0" w:color="auto"/>
      </w:divBdr>
    </w:div>
    <w:div w:id="145511385">
      <w:bodyDiv w:val="1"/>
      <w:marLeft w:val="0"/>
      <w:marRight w:val="0"/>
      <w:marTop w:val="0"/>
      <w:marBottom w:val="0"/>
      <w:divBdr>
        <w:top w:val="none" w:sz="0" w:space="0" w:color="auto"/>
        <w:left w:val="none" w:sz="0" w:space="0" w:color="auto"/>
        <w:bottom w:val="none" w:sz="0" w:space="0" w:color="auto"/>
        <w:right w:val="none" w:sz="0" w:space="0" w:color="auto"/>
      </w:divBdr>
    </w:div>
    <w:div w:id="145586979">
      <w:bodyDiv w:val="1"/>
      <w:marLeft w:val="0"/>
      <w:marRight w:val="0"/>
      <w:marTop w:val="0"/>
      <w:marBottom w:val="0"/>
      <w:divBdr>
        <w:top w:val="none" w:sz="0" w:space="0" w:color="auto"/>
        <w:left w:val="none" w:sz="0" w:space="0" w:color="auto"/>
        <w:bottom w:val="none" w:sz="0" w:space="0" w:color="auto"/>
        <w:right w:val="none" w:sz="0" w:space="0" w:color="auto"/>
      </w:divBdr>
    </w:div>
    <w:div w:id="145634950">
      <w:bodyDiv w:val="1"/>
      <w:marLeft w:val="0"/>
      <w:marRight w:val="0"/>
      <w:marTop w:val="0"/>
      <w:marBottom w:val="0"/>
      <w:divBdr>
        <w:top w:val="none" w:sz="0" w:space="0" w:color="auto"/>
        <w:left w:val="none" w:sz="0" w:space="0" w:color="auto"/>
        <w:bottom w:val="none" w:sz="0" w:space="0" w:color="auto"/>
        <w:right w:val="none" w:sz="0" w:space="0" w:color="auto"/>
      </w:divBdr>
    </w:div>
    <w:div w:id="145753943">
      <w:bodyDiv w:val="1"/>
      <w:marLeft w:val="0"/>
      <w:marRight w:val="0"/>
      <w:marTop w:val="0"/>
      <w:marBottom w:val="0"/>
      <w:divBdr>
        <w:top w:val="none" w:sz="0" w:space="0" w:color="auto"/>
        <w:left w:val="none" w:sz="0" w:space="0" w:color="auto"/>
        <w:bottom w:val="none" w:sz="0" w:space="0" w:color="auto"/>
        <w:right w:val="none" w:sz="0" w:space="0" w:color="auto"/>
      </w:divBdr>
    </w:div>
    <w:div w:id="146365393">
      <w:bodyDiv w:val="1"/>
      <w:marLeft w:val="0"/>
      <w:marRight w:val="0"/>
      <w:marTop w:val="0"/>
      <w:marBottom w:val="0"/>
      <w:divBdr>
        <w:top w:val="none" w:sz="0" w:space="0" w:color="auto"/>
        <w:left w:val="none" w:sz="0" w:space="0" w:color="auto"/>
        <w:bottom w:val="none" w:sz="0" w:space="0" w:color="auto"/>
        <w:right w:val="none" w:sz="0" w:space="0" w:color="auto"/>
      </w:divBdr>
    </w:div>
    <w:div w:id="146367331">
      <w:bodyDiv w:val="1"/>
      <w:marLeft w:val="0"/>
      <w:marRight w:val="0"/>
      <w:marTop w:val="0"/>
      <w:marBottom w:val="0"/>
      <w:divBdr>
        <w:top w:val="none" w:sz="0" w:space="0" w:color="auto"/>
        <w:left w:val="none" w:sz="0" w:space="0" w:color="auto"/>
        <w:bottom w:val="none" w:sz="0" w:space="0" w:color="auto"/>
        <w:right w:val="none" w:sz="0" w:space="0" w:color="auto"/>
      </w:divBdr>
    </w:div>
    <w:div w:id="146870966">
      <w:bodyDiv w:val="1"/>
      <w:marLeft w:val="0"/>
      <w:marRight w:val="0"/>
      <w:marTop w:val="0"/>
      <w:marBottom w:val="0"/>
      <w:divBdr>
        <w:top w:val="none" w:sz="0" w:space="0" w:color="auto"/>
        <w:left w:val="none" w:sz="0" w:space="0" w:color="auto"/>
        <w:bottom w:val="none" w:sz="0" w:space="0" w:color="auto"/>
        <w:right w:val="none" w:sz="0" w:space="0" w:color="auto"/>
      </w:divBdr>
    </w:div>
    <w:div w:id="146941648">
      <w:bodyDiv w:val="1"/>
      <w:marLeft w:val="0"/>
      <w:marRight w:val="0"/>
      <w:marTop w:val="0"/>
      <w:marBottom w:val="0"/>
      <w:divBdr>
        <w:top w:val="none" w:sz="0" w:space="0" w:color="auto"/>
        <w:left w:val="none" w:sz="0" w:space="0" w:color="auto"/>
        <w:bottom w:val="none" w:sz="0" w:space="0" w:color="auto"/>
        <w:right w:val="none" w:sz="0" w:space="0" w:color="auto"/>
      </w:divBdr>
    </w:div>
    <w:div w:id="147214653">
      <w:bodyDiv w:val="1"/>
      <w:marLeft w:val="0"/>
      <w:marRight w:val="0"/>
      <w:marTop w:val="0"/>
      <w:marBottom w:val="0"/>
      <w:divBdr>
        <w:top w:val="none" w:sz="0" w:space="0" w:color="auto"/>
        <w:left w:val="none" w:sz="0" w:space="0" w:color="auto"/>
        <w:bottom w:val="none" w:sz="0" w:space="0" w:color="auto"/>
        <w:right w:val="none" w:sz="0" w:space="0" w:color="auto"/>
      </w:divBdr>
    </w:div>
    <w:div w:id="147790330">
      <w:bodyDiv w:val="1"/>
      <w:marLeft w:val="0"/>
      <w:marRight w:val="0"/>
      <w:marTop w:val="0"/>
      <w:marBottom w:val="0"/>
      <w:divBdr>
        <w:top w:val="none" w:sz="0" w:space="0" w:color="auto"/>
        <w:left w:val="none" w:sz="0" w:space="0" w:color="auto"/>
        <w:bottom w:val="none" w:sz="0" w:space="0" w:color="auto"/>
        <w:right w:val="none" w:sz="0" w:space="0" w:color="auto"/>
      </w:divBdr>
    </w:div>
    <w:div w:id="148133232">
      <w:bodyDiv w:val="1"/>
      <w:marLeft w:val="0"/>
      <w:marRight w:val="0"/>
      <w:marTop w:val="0"/>
      <w:marBottom w:val="0"/>
      <w:divBdr>
        <w:top w:val="none" w:sz="0" w:space="0" w:color="auto"/>
        <w:left w:val="none" w:sz="0" w:space="0" w:color="auto"/>
        <w:bottom w:val="none" w:sz="0" w:space="0" w:color="auto"/>
        <w:right w:val="none" w:sz="0" w:space="0" w:color="auto"/>
      </w:divBdr>
    </w:div>
    <w:div w:id="148257889">
      <w:bodyDiv w:val="1"/>
      <w:marLeft w:val="0"/>
      <w:marRight w:val="0"/>
      <w:marTop w:val="0"/>
      <w:marBottom w:val="0"/>
      <w:divBdr>
        <w:top w:val="none" w:sz="0" w:space="0" w:color="auto"/>
        <w:left w:val="none" w:sz="0" w:space="0" w:color="auto"/>
        <w:bottom w:val="none" w:sz="0" w:space="0" w:color="auto"/>
        <w:right w:val="none" w:sz="0" w:space="0" w:color="auto"/>
      </w:divBdr>
    </w:div>
    <w:div w:id="148332145">
      <w:bodyDiv w:val="1"/>
      <w:marLeft w:val="0"/>
      <w:marRight w:val="0"/>
      <w:marTop w:val="0"/>
      <w:marBottom w:val="0"/>
      <w:divBdr>
        <w:top w:val="none" w:sz="0" w:space="0" w:color="auto"/>
        <w:left w:val="none" w:sz="0" w:space="0" w:color="auto"/>
        <w:bottom w:val="none" w:sz="0" w:space="0" w:color="auto"/>
        <w:right w:val="none" w:sz="0" w:space="0" w:color="auto"/>
      </w:divBdr>
    </w:div>
    <w:div w:id="148518051">
      <w:bodyDiv w:val="1"/>
      <w:marLeft w:val="0"/>
      <w:marRight w:val="0"/>
      <w:marTop w:val="0"/>
      <w:marBottom w:val="0"/>
      <w:divBdr>
        <w:top w:val="none" w:sz="0" w:space="0" w:color="auto"/>
        <w:left w:val="none" w:sz="0" w:space="0" w:color="auto"/>
        <w:bottom w:val="none" w:sz="0" w:space="0" w:color="auto"/>
        <w:right w:val="none" w:sz="0" w:space="0" w:color="auto"/>
      </w:divBdr>
    </w:div>
    <w:div w:id="148788862">
      <w:bodyDiv w:val="1"/>
      <w:marLeft w:val="0"/>
      <w:marRight w:val="0"/>
      <w:marTop w:val="0"/>
      <w:marBottom w:val="0"/>
      <w:divBdr>
        <w:top w:val="none" w:sz="0" w:space="0" w:color="auto"/>
        <w:left w:val="none" w:sz="0" w:space="0" w:color="auto"/>
        <w:bottom w:val="none" w:sz="0" w:space="0" w:color="auto"/>
        <w:right w:val="none" w:sz="0" w:space="0" w:color="auto"/>
      </w:divBdr>
    </w:div>
    <w:div w:id="148864613">
      <w:bodyDiv w:val="1"/>
      <w:marLeft w:val="0"/>
      <w:marRight w:val="0"/>
      <w:marTop w:val="0"/>
      <w:marBottom w:val="0"/>
      <w:divBdr>
        <w:top w:val="none" w:sz="0" w:space="0" w:color="auto"/>
        <w:left w:val="none" w:sz="0" w:space="0" w:color="auto"/>
        <w:bottom w:val="none" w:sz="0" w:space="0" w:color="auto"/>
        <w:right w:val="none" w:sz="0" w:space="0" w:color="auto"/>
      </w:divBdr>
    </w:div>
    <w:div w:id="149097570">
      <w:bodyDiv w:val="1"/>
      <w:marLeft w:val="0"/>
      <w:marRight w:val="0"/>
      <w:marTop w:val="0"/>
      <w:marBottom w:val="0"/>
      <w:divBdr>
        <w:top w:val="none" w:sz="0" w:space="0" w:color="auto"/>
        <w:left w:val="none" w:sz="0" w:space="0" w:color="auto"/>
        <w:bottom w:val="none" w:sz="0" w:space="0" w:color="auto"/>
        <w:right w:val="none" w:sz="0" w:space="0" w:color="auto"/>
      </w:divBdr>
    </w:div>
    <w:div w:id="149293139">
      <w:bodyDiv w:val="1"/>
      <w:marLeft w:val="0"/>
      <w:marRight w:val="0"/>
      <w:marTop w:val="0"/>
      <w:marBottom w:val="0"/>
      <w:divBdr>
        <w:top w:val="none" w:sz="0" w:space="0" w:color="auto"/>
        <w:left w:val="none" w:sz="0" w:space="0" w:color="auto"/>
        <w:bottom w:val="none" w:sz="0" w:space="0" w:color="auto"/>
        <w:right w:val="none" w:sz="0" w:space="0" w:color="auto"/>
      </w:divBdr>
    </w:div>
    <w:div w:id="149297587">
      <w:bodyDiv w:val="1"/>
      <w:marLeft w:val="0"/>
      <w:marRight w:val="0"/>
      <w:marTop w:val="0"/>
      <w:marBottom w:val="0"/>
      <w:divBdr>
        <w:top w:val="none" w:sz="0" w:space="0" w:color="auto"/>
        <w:left w:val="none" w:sz="0" w:space="0" w:color="auto"/>
        <w:bottom w:val="none" w:sz="0" w:space="0" w:color="auto"/>
        <w:right w:val="none" w:sz="0" w:space="0" w:color="auto"/>
      </w:divBdr>
    </w:div>
    <w:div w:id="149637542">
      <w:bodyDiv w:val="1"/>
      <w:marLeft w:val="0"/>
      <w:marRight w:val="0"/>
      <w:marTop w:val="0"/>
      <w:marBottom w:val="0"/>
      <w:divBdr>
        <w:top w:val="none" w:sz="0" w:space="0" w:color="auto"/>
        <w:left w:val="none" w:sz="0" w:space="0" w:color="auto"/>
        <w:bottom w:val="none" w:sz="0" w:space="0" w:color="auto"/>
        <w:right w:val="none" w:sz="0" w:space="0" w:color="auto"/>
      </w:divBdr>
    </w:div>
    <w:div w:id="149711839">
      <w:bodyDiv w:val="1"/>
      <w:marLeft w:val="0"/>
      <w:marRight w:val="0"/>
      <w:marTop w:val="0"/>
      <w:marBottom w:val="0"/>
      <w:divBdr>
        <w:top w:val="none" w:sz="0" w:space="0" w:color="auto"/>
        <w:left w:val="none" w:sz="0" w:space="0" w:color="auto"/>
        <w:bottom w:val="none" w:sz="0" w:space="0" w:color="auto"/>
        <w:right w:val="none" w:sz="0" w:space="0" w:color="auto"/>
      </w:divBdr>
    </w:div>
    <w:div w:id="150221579">
      <w:bodyDiv w:val="1"/>
      <w:marLeft w:val="0"/>
      <w:marRight w:val="0"/>
      <w:marTop w:val="0"/>
      <w:marBottom w:val="0"/>
      <w:divBdr>
        <w:top w:val="none" w:sz="0" w:space="0" w:color="auto"/>
        <w:left w:val="none" w:sz="0" w:space="0" w:color="auto"/>
        <w:bottom w:val="none" w:sz="0" w:space="0" w:color="auto"/>
        <w:right w:val="none" w:sz="0" w:space="0" w:color="auto"/>
      </w:divBdr>
    </w:div>
    <w:div w:id="151603128">
      <w:bodyDiv w:val="1"/>
      <w:marLeft w:val="0"/>
      <w:marRight w:val="0"/>
      <w:marTop w:val="0"/>
      <w:marBottom w:val="0"/>
      <w:divBdr>
        <w:top w:val="none" w:sz="0" w:space="0" w:color="auto"/>
        <w:left w:val="none" w:sz="0" w:space="0" w:color="auto"/>
        <w:bottom w:val="none" w:sz="0" w:space="0" w:color="auto"/>
        <w:right w:val="none" w:sz="0" w:space="0" w:color="auto"/>
      </w:divBdr>
    </w:div>
    <w:div w:id="151920637">
      <w:bodyDiv w:val="1"/>
      <w:marLeft w:val="0"/>
      <w:marRight w:val="0"/>
      <w:marTop w:val="0"/>
      <w:marBottom w:val="0"/>
      <w:divBdr>
        <w:top w:val="none" w:sz="0" w:space="0" w:color="auto"/>
        <w:left w:val="none" w:sz="0" w:space="0" w:color="auto"/>
        <w:bottom w:val="none" w:sz="0" w:space="0" w:color="auto"/>
        <w:right w:val="none" w:sz="0" w:space="0" w:color="auto"/>
      </w:divBdr>
    </w:div>
    <w:div w:id="152186951">
      <w:bodyDiv w:val="1"/>
      <w:marLeft w:val="0"/>
      <w:marRight w:val="0"/>
      <w:marTop w:val="0"/>
      <w:marBottom w:val="0"/>
      <w:divBdr>
        <w:top w:val="none" w:sz="0" w:space="0" w:color="auto"/>
        <w:left w:val="none" w:sz="0" w:space="0" w:color="auto"/>
        <w:bottom w:val="none" w:sz="0" w:space="0" w:color="auto"/>
        <w:right w:val="none" w:sz="0" w:space="0" w:color="auto"/>
      </w:divBdr>
    </w:div>
    <w:div w:id="152338122">
      <w:bodyDiv w:val="1"/>
      <w:marLeft w:val="0"/>
      <w:marRight w:val="0"/>
      <w:marTop w:val="0"/>
      <w:marBottom w:val="0"/>
      <w:divBdr>
        <w:top w:val="none" w:sz="0" w:space="0" w:color="auto"/>
        <w:left w:val="none" w:sz="0" w:space="0" w:color="auto"/>
        <w:bottom w:val="none" w:sz="0" w:space="0" w:color="auto"/>
        <w:right w:val="none" w:sz="0" w:space="0" w:color="auto"/>
      </w:divBdr>
    </w:div>
    <w:div w:id="154762044">
      <w:bodyDiv w:val="1"/>
      <w:marLeft w:val="0"/>
      <w:marRight w:val="0"/>
      <w:marTop w:val="0"/>
      <w:marBottom w:val="0"/>
      <w:divBdr>
        <w:top w:val="none" w:sz="0" w:space="0" w:color="auto"/>
        <w:left w:val="none" w:sz="0" w:space="0" w:color="auto"/>
        <w:bottom w:val="none" w:sz="0" w:space="0" w:color="auto"/>
        <w:right w:val="none" w:sz="0" w:space="0" w:color="auto"/>
      </w:divBdr>
    </w:div>
    <w:div w:id="155072032">
      <w:bodyDiv w:val="1"/>
      <w:marLeft w:val="0"/>
      <w:marRight w:val="0"/>
      <w:marTop w:val="0"/>
      <w:marBottom w:val="0"/>
      <w:divBdr>
        <w:top w:val="none" w:sz="0" w:space="0" w:color="auto"/>
        <w:left w:val="none" w:sz="0" w:space="0" w:color="auto"/>
        <w:bottom w:val="none" w:sz="0" w:space="0" w:color="auto"/>
        <w:right w:val="none" w:sz="0" w:space="0" w:color="auto"/>
      </w:divBdr>
    </w:div>
    <w:div w:id="155463793">
      <w:bodyDiv w:val="1"/>
      <w:marLeft w:val="0"/>
      <w:marRight w:val="0"/>
      <w:marTop w:val="0"/>
      <w:marBottom w:val="0"/>
      <w:divBdr>
        <w:top w:val="none" w:sz="0" w:space="0" w:color="auto"/>
        <w:left w:val="none" w:sz="0" w:space="0" w:color="auto"/>
        <w:bottom w:val="none" w:sz="0" w:space="0" w:color="auto"/>
        <w:right w:val="none" w:sz="0" w:space="0" w:color="auto"/>
      </w:divBdr>
    </w:div>
    <w:div w:id="156190986">
      <w:bodyDiv w:val="1"/>
      <w:marLeft w:val="0"/>
      <w:marRight w:val="0"/>
      <w:marTop w:val="0"/>
      <w:marBottom w:val="0"/>
      <w:divBdr>
        <w:top w:val="none" w:sz="0" w:space="0" w:color="auto"/>
        <w:left w:val="none" w:sz="0" w:space="0" w:color="auto"/>
        <w:bottom w:val="none" w:sz="0" w:space="0" w:color="auto"/>
        <w:right w:val="none" w:sz="0" w:space="0" w:color="auto"/>
      </w:divBdr>
    </w:div>
    <w:div w:id="156455909">
      <w:bodyDiv w:val="1"/>
      <w:marLeft w:val="0"/>
      <w:marRight w:val="0"/>
      <w:marTop w:val="0"/>
      <w:marBottom w:val="0"/>
      <w:divBdr>
        <w:top w:val="none" w:sz="0" w:space="0" w:color="auto"/>
        <w:left w:val="none" w:sz="0" w:space="0" w:color="auto"/>
        <w:bottom w:val="none" w:sz="0" w:space="0" w:color="auto"/>
        <w:right w:val="none" w:sz="0" w:space="0" w:color="auto"/>
      </w:divBdr>
    </w:div>
    <w:div w:id="156461521">
      <w:bodyDiv w:val="1"/>
      <w:marLeft w:val="0"/>
      <w:marRight w:val="0"/>
      <w:marTop w:val="0"/>
      <w:marBottom w:val="0"/>
      <w:divBdr>
        <w:top w:val="none" w:sz="0" w:space="0" w:color="auto"/>
        <w:left w:val="none" w:sz="0" w:space="0" w:color="auto"/>
        <w:bottom w:val="none" w:sz="0" w:space="0" w:color="auto"/>
        <w:right w:val="none" w:sz="0" w:space="0" w:color="auto"/>
      </w:divBdr>
    </w:div>
    <w:div w:id="156893622">
      <w:bodyDiv w:val="1"/>
      <w:marLeft w:val="0"/>
      <w:marRight w:val="0"/>
      <w:marTop w:val="0"/>
      <w:marBottom w:val="0"/>
      <w:divBdr>
        <w:top w:val="none" w:sz="0" w:space="0" w:color="auto"/>
        <w:left w:val="none" w:sz="0" w:space="0" w:color="auto"/>
        <w:bottom w:val="none" w:sz="0" w:space="0" w:color="auto"/>
        <w:right w:val="none" w:sz="0" w:space="0" w:color="auto"/>
      </w:divBdr>
    </w:div>
    <w:div w:id="157036657">
      <w:bodyDiv w:val="1"/>
      <w:marLeft w:val="0"/>
      <w:marRight w:val="0"/>
      <w:marTop w:val="0"/>
      <w:marBottom w:val="0"/>
      <w:divBdr>
        <w:top w:val="none" w:sz="0" w:space="0" w:color="auto"/>
        <w:left w:val="none" w:sz="0" w:space="0" w:color="auto"/>
        <w:bottom w:val="none" w:sz="0" w:space="0" w:color="auto"/>
        <w:right w:val="none" w:sz="0" w:space="0" w:color="auto"/>
      </w:divBdr>
    </w:div>
    <w:div w:id="157113654">
      <w:bodyDiv w:val="1"/>
      <w:marLeft w:val="0"/>
      <w:marRight w:val="0"/>
      <w:marTop w:val="0"/>
      <w:marBottom w:val="0"/>
      <w:divBdr>
        <w:top w:val="none" w:sz="0" w:space="0" w:color="auto"/>
        <w:left w:val="none" w:sz="0" w:space="0" w:color="auto"/>
        <w:bottom w:val="none" w:sz="0" w:space="0" w:color="auto"/>
        <w:right w:val="none" w:sz="0" w:space="0" w:color="auto"/>
      </w:divBdr>
    </w:div>
    <w:div w:id="157305275">
      <w:bodyDiv w:val="1"/>
      <w:marLeft w:val="0"/>
      <w:marRight w:val="0"/>
      <w:marTop w:val="0"/>
      <w:marBottom w:val="0"/>
      <w:divBdr>
        <w:top w:val="none" w:sz="0" w:space="0" w:color="auto"/>
        <w:left w:val="none" w:sz="0" w:space="0" w:color="auto"/>
        <w:bottom w:val="none" w:sz="0" w:space="0" w:color="auto"/>
        <w:right w:val="none" w:sz="0" w:space="0" w:color="auto"/>
      </w:divBdr>
    </w:div>
    <w:div w:id="157428442">
      <w:bodyDiv w:val="1"/>
      <w:marLeft w:val="0"/>
      <w:marRight w:val="0"/>
      <w:marTop w:val="0"/>
      <w:marBottom w:val="0"/>
      <w:divBdr>
        <w:top w:val="none" w:sz="0" w:space="0" w:color="auto"/>
        <w:left w:val="none" w:sz="0" w:space="0" w:color="auto"/>
        <w:bottom w:val="none" w:sz="0" w:space="0" w:color="auto"/>
        <w:right w:val="none" w:sz="0" w:space="0" w:color="auto"/>
      </w:divBdr>
    </w:div>
    <w:div w:id="158348521">
      <w:bodyDiv w:val="1"/>
      <w:marLeft w:val="0"/>
      <w:marRight w:val="0"/>
      <w:marTop w:val="0"/>
      <w:marBottom w:val="0"/>
      <w:divBdr>
        <w:top w:val="none" w:sz="0" w:space="0" w:color="auto"/>
        <w:left w:val="none" w:sz="0" w:space="0" w:color="auto"/>
        <w:bottom w:val="none" w:sz="0" w:space="0" w:color="auto"/>
        <w:right w:val="none" w:sz="0" w:space="0" w:color="auto"/>
      </w:divBdr>
    </w:div>
    <w:div w:id="158927645">
      <w:bodyDiv w:val="1"/>
      <w:marLeft w:val="0"/>
      <w:marRight w:val="0"/>
      <w:marTop w:val="0"/>
      <w:marBottom w:val="0"/>
      <w:divBdr>
        <w:top w:val="none" w:sz="0" w:space="0" w:color="auto"/>
        <w:left w:val="none" w:sz="0" w:space="0" w:color="auto"/>
        <w:bottom w:val="none" w:sz="0" w:space="0" w:color="auto"/>
        <w:right w:val="none" w:sz="0" w:space="0" w:color="auto"/>
      </w:divBdr>
    </w:div>
    <w:div w:id="159470851">
      <w:bodyDiv w:val="1"/>
      <w:marLeft w:val="0"/>
      <w:marRight w:val="0"/>
      <w:marTop w:val="0"/>
      <w:marBottom w:val="0"/>
      <w:divBdr>
        <w:top w:val="none" w:sz="0" w:space="0" w:color="auto"/>
        <w:left w:val="none" w:sz="0" w:space="0" w:color="auto"/>
        <w:bottom w:val="none" w:sz="0" w:space="0" w:color="auto"/>
        <w:right w:val="none" w:sz="0" w:space="0" w:color="auto"/>
      </w:divBdr>
    </w:div>
    <w:div w:id="159782554">
      <w:bodyDiv w:val="1"/>
      <w:marLeft w:val="0"/>
      <w:marRight w:val="0"/>
      <w:marTop w:val="0"/>
      <w:marBottom w:val="0"/>
      <w:divBdr>
        <w:top w:val="none" w:sz="0" w:space="0" w:color="auto"/>
        <w:left w:val="none" w:sz="0" w:space="0" w:color="auto"/>
        <w:bottom w:val="none" w:sz="0" w:space="0" w:color="auto"/>
        <w:right w:val="none" w:sz="0" w:space="0" w:color="auto"/>
      </w:divBdr>
    </w:div>
    <w:div w:id="159976242">
      <w:bodyDiv w:val="1"/>
      <w:marLeft w:val="0"/>
      <w:marRight w:val="0"/>
      <w:marTop w:val="0"/>
      <w:marBottom w:val="0"/>
      <w:divBdr>
        <w:top w:val="none" w:sz="0" w:space="0" w:color="auto"/>
        <w:left w:val="none" w:sz="0" w:space="0" w:color="auto"/>
        <w:bottom w:val="none" w:sz="0" w:space="0" w:color="auto"/>
        <w:right w:val="none" w:sz="0" w:space="0" w:color="auto"/>
      </w:divBdr>
    </w:div>
    <w:div w:id="160049298">
      <w:bodyDiv w:val="1"/>
      <w:marLeft w:val="0"/>
      <w:marRight w:val="0"/>
      <w:marTop w:val="0"/>
      <w:marBottom w:val="0"/>
      <w:divBdr>
        <w:top w:val="none" w:sz="0" w:space="0" w:color="auto"/>
        <w:left w:val="none" w:sz="0" w:space="0" w:color="auto"/>
        <w:bottom w:val="none" w:sz="0" w:space="0" w:color="auto"/>
        <w:right w:val="none" w:sz="0" w:space="0" w:color="auto"/>
      </w:divBdr>
    </w:div>
    <w:div w:id="160128140">
      <w:bodyDiv w:val="1"/>
      <w:marLeft w:val="0"/>
      <w:marRight w:val="0"/>
      <w:marTop w:val="0"/>
      <w:marBottom w:val="0"/>
      <w:divBdr>
        <w:top w:val="none" w:sz="0" w:space="0" w:color="auto"/>
        <w:left w:val="none" w:sz="0" w:space="0" w:color="auto"/>
        <w:bottom w:val="none" w:sz="0" w:space="0" w:color="auto"/>
        <w:right w:val="none" w:sz="0" w:space="0" w:color="auto"/>
      </w:divBdr>
    </w:div>
    <w:div w:id="160195839">
      <w:bodyDiv w:val="1"/>
      <w:marLeft w:val="0"/>
      <w:marRight w:val="0"/>
      <w:marTop w:val="0"/>
      <w:marBottom w:val="0"/>
      <w:divBdr>
        <w:top w:val="none" w:sz="0" w:space="0" w:color="auto"/>
        <w:left w:val="none" w:sz="0" w:space="0" w:color="auto"/>
        <w:bottom w:val="none" w:sz="0" w:space="0" w:color="auto"/>
        <w:right w:val="none" w:sz="0" w:space="0" w:color="auto"/>
      </w:divBdr>
    </w:div>
    <w:div w:id="160198403">
      <w:bodyDiv w:val="1"/>
      <w:marLeft w:val="0"/>
      <w:marRight w:val="0"/>
      <w:marTop w:val="0"/>
      <w:marBottom w:val="0"/>
      <w:divBdr>
        <w:top w:val="none" w:sz="0" w:space="0" w:color="auto"/>
        <w:left w:val="none" w:sz="0" w:space="0" w:color="auto"/>
        <w:bottom w:val="none" w:sz="0" w:space="0" w:color="auto"/>
        <w:right w:val="none" w:sz="0" w:space="0" w:color="auto"/>
      </w:divBdr>
    </w:div>
    <w:div w:id="160433578">
      <w:bodyDiv w:val="1"/>
      <w:marLeft w:val="0"/>
      <w:marRight w:val="0"/>
      <w:marTop w:val="0"/>
      <w:marBottom w:val="0"/>
      <w:divBdr>
        <w:top w:val="none" w:sz="0" w:space="0" w:color="auto"/>
        <w:left w:val="none" w:sz="0" w:space="0" w:color="auto"/>
        <w:bottom w:val="none" w:sz="0" w:space="0" w:color="auto"/>
        <w:right w:val="none" w:sz="0" w:space="0" w:color="auto"/>
      </w:divBdr>
    </w:div>
    <w:div w:id="160895554">
      <w:bodyDiv w:val="1"/>
      <w:marLeft w:val="0"/>
      <w:marRight w:val="0"/>
      <w:marTop w:val="0"/>
      <w:marBottom w:val="0"/>
      <w:divBdr>
        <w:top w:val="none" w:sz="0" w:space="0" w:color="auto"/>
        <w:left w:val="none" w:sz="0" w:space="0" w:color="auto"/>
        <w:bottom w:val="none" w:sz="0" w:space="0" w:color="auto"/>
        <w:right w:val="none" w:sz="0" w:space="0" w:color="auto"/>
      </w:divBdr>
    </w:div>
    <w:div w:id="161090273">
      <w:bodyDiv w:val="1"/>
      <w:marLeft w:val="0"/>
      <w:marRight w:val="0"/>
      <w:marTop w:val="0"/>
      <w:marBottom w:val="0"/>
      <w:divBdr>
        <w:top w:val="none" w:sz="0" w:space="0" w:color="auto"/>
        <w:left w:val="none" w:sz="0" w:space="0" w:color="auto"/>
        <w:bottom w:val="none" w:sz="0" w:space="0" w:color="auto"/>
        <w:right w:val="none" w:sz="0" w:space="0" w:color="auto"/>
      </w:divBdr>
    </w:div>
    <w:div w:id="161748915">
      <w:bodyDiv w:val="1"/>
      <w:marLeft w:val="0"/>
      <w:marRight w:val="0"/>
      <w:marTop w:val="0"/>
      <w:marBottom w:val="0"/>
      <w:divBdr>
        <w:top w:val="none" w:sz="0" w:space="0" w:color="auto"/>
        <w:left w:val="none" w:sz="0" w:space="0" w:color="auto"/>
        <w:bottom w:val="none" w:sz="0" w:space="0" w:color="auto"/>
        <w:right w:val="none" w:sz="0" w:space="0" w:color="auto"/>
      </w:divBdr>
    </w:div>
    <w:div w:id="162359478">
      <w:bodyDiv w:val="1"/>
      <w:marLeft w:val="0"/>
      <w:marRight w:val="0"/>
      <w:marTop w:val="0"/>
      <w:marBottom w:val="0"/>
      <w:divBdr>
        <w:top w:val="none" w:sz="0" w:space="0" w:color="auto"/>
        <w:left w:val="none" w:sz="0" w:space="0" w:color="auto"/>
        <w:bottom w:val="none" w:sz="0" w:space="0" w:color="auto"/>
        <w:right w:val="none" w:sz="0" w:space="0" w:color="auto"/>
      </w:divBdr>
    </w:div>
    <w:div w:id="163479063">
      <w:bodyDiv w:val="1"/>
      <w:marLeft w:val="0"/>
      <w:marRight w:val="0"/>
      <w:marTop w:val="0"/>
      <w:marBottom w:val="0"/>
      <w:divBdr>
        <w:top w:val="none" w:sz="0" w:space="0" w:color="auto"/>
        <w:left w:val="none" w:sz="0" w:space="0" w:color="auto"/>
        <w:bottom w:val="none" w:sz="0" w:space="0" w:color="auto"/>
        <w:right w:val="none" w:sz="0" w:space="0" w:color="auto"/>
      </w:divBdr>
    </w:div>
    <w:div w:id="163521409">
      <w:bodyDiv w:val="1"/>
      <w:marLeft w:val="0"/>
      <w:marRight w:val="0"/>
      <w:marTop w:val="0"/>
      <w:marBottom w:val="0"/>
      <w:divBdr>
        <w:top w:val="none" w:sz="0" w:space="0" w:color="auto"/>
        <w:left w:val="none" w:sz="0" w:space="0" w:color="auto"/>
        <w:bottom w:val="none" w:sz="0" w:space="0" w:color="auto"/>
        <w:right w:val="none" w:sz="0" w:space="0" w:color="auto"/>
      </w:divBdr>
    </w:div>
    <w:div w:id="163786397">
      <w:bodyDiv w:val="1"/>
      <w:marLeft w:val="0"/>
      <w:marRight w:val="0"/>
      <w:marTop w:val="0"/>
      <w:marBottom w:val="0"/>
      <w:divBdr>
        <w:top w:val="none" w:sz="0" w:space="0" w:color="auto"/>
        <w:left w:val="none" w:sz="0" w:space="0" w:color="auto"/>
        <w:bottom w:val="none" w:sz="0" w:space="0" w:color="auto"/>
        <w:right w:val="none" w:sz="0" w:space="0" w:color="auto"/>
      </w:divBdr>
    </w:div>
    <w:div w:id="164129540">
      <w:bodyDiv w:val="1"/>
      <w:marLeft w:val="0"/>
      <w:marRight w:val="0"/>
      <w:marTop w:val="0"/>
      <w:marBottom w:val="0"/>
      <w:divBdr>
        <w:top w:val="none" w:sz="0" w:space="0" w:color="auto"/>
        <w:left w:val="none" w:sz="0" w:space="0" w:color="auto"/>
        <w:bottom w:val="none" w:sz="0" w:space="0" w:color="auto"/>
        <w:right w:val="none" w:sz="0" w:space="0" w:color="auto"/>
      </w:divBdr>
    </w:div>
    <w:div w:id="164327387">
      <w:bodyDiv w:val="1"/>
      <w:marLeft w:val="0"/>
      <w:marRight w:val="0"/>
      <w:marTop w:val="0"/>
      <w:marBottom w:val="0"/>
      <w:divBdr>
        <w:top w:val="none" w:sz="0" w:space="0" w:color="auto"/>
        <w:left w:val="none" w:sz="0" w:space="0" w:color="auto"/>
        <w:bottom w:val="none" w:sz="0" w:space="0" w:color="auto"/>
        <w:right w:val="none" w:sz="0" w:space="0" w:color="auto"/>
      </w:divBdr>
    </w:div>
    <w:div w:id="164714515">
      <w:bodyDiv w:val="1"/>
      <w:marLeft w:val="0"/>
      <w:marRight w:val="0"/>
      <w:marTop w:val="0"/>
      <w:marBottom w:val="0"/>
      <w:divBdr>
        <w:top w:val="none" w:sz="0" w:space="0" w:color="auto"/>
        <w:left w:val="none" w:sz="0" w:space="0" w:color="auto"/>
        <w:bottom w:val="none" w:sz="0" w:space="0" w:color="auto"/>
        <w:right w:val="none" w:sz="0" w:space="0" w:color="auto"/>
      </w:divBdr>
    </w:div>
    <w:div w:id="164824691">
      <w:bodyDiv w:val="1"/>
      <w:marLeft w:val="0"/>
      <w:marRight w:val="0"/>
      <w:marTop w:val="0"/>
      <w:marBottom w:val="0"/>
      <w:divBdr>
        <w:top w:val="none" w:sz="0" w:space="0" w:color="auto"/>
        <w:left w:val="none" w:sz="0" w:space="0" w:color="auto"/>
        <w:bottom w:val="none" w:sz="0" w:space="0" w:color="auto"/>
        <w:right w:val="none" w:sz="0" w:space="0" w:color="auto"/>
      </w:divBdr>
    </w:div>
    <w:div w:id="165439979">
      <w:bodyDiv w:val="1"/>
      <w:marLeft w:val="0"/>
      <w:marRight w:val="0"/>
      <w:marTop w:val="0"/>
      <w:marBottom w:val="0"/>
      <w:divBdr>
        <w:top w:val="none" w:sz="0" w:space="0" w:color="auto"/>
        <w:left w:val="none" w:sz="0" w:space="0" w:color="auto"/>
        <w:bottom w:val="none" w:sz="0" w:space="0" w:color="auto"/>
        <w:right w:val="none" w:sz="0" w:space="0" w:color="auto"/>
      </w:divBdr>
    </w:div>
    <w:div w:id="165485748">
      <w:bodyDiv w:val="1"/>
      <w:marLeft w:val="0"/>
      <w:marRight w:val="0"/>
      <w:marTop w:val="0"/>
      <w:marBottom w:val="0"/>
      <w:divBdr>
        <w:top w:val="none" w:sz="0" w:space="0" w:color="auto"/>
        <w:left w:val="none" w:sz="0" w:space="0" w:color="auto"/>
        <w:bottom w:val="none" w:sz="0" w:space="0" w:color="auto"/>
        <w:right w:val="none" w:sz="0" w:space="0" w:color="auto"/>
      </w:divBdr>
    </w:div>
    <w:div w:id="166749469">
      <w:bodyDiv w:val="1"/>
      <w:marLeft w:val="0"/>
      <w:marRight w:val="0"/>
      <w:marTop w:val="0"/>
      <w:marBottom w:val="0"/>
      <w:divBdr>
        <w:top w:val="none" w:sz="0" w:space="0" w:color="auto"/>
        <w:left w:val="none" w:sz="0" w:space="0" w:color="auto"/>
        <w:bottom w:val="none" w:sz="0" w:space="0" w:color="auto"/>
        <w:right w:val="none" w:sz="0" w:space="0" w:color="auto"/>
      </w:divBdr>
    </w:div>
    <w:div w:id="166941438">
      <w:bodyDiv w:val="1"/>
      <w:marLeft w:val="0"/>
      <w:marRight w:val="0"/>
      <w:marTop w:val="0"/>
      <w:marBottom w:val="0"/>
      <w:divBdr>
        <w:top w:val="none" w:sz="0" w:space="0" w:color="auto"/>
        <w:left w:val="none" w:sz="0" w:space="0" w:color="auto"/>
        <w:bottom w:val="none" w:sz="0" w:space="0" w:color="auto"/>
        <w:right w:val="none" w:sz="0" w:space="0" w:color="auto"/>
      </w:divBdr>
    </w:div>
    <w:div w:id="166944318">
      <w:bodyDiv w:val="1"/>
      <w:marLeft w:val="0"/>
      <w:marRight w:val="0"/>
      <w:marTop w:val="0"/>
      <w:marBottom w:val="0"/>
      <w:divBdr>
        <w:top w:val="none" w:sz="0" w:space="0" w:color="auto"/>
        <w:left w:val="none" w:sz="0" w:space="0" w:color="auto"/>
        <w:bottom w:val="none" w:sz="0" w:space="0" w:color="auto"/>
        <w:right w:val="none" w:sz="0" w:space="0" w:color="auto"/>
      </w:divBdr>
    </w:div>
    <w:div w:id="167134068">
      <w:bodyDiv w:val="1"/>
      <w:marLeft w:val="0"/>
      <w:marRight w:val="0"/>
      <w:marTop w:val="0"/>
      <w:marBottom w:val="0"/>
      <w:divBdr>
        <w:top w:val="none" w:sz="0" w:space="0" w:color="auto"/>
        <w:left w:val="none" w:sz="0" w:space="0" w:color="auto"/>
        <w:bottom w:val="none" w:sz="0" w:space="0" w:color="auto"/>
        <w:right w:val="none" w:sz="0" w:space="0" w:color="auto"/>
      </w:divBdr>
    </w:div>
    <w:div w:id="167214693">
      <w:bodyDiv w:val="1"/>
      <w:marLeft w:val="0"/>
      <w:marRight w:val="0"/>
      <w:marTop w:val="0"/>
      <w:marBottom w:val="0"/>
      <w:divBdr>
        <w:top w:val="none" w:sz="0" w:space="0" w:color="auto"/>
        <w:left w:val="none" w:sz="0" w:space="0" w:color="auto"/>
        <w:bottom w:val="none" w:sz="0" w:space="0" w:color="auto"/>
        <w:right w:val="none" w:sz="0" w:space="0" w:color="auto"/>
      </w:divBdr>
    </w:div>
    <w:div w:id="167402197">
      <w:bodyDiv w:val="1"/>
      <w:marLeft w:val="0"/>
      <w:marRight w:val="0"/>
      <w:marTop w:val="0"/>
      <w:marBottom w:val="0"/>
      <w:divBdr>
        <w:top w:val="none" w:sz="0" w:space="0" w:color="auto"/>
        <w:left w:val="none" w:sz="0" w:space="0" w:color="auto"/>
        <w:bottom w:val="none" w:sz="0" w:space="0" w:color="auto"/>
        <w:right w:val="none" w:sz="0" w:space="0" w:color="auto"/>
      </w:divBdr>
    </w:div>
    <w:div w:id="167452468">
      <w:bodyDiv w:val="1"/>
      <w:marLeft w:val="0"/>
      <w:marRight w:val="0"/>
      <w:marTop w:val="0"/>
      <w:marBottom w:val="0"/>
      <w:divBdr>
        <w:top w:val="none" w:sz="0" w:space="0" w:color="auto"/>
        <w:left w:val="none" w:sz="0" w:space="0" w:color="auto"/>
        <w:bottom w:val="none" w:sz="0" w:space="0" w:color="auto"/>
        <w:right w:val="none" w:sz="0" w:space="0" w:color="auto"/>
      </w:divBdr>
    </w:div>
    <w:div w:id="168449637">
      <w:bodyDiv w:val="1"/>
      <w:marLeft w:val="0"/>
      <w:marRight w:val="0"/>
      <w:marTop w:val="0"/>
      <w:marBottom w:val="0"/>
      <w:divBdr>
        <w:top w:val="none" w:sz="0" w:space="0" w:color="auto"/>
        <w:left w:val="none" w:sz="0" w:space="0" w:color="auto"/>
        <w:bottom w:val="none" w:sz="0" w:space="0" w:color="auto"/>
        <w:right w:val="none" w:sz="0" w:space="0" w:color="auto"/>
      </w:divBdr>
    </w:div>
    <w:div w:id="169105964">
      <w:bodyDiv w:val="1"/>
      <w:marLeft w:val="0"/>
      <w:marRight w:val="0"/>
      <w:marTop w:val="0"/>
      <w:marBottom w:val="0"/>
      <w:divBdr>
        <w:top w:val="none" w:sz="0" w:space="0" w:color="auto"/>
        <w:left w:val="none" w:sz="0" w:space="0" w:color="auto"/>
        <w:bottom w:val="none" w:sz="0" w:space="0" w:color="auto"/>
        <w:right w:val="none" w:sz="0" w:space="0" w:color="auto"/>
      </w:divBdr>
    </w:div>
    <w:div w:id="170686295">
      <w:bodyDiv w:val="1"/>
      <w:marLeft w:val="0"/>
      <w:marRight w:val="0"/>
      <w:marTop w:val="0"/>
      <w:marBottom w:val="0"/>
      <w:divBdr>
        <w:top w:val="none" w:sz="0" w:space="0" w:color="auto"/>
        <w:left w:val="none" w:sz="0" w:space="0" w:color="auto"/>
        <w:bottom w:val="none" w:sz="0" w:space="0" w:color="auto"/>
        <w:right w:val="none" w:sz="0" w:space="0" w:color="auto"/>
      </w:divBdr>
    </w:div>
    <w:div w:id="170804043">
      <w:bodyDiv w:val="1"/>
      <w:marLeft w:val="0"/>
      <w:marRight w:val="0"/>
      <w:marTop w:val="0"/>
      <w:marBottom w:val="0"/>
      <w:divBdr>
        <w:top w:val="none" w:sz="0" w:space="0" w:color="auto"/>
        <w:left w:val="none" w:sz="0" w:space="0" w:color="auto"/>
        <w:bottom w:val="none" w:sz="0" w:space="0" w:color="auto"/>
        <w:right w:val="none" w:sz="0" w:space="0" w:color="auto"/>
      </w:divBdr>
    </w:div>
    <w:div w:id="171338329">
      <w:bodyDiv w:val="1"/>
      <w:marLeft w:val="0"/>
      <w:marRight w:val="0"/>
      <w:marTop w:val="0"/>
      <w:marBottom w:val="0"/>
      <w:divBdr>
        <w:top w:val="none" w:sz="0" w:space="0" w:color="auto"/>
        <w:left w:val="none" w:sz="0" w:space="0" w:color="auto"/>
        <w:bottom w:val="none" w:sz="0" w:space="0" w:color="auto"/>
        <w:right w:val="none" w:sz="0" w:space="0" w:color="auto"/>
      </w:divBdr>
    </w:div>
    <w:div w:id="171722896">
      <w:bodyDiv w:val="1"/>
      <w:marLeft w:val="0"/>
      <w:marRight w:val="0"/>
      <w:marTop w:val="0"/>
      <w:marBottom w:val="0"/>
      <w:divBdr>
        <w:top w:val="none" w:sz="0" w:space="0" w:color="auto"/>
        <w:left w:val="none" w:sz="0" w:space="0" w:color="auto"/>
        <w:bottom w:val="none" w:sz="0" w:space="0" w:color="auto"/>
        <w:right w:val="none" w:sz="0" w:space="0" w:color="auto"/>
      </w:divBdr>
    </w:div>
    <w:div w:id="171724999">
      <w:bodyDiv w:val="1"/>
      <w:marLeft w:val="0"/>
      <w:marRight w:val="0"/>
      <w:marTop w:val="0"/>
      <w:marBottom w:val="0"/>
      <w:divBdr>
        <w:top w:val="none" w:sz="0" w:space="0" w:color="auto"/>
        <w:left w:val="none" w:sz="0" w:space="0" w:color="auto"/>
        <w:bottom w:val="none" w:sz="0" w:space="0" w:color="auto"/>
        <w:right w:val="none" w:sz="0" w:space="0" w:color="auto"/>
      </w:divBdr>
    </w:div>
    <w:div w:id="172035916">
      <w:bodyDiv w:val="1"/>
      <w:marLeft w:val="0"/>
      <w:marRight w:val="0"/>
      <w:marTop w:val="0"/>
      <w:marBottom w:val="0"/>
      <w:divBdr>
        <w:top w:val="none" w:sz="0" w:space="0" w:color="auto"/>
        <w:left w:val="none" w:sz="0" w:space="0" w:color="auto"/>
        <w:bottom w:val="none" w:sz="0" w:space="0" w:color="auto"/>
        <w:right w:val="none" w:sz="0" w:space="0" w:color="auto"/>
      </w:divBdr>
    </w:div>
    <w:div w:id="172185017">
      <w:bodyDiv w:val="1"/>
      <w:marLeft w:val="0"/>
      <w:marRight w:val="0"/>
      <w:marTop w:val="0"/>
      <w:marBottom w:val="0"/>
      <w:divBdr>
        <w:top w:val="none" w:sz="0" w:space="0" w:color="auto"/>
        <w:left w:val="none" w:sz="0" w:space="0" w:color="auto"/>
        <w:bottom w:val="none" w:sz="0" w:space="0" w:color="auto"/>
        <w:right w:val="none" w:sz="0" w:space="0" w:color="auto"/>
      </w:divBdr>
    </w:div>
    <w:div w:id="172457875">
      <w:bodyDiv w:val="1"/>
      <w:marLeft w:val="0"/>
      <w:marRight w:val="0"/>
      <w:marTop w:val="0"/>
      <w:marBottom w:val="0"/>
      <w:divBdr>
        <w:top w:val="none" w:sz="0" w:space="0" w:color="auto"/>
        <w:left w:val="none" w:sz="0" w:space="0" w:color="auto"/>
        <w:bottom w:val="none" w:sz="0" w:space="0" w:color="auto"/>
        <w:right w:val="none" w:sz="0" w:space="0" w:color="auto"/>
      </w:divBdr>
    </w:div>
    <w:div w:id="173151500">
      <w:bodyDiv w:val="1"/>
      <w:marLeft w:val="0"/>
      <w:marRight w:val="0"/>
      <w:marTop w:val="0"/>
      <w:marBottom w:val="0"/>
      <w:divBdr>
        <w:top w:val="none" w:sz="0" w:space="0" w:color="auto"/>
        <w:left w:val="none" w:sz="0" w:space="0" w:color="auto"/>
        <w:bottom w:val="none" w:sz="0" w:space="0" w:color="auto"/>
        <w:right w:val="none" w:sz="0" w:space="0" w:color="auto"/>
      </w:divBdr>
    </w:div>
    <w:div w:id="173618540">
      <w:bodyDiv w:val="1"/>
      <w:marLeft w:val="0"/>
      <w:marRight w:val="0"/>
      <w:marTop w:val="0"/>
      <w:marBottom w:val="0"/>
      <w:divBdr>
        <w:top w:val="none" w:sz="0" w:space="0" w:color="auto"/>
        <w:left w:val="none" w:sz="0" w:space="0" w:color="auto"/>
        <w:bottom w:val="none" w:sz="0" w:space="0" w:color="auto"/>
        <w:right w:val="none" w:sz="0" w:space="0" w:color="auto"/>
      </w:divBdr>
    </w:div>
    <w:div w:id="174148672">
      <w:bodyDiv w:val="1"/>
      <w:marLeft w:val="0"/>
      <w:marRight w:val="0"/>
      <w:marTop w:val="0"/>
      <w:marBottom w:val="0"/>
      <w:divBdr>
        <w:top w:val="none" w:sz="0" w:space="0" w:color="auto"/>
        <w:left w:val="none" w:sz="0" w:space="0" w:color="auto"/>
        <w:bottom w:val="none" w:sz="0" w:space="0" w:color="auto"/>
        <w:right w:val="none" w:sz="0" w:space="0" w:color="auto"/>
      </w:divBdr>
    </w:div>
    <w:div w:id="174542288">
      <w:bodyDiv w:val="1"/>
      <w:marLeft w:val="0"/>
      <w:marRight w:val="0"/>
      <w:marTop w:val="0"/>
      <w:marBottom w:val="0"/>
      <w:divBdr>
        <w:top w:val="none" w:sz="0" w:space="0" w:color="auto"/>
        <w:left w:val="none" w:sz="0" w:space="0" w:color="auto"/>
        <w:bottom w:val="none" w:sz="0" w:space="0" w:color="auto"/>
        <w:right w:val="none" w:sz="0" w:space="0" w:color="auto"/>
      </w:divBdr>
    </w:div>
    <w:div w:id="174880477">
      <w:bodyDiv w:val="1"/>
      <w:marLeft w:val="0"/>
      <w:marRight w:val="0"/>
      <w:marTop w:val="0"/>
      <w:marBottom w:val="0"/>
      <w:divBdr>
        <w:top w:val="none" w:sz="0" w:space="0" w:color="auto"/>
        <w:left w:val="none" w:sz="0" w:space="0" w:color="auto"/>
        <w:bottom w:val="none" w:sz="0" w:space="0" w:color="auto"/>
        <w:right w:val="none" w:sz="0" w:space="0" w:color="auto"/>
      </w:divBdr>
    </w:div>
    <w:div w:id="175001556">
      <w:bodyDiv w:val="1"/>
      <w:marLeft w:val="0"/>
      <w:marRight w:val="0"/>
      <w:marTop w:val="0"/>
      <w:marBottom w:val="0"/>
      <w:divBdr>
        <w:top w:val="none" w:sz="0" w:space="0" w:color="auto"/>
        <w:left w:val="none" w:sz="0" w:space="0" w:color="auto"/>
        <w:bottom w:val="none" w:sz="0" w:space="0" w:color="auto"/>
        <w:right w:val="none" w:sz="0" w:space="0" w:color="auto"/>
      </w:divBdr>
    </w:div>
    <w:div w:id="175190600">
      <w:bodyDiv w:val="1"/>
      <w:marLeft w:val="0"/>
      <w:marRight w:val="0"/>
      <w:marTop w:val="0"/>
      <w:marBottom w:val="0"/>
      <w:divBdr>
        <w:top w:val="none" w:sz="0" w:space="0" w:color="auto"/>
        <w:left w:val="none" w:sz="0" w:space="0" w:color="auto"/>
        <w:bottom w:val="none" w:sz="0" w:space="0" w:color="auto"/>
        <w:right w:val="none" w:sz="0" w:space="0" w:color="auto"/>
      </w:divBdr>
    </w:div>
    <w:div w:id="175310407">
      <w:bodyDiv w:val="1"/>
      <w:marLeft w:val="0"/>
      <w:marRight w:val="0"/>
      <w:marTop w:val="0"/>
      <w:marBottom w:val="0"/>
      <w:divBdr>
        <w:top w:val="none" w:sz="0" w:space="0" w:color="auto"/>
        <w:left w:val="none" w:sz="0" w:space="0" w:color="auto"/>
        <w:bottom w:val="none" w:sz="0" w:space="0" w:color="auto"/>
        <w:right w:val="none" w:sz="0" w:space="0" w:color="auto"/>
      </w:divBdr>
    </w:div>
    <w:div w:id="175462560">
      <w:bodyDiv w:val="1"/>
      <w:marLeft w:val="0"/>
      <w:marRight w:val="0"/>
      <w:marTop w:val="0"/>
      <w:marBottom w:val="0"/>
      <w:divBdr>
        <w:top w:val="none" w:sz="0" w:space="0" w:color="auto"/>
        <w:left w:val="none" w:sz="0" w:space="0" w:color="auto"/>
        <w:bottom w:val="none" w:sz="0" w:space="0" w:color="auto"/>
        <w:right w:val="none" w:sz="0" w:space="0" w:color="auto"/>
      </w:divBdr>
    </w:div>
    <w:div w:id="175584445">
      <w:bodyDiv w:val="1"/>
      <w:marLeft w:val="0"/>
      <w:marRight w:val="0"/>
      <w:marTop w:val="0"/>
      <w:marBottom w:val="0"/>
      <w:divBdr>
        <w:top w:val="none" w:sz="0" w:space="0" w:color="auto"/>
        <w:left w:val="none" w:sz="0" w:space="0" w:color="auto"/>
        <w:bottom w:val="none" w:sz="0" w:space="0" w:color="auto"/>
        <w:right w:val="none" w:sz="0" w:space="0" w:color="auto"/>
      </w:divBdr>
    </w:div>
    <w:div w:id="175653081">
      <w:bodyDiv w:val="1"/>
      <w:marLeft w:val="0"/>
      <w:marRight w:val="0"/>
      <w:marTop w:val="0"/>
      <w:marBottom w:val="0"/>
      <w:divBdr>
        <w:top w:val="none" w:sz="0" w:space="0" w:color="auto"/>
        <w:left w:val="none" w:sz="0" w:space="0" w:color="auto"/>
        <w:bottom w:val="none" w:sz="0" w:space="0" w:color="auto"/>
        <w:right w:val="none" w:sz="0" w:space="0" w:color="auto"/>
      </w:divBdr>
    </w:div>
    <w:div w:id="175703072">
      <w:bodyDiv w:val="1"/>
      <w:marLeft w:val="0"/>
      <w:marRight w:val="0"/>
      <w:marTop w:val="0"/>
      <w:marBottom w:val="0"/>
      <w:divBdr>
        <w:top w:val="none" w:sz="0" w:space="0" w:color="auto"/>
        <w:left w:val="none" w:sz="0" w:space="0" w:color="auto"/>
        <w:bottom w:val="none" w:sz="0" w:space="0" w:color="auto"/>
        <w:right w:val="none" w:sz="0" w:space="0" w:color="auto"/>
      </w:divBdr>
    </w:div>
    <w:div w:id="176313807">
      <w:bodyDiv w:val="1"/>
      <w:marLeft w:val="0"/>
      <w:marRight w:val="0"/>
      <w:marTop w:val="0"/>
      <w:marBottom w:val="0"/>
      <w:divBdr>
        <w:top w:val="none" w:sz="0" w:space="0" w:color="auto"/>
        <w:left w:val="none" w:sz="0" w:space="0" w:color="auto"/>
        <w:bottom w:val="none" w:sz="0" w:space="0" w:color="auto"/>
        <w:right w:val="none" w:sz="0" w:space="0" w:color="auto"/>
      </w:divBdr>
    </w:div>
    <w:div w:id="176385149">
      <w:bodyDiv w:val="1"/>
      <w:marLeft w:val="0"/>
      <w:marRight w:val="0"/>
      <w:marTop w:val="0"/>
      <w:marBottom w:val="0"/>
      <w:divBdr>
        <w:top w:val="none" w:sz="0" w:space="0" w:color="auto"/>
        <w:left w:val="none" w:sz="0" w:space="0" w:color="auto"/>
        <w:bottom w:val="none" w:sz="0" w:space="0" w:color="auto"/>
        <w:right w:val="none" w:sz="0" w:space="0" w:color="auto"/>
      </w:divBdr>
    </w:div>
    <w:div w:id="177281980">
      <w:bodyDiv w:val="1"/>
      <w:marLeft w:val="0"/>
      <w:marRight w:val="0"/>
      <w:marTop w:val="0"/>
      <w:marBottom w:val="0"/>
      <w:divBdr>
        <w:top w:val="none" w:sz="0" w:space="0" w:color="auto"/>
        <w:left w:val="none" w:sz="0" w:space="0" w:color="auto"/>
        <w:bottom w:val="none" w:sz="0" w:space="0" w:color="auto"/>
        <w:right w:val="none" w:sz="0" w:space="0" w:color="auto"/>
      </w:divBdr>
    </w:div>
    <w:div w:id="177424466">
      <w:bodyDiv w:val="1"/>
      <w:marLeft w:val="0"/>
      <w:marRight w:val="0"/>
      <w:marTop w:val="0"/>
      <w:marBottom w:val="0"/>
      <w:divBdr>
        <w:top w:val="none" w:sz="0" w:space="0" w:color="auto"/>
        <w:left w:val="none" w:sz="0" w:space="0" w:color="auto"/>
        <w:bottom w:val="none" w:sz="0" w:space="0" w:color="auto"/>
        <w:right w:val="none" w:sz="0" w:space="0" w:color="auto"/>
      </w:divBdr>
    </w:div>
    <w:div w:id="177549783">
      <w:bodyDiv w:val="1"/>
      <w:marLeft w:val="0"/>
      <w:marRight w:val="0"/>
      <w:marTop w:val="0"/>
      <w:marBottom w:val="0"/>
      <w:divBdr>
        <w:top w:val="none" w:sz="0" w:space="0" w:color="auto"/>
        <w:left w:val="none" w:sz="0" w:space="0" w:color="auto"/>
        <w:bottom w:val="none" w:sz="0" w:space="0" w:color="auto"/>
        <w:right w:val="none" w:sz="0" w:space="0" w:color="auto"/>
      </w:divBdr>
    </w:div>
    <w:div w:id="177697634">
      <w:bodyDiv w:val="1"/>
      <w:marLeft w:val="0"/>
      <w:marRight w:val="0"/>
      <w:marTop w:val="0"/>
      <w:marBottom w:val="0"/>
      <w:divBdr>
        <w:top w:val="none" w:sz="0" w:space="0" w:color="auto"/>
        <w:left w:val="none" w:sz="0" w:space="0" w:color="auto"/>
        <w:bottom w:val="none" w:sz="0" w:space="0" w:color="auto"/>
        <w:right w:val="none" w:sz="0" w:space="0" w:color="auto"/>
      </w:divBdr>
    </w:div>
    <w:div w:id="177736617">
      <w:bodyDiv w:val="1"/>
      <w:marLeft w:val="0"/>
      <w:marRight w:val="0"/>
      <w:marTop w:val="0"/>
      <w:marBottom w:val="0"/>
      <w:divBdr>
        <w:top w:val="none" w:sz="0" w:space="0" w:color="auto"/>
        <w:left w:val="none" w:sz="0" w:space="0" w:color="auto"/>
        <w:bottom w:val="none" w:sz="0" w:space="0" w:color="auto"/>
        <w:right w:val="none" w:sz="0" w:space="0" w:color="auto"/>
      </w:divBdr>
    </w:div>
    <w:div w:id="178325212">
      <w:bodyDiv w:val="1"/>
      <w:marLeft w:val="0"/>
      <w:marRight w:val="0"/>
      <w:marTop w:val="0"/>
      <w:marBottom w:val="0"/>
      <w:divBdr>
        <w:top w:val="none" w:sz="0" w:space="0" w:color="auto"/>
        <w:left w:val="none" w:sz="0" w:space="0" w:color="auto"/>
        <w:bottom w:val="none" w:sz="0" w:space="0" w:color="auto"/>
        <w:right w:val="none" w:sz="0" w:space="0" w:color="auto"/>
      </w:divBdr>
    </w:div>
    <w:div w:id="178474488">
      <w:bodyDiv w:val="1"/>
      <w:marLeft w:val="0"/>
      <w:marRight w:val="0"/>
      <w:marTop w:val="0"/>
      <w:marBottom w:val="0"/>
      <w:divBdr>
        <w:top w:val="none" w:sz="0" w:space="0" w:color="auto"/>
        <w:left w:val="none" w:sz="0" w:space="0" w:color="auto"/>
        <w:bottom w:val="none" w:sz="0" w:space="0" w:color="auto"/>
        <w:right w:val="none" w:sz="0" w:space="0" w:color="auto"/>
      </w:divBdr>
    </w:div>
    <w:div w:id="179589204">
      <w:bodyDiv w:val="1"/>
      <w:marLeft w:val="0"/>
      <w:marRight w:val="0"/>
      <w:marTop w:val="0"/>
      <w:marBottom w:val="0"/>
      <w:divBdr>
        <w:top w:val="none" w:sz="0" w:space="0" w:color="auto"/>
        <w:left w:val="none" w:sz="0" w:space="0" w:color="auto"/>
        <w:bottom w:val="none" w:sz="0" w:space="0" w:color="auto"/>
        <w:right w:val="none" w:sz="0" w:space="0" w:color="auto"/>
      </w:divBdr>
    </w:div>
    <w:div w:id="180168940">
      <w:bodyDiv w:val="1"/>
      <w:marLeft w:val="0"/>
      <w:marRight w:val="0"/>
      <w:marTop w:val="0"/>
      <w:marBottom w:val="0"/>
      <w:divBdr>
        <w:top w:val="none" w:sz="0" w:space="0" w:color="auto"/>
        <w:left w:val="none" w:sz="0" w:space="0" w:color="auto"/>
        <w:bottom w:val="none" w:sz="0" w:space="0" w:color="auto"/>
        <w:right w:val="none" w:sz="0" w:space="0" w:color="auto"/>
      </w:divBdr>
    </w:div>
    <w:div w:id="181284249">
      <w:bodyDiv w:val="1"/>
      <w:marLeft w:val="0"/>
      <w:marRight w:val="0"/>
      <w:marTop w:val="0"/>
      <w:marBottom w:val="0"/>
      <w:divBdr>
        <w:top w:val="none" w:sz="0" w:space="0" w:color="auto"/>
        <w:left w:val="none" w:sz="0" w:space="0" w:color="auto"/>
        <w:bottom w:val="none" w:sz="0" w:space="0" w:color="auto"/>
        <w:right w:val="none" w:sz="0" w:space="0" w:color="auto"/>
      </w:divBdr>
    </w:div>
    <w:div w:id="181356931">
      <w:bodyDiv w:val="1"/>
      <w:marLeft w:val="0"/>
      <w:marRight w:val="0"/>
      <w:marTop w:val="0"/>
      <w:marBottom w:val="0"/>
      <w:divBdr>
        <w:top w:val="none" w:sz="0" w:space="0" w:color="auto"/>
        <w:left w:val="none" w:sz="0" w:space="0" w:color="auto"/>
        <w:bottom w:val="none" w:sz="0" w:space="0" w:color="auto"/>
        <w:right w:val="none" w:sz="0" w:space="0" w:color="auto"/>
      </w:divBdr>
    </w:div>
    <w:div w:id="181556604">
      <w:bodyDiv w:val="1"/>
      <w:marLeft w:val="0"/>
      <w:marRight w:val="0"/>
      <w:marTop w:val="0"/>
      <w:marBottom w:val="0"/>
      <w:divBdr>
        <w:top w:val="none" w:sz="0" w:space="0" w:color="auto"/>
        <w:left w:val="none" w:sz="0" w:space="0" w:color="auto"/>
        <w:bottom w:val="none" w:sz="0" w:space="0" w:color="auto"/>
        <w:right w:val="none" w:sz="0" w:space="0" w:color="auto"/>
      </w:divBdr>
    </w:div>
    <w:div w:id="182063116">
      <w:bodyDiv w:val="1"/>
      <w:marLeft w:val="0"/>
      <w:marRight w:val="0"/>
      <w:marTop w:val="0"/>
      <w:marBottom w:val="0"/>
      <w:divBdr>
        <w:top w:val="none" w:sz="0" w:space="0" w:color="auto"/>
        <w:left w:val="none" w:sz="0" w:space="0" w:color="auto"/>
        <w:bottom w:val="none" w:sz="0" w:space="0" w:color="auto"/>
        <w:right w:val="none" w:sz="0" w:space="0" w:color="auto"/>
      </w:divBdr>
    </w:div>
    <w:div w:id="182985068">
      <w:bodyDiv w:val="1"/>
      <w:marLeft w:val="0"/>
      <w:marRight w:val="0"/>
      <w:marTop w:val="0"/>
      <w:marBottom w:val="0"/>
      <w:divBdr>
        <w:top w:val="none" w:sz="0" w:space="0" w:color="auto"/>
        <w:left w:val="none" w:sz="0" w:space="0" w:color="auto"/>
        <w:bottom w:val="none" w:sz="0" w:space="0" w:color="auto"/>
        <w:right w:val="none" w:sz="0" w:space="0" w:color="auto"/>
      </w:divBdr>
    </w:div>
    <w:div w:id="183323487">
      <w:bodyDiv w:val="1"/>
      <w:marLeft w:val="0"/>
      <w:marRight w:val="0"/>
      <w:marTop w:val="0"/>
      <w:marBottom w:val="0"/>
      <w:divBdr>
        <w:top w:val="none" w:sz="0" w:space="0" w:color="auto"/>
        <w:left w:val="none" w:sz="0" w:space="0" w:color="auto"/>
        <w:bottom w:val="none" w:sz="0" w:space="0" w:color="auto"/>
        <w:right w:val="none" w:sz="0" w:space="0" w:color="auto"/>
      </w:divBdr>
    </w:div>
    <w:div w:id="184439207">
      <w:bodyDiv w:val="1"/>
      <w:marLeft w:val="0"/>
      <w:marRight w:val="0"/>
      <w:marTop w:val="0"/>
      <w:marBottom w:val="0"/>
      <w:divBdr>
        <w:top w:val="none" w:sz="0" w:space="0" w:color="auto"/>
        <w:left w:val="none" w:sz="0" w:space="0" w:color="auto"/>
        <w:bottom w:val="none" w:sz="0" w:space="0" w:color="auto"/>
        <w:right w:val="none" w:sz="0" w:space="0" w:color="auto"/>
      </w:divBdr>
    </w:div>
    <w:div w:id="184484540">
      <w:bodyDiv w:val="1"/>
      <w:marLeft w:val="0"/>
      <w:marRight w:val="0"/>
      <w:marTop w:val="0"/>
      <w:marBottom w:val="0"/>
      <w:divBdr>
        <w:top w:val="none" w:sz="0" w:space="0" w:color="auto"/>
        <w:left w:val="none" w:sz="0" w:space="0" w:color="auto"/>
        <w:bottom w:val="none" w:sz="0" w:space="0" w:color="auto"/>
        <w:right w:val="none" w:sz="0" w:space="0" w:color="auto"/>
      </w:divBdr>
    </w:div>
    <w:div w:id="184490665">
      <w:bodyDiv w:val="1"/>
      <w:marLeft w:val="0"/>
      <w:marRight w:val="0"/>
      <w:marTop w:val="0"/>
      <w:marBottom w:val="0"/>
      <w:divBdr>
        <w:top w:val="none" w:sz="0" w:space="0" w:color="auto"/>
        <w:left w:val="none" w:sz="0" w:space="0" w:color="auto"/>
        <w:bottom w:val="none" w:sz="0" w:space="0" w:color="auto"/>
        <w:right w:val="none" w:sz="0" w:space="0" w:color="auto"/>
      </w:divBdr>
    </w:div>
    <w:div w:id="185023270">
      <w:bodyDiv w:val="1"/>
      <w:marLeft w:val="0"/>
      <w:marRight w:val="0"/>
      <w:marTop w:val="0"/>
      <w:marBottom w:val="0"/>
      <w:divBdr>
        <w:top w:val="none" w:sz="0" w:space="0" w:color="auto"/>
        <w:left w:val="none" w:sz="0" w:space="0" w:color="auto"/>
        <w:bottom w:val="none" w:sz="0" w:space="0" w:color="auto"/>
        <w:right w:val="none" w:sz="0" w:space="0" w:color="auto"/>
      </w:divBdr>
    </w:div>
    <w:div w:id="185288493">
      <w:bodyDiv w:val="1"/>
      <w:marLeft w:val="0"/>
      <w:marRight w:val="0"/>
      <w:marTop w:val="0"/>
      <w:marBottom w:val="0"/>
      <w:divBdr>
        <w:top w:val="none" w:sz="0" w:space="0" w:color="auto"/>
        <w:left w:val="none" w:sz="0" w:space="0" w:color="auto"/>
        <w:bottom w:val="none" w:sz="0" w:space="0" w:color="auto"/>
        <w:right w:val="none" w:sz="0" w:space="0" w:color="auto"/>
      </w:divBdr>
    </w:div>
    <w:div w:id="185679464">
      <w:bodyDiv w:val="1"/>
      <w:marLeft w:val="0"/>
      <w:marRight w:val="0"/>
      <w:marTop w:val="0"/>
      <w:marBottom w:val="0"/>
      <w:divBdr>
        <w:top w:val="none" w:sz="0" w:space="0" w:color="auto"/>
        <w:left w:val="none" w:sz="0" w:space="0" w:color="auto"/>
        <w:bottom w:val="none" w:sz="0" w:space="0" w:color="auto"/>
        <w:right w:val="none" w:sz="0" w:space="0" w:color="auto"/>
      </w:divBdr>
    </w:div>
    <w:div w:id="185876040">
      <w:bodyDiv w:val="1"/>
      <w:marLeft w:val="0"/>
      <w:marRight w:val="0"/>
      <w:marTop w:val="0"/>
      <w:marBottom w:val="0"/>
      <w:divBdr>
        <w:top w:val="none" w:sz="0" w:space="0" w:color="auto"/>
        <w:left w:val="none" w:sz="0" w:space="0" w:color="auto"/>
        <w:bottom w:val="none" w:sz="0" w:space="0" w:color="auto"/>
        <w:right w:val="none" w:sz="0" w:space="0" w:color="auto"/>
      </w:divBdr>
    </w:div>
    <w:div w:id="186531398">
      <w:bodyDiv w:val="1"/>
      <w:marLeft w:val="0"/>
      <w:marRight w:val="0"/>
      <w:marTop w:val="0"/>
      <w:marBottom w:val="0"/>
      <w:divBdr>
        <w:top w:val="none" w:sz="0" w:space="0" w:color="auto"/>
        <w:left w:val="none" w:sz="0" w:space="0" w:color="auto"/>
        <w:bottom w:val="none" w:sz="0" w:space="0" w:color="auto"/>
        <w:right w:val="none" w:sz="0" w:space="0" w:color="auto"/>
      </w:divBdr>
    </w:div>
    <w:div w:id="186794877">
      <w:bodyDiv w:val="1"/>
      <w:marLeft w:val="0"/>
      <w:marRight w:val="0"/>
      <w:marTop w:val="0"/>
      <w:marBottom w:val="0"/>
      <w:divBdr>
        <w:top w:val="none" w:sz="0" w:space="0" w:color="auto"/>
        <w:left w:val="none" w:sz="0" w:space="0" w:color="auto"/>
        <w:bottom w:val="none" w:sz="0" w:space="0" w:color="auto"/>
        <w:right w:val="none" w:sz="0" w:space="0" w:color="auto"/>
      </w:divBdr>
    </w:div>
    <w:div w:id="187062817">
      <w:bodyDiv w:val="1"/>
      <w:marLeft w:val="0"/>
      <w:marRight w:val="0"/>
      <w:marTop w:val="0"/>
      <w:marBottom w:val="0"/>
      <w:divBdr>
        <w:top w:val="none" w:sz="0" w:space="0" w:color="auto"/>
        <w:left w:val="none" w:sz="0" w:space="0" w:color="auto"/>
        <w:bottom w:val="none" w:sz="0" w:space="0" w:color="auto"/>
        <w:right w:val="none" w:sz="0" w:space="0" w:color="auto"/>
      </w:divBdr>
    </w:div>
    <w:div w:id="187184205">
      <w:bodyDiv w:val="1"/>
      <w:marLeft w:val="0"/>
      <w:marRight w:val="0"/>
      <w:marTop w:val="0"/>
      <w:marBottom w:val="0"/>
      <w:divBdr>
        <w:top w:val="none" w:sz="0" w:space="0" w:color="auto"/>
        <w:left w:val="none" w:sz="0" w:space="0" w:color="auto"/>
        <w:bottom w:val="none" w:sz="0" w:space="0" w:color="auto"/>
        <w:right w:val="none" w:sz="0" w:space="0" w:color="auto"/>
      </w:divBdr>
    </w:div>
    <w:div w:id="187375385">
      <w:bodyDiv w:val="1"/>
      <w:marLeft w:val="0"/>
      <w:marRight w:val="0"/>
      <w:marTop w:val="0"/>
      <w:marBottom w:val="0"/>
      <w:divBdr>
        <w:top w:val="none" w:sz="0" w:space="0" w:color="auto"/>
        <w:left w:val="none" w:sz="0" w:space="0" w:color="auto"/>
        <w:bottom w:val="none" w:sz="0" w:space="0" w:color="auto"/>
        <w:right w:val="none" w:sz="0" w:space="0" w:color="auto"/>
      </w:divBdr>
    </w:div>
    <w:div w:id="187453738">
      <w:bodyDiv w:val="1"/>
      <w:marLeft w:val="0"/>
      <w:marRight w:val="0"/>
      <w:marTop w:val="0"/>
      <w:marBottom w:val="0"/>
      <w:divBdr>
        <w:top w:val="none" w:sz="0" w:space="0" w:color="auto"/>
        <w:left w:val="none" w:sz="0" w:space="0" w:color="auto"/>
        <w:bottom w:val="none" w:sz="0" w:space="0" w:color="auto"/>
        <w:right w:val="none" w:sz="0" w:space="0" w:color="auto"/>
      </w:divBdr>
    </w:div>
    <w:div w:id="187640095">
      <w:bodyDiv w:val="1"/>
      <w:marLeft w:val="0"/>
      <w:marRight w:val="0"/>
      <w:marTop w:val="0"/>
      <w:marBottom w:val="0"/>
      <w:divBdr>
        <w:top w:val="none" w:sz="0" w:space="0" w:color="auto"/>
        <w:left w:val="none" w:sz="0" w:space="0" w:color="auto"/>
        <w:bottom w:val="none" w:sz="0" w:space="0" w:color="auto"/>
        <w:right w:val="none" w:sz="0" w:space="0" w:color="auto"/>
      </w:divBdr>
    </w:div>
    <w:div w:id="187841828">
      <w:bodyDiv w:val="1"/>
      <w:marLeft w:val="0"/>
      <w:marRight w:val="0"/>
      <w:marTop w:val="0"/>
      <w:marBottom w:val="0"/>
      <w:divBdr>
        <w:top w:val="none" w:sz="0" w:space="0" w:color="auto"/>
        <w:left w:val="none" w:sz="0" w:space="0" w:color="auto"/>
        <w:bottom w:val="none" w:sz="0" w:space="0" w:color="auto"/>
        <w:right w:val="none" w:sz="0" w:space="0" w:color="auto"/>
      </w:divBdr>
    </w:div>
    <w:div w:id="188029860">
      <w:bodyDiv w:val="1"/>
      <w:marLeft w:val="0"/>
      <w:marRight w:val="0"/>
      <w:marTop w:val="0"/>
      <w:marBottom w:val="0"/>
      <w:divBdr>
        <w:top w:val="none" w:sz="0" w:space="0" w:color="auto"/>
        <w:left w:val="none" w:sz="0" w:space="0" w:color="auto"/>
        <w:bottom w:val="none" w:sz="0" w:space="0" w:color="auto"/>
        <w:right w:val="none" w:sz="0" w:space="0" w:color="auto"/>
      </w:divBdr>
    </w:div>
    <w:div w:id="188105817">
      <w:bodyDiv w:val="1"/>
      <w:marLeft w:val="0"/>
      <w:marRight w:val="0"/>
      <w:marTop w:val="0"/>
      <w:marBottom w:val="0"/>
      <w:divBdr>
        <w:top w:val="none" w:sz="0" w:space="0" w:color="auto"/>
        <w:left w:val="none" w:sz="0" w:space="0" w:color="auto"/>
        <w:bottom w:val="none" w:sz="0" w:space="0" w:color="auto"/>
        <w:right w:val="none" w:sz="0" w:space="0" w:color="auto"/>
      </w:divBdr>
    </w:div>
    <w:div w:id="189103048">
      <w:bodyDiv w:val="1"/>
      <w:marLeft w:val="0"/>
      <w:marRight w:val="0"/>
      <w:marTop w:val="0"/>
      <w:marBottom w:val="0"/>
      <w:divBdr>
        <w:top w:val="none" w:sz="0" w:space="0" w:color="auto"/>
        <w:left w:val="none" w:sz="0" w:space="0" w:color="auto"/>
        <w:bottom w:val="none" w:sz="0" w:space="0" w:color="auto"/>
        <w:right w:val="none" w:sz="0" w:space="0" w:color="auto"/>
      </w:divBdr>
    </w:div>
    <w:div w:id="189146871">
      <w:bodyDiv w:val="1"/>
      <w:marLeft w:val="0"/>
      <w:marRight w:val="0"/>
      <w:marTop w:val="0"/>
      <w:marBottom w:val="0"/>
      <w:divBdr>
        <w:top w:val="none" w:sz="0" w:space="0" w:color="auto"/>
        <w:left w:val="none" w:sz="0" w:space="0" w:color="auto"/>
        <w:bottom w:val="none" w:sz="0" w:space="0" w:color="auto"/>
        <w:right w:val="none" w:sz="0" w:space="0" w:color="auto"/>
      </w:divBdr>
    </w:div>
    <w:div w:id="189340751">
      <w:bodyDiv w:val="1"/>
      <w:marLeft w:val="0"/>
      <w:marRight w:val="0"/>
      <w:marTop w:val="0"/>
      <w:marBottom w:val="0"/>
      <w:divBdr>
        <w:top w:val="none" w:sz="0" w:space="0" w:color="auto"/>
        <w:left w:val="none" w:sz="0" w:space="0" w:color="auto"/>
        <w:bottom w:val="none" w:sz="0" w:space="0" w:color="auto"/>
        <w:right w:val="none" w:sz="0" w:space="0" w:color="auto"/>
      </w:divBdr>
    </w:div>
    <w:div w:id="189729829">
      <w:bodyDiv w:val="1"/>
      <w:marLeft w:val="0"/>
      <w:marRight w:val="0"/>
      <w:marTop w:val="0"/>
      <w:marBottom w:val="0"/>
      <w:divBdr>
        <w:top w:val="none" w:sz="0" w:space="0" w:color="auto"/>
        <w:left w:val="none" w:sz="0" w:space="0" w:color="auto"/>
        <w:bottom w:val="none" w:sz="0" w:space="0" w:color="auto"/>
        <w:right w:val="none" w:sz="0" w:space="0" w:color="auto"/>
      </w:divBdr>
    </w:div>
    <w:div w:id="189876011">
      <w:bodyDiv w:val="1"/>
      <w:marLeft w:val="0"/>
      <w:marRight w:val="0"/>
      <w:marTop w:val="0"/>
      <w:marBottom w:val="0"/>
      <w:divBdr>
        <w:top w:val="none" w:sz="0" w:space="0" w:color="auto"/>
        <w:left w:val="none" w:sz="0" w:space="0" w:color="auto"/>
        <w:bottom w:val="none" w:sz="0" w:space="0" w:color="auto"/>
        <w:right w:val="none" w:sz="0" w:space="0" w:color="auto"/>
      </w:divBdr>
    </w:div>
    <w:div w:id="189955386">
      <w:bodyDiv w:val="1"/>
      <w:marLeft w:val="0"/>
      <w:marRight w:val="0"/>
      <w:marTop w:val="0"/>
      <w:marBottom w:val="0"/>
      <w:divBdr>
        <w:top w:val="none" w:sz="0" w:space="0" w:color="auto"/>
        <w:left w:val="none" w:sz="0" w:space="0" w:color="auto"/>
        <w:bottom w:val="none" w:sz="0" w:space="0" w:color="auto"/>
        <w:right w:val="none" w:sz="0" w:space="0" w:color="auto"/>
      </w:divBdr>
    </w:div>
    <w:div w:id="190073512">
      <w:bodyDiv w:val="1"/>
      <w:marLeft w:val="0"/>
      <w:marRight w:val="0"/>
      <w:marTop w:val="0"/>
      <w:marBottom w:val="0"/>
      <w:divBdr>
        <w:top w:val="none" w:sz="0" w:space="0" w:color="auto"/>
        <w:left w:val="none" w:sz="0" w:space="0" w:color="auto"/>
        <w:bottom w:val="none" w:sz="0" w:space="0" w:color="auto"/>
        <w:right w:val="none" w:sz="0" w:space="0" w:color="auto"/>
      </w:divBdr>
    </w:div>
    <w:div w:id="190149693">
      <w:bodyDiv w:val="1"/>
      <w:marLeft w:val="0"/>
      <w:marRight w:val="0"/>
      <w:marTop w:val="0"/>
      <w:marBottom w:val="0"/>
      <w:divBdr>
        <w:top w:val="none" w:sz="0" w:space="0" w:color="auto"/>
        <w:left w:val="none" w:sz="0" w:space="0" w:color="auto"/>
        <w:bottom w:val="none" w:sz="0" w:space="0" w:color="auto"/>
        <w:right w:val="none" w:sz="0" w:space="0" w:color="auto"/>
      </w:divBdr>
    </w:div>
    <w:div w:id="190842553">
      <w:bodyDiv w:val="1"/>
      <w:marLeft w:val="0"/>
      <w:marRight w:val="0"/>
      <w:marTop w:val="0"/>
      <w:marBottom w:val="0"/>
      <w:divBdr>
        <w:top w:val="none" w:sz="0" w:space="0" w:color="auto"/>
        <w:left w:val="none" w:sz="0" w:space="0" w:color="auto"/>
        <w:bottom w:val="none" w:sz="0" w:space="0" w:color="auto"/>
        <w:right w:val="none" w:sz="0" w:space="0" w:color="auto"/>
      </w:divBdr>
    </w:div>
    <w:div w:id="190850427">
      <w:bodyDiv w:val="1"/>
      <w:marLeft w:val="0"/>
      <w:marRight w:val="0"/>
      <w:marTop w:val="0"/>
      <w:marBottom w:val="0"/>
      <w:divBdr>
        <w:top w:val="none" w:sz="0" w:space="0" w:color="auto"/>
        <w:left w:val="none" w:sz="0" w:space="0" w:color="auto"/>
        <w:bottom w:val="none" w:sz="0" w:space="0" w:color="auto"/>
        <w:right w:val="none" w:sz="0" w:space="0" w:color="auto"/>
      </w:divBdr>
    </w:div>
    <w:div w:id="191110273">
      <w:bodyDiv w:val="1"/>
      <w:marLeft w:val="0"/>
      <w:marRight w:val="0"/>
      <w:marTop w:val="0"/>
      <w:marBottom w:val="0"/>
      <w:divBdr>
        <w:top w:val="none" w:sz="0" w:space="0" w:color="auto"/>
        <w:left w:val="none" w:sz="0" w:space="0" w:color="auto"/>
        <w:bottom w:val="none" w:sz="0" w:space="0" w:color="auto"/>
        <w:right w:val="none" w:sz="0" w:space="0" w:color="auto"/>
      </w:divBdr>
    </w:div>
    <w:div w:id="191649540">
      <w:bodyDiv w:val="1"/>
      <w:marLeft w:val="0"/>
      <w:marRight w:val="0"/>
      <w:marTop w:val="0"/>
      <w:marBottom w:val="0"/>
      <w:divBdr>
        <w:top w:val="none" w:sz="0" w:space="0" w:color="auto"/>
        <w:left w:val="none" w:sz="0" w:space="0" w:color="auto"/>
        <w:bottom w:val="none" w:sz="0" w:space="0" w:color="auto"/>
        <w:right w:val="none" w:sz="0" w:space="0" w:color="auto"/>
      </w:divBdr>
    </w:div>
    <w:div w:id="193077780">
      <w:bodyDiv w:val="1"/>
      <w:marLeft w:val="0"/>
      <w:marRight w:val="0"/>
      <w:marTop w:val="0"/>
      <w:marBottom w:val="0"/>
      <w:divBdr>
        <w:top w:val="none" w:sz="0" w:space="0" w:color="auto"/>
        <w:left w:val="none" w:sz="0" w:space="0" w:color="auto"/>
        <w:bottom w:val="none" w:sz="0" w:space="0" w:color="auto"/>
        <w:right w:val="none" w:sz="0" w:space="0" w:color="auto"/>
      </w:divBdr>
    </w:div>
    <w:div w:id="193349066">
      <w:bodyDiv w:val="1"/>
      <w:marLeft w:val="0"/>
      <w:marRight w:val="0"/>
      <w:marTop w:val="0"/>
      <w:marBottom w:val="0"/>
      <w:divBdr>
        <w:top w:val="none" w:sz="0" w:space="0" w:color="auto"/>
        <w:left w:val="none" w:sz="0" w:space="0" w:color="auto"/>
        <w:bottom w:val="none" w:sz="0" w:space="0" w:color="auto"/>
        <w:right w:val="none" w:sz="0" w:space="0" w:color="auto"/>
      </w:divBdr>
    </w:div>
    <w:div w:id="193419548">
      <w:bodyDiv w:val="1"/>
      <w:marLeft w:val="0"/>
      <w:marRight w:val="0"/>
      <w:marTop w:val="0"/>
      <w:marBottom w:val="0"/>
      <w:divBdr>
        <w:top w:val="none" w:sz="0" w:space="0" w:color="auto"/>
        <w:left w:val="none" w:sz="0" w:space="0" w:color="auto"/>
        <w:bottom w:val="none" w:sz="0" w:space="0" w:color="auto"/>
        <w:right w:val="none" w:sz="0" w:space="0" w:color="auto"/>
      </w:divBdr>
    </w:div>
    <w:div w:id="194000280">
      <w:bodyDiv w:val="1"/>
      <w:marLeft w:val="0"/>
      <w:marRight w:val="0"/>
      <w:marTop w:val="0"/>
      <w:marBottom w:val="0"/>
      <w:divBdr>
        <w:top w:val="none" w:sz="0" w:space="0" w:color="auto"/>
        <w:left w:val="none" w:sz="0" w:space="0" w:color="auto"/>
        <w:bottom w:val="none" w:sz="0" w:space="0" w:color="auto"/>
        <w:right w:val="none" w:sz="0" w:space="0" w:color="auto"/>
      </w:divBdr>
    </w:div>
    <w:div w:id="194512070">
      <w:bodyDiv w:val="1"/>
      <w:marLeft w:val="0"/>
      <w:marRight w:val="0"/>
      <w:marTop w:val="0"/>
      <w:marBottom w:val="0"/>
      <w:divBdr>
        <w:top w:val="none" w:sz="0" w:space="0" w:color="auto"/>
        <w:left w:val="none" w:sz="0" w:space="0" w:color="auto"/>
        <w:bottom w:val="none" w:sz="0" w:space="0" w:color="auto"/>
        <w:right w:val="none" w:sz="0" w:space="0" w:color="auto"/>
      </w:divBdr>
    </w:div>
    <w:div w:id="194775776">
      <w:bodyDiv w:val="1"/>
      <w:marLeft w:val="0"/>
      <w:marRight w:val="0"/>
      <w:marTop w:val="0"/>
      <w:marBottom w:val="0"/>
      <w:divBdr>
        <w:top w:val="none" w:sz="0" w:space="0" w:color="auto"/>
        <w:left w:val="none" w:sz="0" w:space="0" w:color="auto"/>
        <w:bottom w:val="none" w:sz="0" w:space="0" w:color="auto"/>
        <w:right w:val="none" w:sz="0" w:space="0" w:color="auto"/>
      </w:divBdr>
    </w:div>
    <w:div w:id="194974894">
      <w:bodyDiv w:val="1"/>
      <w:marLeft w:val="0"/>
      <w:marRight w:val="0"/>
      <w:marTop w:val="0"/>
      <w:marBottom w:val="0"/>
      <w:divBdr>
        <w:top w:val="none" w:sz="0" w:space="0" w:color="auto"/>
        <w:left w:val="none" w:sz="0" w:space="0" w:color="auto"/>
        <w:bottom w:val="none" w:sz="0" w:space="0" w:color="auto"/>
        <w:right w:val="none" w:sz="0" w:space="0" w:color="auto"/>
      </w:divBdr>
    </w:div>
    <w:div w:id="195241890">
      <w:bodyDiv w:val="1"/>
      <w:marLeft w:val="0"/>
      <w:marRight w:val="0"/>
      <w:marTop w:val="0"/>
      <w:marBottom w:val="0"/>
      <w:divBdr>
        <w:top w:val="none" w:sz="0" w:space="0" w:color="auto"/>
        <w:left w:val="none" w:sz="0" w:space="0" w:color="auto"/>
        <w:bottom w:val="none" w:sz="0" w:space="0" w:color="auto"/>
        <w:right w:val="none" w:sz="0" w:space="0" w:color="auto"/>
      </w:divBdr>
    </w:div>
    <w:div w:id="195317010">
      <w:bodyDiv w:val="1"/>
      <w:marLeft w:val="0"/>
      <w:marRight w:val="0"/>
      <w:marTop w:val="0"/>
      <w:marBottom w:val="0"/>
      <w:divBdr>
        <w:top w:val="none" w:sz="0" w:space="0" w:color="auto"/>
        <w:left w:val="none" w:sz="0" w:space="0" w:color="auto"/>
        <w:bottom w:val="none" w:sz="0" w:space="0" w:color="auto"/>
        <w:right w:val="none" w:sz="0" w:space="0" w:color="auto"/>
      </w:divBdr>
    </w:div>
    <w:div w:id="195582031">
      <w:bodyDiv w:val="1"/>
      <w:marLeft w:val="0"/>
      <w:marRight w:val="0"/>
      <w:marTop w:val="0"/>
      <w:marBottom w:val="0"/>
      <w:divBdr>
        <w:top w:val="none" w:sz="0" w:space="0" w:color="auto"/>
        <w:left w:val="none" w:sz="0" w:space="0" w:color="auto"/>
        <w:bottom w:val="none" w:sz="0" w:space="0" w:color="auto"/>
        <w:right w:val="none" w:sz="0" w:space="0" w:color="auto"/>
      </w:divBdr>
    </w:div>
    <w:div w:id="196430162">
      <w:bodyDiv w:val="1"/>
      <w:marLeft w:val="0"/>
      <w:marRight w:val="0"/>
      <w:marTop w:val="0"/>
      <w:marBottom w:val="0"/>
      <w:divBdr>
        <w:top w:val="none" w:sz="0" w:space="0" w:color="auto"/>
        <w:left w:val="none" w:sz="0" w:space="0" w:color="auto"/>
        <w:bottom w:val="none" w:sz="0" w:space="0" w:color="auto"/>
        <w:right w:val="none" w:sz="0" w:space="0" w:color="auto"/>
      </w:divBdr>
    </w:div>
    <w:div w:id="197164893">
      <w:bodyDiv w:val="1"/>
      <w:marLeft w:val="0"/>
      <w:marRight w:val="0"/>
      <w:marTop w:val="0"/>
      <w:marBottom w:val="0"/>
      <w:divBdr>
        <w:top w:val="none" w:sz="0" w:space="0" w:color="auto"/>
        <w:left w:val="none" w:sz="0" w:space="0" w:color="auto"/>
        <w:bottom w:val="none" w:sz="0" w:space="0" w:color="auto"/>
        <w:right w:val="none" w:sz="0" w:space="0" w:color="auto"/>
      </w:divBdr>
    </w:div>
    <w:div w:id="197351416">
      <w:bodyDiv w:val="1"/>
      <w:marLeft w:val="0"/>
      <w:marRight w:val="0"/>
      <w:marTop w:val="0"/>
      <w:marBottom w:val="0"/>
      <w:divBdr>
        <w:top w:val="none" w:sz="0" w:space="0" w:color="auto"/>
        <w:left w:val="none" w:sz="0" w:space="0" w:color="auto"/>
        <w:bottom w:val="none" w:sz="0" w:space="0" w:color="auto"/>
        <w:right w:val="none" w:sz="0" w:space="0" w:color="auto"/>
      </w:divBdr>
    </w:div>
    <w:div w:id="197475294">
      <w:bodyDiv w:val="1"/>
      <w:marLeft w:val="0"/>
      <w:marRight w:val="0"/>
      <w:marTop w:val="0"/>
      <w:marBottom w:val="0"/>
      <w:divBdr>
        <w:top w:val="none" w:sz="0" w:space="0" w:color="auto"/>
        <w:left w:val="none" w:sz="0" w:space="0" w:color="auto"/>
        <w:bottom w:val="none" w:sz="0" w:space="0" w:color="auto"/>
        <w:right w:val="none" w:sz="0" w:space="0" w:color="auto"/>
      </w:divBdr>
    </w:div>
    <w:div w:id="197855884">
      <w:bodyDiv w:val="1"/>
      <w:marLeft w:val="0"/>
      <w:marRight w:val="0"/>
      <w:marTop w:val="0"/>
      <w:marBottom w:val="0"/>
      <w:divBdr>
        <w:top w:val="none" w:sz="0" w:space="0" w:color="auto"/>
        <w:left w:val="none" w:sz="0" w:space="0" w:color="auto"/>
        <w:bottom w:val="none" w:sz="0" w:space="0" w:color="auto"/>
        <w:right w:val="none" w:sz="0" w:space="0" w:color="auto"/>
      </w:divBdr>
    </w:div>
    <w:div w:id="198515568">
      <w:bodyDiv w:val="1"/>
      <w:marLeft w:val="0"/>
      <w:marRight w:val="0"/>
      <w:marTop w:val="0"/>
      <w:marBottom w:val="0"/>
      <w:divBdr>
        <w:top w:val="none" w:sz="0" w:space="0" w:color="auto"/>
        <w:left w:val="none" w:sz="0" w:space="0" w:color="auto"/>
        <w:bottom w:val="none" w:sz="0" w:space="0" w:color="auto"/>
        <w:right w:val="none" w:sz="0" w:space="0" w:color="auto"/>
      </w:divBdr>
    </w:div>
    <w:div w:id="198588136">
      <w:bodyDiv w:val="1"/>
      <w:marLeft w:val="0"/>
      <w:marRight w:val="0"/>
      <w:marTop w:val="0"/>
      <w:marBottom w:val="0"/>
      <w:divBdr>
        <w:top w:val="none" w:sz="0" w:space="0" w:color="auto"/>
        <w:left w:val="none" w:sz="0" w:space="0" w:color="auto"/>
        <w:bottom w:val="none" w:sz="0" w:space="0" w:color="auto"/>
        <w:right w:val="none" w:sz="0" w:space="0" w:color="auto"/>
      </w:divBdr>
    </w:div>
    <w:div w:id="198594037">
      <w:bodyDiv w:val="1"/>
      <w:marLeft w:val="0"/>
      <w:marRight w:val="0"/>
      <w:marTop w:val="0"/>
      <w:marBottom w:val="0"/>
      <w:divBdr>
        <w:top w:val="none" w:sz="0" w:space="0" w:color="auto"/>
        <w:left w:val="none" w:sz="0" w:space="0" w:color="auto"/>
        <w:bottom w:val="none" w:sz="0" w:space="0" w:color="auto"/>
        <w:right w:val="none" w:sz="0" w:space="0" w:color="auto"/>
      </w:divBdr>
    </w:div>
    <w:div w:id="198707477">
      <w:bodyDiv w:val="1"/>
      <w:marLeft w:val="0"/>
      <w:marRight w:val="0"/>
      <w:marTop w:val="0"/>
      <w:marBottom w:val="0"/>
      <w:divBdr>
        <w:top w:val="none" w:sz="0" w:space="0" w:color="auto"/>
        <w:left w:val="none" w:sz="0" w:space="0" w:color="auto"/>
        <w:bottom w:val="none" w:sz="0" w:space="0" w:color="auto"/>
        <w:right w:val="none" w:sz="0" w:space="0" w:color="auto"/>
      </w:divBdr>
    </w:div>
    <w:div w:id="198859071">
      <w:bodyDiv w:val="1"/>
      <w:marLeft w:val="0"/>
      <w:marRight w:val="0"/>
      <w:marTop w:val="0"/>
      <w:marBottom w:val="0"/>
      <w:divBdr>
        <w:top w:val="none" w:sz="0" w:space="0" w:color="auto"/>
        <w:left w:val="none" w:sz="0" w:space="0" w:color="auto"/>
        <w:bottom w:val="none" w:sz="0" w:space="0" w:color="auto"/>
        <w:right w:val="none" w:sz="0" w:space="0" w:color="auto"/>
      </w:divBdr>
    </w:div>
    <w:div w:id="198930643">
      <w:bodyDiv w:val="1"/>
      <w:marLeft w:val="0"/>
      <w:marRight w:val="0"/>
      <w:marTop w:val="0"/>
      <w:marBottom w:val="0"/>
      <w:divBdr>
        <w:top w:val="none" w:sz="0" w:space="0" w:color="auto"/>
        <w:left w:val="none" w:sz="0" w:space="0" w:color="auto"/>
        <w:bottom w:val="none" w:sz="0" w:space="0" w:color="auto"/>
        <w:right w:val="none" w:sz="0" w:space="0" w:color="auto"/>
      </w:divBdr>
    </w:div>
    <w:div w:id="199829544">
      <w:bodyDiv w:val="1"/>
      <w:marLeft w:val="0"/>
      <w:marRight w:val="0"/>
      <w:marTop w:val="0"/>
      <w:marBottom w:val="0"/>
      <w:divBdr>
        <w:top w:val="none" w:sz="0" w:space="0" w:color="auto"/>
        <w:left w:val="none" w:sz="0" w:space="0" w:color="auto"/>
        <w:bottom w:val="none" w:sz="0" w:space="0" w:color="auto"/>
        <w:right w:val="none" w:sz="0" w:space="0" w:color="auto"/>
      </w:divBdr>
    </w:div>
    <w:div w:id="200169747">
      <w:bodyDiv w:val="1"/>
      <w:marLeft w:val="0"/>
      <w:marRight w:val="0"/>
      <w:marTop w:val="0"/>
      <w:marBottom w:val="0"/>
      <w:divBdr>
        <w:top w:val="none" w:sz="0" w:space="0" w:color="auto"/>
        <w:left w:val="none" w:sz="0" w:space="0" w:color="auto"/>
        <w:bottom w:val="none" w:sz="0" w:space="0" w:color="auto"/>
        <w:right w:val="none" w:sz="0" w:space="0" w:color="auto"/>
      </w:divBdr>
    </w:div>
    <w:div w:id="200561055">
      <w:bodyDiv w:val="1"/>
      <w:marLeft w:val="0"/>
      <w:marRight w:val="0"/>
      <w:marTop w:val="0"/>
      <w:marBottom w:val="0"/>
      <w:divBdr>
        <w:top w:val="none" w:sz="0" w:space="0" w:color="auto"/>
        <w:left w:val="none" w:sz="0" w:space="0" w:color="auto"/>
        <w:bottom w:val="none" w:sz="0" w:space="0" w:color="auto"/>
        <w:right w:val="none" w:sz="0" w:space="0" w:color="auto"/>
      </w:divBdr>
    </w:div>
    <w:div w:id="200750431">
      <w:bodyDiv w:val="1"/>
      <w:marLeft w:val="0"/>
      <w:marRight w:val="0"/>
      <w:marTop w:val="0"/>
      <w:marBottom w:val="0"/>
      <w:divBdr>
        <w:top w:val="none" w:sz="0" w:space="0" w:color="auto"/>
        <w:left w:val="none" w:sz="0" w:space="0" w:color="auto"/>
        <w:bottom w:val="none" w:sz="0" w:space="0" w:color="auto"/>
        <w:right w:val="none" w:sz="0" w:space="0" w:color="auto"/>
      </w:divBdr>
    </w:div>
    <w:div w:id="200941025">
      <w:bodyDiv w:val="1"/>
      <w:marLeft w:val="0"/>
      <w:marRight w:val="0"/>
      <w:marTop w:val="0"/>
      <w:marBottom w:val="0"/>
      <w:divBdr>
        <w:top w:val="none" w:sz="0" w:space="0" w:color="auto"/>
        <w:left w:val="none" w:sz="0" w:space="0" w:color="auto"/>
        <w:bottom w:val="none" w:sz="0" w:space="0" w:color="auto"/>
        <w:right w:val="none" w:sz="0" w:space="0" w:color="auto"/>
      </w:divBdr>
    </w:div>
    <w:div w:id="201678904">
      <w:bodyDiv w:val="1"/>
      <w:marLeft w:val="0"/>
      <w:marRight w:val="0"/>
      <w:marTop w:val="0"/>
      <w:marBottom w:val="0"/>
      <w:divBdr>
        <w:top w:val="none" w:sz="0" w:space="0" w:color="auto"/>
        <w:left w:val="none" w:sz="0" w:space="0" w:color="auto"/>
        <w:bottom w:val="none" w:sz="0" w:space="0" w:color="auto"/>
        <w:right w:val="none" w:sz="0" w:space="0" w:color="auto"/>
      </w:divBdr>
    </w:div>
    <w:div w:id="202790967">
      <w:bodyDiv w:val="1"/>
      <w:marLeft w:val="0"/>
      <w:marRight w:val="0"/>
      <w:marTop w:val="0"/>
      <w:marBottom w:val="0"/>
      <w:divBdr>
        <w:top w:val="none" w:sz="0" w:space="0" w:color="auto"/>
        <w:left w:val="none" w:sz="0" w:space="0" w:color="auto"/>
        <w:bottom w:val="none" w:sz="0" w:space="0" w:color="auto"/>
        <w:right w:val="none" w:sz="0" w:space="0" w:color="auto"/>
      </w:divBdr>
    </w:div>
    <w:div w:id="203714842">
      <w:bodyDiv w:val="1"/>
      <w:marLeft w:val="0"/>
      <w:marRight w:val="0"/>
      <w:marTop w:val="0"/>
      <w:marBottom w:val="0"/>
      <w:divBdr>
        <w:top w:val="none" w:sz="0" w:space="0" w:color="auto"/>
        <w:left w:val="none" w:sz="0" w:space="0" w:color="auto"/>
        <w:bottom w:val="none" w:sz="0" w:space="0" w:color="auto"/>
        <w:right w:val="none" w:sz="0" w:space="0" w:color="auto"/>
      </w:divBdr>
    </w:div>
    <w:div w:id="203718202">
      <w:bodyDiv w:val="1"/>
      <w:marLeft w:val="0"/>
      <w:marRight w:val="0"/>
      <w:marTop w:val="0"/>
      <w:marBottom w:val="0"/>
      <w:divBdr>
        <w:top w:val="none" w:sz="0" w:space="0" w:color="auto"/>
        <w:left w:val="none" w:sz="0" w:space="0" w:color="auto"/>
        <w:bottom w:val="none" w:sz="0" w:space="0" w:color="auto"/>
        <w:right w:val="none" w:sz="0" w:space="0" w:color="auto"/>
      </w:divBdr>
    </w:div>
    <w:div w:id="204105848">
      <w:bodyDiv w:val="1"/>
      <w:marLeft w:val="0"/>
      <w:marRight w:val="0"/>
      <w:marTop w:val="0"/>
      <w:marBottom w:val="0"/>
      <w:divBdr>
        <w:top w:val="none" w:sz="0" w:space="0" w:color="auto"/>
        <w:left w:val="none" w:sz="0" w:space="0" w:color="auto"/>
        <w:bottom w:val="none" w:sz="0" w:space="0" w:color="auto"/>
        <w:right w:val="none" w:sz="0" w:space="0" w:color="auto"/>
      </w:divBdr>
    </w:div>
    <w:div w:id="204216841">
      <w:bodyDiv w:val="1"/>
      <w:marLeft w:val="0"/>
      <w:marRight w:val="0"/>
      <w:marTop w:val="0"/>
      <w:marBottom w:val="0"/>
      <w:divBdr>
        <w:top w:val="none" w:sz="0" w:space="0" w:color="auto"/>
        <w:left w:val="none" w:sz="0" w:space="0" w:color="auto"/>
        <w:bottom w:val="none" w:sz="0" w:space="0" w:color="auto"/>
        <w:right w:val="none" w:sz="0" w:space="0" w:color="auto"/>
      </w:divBdr>
    </w:div>
    <w:div w:id="205143098">
      <w:bodyDiv w:val="1"/>
      <w:marLeft w:val="0"/>
      <w:marRight w:val="0"/>
      <w:marTop w:val="0"/>
      <w:marBottom w:val="0"/>
      <w:divBdr>
        <w:top w:val="none" w:sz="0" w:space="0" w:color="auto"/>
        <w:left w:val="none" w:sz="0" w:space="0" w:color="auto"/>
        <w:bottom w:val="none" w:sz="0" w:space="0" w:color="auto"/>
        <w:right w:val="none" w:sz="0" w:space="0" w:color="auto"/>
      </w:divBdr>
    </w:div>
    <w:div w:id="205455402">
      <w:bodyDiv w:val="1"/>
      <w:marLeft w:val="0"/>
      <w:marRight w:val="0"/>
      <w:marTop w:val="0"/>
      <w:marBottom w:val="0"/>
      <w:divBdr>
        <w:top w:val="none" w:sz="0" w:space="0" w:color="auto"/>
        <w:left w:val="none" w:sz="0" w:space="0" w:color="auto"/>
        <w:bottom w:val="none" w:sz="0" w:space="0" w:color="auto"/>
        <w:right w:val="none" w:sz="0" w:space="0" w:color="auto"/>
      </w:divBdr>
    </w:div>
    <w:div w:id="205919439">
      <w:bodyDiv w:val="1"/>
      <w:marLeft w:val="0"/>
      <w:marRight w:val="0"/>
      <w:marTop w:val="0"/>
      <w:marBottom w:val="0"/>
      <w:divBdr>
        <w:top w:val="none" w:sz="0" w:space="0" w:color="auto"/>
        <w:left w:val="none" w:sz="0" w:space="0" w:color="auto"/>
        <w:bottom w:val="none" w:sz="0" w:space="0" w:color="auto"/>
        <w:right w:val="none" w:sz="0" w:space="0" w:color="auto"/>
      </w:divBdr>
    </w:div>
    <w:div w:id="206256496">
      <w:bodyDiv w:val="1"/>
      <w:marLeft w:val="0"/>
      <w:marRight w:val="0"/>
      <w:marTop w:val="0"/>
      <w:marBottom w:val="0"/>
      <w:divBdr>
        <w:top w:val="none" w:sz="0" w:space="0" w:color="auto"/>
        <w:left w:val="none" w:sz="0" w:space="0" w:color="auto"/>
        <w:bottom w:val="none" w:sz="0" w:space="0" w:color="auto"/>
        <w:right w:val="none" w:sz="0" w:space="0" w:color="auto"/>
      </w:divBdr>
    </w:div>
    <w:div w:id="206376312">
      <w:bodyDiv w:val="1"/>
      <w:marLeft w:val="0"/>
      <w:marRight w:val="0"/>
      <w:marTop w:val="0"/>
      <w:marBottom w:val="0"/>
      <w:divBdr>
        <w:top w:val="none" w:sz="0" w:space="0" w:color="auto"/>
        <w:left w:val="none" w:sz="0" w:space="0" w:color="auto"/>
        <w:bottom w:val="none" w:sz="0" w:space="0" w:color="auto"/>
        <w:right w:val="none" w:sz="0" w:space="0" w:color="auto"/>
      </w:divBdr>
    </w:div>
    <w:div w:id="206379481">
      <w:bodyDiv w:val="1"/>
      <w:marLeft w:val="0"/>
      <w:marRight w:val="0"/>
      <w:marTop w:val="0"/>
      <w:marBottom w:val="0"/>
      <w:divBdr>
        <w:top w:val="none" w:sz="0" w:space="0" w:color="auto"/>
        <w:left w:val="none" w:sz="0" w:space="0" w:color="auto"/>
        <w:bottom w:val="none" w:sz="0" w:space="0" w:color="auto"/>
        <w:right w:val="none" w:sz="0" w:space="0" w:color="auto"/>
      </w:divBdr>
    </w:div>
    <w:div w:id="206525680">
      <w:bodyDiv w:val="1"/>
      <w:marLeft w:val="0"/>
      <w:marRight w:val="0"/>
      <w:marTop w:val="0"/>
      <w:marBottom w:val="0"/>
      <w:divBdr>
        <w:top w:val="none" w:sz="0" w:space="0" w:color="auto"/>
        <w:left w:val="none" w:sz="0" w:space="0" w:color="auto"/>
        <w:bottom w:val="none" w:sz="0" w:space="0" w:color="auto"/>
        <w:right w:val="none" w:sz="0" w:space="0" w:color="auto"/>
      </w:divBdr>
    </w:div>
    <w:div w:id="206912080">
      <w:bodyDiv w:val="1"/>
      <w:marLeft w:val="0"/>
      <w:marRight w:val="0"/>
      <w:marTop w:val="0"/>
      <w:marBottom w:val="0"/>
      <w:divBdr>
        <w:top w:val="none" w:sz="0" w:space="0" w:color="auto"/>
        <w:left w:val="none" w:sz="0" w:space="0" w:color="auto"/>
        <w:bottom w:val="none" w:sz="0" w:space="0" w:color="auto"/>
        <w:right w:val="none" w:sz="0" w:space="0" w:color="auto"/>
      </w:divBdr>
    </w:div>
    <w:div w:id="207836060">
      <w:bodyDiv w:val="1"/>
      <w:marLeft w:val="0"/>
      <w:marRight w:val="0"/>
      <w:marTop w:val="0"/>
      <w:marBottom w:val="0"/>
      <w:divBdr>
        <w:top w:val="none" w:sz="0" w:space="0" w:color="auto"/>
        <w:left w:val="none" w:sz="0" w:space="0" w:color="auto"/>
        <w:bottom w:val="none" w:sz="0" w:space="0" w:color="auto"/>
        <w:right w:val="none" w:sz="0" w:space="0" w:color="auto"/>
      </w:divBdr>
    </w:div>
    <w:div w:id="207843087">
      <w:bodyDiv w:val="1"/>
      <w:marLeft w:val="0"/>
      <w:marRight w:val="0"/>
      <w:marTop w:val="0"/>
      <w:marBottom w:val="0"/>
      <w:divBdr>
        <w:top w:val="none" w:sz="0" w:space="0" w:color="auto"/>
        <w:left w:val="none" w:sz="0" w:space="0" w:color="auto"/>
        <w:bottom w:val="none" w:sz="0" w:space="0" w:color="auto"/>
        <w:right w:val="none" w:sz="0" w:space="0" w:color="auto"/>
      </w:divBdr>
    </w:div>
    <w:div w:id="208029191">
      <w:bodyDiv w:val="1"/>
      <w:marLeft w:val="0"/>
      <w:marRight w:val="0"/>
      <w:marTop w:val="0"/>
      <w:marBottom w:val="0"/>
      <w:divBdr>
        <w:top w:val="none" w:sz="0" w:space="0" w:color="auto"/>
        <w:left w:val="none" w:sz="0" w:space="0" w:color="auto"/>
        <w:bottom w:val="none" w:sz="0" w:space="0" w:color="auto"/>
        <w:right w:val="none" w:sz="0" w:space="0" w:color="auto"/>
      </w:divBdr>
    </w:div>
    <w:div w:id="208691020">
      <w:bodyDiv w:val="1"/>
      <w:marLeft w:val="0"/>
      <w:marRight w:val="0"/>
      <w:marTop w:val="0"/>
      <w:marBottom w:val="0"/>
      <w:divBdr>
        <w:top w:val="none" w:sz="0" w:space="0" w:color="auto"/>
        <w:left w:val="none" w:sz="0" w:space="0" w:color="auto"/>
        <w:bottom w:val="none" w:sz="0" w:space="0" w:color="auto"/>
        <w:right w:val="none" w:sz="0" w:space="0" w:color="auto"/>
      </w:divBdr>
    </w:div>
    <w:div w:id="208996163">
      <w:bodyDiv w:val="1"/>
      <w:marLeft w:val="0"/>
      <w:marRight w:val="0"/>
      <w:marTop w:val="0"/>
      <w:marBottom w:val="0"/>
      <w:divBdr>
        <w:top w:val="none" w:sz="0" w:space="0" w:color="auto"/>
        <w:left w:val="none" w:sz="0" w:space="0" w:color="auto"/>
        <w:bottom w:val="none" w:sz="0" w:space="0" w:color="auto"/>
        <w:right w:val="none" w:sz="0" w:space="0" w:color="auto"/>
      </w:divBdr>
    </w:div>
    <w:div w:id="209147794">
      <w:bodyDiv w:val="1"/>
      <w:marLeft w:val="0"/>
      <w:marRight w:val="0"/>
      <w:marTop w:val="0"/>
      <w:marBottom w:val="0"/>
      <w:divBdr>
        <w:top w:val="none" w:sz="0" w:space="0" w:color="auto"/>
        <w:left w:val="none" w:sz="0" w:space="0" w:color="auto"/>
        <w:bottom w:val="none" w:sz="0" w:space="0" w:color="auto"/>
        <w:right w:val="none" w:sz="0" w:space="0" w:color="auto"/>
      </w:divBdr>
    </w:div>
    <w:div w:id="212084574">
      <w:bodyDiv w:val="1"/>
      <w:marLeft w:val="0"/>
      <w:marRight w:val="0"/>
      <w:marTop w:val="0"/>
      <w:marBottom w:val="0"/>
      <w:divBdr>
        <w:top w:val="none" w:sz="0" w:space="0" w:color="auto"/>
        <w:left w:val="none" w:sz="0" w:space="0" w:color="auto"/>
        <w:bottom w:val="none" w:sz="0" w:space="0" w:color="auto"/>
        <w:right w:val="none" w:sz="0" w:space="0" w:color="auto"/>
      </w:divBdr>
    </w:div>
    <w:div w:id="212813092">
      <w:bodyDiv w:val="1"/>
      <w:marLeft w:val="0"/>
      <w:marRight w:val="0"/>
      <w:marTop w:val="0"/>
      <w:marBottom w:val="0"/>
      <w:divBdr>
        <w:top w:val="none" w:sz="0" w:space="0" w:color="auto"/>
        <w:left w:val="none" w:sz="0" w:space="0" w:color="auto"/>
        <w:bottom w:val="none" w:sz="0" w:space="0" w:color="auto"/>
        <w:right w:val="none" w:sz="0" w:space="0" w:color="auto"/>
      </w:divBdr>
    </w:div>
    <w:div w:id="213081670">
      <w:bodyDiv w:val="1"/>
      <w:marLeft w:val="0"/>
      <w:marRight w:val="0"/>
      <w:marTop w:val="0"/>
      <w:marBottom w:val="0"/>
      <w:divBdr>
        <w:top w:val="none" w:sz="0" w:space="0" w:color="auto"/>
        <w:left w:val="none" w:sz="0" w:space="0" w:color="auto"/>
        <w:bottom w:val="none" w:sz="0" w:space="0" w:color="auto"/>
        <w:right w:val="none" w:sz="0" w:space="0" w:color="auto"/>
      </w:divBdr>
    </w:div>
    <w:div w:id="213392757">
      <w:bodyDiv w:val="1"/>
      <w:marLeft w:val="0"/>
      <w:marRight w:val="0"/>
      <w:marTop w:val="0"/>
      <w:marBottom w:val="0"/>
      <w:divBdr>
        <w:top w:val="none" w:sz="0" w:space="0" w:color="auto"/>
        <w:left w:val="none" w:sz="0" w:space="0" w:color="auto"/>
        <w:bottom w:val="none" w:sz="0" w:space="0" w:color="auto"/>
        <w:right w:val="none" w:sz="0" w:space="0" w:color="auto"/>
      </w:divBdr>
    </w:div>
    <w:div w:id="213853104">
      <w:bodyDiv w:val="1"/>
      <w:marLeft w:val="0"/>
      <w:marRight w:val="0"/>
      <w:marTop w:val="0"/>
      <w:marBottom w:val="0"/>
      <w:divBdr>
        <w:top w:val="none" w:sz="0" w:space="0" w:color="auto"/>
        <w:left w:val="none" w:sz="0" w:space="0" w:color="auto"/>
        <w:bottom w:val="none" w:sz="0" w:space="0" w:color="auto"/>
        <w:right w:val="none" w:sz="0" w:space="0" w:color="auto"/>
      </w:divBdr>
    </w:div>
    <w:div w:id="214321611">
      <w:bodyDiv w:val="1"/>
      <w:marLeft w:val="0"/>
      <w:marRight w:val="0"/>
      <w:marTop w:val="0"/>
      <w:marBottom w:val="0"/>
      <w:divBdr>
        <w:top w:val="none" w:sz="0" w:space="0" w:color="auto"/>
        <w:left w:val="none" w:sz="0" w:space="0" w:color="auto"/>
        <w:bottom w:val="none" w:sz="0" w:space="0" w:color="auto"/>
        <w:right w:val="none" w:sz="0" w:space="0" w:color="auto"/>
      </w:divBdr>
    </w:div>
    <w:div w:id="214466090">
      <w:bodyDiv w:val="1"/>
      <w:marLeft w:val="0"/>
      <w:marRight w:val="0"/>
      <w:marTop w:val="0"/>
      <w:marBottom w:val="0"/>
      <w:divBdr>
        <w:top w:val="none" w:sz="0" w:space="0" w:color="auto"/>
        <w:left w:val="none" w:sz="0" w:space="0" w:color="auto"/>
        <w:bottom w:val="none" w:sz="0" w:space="0" w:color="auto"/>
        <w:right w:val="none" w:sz="0" w:space="0" w:color="auto"/>
      </w:divBdr>
    </w:div>
    <w:div w:id="215120301">
      <w:bodyDiv w:val="1"/>
      <w:marLeft w:val="0"/>
      <w:marRight w:val="0"/>
      <w:marTop w:val="0"/>
      <w:marBottom w:val="0"/>
      <w:divBdr>
        <w:top w:val="none" w:sz="0" w:space="0" w:color="auto"/>
        <w:left w:val="none" w:sz="0" w:space="0" w:color="auto"/>
        <w:bottom w:val="none" w:sz="0" w:space="0" w:color="auto"/>
        <w:right w:val="none" w:sz="0" w:space="0" w:color="auto"/>
      </w:divBdr>
    </w:div>
    <w:div w:id="215430177">
      <w:bodyDiv w:val="1"/>
      <w:marLeft w:val="0"/>
      <w:marRight w:val="0"/>
      <w:marTop w:val="0"/>
      <w:marBottom w:val="0"/>
      <w:divBdr>
        <w:top w:val="none" w:sz="0" w:space="0" w:color="auto"/>
        <w:left w:val="none" w:sz="0" w:space="0" w:color="auto"/>
        <w:bottom w:val="none" w:sz="0" w:space="0" w:color="auto"/>
        <w:right w:val="none" w:sz="0" w:space="0" w:color="auto"/>
      </w:divBdr>
    </w:div>
    <w:div w:id="215973883">
      <w:bodyDiv w:val="1"/>
      <w:marLeft w:val="0"/>
      <w:marRight w:val="0"/>
      <w:marTop w:val="0"/>
      <w:marBottom w:val="0"/>
      <w:divBdr>
        <w:top w:val="none" w:sz="0" w:space="0" w:color="auto"/>
        <w:left w:val="none" w:sz="0" w:space="0" w:color="auto"/>
        <w:bottom w:val="none" w:sz="0" w:space="0" w:color="auto"/>
        <w:right w:val="none" w:sz="0" w:space="0" w:color="auto"/>
      </w:divBdr>
    </w:div>
    <w:div w:id="216279308">
      <w:bodyDiv w:val="1"/>
      <w:marLeft w:val="0"/>
      <w:marRight w:val="0"/>
      <w:marTop w:val="0"/>
      <w:marBottom w:val="0"/>
      <w:divBdr>
        <w:top w:val="none" w:sz="0" w:space="0" w:color="auto"/>
        <w:left w:val="none" w:sz="0" w:space="0" w:color="auto"/>
        <w:bottom w:val="none" w:sz="0" w:space="0" w:color="auto"/>
        <w:right w:val="none" w:sz="0" w:space="0" w:color="auto"/>
      </w:divBdr>
    </w:div>
    <w:div w:id="217934674">
      <w:bodyDiv w:val="1"/>
      <w:marLeft w:val="0"/>
      <w:marRight w:val="0"/>
      <w:marTop w:val="0"/>
      <w:marBottom w:val="0"/>
      <w:divBdr>
        <w:top w:val="none" w:sz="0" w:space="0" w:color="auto"/>
        <w:left w:val="none" w:sz="0" w:space="0" w:color="auto"/>
        <w:bottom w:val="none" w:sz="0" w:space="0" w:color="auto"/>
        <w:right w:val="none" w:sz="0" w:space="0" w:color="auto"/>
      </w:divBdr>
    </w:div>
    <w:div w:id="218593921">
      <w:bodyDiv w:val="1"/>
      <w:marLeft w:val="0"/>
      <w:marRight w:val="0"/>
      <w:marTop w:val="0"/>
      <w:marBottom w:val="0"/>
      <w:divBdr>
        <w:top w:val="none" w:sz="0" w:space="0" w:color="auto"/>
        <w:left w:val="none" w:sz="0" w:space="0" w:color="auto"/>
        <w:bottom w:val="none" w:sz="0" w:space="0" w:color="auto"/>
        <w:right w:val="none" w:sz="0" w:space="0" w:color="auto"/>
      </w:divBdr>
    </w:div>
    <w:div w:id="218857142">
      <w:bodyDiv w:val="1"/>
      <w:marLeft w:val="0"/>
      <w:marRight w:val="0"/>
      <w:marTop w:val="0"/>
      <w:marBottom w:val="0"/>
      <w:divBdr>
        <w:top w:val="none" w:sz="0" w:space="0" w:color="auto"/>
        <w:left w:val="none" w:sz="0" w:space="0" w:color="auto"/>
        <w:bottom w:val="none" w:sz="0" w:space="0" w:color="auto"/>
        <w:right w:val="none" w:sz="0" w:space="0" w:color="auto"/>
      </w:divBdr>
    </w:div>
    <w:div w:id="219022136">
      <w:bodyDiv w:val="1"/>
      <w:marLeft w:val="0"/>
      <w:marRight w:val="0"/>
      <w:marTop w:val="0"/>
      <w:marBottom w:val="0"/>
      <w:divBdr>
        <w:top w:val="none" w:sz="0" w:space="0" w:color="auto"/>
        <w:left w:val="none" w:sz="0" w:space="0" w:color="auto"/>
        <w:bottom w:val="none" w:sz="0" w:space="0" w:color="auto"/>
        <w:right w:val="none" w:sz="0" w:space="0" w:color="auto"/>
      </w:divBdr>
    </w:div>
    <w:div w:id="219022369">
      <w:bodyDiv w:val="1"/>
      <w:marLeft w:val="0"/>
      <w:marRight w:val="0"/>
      <w:marTop w:val="0"/>
      <w:marBottom w:val="0"/>
      <w:divBdr>
        <w:top w:val="none" w:sz="0" w:space="0" w:color="auto"/>
        <w:left w:val="none" w:sz="0" w:space="0" w:color="auto"/>
        <w:bottom w:val="none" w:sz="0" w:space="0" w:color="auto"/>
        <w:right w:val="none" w:sz="0" w:space="0" w:color="auto"/>
      </w:divBdr>
    </w:div>
    <w:div w:id="219243823">
      <w:bodyDiv w:val="1"/>
      <w:marLeft w:val="0"/>
      <w:marRight w:val="0"/>
      <w:marTop w:val="0"/>
      <w:marBottom w:val="0"/>
      <w:divBdr>
        <w:top w:val="none" w:sz="0" w:space="0" w:color="auto"/>
        <w:left w:val="none" w:sz="0" w:space="0" w:color="auto"/>
        <w:bottom w:val="none" w:sz="0" w:space="0" w:color="auto"/>
        <w:right w:val="none" w:sz="0" w:space="0" w:color="auto"/>
      </w:divBdr>
    </w:div>
    <w:div w:id="219250641">
      <w:bodyDiv w:val="1"/>
      <w:marLeft w:val="0"/>
      <w:marRight w:val="0"/>
      <w:marTop w:val="0"/>
      <w:marBottom w:val="0"/>
      <w:divBdr>
        <w:top w:val="none" w:sz="0" w:space="0" w:color="auto"/>
        <w:left w:val="none" w:sz="0" w:space="0" w:color="auto"/>
        <w:bottom w:val="none" w:sz="0" w:space="0" w:color="auto"/>
        <w:right w:val="none" w:sz="0" w:space="0" w:color="auto"/>
      </w:divBdr>
    </w:div>
    <w:div w:id="219634415">
      <w:bodyDiv w:val="1"/>
      <w:marLeft w:val="0"/>
      <w:marRight w:val="0"/>
      <w:marTop w:val="0"/>
      <w:marBottom w:val="0"/>
      <w:divBdr>
        <w:top w:val="none" w:sz="0" w:space="0" w:color="auto"/>
        <w:left w:val="none" w:sz="0" w:space="0" w:color="auto"/>
        <w:bottom w:val="none" w:sz="0" w:space="0" w:color="auto"/>
        <w:right w:val="none" w:sz="0" w:space="0" w:color="auto"/>
      </w:divBdr>
    </w:div>
    <w:div w:id="219947355">
      <w:bodyDiv w:val="1"/>
      <w:marLeft w:val="0"/>
      <w:marRight w:val="0"/>
      <w:marTop w:val="0"/>
      <w:marBottom w:val="0"/>
      <w:divBdr>
        <w:top w:val="none" w:sz="0" w:space="0" w:color="auto"/>
        <w:left w:val="none" w:sz="0" w:space="0" w:color="auto"/>
        <w:bottom w:val="none" w:sz="0" w:space="0" w:color="auto"/>
        <w:right w:val="none" w:sz="0" w:space="0" w:color="auto"/>
      </w:divBdr>
    </w:div>
    <w:div w:id="220018748">
      <w:bodyDiv w:val="1"/>
      <w:marLeft w:val="0"/>
      <w:marRight w:val="0"/>
      <w:marTop w:val="0"/>
      <w:marBottom w:val="0"/>
      <w:divBdr>
        <w:top w:val="none" w:sz="0" w:space="0" w:color="auto"/>
        <w:left w:val="none" w:sz="0" w:space="0" w:color="auto"/>
        <w:bottom w:val="none" w:sz="0" w:space="0" w:color="auto"/>
        <w:right w:val="none" w:sz="0" w:space="0" w:color="auto"/>
      </w:divBdr>
    </w:div>
    <w:div w:id="220292177">
      <w:bodyDiv w:val="1"/>
      <w:marLeft w:val="0"/>
      <w:marRight w:val="0"/>
      <w:marTop w:val="0"/>
      <w:marBottom w:val="0"/>
      <w:divBdr>
        <w:top w:val="none" w:sz="0" w:space="0" w:color="auto"/>
        <w:left w:val="none" w:sz="0" w:space="0" w:color="auto"/>
        <w:bottom w:val="none" w:sz="0" w:space="0" w:color="auto"/>
        <w:right w:val="none" w:sz="0" w:space="0" w:color="auto"/>
      </w:divBdr>
    </w:div>
    <w:div w:id="220334691">
      <w:bodyDiv w:val="1"/>
      <w:marLeft w:val="0"/>
      <w:marRight w:val="0"/>
      <w:marTop w:val="0"/>
      <w:marBottom w:val="0"/>
      <w:divBdr>
        <w:top w:val="none" w:sz="0" w:space="0" w:color="auto"/>
        <w:left w:val="none" w:sz="0" w:space="0" w:color="auto"/>
        <w:bottom w:val="none" w:sz="0" w:space="0" w:color="auto"/>
        <w:right w:val="none" w:sz="0" w:space="0" w:color="auto"/>
      </w:divBdr>
    </w:div>
    <w:div w:id="221331491">
      <w:bodyDiv w:val="1"/>
      <w:marLeft w:val="0"/>
      <w:marRight w:val="0"/>
      <w:marTop w:val="0"/>
      <w:marBottom w:val="0"/>
      <w:divBdr>
        <w:top w:val="none" w:sz="0" w:space="0" w:color="auto"/>
        <w:left w:val="none" w:sz="0" w:space="0" w:color="auto"/>
        <w:bottom w:val="none" w:sz="0" w:space="0" w:color="auto"/>
        <w:right w:val="none" w:sz="0" w:space="0" w:color="auto"/>
      </w:divBdr>
    </w:div>
    <w:div w:id="222761781">
      <w:bodyDiv w:val="1"/>
      <w:marLeft w:val="0"/>
      <w:marRight w:val="0"/>
      <w:marTop w:val="0"/>
      <w:marBottom w:val="0"/>
      <w:divBdr>
        <w:top w:val="none" w:sz="0" w:space="0" w:color="auto"/>
        <w:left w:val="none" w:sz="0" w:space="0" w:color="auto"/>
        <w:bottom w:val="none" w:sz="0" w:space="0" w:color="auto"/>
        <w:right w:val="none" w:sz="0" w:space="0" w:color="auto"/>
      </w:divBdr>
    </w:div>
    <w:div w:id="223025936">
      <w:bodyDiv w:val="1"/>
      <w:marLeft w:val="0"/>
      <w:marRight w:val="0"/>
      <w:marTop w:val="0"/>
      <w:marBottom w:val="0"/>
      <w:divBdr>
        <w:top w:val="none" w:sz="0" w:space="0" w:color="auto"/>
        <w:left w:val="none" w:sz="0" w:space="0" w:color="auto"/>
        <w:bottom w:val="none" w:sz="0" w:space="0" w:color="auto"/>
        <w:right w:val="none" w:sz="0" w:space="0" w:color="auto"/>
      </w:divBdr>
    </w:div>
    <w:div w:id="223109337">
      <w:bodyDiv w:val="1"/>
      <w:marLeft w:val="0"/>
      <w:marRight w:val="0"/>
      <w:marTop w:val="0"/>
      <w:marBottom w:val="0"/>
      <w:divBdr>
        <w:top w:val="none" w:sz="0" w:space="0" w:color="auto"/>
        <w:left w:val="none" w:sz="0" w:space="0" w:color="auto"/>
        <w:bottom w:val="none" w:sz="0" w:space="0" w:color="auto"/>
        <w:right w:val="none" w:sz="0" w:space="0" w:color="auto"/>
      </w:divBdr>
    </w:div>
    <w:div w:id="223689354">
      <w:bodyDiv w:val="1"/>
      <w:marLeft w:val="0"/>
      <w:marRight w:val="0"/>
      <w:marTop w:val="0"/>
      <w:marBottom w:val="0"/>
      <w:divBdr>
        <w:top w:val="none" w:sz="0" w:space="0" w:color="auto"/>
        <w:left w:val="none" w:sz="0" w:space="0" w:color="auto"/>
        <w:bottom w:val="none" w:sz="0" w:space="0" w:color="auto"/>
        <w:right w:val="none" w:sz="0" w:space="0" w:color="auto"/>
      </w:divBdr>
    </w:div>
    <w:div w:id="223830829">
      <w:bodyDiv w:val="1"/>
      <w:marLeft w:val="0"/>
      <w:marRight w:val="0"/>
      <w:marTop w:val="0"/>
      <w:marBottom w:val="0"/>
      <w:divBdr>
        <w:top w:val="none" w:sz="0" w:space="0" w:color="auto"/>
        <w:left w:val="none" w:sz="0" w:space="0" w:color="auto"/>
        <w:bottom w:val="none" w:sz="0" w:space="0" w:color="auto"/>
        <w:right w:val="none" w:sz="0" w:space="0" w:color="auto"/>
      </w:divBdr>
    </w:div>
    <w:div w:id="223882654">
      <w:bodyDiv w:val="1"/>
      <w:marLeft w:val="0"/>
      <w:marRight w:val="0"/>
      <w:marTop w:val="0"/>
      <w:marBottom w:val="0"/>
      <w:divBdr>
        <w:top w:val="none" w:sz="0" w:space="0" w:color="auto"/>
        <w:left w:val="none" w:sz="0" w:space="0" w:color="auto"/>
        <w:bottom w:val="none" w:sz="0" w:space="0" w:color="auto"/>
        <w:right w:val="none" w:sz="0" w:space="0" w:color="auto"/>
      </w:divBdr>
    </w:div>
    <w:div w:id="224026598">
      <w:bodyDiv w:val="1"/>
      <w:marLeft w:val="0"/>
      <w:marRight w:val="0"/>
      <w:marTop w:val="0"/>
      <w:marBottom w:val="0"/>
      <w:divBdr>
        <w:top w:val="none" w:sz="0" w:space="0" w:color="auto"/>
        <w:left w:val="none" w:sz="0" w:space="0" w:color="auto"/>
        <w:bottom w:val="none" w:sz="0" w:space="0" w:color="auto"/>
        <w:right w:val="none" w:sz="0" w:space="0" w:color="auto"/>
      </w:divBdr>
    </w:div>
    <w:div w:id="224800321">
      <w:bodyDiv w:val="1"/>
      <w:marLeft w:val="0"/>
      <w:marRight w:val="0"/>
      <w:marTop w:val="0"/>
      <w:marBottom w:val="0"/>
      <w:divBdr>
        <w:top w:val="none" w:sz="0" w:space="0" w:color="auto"/>
        <w:left w:val="none" w:sz="0" w:space="0" w:color="auto"/>
        <w:bottom w:val="none" w:sz="0" w:space="0" w:color="auto"/>
        <w:right w:val="none" w:sz="0" w:space="0" w:color="auto"/>
      </w:divBdr>
    </w:div>
    <w:div w:id="225383569">
      <w:bodyDiv w:val="1"/>
      <w:marLeft w:val="0"/>
      <w:marRight w:val="0"/>
      <w:marTop w:val="0"/>
      <w:marBottom w:val="0"/>
      <w:divBdr>
        <w:top w:val="none" w:sz="0" w:space="0" w:color="auto"/>
        <w:left w:val="none" w:sz="0" w:space="0" w:color="auto"/>
        <w:bottom w:val="none" w:sz="0" w:space="0" w:color="auto"/>
        <w:right w:val="none" w:sz="0" w:space="0" w:color="auto"/>
      </w:divBdr>
    </w:div>
    <w:div w:id="225410239">
      <w:bodyDiv w:val="1"/>
      <w:marLeft w:val="0"/>
      <w:marRight w:val="0"/>
      <w:marTop w:val="0"/>
      <w:marBottom w:val="0"/>
      <w:divBdr>
        <w:top w:val="none" w:sz="0" w:space="0" w:color="auto"/>
        <w:left w:val="none" w:sz="0" w:space="0" w:color="auto"/>
        <w:bottom w:val="none" w:sz="0" w:space="0" w:color="auto"/>
        <w:right w:val="none" w:sz="0" w:space="0" w:color="auto"/>
      </w:divBdr>
    </w:div>
    <w:div w:id="225606186">
      <w:bodyDiv w:val="1"/>
      <w:marLeft w:val="0"/>
      <w:marRight w:val="0"/>
      <w:marTop w:val="0"/>
      <w:marBottom w:val="0"/>
      <w:divBdr>
        <w:top w:val="none" w:sz="0" w:space="0" w:color="auto"/>
        <w:left w:val="none" w:sz="0" w:space="0" w:color="auto"/>
        <w:bottom w:val="none" w:sz="0" w:space="0" w:color="auto"/>
        <w:right w:val="none" w:sz="0" w:space="0" w:color="auto"/>
      </w:divBdr>
    </w:div>
    <w:div w:id="225800891">
      <w:bodyDiv w:val="1"/>
      <w:marLeft w:val="0"/>
      <w:marRight w:val="0"/>
      <w:marTop w:val="0"/>
      <w:marBottom w:val="0"/>
      <w:divBdr>
        <w:top w:val="none" w:sz="0" w:space="0" w:color="auto"/>
        <w:left w:val="none" w:sz="0" w:space="0" w:color="auto"/>
        <w:bottom w:val="none" w:sz="0" w:space="0" w:color="auto"/>
        <w:right w:val="none" w:sz="0" w:space="0" w:color="auto"/>
      </w:divBdr>
    </w:div>
    <w:div w:id="226577131">
      <w:bodyDiv w:val="1"/>
      <w:marLeft w:val="0"/>
      <w:marRight w:val="0"/>
      <w:marTop w:val="0"/>
      <w:marBottom w:val="0"/>
      <w:divBdr>
        <w:top w:val="none" w:sz="0" w:space="0" w:color="auto"/>
        <w:left w:val="none" w:sz="0" w:space="0" w:color="auto"/>
        <w:bottom w:val="none" w:sz="0" w:space="0" w:color="auto"/>
        <w:right w:val="none" w:sz="0" w:space="0" w:color="auto"/>
      </w:divBdr>
    </w:div>
    <w:div w:id="226847420">
      <w:bodyDiv w:val="1"/>
      <w:marLeft w:val="0"/>
      <w:marRight w:val="0"/>
      <w:marTop w:val="0"/>
      <w:marBottom w:val="0"/>
      <w:divBdr>
        <w:top w:val="none" w:sz="0" w:space="0" w:color="auto"/>
        <w:left w:val="none" w:sz="0" w:space="0" w:color="auto"/>
        <w:bottom w:val="none" w:sz="0" w:space="0" w:color="auto"/>
        <w:right w:val="none" w:sz="0" w:space="0" w:color="auto"/>
      </w:divBdr>
    </w:div>
    <w:div w:id="226956477">
      <w:bodyDiv w:val="1"/>
      <w:marLeft w:val="0"/>
      <w:marRight w:val="0"/>
      <w:marTop w:val="0"/>
      <w:marBottom w:val="0"/>
      <w:divBdr>
        <w:top w:val="none" w:sz="0" w:space="0" w:color="auto"/>
        <w:left w:val="none" w:sz="0" w:space="0" w:color="auto"/>
        <w:bottom w:val="none" w:sz="0" w:space="0" w:color="auto"/>
        <w:right w:val="none" w:sz="0" w:space="0" w:color="auto"/>
      </w:divBdr>
    </w:div>
    <w:div w:id="227423119">
      <w:bodyDiv w:val="1"/>
      <w:marLeft w:val="0"/>
      <w:marRight w:val="0"/>
      <w:marTop w:val="0"/>
      <w:marBottom w:val="0"/>
      <w:divBdr>
        <w:top w:val="none" w:sz="0" w:space="0" w:color="auto"/>
        <w:left w:val="none" w:sz="0" w:space="0" w:color="auto"/>
        <w:bottom w:val="none" w:sz="0" w:space="0" w:color="auto"/>
        <w:right w:val="none" w:sz="0" w:space="0" w:color="auto"/>
      </w:divBdr>
    </w:div>
    <w:div w:id="228276193">
      <w:bodyDiv w:val="1"/>
      <w:marLeft w:val="0"/>
      <w:marRight w:val="0"/>
      <w:marTop w:val="0"/>
      <w:marBottom w:val="0"/>
      <w:divBdr>
        <w:top w:val="none" w:sz="0" w:space="0" w:color="auto"/>
        <w:left w:val="none" w:sz="0" w:space="0" w:color="auto"/>
        <w:bottom w:val="none" w:sz="0" w:space="0" w:color="auto"/>
        <w:right w:val="none" w:sz="0" w:space="0" w:color="auto"/>
      </w:divBdr>
    </w:div>
    <w:div w:id="229275541">
      <w:bodyDiv w:val="1"/>
      <w:marLeft w:val="0"/>
      <w:marRight w:val="0"/>
      <w:marTop w:val="0"/>
      <w:marBottom w:val="0"/>
      <w:divBdr>
        <w:top w:val="none" w:sz="0" w:space="0" w:color="auto"/>
        <w:left w:val="none" w:sz="0" w:space="0" w:color="auto"/>
        <w:bottom w:val="none" w:sz="0" w:space="0" w:color="auto"/>
        <w:right w:val="none" w:sz="0" w:space="0" w:color="auto"/>
      </w:divBdr>
    </w:div>
    <w:div w:id="229393208">
      <w:bodyDiv w:val="1"/>
      <w:marLeft w:val="0"/>
      <w:marRight w:val="0"/>
      <w:marTop w:val="0"/>
      <w:marBottom w:val="0"/>
      <w:divBdr>
        <w:top w:val="none" w:sz="0" w:space="0" w:color="auto"/>
        <w:left w:val="none" w:sz="0" w:space="0" w:color="auto"/>
        <w:bottom w:val="none" w:sz="0" w:space="0" w:color="auto"/>
        <w:right w:val="none" w:sz="0" w:space="0" w:color="auto"/>
      </w:divBdr>
    </w:div>
    <w:div w:id="229460219">
      <w:bodyDiv w:val="1"/>
      <w:marLeft w:val="0"/>
      <w:marRight w:val="0"/>
      <w:marTop w:val="0"/>
      <w:marBottom w:val="0"/>
      <w:divBdr>
        <w:top w:val="none" w:sz="0" w:space="0" w:color="auto"/>
        <w:left w:val="none" w:sz="0" w:space="0" w:color="auto"/>
        <w:bottom w:val="none" w:sz="0" w:space="0" w:color="auto"/>
        <w:right w:val="none" w:sz="0" w:space="0" w:color="auto"/>
      </w:divBdr>
    </w:div>
    <w:div w:id="229923002">
      <w:bodyDiv w:val="1"/>
      <w:marLeft w:val="0"/>
      <w:marRight w:val="0"/>
      <w:marTop w:val="0"/>
      <w:marBottom w:val="0"/>
      <w:divBdr>
        <w:top w:val="none" w:sz="0" w:space="0" w:color="auto"/>
        <w:left w:val="none" w:sz="0" w:space="0" w:color="auto"/>
        <w:bottom w:val="none" w:sz="0" w:space="0" w:color="auto"/>
        <w:right w:val="none" w:sz="0" w:space="0" w:color="auto"/>
      </w:divBdr>
    </w:div>
    <w:div w:id="230040288">
      <w:bodyDiv w:val="1"/>
      <w:marLeft w:val="0"/>
      <w:marRight w:val="0"/>
      <w:marTop w:val="0"/>
      <w:marBottom w:val="0"/>
      <w:divBdr>
        <w:top w:val="none" w:sz="0" w:space="0" w:color="auto"/>
        <w:left w:val="none" w:sz="0" w:space="0" w:color="auto"/>
        <w:bottom w:val="none" w:sz="0" w:space="0" w:color="auto"/>
        <w:right w:val="none" w:sz="0" w:space="0" w:color="auto"/>
      </w:divBdr>
    </w:div>
    <w:div w:id="230964484">
      <w:bodyDiv w:val="1"/>
      <w:marLeft w:val="0"/>
      <w:marRight w:val="0"/>
      <w:marTop w:val="0"/>
      <w:marBottom w:val="0"/>
      <w:divBdr>
        <w:top w:val="none" w:sz="0" w:space="0" w:color="auto"/>
        <w:left w:val="none" w:sz="0" w:space="0" w:color="auto"/>
        <w:bottom w:val="none" w:sz="0" w:space="0" w:color="auto"/>
        <w:right w:val="none" w:sz="0" w:space="0" w:color="auto"/>
      </w:divBdr>
    </w:div>
    <w:div w:id="231354267">
      <w:bodyDiv w:val="1"/>
      <w:marLeft w:val="0"/>
      <w:marRight w:val="0"/>
      <w:marTop w:val="0"/>
      <w:marBottom w:val="0"/>
      <w:divBdr>
        <w:top w:val="none" w:sz="0" w:space="0" w:color="auto"/>
        <w:left w:val="none" w:sz="0" w:space="0" w:color="auto"/>
        <w:bottom w:val="none" w:sz="0" w:space="0" w:color="auto"/>
        <w:right w:val="none" w:sz="0" w:space="0" w:color="auto"/>
      </w:divBdr>
    </w:div>
    <w:div w:id="231358582">
      <w:bodyDiv w:val="1"/>
      <w:marLeft w:val="0"/>
      <w:marRight w:val="0"/>
      <w:marTop w:val="0"/>
      <w:marBottom w:val="0"/>
      <w:divBdr>
        <w:top w:val="none" w:sz="0" w:space="0" w:color="auto"/>
        <w:left w:val="none" w:sz="0" w:space="0" w:color="auto"/>
        <w:bottom w:val="none" w:sz="0" w:space="0" w:color="auto"/>
        <w:right w:val="none" w:sz="0" w:space="0" w:color="auto"/>
      </w:divBdr>
    </w:div>
    <w:div w:id="232550923">
      <w:bodyDiv w:val="1"/>
      <w:marLeft w:val="0"/>
      <w:marRight w:val="0"/>
      <w:marTop w:val="0"/>
      <w:marBottom w:val="0"/>
      <w:divBdr>
        <w:top w:val="none" w:sz="0" w:space="0" w:color="auto"/>
        <w:left w:val="none" w:sz="0" w:space="0" w:color="auto"/>
        <w:bottom w:val="none" w:sz="0" w:space="0" w:color="auto"/>
        <w:right w:val="none" w:sz="0" w:space="0" w:color="auto"/>
      </w:divBdr>
    </w:div>
    <w:div w:id="232667201">
      <w:bodyDiv w:val="1"/>
      <w:marLeft w:val="0"/>
      <w:marRight w:val="0"/>
      <w:marTop w:val="0"/>
      <w:marBottom w:val="0"/>
      <w:divBdr>
        <w:top w:val="none" w:sz="0" w:space="0" w:color="auto"/>
        <w:left w:val="none" w:sz="0" w:space="0" w:color="auto"/>
        <w:bottom w:val="none" w:sz="0" w:space="0" w:color="auto"/>
        <w:right w:val="none" w:sz="0" w:space="0" w:color="auto"/>
      </w:divBdr>
    </w:div>
    <w:div w:id="232858281">
      <w:bodyDiv w:val="1"/>
      <w:marLeft w:val="0"/>
      <w:marRight w:val="0"/>
      <w:marTop w:val="0"/>
      <w:marBottom w:val="0"/>
      <w:divBdr>
        <w:top w:val="none" w:sz="0" w:space="0" w:color="auto"/>
        <w:left w:val="none" w:sz="0" w:space="0" w:color="auto"/>
        <w:bottom w:val="none" w:sz="0" w:space="0" w:color="auto"/>
        <w:right w:val="none" w:sz="0" w:space="0" w:color="auto"/>
      </w:divBdr>
    </w:div>
    <w:div w:id="233123658">
      <w:bodyDiv w:val="1"/>
      <w:marLeft w:val="0"/>
      <w:marRight w:val="0"/>
      <w:marTop w:val="0"/>
      <w:marBottom w:val="0"/>
      <w:divBdr>
        <w:top w:val="none" w:sz="0" w:space="0" w:color="auto"/>
        <w:left w:val="none" w:sz="0" w:space="0" w:color="auto"/>
        <w:bottom w:val="none" w:sz="0" w:space="0" w:color="auto"/>
        <w:right w:val="none" w:sz="0" w:space="0" w:color="auto"/>
      </w:divBdr>
    </w:div>
    <w:div w:id="233244503">
      <w:bodyDiv w:val="1"/>
      <w:marLeft w:val="0"/>
      <w:marRight w:val="0"/>
      <w:marTop w:val="0"/>
      <w:marBottom w:val="0"/>
      <w:divBdr>
        <w:top w:val="none" w:sz="0" w:space="0" w:color="auto"/>
        <w:left w:val="none" w:sz="0" w:space="0" w:color="auto"/>
        <w:bottom w:val="none" w:sz="0" w:space="0" w:color="auto"/>
        <w:right w:val="none" w:sz="0" w:space="0" w:color="auto"/>
      </w:divBdr>
    </w:div>
    <w:div w:id="233249858">
      <w:bodyDiv w:val="1"/>
      <w:marLeft w:val="0"/>
      <w:marRight w:val="0"/>
      <w:marTop w:val="0"/>
      <w:marBottom w:val="0"/>
      <w:divBdr>
        <w:top w:val="none" w:sz="0" w:space="0" w:color="auto"/>
        <w:left w:val="none" w:sz="0" w:space="0" w:color="auto"/>
        <w:bottom w:val="none" w:sz="0" w:space="0" w:color="auto"/>
        <w:right w:val="none" w:sz="0" w:space="0" w:color="auto"/>
      </w:divBdr>
    </w:div>
    <w:div w:id="233516559">
      <w:bodyDiv w:val="1"/>
      <w:marLeft w:val="0"/>
      <w:marRight w:val="0"/>
      <w:marTop w:val="0"/>
      <w:marBottom w:val="0"/>
      <w:divBdr>
        <w:top w:val="none" w:sz="0" w:space="0" w:color="auto"/>
        <w:left w:val="none" w:sz="0" w:space="0" w:color="auto"/>
        <w:bottom w:val="none" w:sz="0" w:space="0" w:color="auto"/>
        <w:right w:val="none" w:sz="0" w:space="0" w:color="auto"/>
      </w:divBdr>
    </w:div>
    <w:div w:id="233518059">
      <w:bodyDiv w:val="1"/>
      <w:marLeft w:val="0"/>
      <w:marRight w:val="0"/>
      <w:marTop w:val="0"/>
      <w:marBottom w:val="0"/>
      <w:divBdr>
        <w:top w:val="none" w:sz="0" w:space="0" w:color="auto"/>
        <w:left w:val="none" w:sz="0" w:space="0" w:color="auto"/>
        <w:bottom w:val="none" w:sz="0" w:space="0" w:color="auto"/>
        <w:right w:val="none" w:sz="0" w:space="0" w:color="auto"/>
      </w:divBdr>
    </w:div>
    <w:div w:id="234559410">
      <w:bodyDiv w:val="1"/>
      <w:marLeft w:val="0"/>
      <w:marRight w:val="0"/>
      <w:marTop w:val="0"/>
      <w:marBottom w:val="0"/>
      <w:divBdr>
        <w:top w:val="none" w:sz="0" w:space="0" w:color="auto"/>
        <w:left w:val="none" w:sz="0" w:space="0" w:color="auto"/>
        <w:bottom w:val="none" w:sz="0" w:space="0" w:color="auto"/>
        <w:right w:val="none" w:sz="0" w:space="0" w:color="auto"/>
      </w:divBdr>
    </w:div>
    <w:div w:id="234827498">
      <w:bodyDiv w:val="1"/>
      <w:marLeft w:val="0"/>
      <w:marRight w:val="0"/>
      <w:marTop w:val="0"/>
      <w:marBottom w:val="0"/>
      <w:divBdr>
        <w:top w:val="none" w:sz="0" w:space="0" w:color="auto"/>
        <w:left w:val="none" w:sz="0" w:space="0" w:color="auto"/>
        <w:bottom w:val="none" w:sz="0" w:space="0" w:color="auto"/>
        <w:right w:val="none" w:sz="0" w:space="0" w:color="auto"/>
      </w:divBdr>
    </w:div>
    <w:div w:id="234976416">
      <w:bodyDiv w:val="1"/>
      <w:marLeft w:val="0"/>
      <w:marRight w:val="0"/>
      <w:marTop w:val="0"/>
      <w:marBottom w:val="0"/>
      <w:divBdr>
        <w:top w:val="none" w:sz="0" w:space="0" w:color="auto"/>
        <w:left w:val="none" w:sz="0" w:space="0" w:color="auto"/>
        <w:bottom w:val="none" w:sz="0" w:space="0" w:color="auto"/>
        <w:right w:val="none" w:sz="0" w:space="0" w:color="auto"/>
      </w:divBdr>
    </w:div>
    <w:div w:id="235362562">
      <w:bodyDiv w:val="1"/>
      <w:marLeft w:val="0"/>
      <w:marRight w:val="0"/>
      <w:marTop w:val="0"/>
      <w:marBottom w:val="0"/>
      <w:divBdr>
        <w:top w:val="none" w:sz="0" w:space="0" w:color="auto"/>
        <w:left w:val="none" w:sz="0" w:space="0" w:color="auto"/>
        <w:bottom w:val="none" w:sz="0" w:space="0" w:color="auto"/>
        <w:right w:val="none" w:sz="0" w:space="0" w:color="auto"/>
      </w:divBdr>
    </w:div>
    <w:div w:id="235480444">
      <w:bodyDiv w:val="1"/>
      <w:marLeft w:val="0"/>
      <w:marRight w:val="0"/>
      <w:marTop w:val="0"/>
      <w:marBottom w:val="0"/>
      <w:divBdr>
        <w:top w:val="none" w:sz="0" w:space="0" w:color="auto"/>
        <w:left w:val="none" w:sz="0" w:space="0" w:color="auto"/>
        <w:bottom w:val="none" w:sz="0" w:space="0" w:color="auto"/>
        <w:right w:val="none" w:sz="0" w:space="0" w:color="auto"/>
      </w:divBdr>
    </w:div>
    <w:div w:id="235744083">
      <w:bodyDiv w:val="1"/>
      <w:marLeft w:val="0"/>
      <w:marRight w:val="0"/>
      <w:marTop w:val="0"/>
      <w:marBottom w:val="0"/>
      <w:divBdr>
        <w:top w:val="none" w:sz="0" w:space="0" w:color="auto"/>
        <w:left w:val="none" w:sz="0" w:space="0" w:color="auto"/>
        <w:bottom w:val="none" w:sz="0" w:space="0" w:color="auto"/>
        <w:right w:val="none" w:sz="0" w:space="0" w:color="auto"/>
      </w:divBdr>
    </w:div>
    <w:div w:id="236139641">
      <w:bodyDiv w:val="1"/>
      <w:marLeft w:val="0"/>
      <w:marRight w:val="0"/>
      <w:marTop w:val="0"/>
      <w:marBottom w:val="0"/>
      <w:divBdr>
        <w:top w:val="none" w:sz="0" w:space="0" w:color="auto"/>
        <w:left w:val="none" w:sz="0" w:space="0" w:color="auto"/>
        <w:bottom w:val="none" w:sz="0" w:space="0" w:color="auto"/>
        <w:right w:val="none" w:sz="0" w:space="0" w:color="auto"/>
      </w:divBdr>
    </w:div>
    <w:div w:id="236283948">
      <w:bodyDiv w:val="1"/>
      <w:marLeft w:val="0"/>
      <w:marRight w:val="0"/>
      <w:marTop w:val="0"/>
      <w:marBottom w:val="0"/>
      <w:divBdr>
        <w:top w:val="none" w:sz="0" w:space="0" w:color="auto"/>
        <w:left w:val="none" w:sz="0" w:space="0" w:color="auto"/>
        <w:bottom w:val="none" w:sz="0" w:space="0" w:color="auto"/>
        <w:right w:val="none" w:sz="0" w:space="0" w:color="auto"/>
      </w:divBdr>
    </w:div>
    <w:div w:id="236594139">
      <w:bodyDiv w:val="1"/>
      <w:marLeft w:val="0"/>
      <w:marRight w:val="0"/>
      <w:marTop w:val="0"/>
      <w:marBottom w:val="0"/>
      <w:divBdr>
        <w:top w:val="none" w:sz="0" w:space="0" w:color="auto"/>
        <w:left w:val="none" w:sz="0" w:space="0" w:color="auto"/>
        <w:bottom w:val="none" w:sz="0" w:space="0" w:color="auto"/>
        <w:right w:val="none" w:sz="0" w:space="0" w:color="auto"/>
      </w:divBdr>
    </w:div>
    <w:div w:id="237131716">
      <w:bodyDiv w:val="1"/>
      <w:marLeft w:val="0"/>
      <w:marRight w:val="0"/>
      <w:marTop w:val="0"/>
      <w:marBottom w:val="0"/>
      <w:divBdr>
        <w:top w:val="none" w:sz="0" w:space="0" w:color="auto"/>
        <w:left w:val="none" w:sz="0" w:space="0" w:color="auto"/>
        <w:bottom w:val="none" w:sz="0" w:space="0" w:color="auto"/>
        <w:right w:val="none" w:sz="0" w:space="0" w:color="auto"/>
      </w:divBdr>
    </w:div>
    <w:div w:id="237324655">
      <w:bodyDiv w:val="1"/>
      <w:marLeft w:val="0"/>
      <w:marRight w:val="0"/>
      <w:marTop w:val="0"/>
      <w:marBottom w:val="0"/>
      <w:divBdr>
        <w:top w:val="none" w:sz="0" w:space="0" w:color="auto"/>
        <w:left w:val="none" w:sz="0" w:space="0" w:color="auto"/>
        <w:bottom w:val="none" w:sz="0" w:space="0" w:color="auto"/>
        <w:right w:val="none" w:sz="0" w:space="0" w:color="auto"/>
      </w:divBdr>
    </w:div>
    <w:div w:id="237329623">
      <w:bodyDiv w:val="1"/>
      <w:marLeft w:val="0"/>
      <w:marRight w:val="0"/>
      <w:marTop w:val="0"/>
      <w:marBottom w:val="0"/>
      <w:divBdr>
        <w:top w:val="none" w:sz="0" w:space="0" w:color="auto"/>
        <w:left w:val="none" w:sz="0" w:space="0" w:color="auto"/>
        <w:bottom w:val="none" w:sz="0" w:space="0" w:color="auto"/>
        <w:right w:val="none" w:sz="0" w:space="0" w:color="auto"/>
      </w:divBdr>
    </w:div>
    <w:div w:id="237593010">
      <w:bodyDiv w:val="1"/>
      <w:marLeft w:val="0"/>
      <w:marRight w:val="0"/>
      <w:marTop w:val="0"/>
      <w:marBottom w:val="0"/>
      <w:divBdr>
        <w:top w:val="none" w:sz="0" w:space="0" w:color="auto"/>
        <w:left w:val="none" w:sz="0" w:space="0" w:color="auto"/>
        <w:bottom w:val="none" w:sz="0" w:space="0" w:color="auto"/>
        <w:right w:val="none" w:sz="0" w:space="0" w:color="auto"/>
      </w:divBdr>
    </w:div>
    <w:div w:id="237716245">
      <w:bodyDiv w:val="1"/>
      <w:marLeft w:val="0"/>
      <w:marRight w:val="0"/>
      <w:marTop w:val="0"/>
      <w:marBottom w:val="0"/>
      <w:divBdr>
        <w:top w:val="none" w:sz="0" w:space="0" w:color="auto"/>
        <w:left w:val="none" w:sz="0" w:space="0" w:color="auto"/>
        <w:bottom w:val="none" w:sz="0" w:space="0" w:color="auto"/>
        <w:right w:val="none" w:sz="0" w:space="0" w:color="auto"/>
      </w:divBdr>
    </w:div>
    <w:div w:id="238708492">
      <w:bodyDiv w:val="1"/>
      <w:marLeft w:val="0"/>
      <w:marRight w:val="0"/>
      <w:marTop w:val="0"/>
      <w:marBottom w:val="0"/>
      <w:divBdr>
        <w:top w:val="none" w:sz="0" w:space="0" w:color="auto"/>
        <w:left w:val="none" w:sz="0" w:space="0" w:color="auto"/>
        <w:bottom w:val="none" w:sz="0" w:space="0" w:color="auto"/>
        <w:right w:val="none" w:sz="0" w:space="0" w:color="auto"/>
      </w:divBdr>
    </w:div>
    <w:div w:id="239413650">
      <w:bodyDiv w:val="1"/>
      <w:marLeft w:val="0"/>
      <w:marRight w:val="0"/>
      <w:marTop w:val="0"/>
      <w:marBottom w:val="0"/>
      <w:divBdr>
        <w:top w:val="none" w:sz="0" w:space="0" w:color="auto"/>
        <w:left w:val="none" w:sz="0" w:space="0" w:color="auto"/>
        <w:bottom w:val="none" w:sz="0" w:space="0" w:color="auto"/>
        <w:right w:val="none" w:sz="0" w:space="0" w:color="auto"/>
      </w:divBdr>
    </w:div>
    <w:div w:id="239875589">
      <w:bodyDiv w:val="1"/>
      <w:marLeft w:val="0"/>
      <w:marRight w:val="0"/>
      <w:marTop w:val="0"/>
      <w:marBottom w:val="0"/>
      <w:divBdr>
        <w:top w:val="none" w:sz="0" w:space="0" w:color="auto"/>
        <w:left w:val="none" w:sz="0" w:space="0" w:color="auto"/>
        <w:bottom w:val="none" w:sz="0" w:space="0" w:color="auto"/>
        <w:right w:val="none" w:sz="0" w:space="0" w:color="auto"/>
      </w:divBdr>
    </w:div>
    <w:div w:id="239946792">
      <w:bodyDiv w:val="1"/>
      <w:marLeft w:val="0"/>
      <w:marRight w:val="0"/>
      <w:marTop w:val="0"/>
      <w:marBottom w:val="0"/>
      <w:divBdr>
        <w:top w:val="none" w:sz="0" w:space="0" w:color="auto"/>
        <w:left w:val="none" w:sz="0" w:space="0" w:color="auto"/>
        <w:bottom w:val="none" w:sz="0" w:space="0" w:color="auto"/>
        <w:right w:val="none" w:sz="0" w:space="0" w:color="auto"/>
      </w:divBdr>
    </w:div>
    <w:div w:id="240914708">
      <w:bodyDiv w:val="1"/>
      <w:marLeft w:val="0"/>
      <w:marRight w:val="0"/>
      <w:marTop w:val="0"/>
      <w:marBottom w:val="0"/>
      <w:divBdr>
        <w:top w:val="none" w:sz="0" w:space="0" w:color="auto"/>
        <w:left w:val="none" w:sz="0" w:space="0" w:color="auto"/>
        <w:bottom w:val="none" w:sz="0" w:space="0" w:color="auto"/>
        <w:right w:val="none" w:sz="0" w:space="0" w:color="auto"/>
      </w:divBdr>
    </w:div>
    <w:div w:id="241064122">
      <w:bodyDiv w:val="1"/>
      <w:marLeft w:val="0"/>
      <w:marRight w:val="0"/>
      <w:marTop w:val="0"/>
      <w:marBottom w:val="0"/>
      <w:divBdr>
        <w:top w:val="none" w:sz="0" w:space="0" w:color="auto"/>
        <w:left w:val="none" w:sz="0" w:space="0" w:color="auto"/>
        <w:bottom w:val="none" w:sz="0" w:space="0" w:color="auto"/>
        <w:right w:val="none" w:sz="0" w:space="0" w:color="auto"/>
      </w:divBdr>
    </w:div>
    <w:div w:id="241373054">
      <w:bodyDiv w:val="1"/>
      <w:marLeft w:val="0"/>
      <w:marRight w:val="0"/>
      <w:marTop w:val="0"/>
      <w:marBottom w:val="0"/>
      <w:divBdr>
        <w:top w:val="none" w:sz="0" w:space="0" w:color="auto"/>
        <w:left w:val="none" w:sz="0" w:space="0" w:color="auto"/>
        <w:bottom w:val="none" w:sz="0" w:space="0" w:color="auto"/>
        <w:right w:val="none" w:sz="0" w:space="0" w:color="auto"/>
      </w:divBdr>
    </w:div>
    <w:div w:id="241834070">
      <w:bodyDiv w:val="1"/>
      <w:marLeft w:val="0"/>
      <w:marRight w:val="0"/>
      <w:marTop w:val="0"/>
      <w:marBottom w:val="0"/>
      <w:divBdr>
        <w:top w:val="none" w:sz="0" w:space="0" w:color="auto"/>
        <w:left w:val="none" w:sz="0" w:space="0" w:color="auto"/>
        <w:bottom w:val="none" w:sz="0" w:space="0" w:color="auto"/>
        <w:right w:val="none" w:sz="0" w:space="0" w:color="auto"/>
      </w:divBdr>
    </w:div>
    <w:div w:id="241915203">
      <w:bodyDiv w:val="1"/>
      <w:marLeft w:val="0"/>
      <w:marRight w:val="0"/>
      <w:marTop w:val="0"/>
      <w:marBottom w:val="0"/>
      <w:divBdr>
        <w:top w:val="none" w:sz="0" w:space="0" w:color="auto"/>
        <w:left w:val="none" w:sz="0" w:space="0" w:color="auto"/>
        <w:bottom w:val="none" w:sz="0" w:space="0" w:color="auto"/>
        <w:right w:val="none" w:sz="0" w:space="0" w:color="auto"/>
      </w:divBdr>
    </w:div>
    <w:div w:id="242223016">
      <w:bodyDiv w:val="1"/>
      <w:marLeft w:val="0"/>
      <w:marRight w:val="0"/>
      <w:marTop w:val="0"/>
      <w:marBottom w:val="0"/>
      <w:divBdr>
        <w:top w:val="none" w:sz="0" w:space="0" w:color="auto"/>
        <w:left w:val="none" w:sz="0" w:space="0" w:color="auto"/>
        <w:bottom w:val="none" w:sz="0" w:space="0" w:color="auto"/>
        <w:right w:val="none" w:sz="0" w:space="0" w:color="auto"/>
      </w:divBdr>
    </w:div>
    <w:div w:id="242299194">
      <w:bodyDiv w:val="1"/>
      <w:marLeft w:val="0"/>
      <w:marRight w:val="0"/>
      <w:marTop w:val="0"/>
      <w:marBottom w:val="0"/>
      <w:divBdr>
        <w:top w:val="none" w:sz="0" w:space="0" w:color="auto"/>
        <w:left w:val="none" w:sz="0" w:space="0" w:color="auto"/>
        <w:bottom w:val="none" w:sz="0" w:space="0" w:color="auto"/>
        <w:right w:val="none" w:sz="0" w:space="0" w:color="auto"/>
      </w:divBdr>
    </w:div>
    <w:div w:id="242303989">
      <w:bodyDiv w:val="1"/>
      <w:marLeft w:val="0"/>
      <w:marRight w:val="0"/>
      <w:marTop w:val="0"/>
      <w:marBottom w:val="0"/>
      <w:divBdr>
        <w:top w:val="none" w:sz="0" w:space="0" w:color="auto"/>
        <w:left w:val="none" w:sz="0" w:space="0" w:color="auto"/>
        <w:bottom w:val="none" w:sz="0" w:space="0" w:color="auto"/>
        <w:right w:val="none" w:sz="0" w:space="0" w:color="auto"/>
      </w:divBdr>
    </w:div>
    <w:div w:id="242493294">
      <w:bodyDiv w:val="1"/>
      <w:marLeft w:val="0"/>
      <w:marRight w:val="0"/>
      <w:marTop w:val="0"/>
      <w:marBottom w:val="0"/>
      <w:divBdr>
        <w:top w:val="none" w:sz="0" w:space="0" w:color="auto"/>
        <w:left w:val="none" w:sz="0" w:space="0" w:color="auto"/>
        <w:bottom w:val="none" w:sz="0" w:space="0" w:color="auto"/>
        <w:right w:val="none" w:sz="0" w:space="0" w:color="auto"/>
      </w:divBdr>
    </w:div>
    <w:div w:id="243413962">
      <w:bodyDiv w:val="1"/>
      <w:marLeft w:val="0"/>
      <w:marRight w:val="0"/>
      <w:marTop w:val="0"/>
      <w:marBottom w:val="0"/>
      <w:divBdr>
        <w:top w:val="none" w:sz="0" w:space="0" w:color="auto"/>
        <w:left w:val="none" w:sz="0" w:space="0" w:color="auto"/>
        <w:bottom w:val="none" w:sz="0" w:space="0" w:color="auto"/>
        <w:right w:val="none" w:sz="0" w:space="0" w:color="auto"/>
      </w:divBdr>
    </w:div>
    <w:div w:id="243611004">
      <w:bodyDiv w:val="1"/>
      <w:marLeft w:val="0"/>
      <w:marRight w:val="0"/>
      <w:marTop w:val="0"/>
      <w:marBottom w:val="0"/>
      <w:divBdr>
        <w:top w:val="none" w:sz="0" w:space="0" w:color="auto"/>
        <w:left w:val="none" w:sz="0" w:space="0" w:color="auto"/>
        <w:bottom w:val="none" w:sz="0" w:space="0" w:color="auto"/>
        <w:right w:val="none" w:sz="0" w:space="0" w:color="auto"/>
      </w:divBdr>
    </w:div>
    <w:div w:id="244582296">
      <w:bodyDiv w:val="1"/>
      <w:marLeft w:val="0"/>
      <w:marRight w:val="0"/>
      <w:marTop w:val="0"/>
      <w:marBottom w:val="0"/>
      <w:divBdr>
        <w:top w:val="none" w:sz="0" w:space="0" w:color="auto"/>
        <w:left w:val="none" w:sz="0" w:space="0" w:color="auto"/>
        <w:bottom w:val="none" w:sz="0" w:space="0" w:color="auto"/>
        <w:right w:val="none" w:sz="0" w:space="0" w:color="auto"/>
      </w:divBdr>
    </w:div>
    <w:div w:id="245385512">
      <w:bodyDiv w:val="1"/>
      <w:marLeft w:val="0"/>
      <w:marRight w:val="0"/>
      <w:marTop w:val="0"/>
      <w:marBottom w:val="0"/>
      <w:divBdr>
        <w:top w:val="none" w:sz="0" w:space="0" w:color="auto"/>
        <w:left w:val="none" w:sz="0" w:space="0" w:color="auto"/>
        <w:bottom w:val="none" w:sz="0" w:space="0" w:color="auto"/>
        <w:right w:val="none" w:sz="0" w:space="0" w:color="auto"/>
      </w:divBdr>
    </w:div>
    <w:div w:id="245574053">
      <w:bodyDiv w:val="1"/>
      <w:marLeft w:val="0"/>
      <w:marRight w:val="0"/>
      <w:marTop w:val="0"/>
      <w:marBottom w:val="0"/>
      <w:divBdr>
        <w:top w:val="none" w:sz="0" w:space="0" w:color="auto"/>
        <w:left w:val="none" w:sz="0" w:space="0" w:color="auto"/>
        <w:bottom w:val="none" w:sz="0" w:space="0" w:color="auto"/>
        <w:right w:val="none" w:sz="0" w:space="0" w:color="auto"/>
      </w:divBdr>
    </w:div>
    <w:div w:id="245654295">
      <w:bodyDiv w:val="1"/>
      <w:marLeft w:val="0"/>
      <w:marRight w:val="0"/>
      <w:marTop w:val="0"/>
      <w:marBottom w:val="0"/>
      <w:divBdr>
        <w:top w:val="none" w:sz="0" w:space="0" w:color="auto"/>
        <w:left w:val="none" w:sz="0" w:space="0" w:color="auto"/>
        <w:bottom w:val="none" w:sz="0" w:space="0" w:color="auto"/>
        <w:right w:val="none" w:sz="0" w:space="0" w:color="auto"/>
      </w:divBdr>
    </w:div>
    <w:div w:id="245723108">
      <w:bodyDiv w:val="1"/>
      <w:marLeft w:val="0"/>
      <w:marRight w:val="0"/>
      <w:marTop w:val="0"/>
      <w:marBottom w:val="0"/>
      <w:divBdr>
        <w:top w:val="none" w:sz="0" w:space="0" w:color="auto"/>
        <w:left w:val="none" w:sz="0" w:space="0" w:color="auto"/>
        <w:bottom w:val="none" w:sz="0" w:space="0" w:color="auto"/>
        <w:right w:val="none" w:sz="0" w:space="0" w:color="auto"/>
      </w:divBdr>
    </w:div>
    <w:div w:id="246305606">
      <w:bodyDiv w:val="1"/>
      <w:marLeft w:val="0"/>
      <w:marRight w:val="0"/>
      <w:marTop w:val="0"/>
      <w:marBottom w:val="0"/>
      <w:divBdr>
        <w:top w:val="none" w:sz="0" w:space="0" w:color="auto"/>
        <w:left w:val="none" w:sz="0" w:space="0" w:color="auto"/>
        <w:bottom w:val="none" w:sz="0" w:space="0" w:color="auto"/>
        <w:right w:val="none" w:sz="0" w:space="0" w:color="auto"/>
      </w:divBdr>
    </w:div>
    <w:div w:id="247202745">
      <w:bodyDiv w:val="1"/>
      <w:marLeft w:val="0"/>
      <w:marRight w:val="0"/>
      <w:marTop w:val="0"/>
      <w:marBottom w:val="0"/>
      <w:divBdr>
        <w:top w:val="none" w:sz="0" w:space="0" w:color="auto"/>
        <w:left w:val="none" w:sz="0" w:space="0" w:color="auto"/>
        <w:bottom w:val="none" w:sz="0" w:space="0" w:color="auto"/>
        <w:right w:val="none" w:sz="0" w:space="0" w:color="auto"/>
      </w:divBdr>
    </w:div>
    <w:div w:id="247273770">
      <w:bodyDiv w:val="1"/>
      <w:marLeft w:val="0"/>
      <w:marRight w:val="0"/>
      <w:marTop w:val="0"/>
      <w:marBottom w:val="0"/>
      <w:divBdr>
        <w:top w:val="none" w:sz="0" w:space="0" w:color="auto"/>
        <w:left w:val="none" w:sz="0" w:space="0" w:color="auto"/>
        <w:bottom w:val="none" w:sz="0" w:space="0" w:color="auto"/>
        <w:right w:val="none" w:sz="0" w:space="0" w:color="auto"/>
      </w:divBdr>
    </w:div>
    <w:div w:id="247346638">
      <w:bodyDiv w:val="1"/>
      <w:marLeft w:val="0"/>
      <w:marRight w:val="0"/>
      <w:marTop w:val="0"/>
      <w:marBottom w:val="0"/>
      <w:divBdr>
        <w:top w:val="none" w:sz="0" w:space="0" w:color="auto"/>
        <w:left w:val="none" w:sz="0" w:space="0" w:color="auto"/>
        <w:bottom w:val="none" w:sz="0" w:space="0" w:color="auto"/>
        <w:right w:val="none" w:sz="0" w:space="0" w:color="auto"/>
      </w:divBdr>
    </w:div>
    <w:div w:id="247351918">
      <w:bodyDiv w:val="1"/>
      <w:marLeft w:val="0"/>
      <w:marRight w:val="0"/>
      <w:marTop w:val="0"/>
      <w:marBottom w:val="0"/>
      <w:divBdr>
        <w:top w:val="none" w:sz="0" w:space="0" w:color="auto"/>
        <w:left w:val="none" w:sz="0" w:space="0" w:color="auto"/>
        <w:bottom w:val="none" w:sz="0" w:space="0" w:color="auto"/>
        <w:right w:val="none" w:sz="0" w:space="0" w:color="auto"/>
      </w:divBdr>
    </w:div>
    <w:div w:id="247815533">
      <w:bodyDiv w:val="1"/>
      <w:marLeft w:val="0"/>
      <w:marRight w:val="0"/>
      <w:marTop w:val="0"/>
      <w:marBottom w:val="0"/>
      <w:divBdr>
        <w:top w:val="none" w:sz="0" w:space="0" w:color="auto"/>
        <w:left w:val="none" w:sz="0" w:space="0" w:color="auto"/>
        <w:bottom w:val="none" w:sz="0" w:space="0" w:color="auto"/>
        <w:right w:val="none" w:sz="0" w:space="0" w:color="auto"/>
      </w:divBdr>
    </w:div>
    <w:div w:id="248277553">
      <w:bodyDiv w:val="1"/>
      <w:marLeft w:val="0"/>
      <w:marRight w:val="0"/>
      <w:marTop w:val="0"/>
      <w:marBottom w:val="0"/>
      <w:divBdr>
        <w:top w:val="none" w:sz="0" w:space="0" w:color="auto"/>
        <w:left w:val="none" w:sz="0" w:space="0" w:color="auto"/>
        <w:bottom w:val="none" w:sz="0" w:space="0" w:color="auto"/>
        <w:right w:val="none" w:sz="0" w:space="0" w:color="auto"/>
      </w:divBdr>
    </w:div>
    <w:div w:id="248470211">
      <w:bodyDiv w:val="1"/>
      <w:marLeft w:val="0"/>
      <w:marRight w:val="0"/>
      <w:marTop w:val="0"/>
      <w:marBottom w:val="0"/>
      <w:divBdr>
        <w:top w:val="none" w:sz="0" w:space="0" w:color="auto"/>
        <w:left w:val="none" w:sz="0" w:space="0" w:color="auto"/>
        <w:bottom w:val="none" w:sz="0" w:space="0" w:color="auto"/>
        <w:right w:val="none" w:sz="0" w:space="0" w:color="auto"/>
      </w:divBdr>
    </w:div>
    <w:div w:id="248471312">
      <w:bodyDiv w:val="1"/>
      <w:marLeft w:val="0"/>
      <w:marRight w:val="0"/>
      <w:marTop w:val="0"/>
      <w:marBottom w:val="0"/>
      <w:divBdr>
        <w:top w:val="none" w:sz="0" w:space="0" w:color="auto"/>
        <w:left w:val="none" w:sz="0" w:space="0" w:color="auto"/>
        <w:bottom w:val="none" w:sz="0" w:space="0" w:color="auto"/>
        <w:right w:val="none" w:sz="0" w:space="0" w:color="auto"/>
      </w:divBdr>
    </w:div>
    <w:div w:id="248539300">
      <w:bodyDiv w:val="1"/>
      <w:marLeft w:val="0"/>
      <w:marRight w:val="0"/>
      <w:marTop w:val="0"/>
      <w:marBottom w:val="0"/>
      <w:divBdr>
        <w:top w:val="none" w:sz="0" w:space="0" w:color="auto"/>
        <w:left w:val="none" w:sz="0" w:space="0" w:color="auto"/>
        <w:bottom w:val="none" w:sz="0" w:space="0" w:color="auto"/>
        <w:right w:val="none" w:sz="0" w:space="0" w:color="auto"/>
      </w:divBdr>
    </w:div>
    <w:div w:id="248588596">
      <w:bodyDiv w:val="1"/>
      <w:marLeft w:val="0"/>
      <w:marRight w:val="0"/>
      <w:marTop w:val="0"/>
      <w:marBottom w:val="0"/>
      <w:divBdr>
        <w:top w:val="none" w:sz="0" w:space="0" w:color="auto"/>
        <w:left w:val="none" w:sz="0" w:space="0" w:color="auto"/>
        <w:bottom w:val="none" w:sz="0" w:space="0" w:color="auto"/>
        <w:right w:val="none" w:sz="0" w:space="0" w:color="auto"/>
      </w:divBdr>
    </w:div>
    <w:div w:id="248971688">
      <w:bodyDiv w:val="1"/>
      <w:marLeft w:val="0"/>
      <w:marRight w:val="0"/>
      <w:marTop w:val="0"/>
      <w:marBottom w:val="0"/>
      <w:divBdr>
        <w:top w:val="none" w:sz="0" w:space="0" w:color="auto"/>
        <w:left w:val="none" w:sz="0" w:space="0" w:color="auto"/>
        <w:bottom w:val="none" w:sz="0" w:space="0" w:color="auto"/>
        <w:right w:val="none" w:sz="0" w:space="0" w:color="auto"/>
      </w:divBdr>
    </w:div>
    <w:div w:id="248974546">
      <w:bodyDiv w:val="1"/>
      <w:marLeft w:val="0"/>
      <w:marRight w:val="0"/>
      <w:marTop w:val="0"/>
      <w:marBottom w:val="0"/>
      <w:divBdr>
        <w:top w:val="none" w:sz="0" w:space="0" w:color="auto"/>
        <w:left w:val="none" w:sz="0" w:space="0" w:color="auto"/>
        <w:bottom w:val="none" w:sz="0" w:space="0" w:color="auto"/>
        <w:right w:val="none" w:sz="0" w:space="0" w:color="auto"/>
      </w:divBdr>
    </w:div>
    <w:div w:id="249393389">
      <w:bodyDiv w:val="1"/>
      <w:marLeft w:val="0"/>
      <w:marRight w:val="0"/>
      <w:marTop w:val="0"/>
      <w:marBottom w:val="0"/>
      <w:divBdr>
        <w:top w:val="none" w:sz="0" w:space="0" w:color="auto"/>
        <w:left w:val="none" w:sz="0" w:space="0" w:color="auto"/>
        <w:bottom w:val="none" w:sz="0" w:space="0" w:color="auto"/>
        <w:right w:val="none" w:sz="0" w:space="0" w:color="auto"/>
      </w:divBdr>
    </w:div>
    <w:div w:id="250773334">
      <w:bodyDiv w:val="1"/>
      <w:marLeft w:val="0"/>
      <w:marRight w:val="0"/>
      <w:marTop w:val="0"/>
      <w:marBottom w:val="0"/>
      <w:divBdr>
        <w:top w:val="none" w:sz="0" w:space="0" w:color="auto"/>
        <w:left w:val="none" w:sz="0" w:space="0" w:color="auto"/>
        <w:bottom w:val="none" w:sz="0" w:space="0" w:color="auto"/>
        <w:right w:val="none" w:sz="0" w:space="0" w:color="auto"/>
      </w:divBdr>
    </w:div>
    <w:div w:id="251205196">
      <w:bodyDiv w:val="1"/>
      <w:marLeft w:val="0"/>
      <w:marRight w:val="0"/>
      <w:marTop w:val="0"/>
      <w:marBottom w:val="0"/>
      <w:divBdr>
        <w:top w:val="none" w:sz="0" w:space="0" w:color="auto"/>
        <w:left w:val="none" w:sz="0" w:space="0" w:color="auto"/>
        <w:bottom w:val="none" w:sz="0" w:space="0" w:color="auto"/>
        <w:right w:val="none" w:sz="0" w:space="0" w:color="auto"/>
      </w:divBdr>
    </w:div>
    <w:div w:id="251474409">
      <w:bodyDiv w:val="1"/>
      <w:marLeft w:val="0"/>
      <w:marRight w:val="0"/>
      <w:marTop w:val="0"/>
      <w:marBottom w:val="0"/>
      <w:divBdr>
        <w:top w:val="none" w:sz="0" w:space="0" w:color="auto"/>
        <w:left w:val="none" w:sz="0" w:space="0" w:color="auto"/>
        <w:bottom w:val="none" w:sz="0" w:space="0" w:color="auto"/>
        <w:right w:val="none" w:sz="0" w:space="0" w:color="auto"/>
      </w:divBdr>
    </w:div>
    <w:div w:id="251814485">
      <w:bodyDiv w:val="1"/>
      <w:marLeft w:val="0"/>
      <w:marRight w:val="0"/>
      <w:marTop w:val="0"/>
      <w:marBottom w:val="0"/>
      <w:divBdr>
        <w:top w:val="none" w:sz="0" w:space="0" w:color="auto"/>
        <w:left w:val="none" w:sz="0" w:space="0" w:color="auto"/>
        <w:bottom w:val="none" w:sz="0" w:space="0" w:color="auto"/>
        <w:right w:val="none" w:sz="0" w:space="0" w:color="auto"/>
      </w:divBdr>
    </w:div>
    <w:div w:id="252053300">
      <w:bodyDiv w:val="1"/>
      <w:marLeft w:val="0"/>
      <w:marRight w:val="0"/>
      <w:marTop w:val="0"/>
      <w:marBottom w:val="0"/>
      <w:divBdr>
        <w:top w:val="none" w:sz="0" w:space="0" w:color="auto"/>
        <w:left w:val="none" w:sz="0" w:space="0" w:color="auto"/>
        <w:bottom w:val="none" w:sz="0" w:space="0" w:color="auto"/>
        <w:right w:val="none" w:sz="0" w:space="0" w:color="auto"/>
      </w:divBdr>
    </w:div>
    <w:div w:id="252056769">
      <w:bodyDiv w:val="1"/>
      <w:marLeft w:val="0"/>
      <w:marRight w:val="0"/>
      <w:marTop w:val="0"/>
      <w:marBottom w:val="0"/>
      <w:divBdr>
        <w:top w:val="none" w:sz="0" w:space="0" w:color="auto"/>
        <w:left w:val="none" w:sz="0" w:space="0" w:color="auto"/>
        <w:bottom w:val="none" w:sz="0" w:space="0" w:color="auto"/>
        <w:right w:val="none" w:sz="0" w:space="0" w:color="auto"/>
      </w:divBdr>
    </w:div>
    <w:div w:id="252325951">
      <w:bodyDiv w:val="1"/>
      <w:marLeft w:val="0"/>
      <w:marRight w:val="0"/>
      <w:marTop w:val="0"/>
      <w:marBottom w:val="0"/>
      <w:divBdr>
        <w:top w:val="none" w:sz="0" w:space="0" w:color="auto"/>
        <w:left w:val="none" w:sz="0" w:space="0" w:color="auto"/>
        <w:bottom w:val="none" w:sz="0" w:space="0" w:color="auto"/>
        <w:right w:val="none" w:sz="0" w:space="0" w:color="auto"/>
      </w:divBdr>
    </w:div>
    <w:div w:id="253126242">
      <w:bodyDiv w:val="1"/>
      <w:marLeft w:val="0"/>
      <w:marRight w:val="0"/>
      <w:marTop w:val="0"/>
      <w:marBottom w:val="0"/>
      <w:divBdr>
        <w:top w:val="none" w:sz="0" w:space="0" w:color="auto"/>
        <w:left w:val="none" w:sz="0" w:space="0" w:color="auto"/>
        <w:bottom w:val="none" w:sz="0" w:space="0" w:color="auto"/>
        <w:right w:val="none" w:sz="0" w:space="0" w:color="auto"/>
      </w:divBdr>
    </w:div>
    <w:div w:id="253127958">
      <w:bodyDiv w:val="1"/>
      <w:marLeft w:val="0"/>
      <w:marRight w:val="0"/>
      <w:marTop w:val="0"/>
      <w:marBottom w:val="0"/>
      <w:divBdr>
        <w:top w:val="none" w:sz="0" w:space="0" w:color="auto"/>
        <w:left w:val="none" w:sz="0" w:space="0" w:color="auto"/>
        <w:bottom w:val="none" w:sz="0" w:space="0" w:color="auto"/>
        <w:right w:val="none" w:sz="0" w:space="0" w:color="auto"/>
      </w:divBdr>
    </w:div>
    <w:div w:id="253248659">
      <w:bodyDiv w:val="1"/>
      <w:marLeft w:val="0"/>
      <w:marRight w:val="0"/>
      <w:marTop w:val="0"/>
      <w:marBottom w:val="0"/>
      <w:divBdr>
        <w:top w:val="none" w:sz="0" w:space="0" w:color="auto"/>
        <w:left w:val="none" w:sz="0" w:space="0" w:color="auto"/>
        <w:bottom w:val="none" w:sz="0" w:space="0" w:color="auto"/>
        <w:right w:val="none" w:sz="0" w:space="0" w:color="auto"/>
      </w:divBdr>
    </w:div>
    <w:div w:id="253517690">
      <w:bodyDiv w:val="1"/>
      <w:marLeft w:val="0"/>
      <w:marRight w:val="0"/>
      <w:marTop w:val="0"/>
      <w:marBottom w:val="0"/>
      <w:divBdr>
        <w:top w:val="none" w:sz="0" w:space="0" w:color="auto"/>
        <w:left w:val="none" w:sz="0" w:space="0" w:color="auto"/>
        <w:bottom w:val="none" w:sz="0" w:space="0" w:color="auto"/>
        <w:right w:val="none" w:sz="0" w:space="0" w:color="auto"/>
      </w:divBdr>
    </w:div>
    <w:div w:id="253787661">
      <w:bodyDiv w:val="1"/>
      <w:marLeft w:val="0"/>
      <w:marRight w:val="0"/>
      <w:marTop w:val="0"/>
      <w:marBottom w:val="0"/>
      <w:divBdr>
        <w:top w:val="none" w:sz="0" w:space="0" w:color="auto"/>
        <w:left w:val="none" w:sz="0" w:space="0" w:color="auto"/>
        <w:bottom w:val="none" w:sz="0" w:space="0" w:color="auto"/>
        <w:right w:val="none" w:sz="0" w:space="0" w:color="auto"/>
      </w:divBdr>
    </w:div>
    <w:div w:id="254172719">
      <w:bodyDiv w:val="1"/>
      <w:marLeft w:val="0"/>
      <w:marRight w:val="0"/>
      <w:marTop w:val="0"/>
      <w:marBottom w:val="0"/>
      <w:divBdr>
        <w:top w:val="none" w:sz="0" w:space="0" w:color="auto"/>
        <w:left w:val="none" w:sz="0" w:space="0" w:color="auto"/>
        <w:bottom w:val="none" w:sz="0" w:space="0" w:color="auto"/>
        <w:right w:val="none" w:sz="0" w:space="0" w:color="auto"/>
      </w:divBdr>
    </w:div>
    <w:div w:id="255215813">
      <w:bodyDiv w:val="1"/>
      <w:marLeft w:val="0"/>
      <w:marRight w:val="0"/>
      <w:marTop w:val="0"/>
      <w:marBottom w:val="0"/>
      <w:divBdr>
        <w:top w:val="none" w:sz="0" w:space="0" w:color="auto"/>
        <w:left w:val="none" w:sz="0" w:space="0" w:color="auto"/>
        <w:bottom w:val="none" w:sz="0" w:space="0" w:color="auto"/>
        <w:right w:val="none" w:sz="0" w:space="0" w:color="auto"/>
      </w:divBdr>
    </w:div>
    <w:div w:id="255284412">
      <w:bodyDiv w:val="1"/>
      <w:marLeft w:val="0"/>
      <w:marRight w:val="0"/>
      <w:marTop w:val="0"/>
      <w:marBottom w:val="0"/>
      <w:divBdr>
        <w:top w:val="none" w:sz="0" w:space="0" w:color="auto"/>
        <w:left w:val="none" w:sz="0" w:space="0" w:color="auto"/>
        <w:bottom w:val="none" w:sz="0" w:space="0" w:color="auto"/>
        <w:right w:val="none" w:sz="0" w:space="0" w:color="auto"/>
      </w:divBdr>
    </w:div>
    <w:div w:id="255335138">
      <w:bodyDiv w:val="1"/>
      <w:marLeft w:val="0"/>
      <w:marRight w:val="0"/>
      <w:marTop w:val="0"/>
      <w:marBottom w:val="0"/>
      <w:divBdr>
        <w:top w:val="none" w:sz="0" w:space="0" w:color="auto"/>
        <w:left w:val="none" w:sz="0" w:space="0" w:color="auto"/>
        <w:bottom w:val="none" w:sz="0" w:space="0" w:color="auto"/>
        <w:right w:val="none" w:sz="0" w:space="0" w:color="auto"/>
      </w:divBdr>
    </w:div>
    <w:div w:id="255481298">
      <w:bodyDiv w:val="1"/>
      <w:marLeft w:val="0"/>
      <w:marRight w:val="0"/>
      <w:marTop w:val="0"/>
      <w:marBottom w:val="0"/>
      <w:divBdr>
        <w:top w:val="none" w:sz="0" w:space="0" w:color="auto"/>
        <w:left w:val="none" w:sz="0" w:space="0" w:color="auto"/>
        <w:bottom w:val="none" w:sz="0" w:space="0" w:color="auto"/>
        <w:right w:val="none" w:sz="0" w:space="0" w:color="auto"/>
      </w:divBdr>
    </w:div>
    <w:div w:id="255552746">
      <w:bodyDiv w:val="1"/>
      <w:marLeft w:val="0"/>
      <w:marRight w:val="0"/>
      <w:marTop w:val="0"/>
      <w:marBottom w:val="0"/>
      <w:divBdr>
        <w:top w:val="none" w:sz="0" w:space="0" w:color="auto"/>
        <w:left w:val="none" w:sz="0" w:space="0" w:color="auto"/>
        <w:bottom w:val="none" w:sz="0" w:space="0" w:color="auto"/>
        <w:right w:val="none" w:sz="0" w:space="0" w:color="auto"/>
      </w:divBdr>
    </w:div>
    <w:div w:id="255866580">
      <w:bodyDiv w:val="1"/>
      <w:marLeft w:val="0"/>
      <w:marRight w:val="0"/>
      <w:marTop w:val="0"/>
      <w:marBottom w:val="0"/>
      <w:divBdr>
        <w:top w:val="none" w:sz="0" w:space="0" w:color="auto"/>
        <w:left w:val="none" w:sz="0" w:space="0" w:color="auto"/>
        <w:bottom w:val="none" w:sz="0" w:space="0" w:color="auto"/>
        <w:right w:val="none" w:sz="0" w:space="0" w:color="auto"/>
      </w:divBdr>
    </w:div>
    <w:div w:id="255870592">
      <w:bodyDiv w:val="1"/>
      <w:marLeft w:val="0"/>
      <w:marRight w:val="0"/>
      <w:marTop w:val="0"/>
      <w:marBottom w:val="0"/>
      <w:divBdr>
        <w:top w:val="none" w:sz="0" w:space="0" w:color="auto"/>
        <w:left w:val="none" w:sz="0" w:space="0" w:color="auto"/>
        <w:bottom w:val="none" w:sz="0" w:space="0" w:color="auto"/>
        <w:right w:val="none" w:sz="0" w:space="0" w:color="auto"/>
      </w:divBdr>
    </w:div>
    <w:div w:id="256252667">
      <w:bodyDiv w:val="1"/>
      <w:marLeft w:val="0"/>
      <w:marRight w:val="0"/>
      <w:marTop w:val="0"/>
      <w:marBottom w:val="0"/>
      <w:divBdr>
        <w:top w:val="none" w:sz="0" w:space="0" w:color="auto"/>
        <w:left w:val="none" w:sz="0" w:space="0" w:color="auto"/>
        <w:bottom w:val="none" w:sz="0" w:space="0" w:color="auto"/>
        <w:right w:val="none" w:sz="0" w:space="0" w:color="auto"/>
      </w:divBdr>
    </w:div>
    <w:div w:id="256527691">
      <w:bodyDiv w:val="1"/>
      <w:marLeft w:val="0"/>
      <w:marRight w:val="0"/>
      <w:marTop w:val="0"/>
      <w:marBottom w:val="0"/>
      <w:divBdr>
        <w:top w:val="none" w:sz="0" w:space="0" w:color="auto"/>
        <w:left w:val="none" w:sz="0" w:space="0" w:color="auto"/>
        <w:bottom w:val="none" w:sz="0" w:space="0" w:color="auto"/>
        <w:right w:val="none" w:sz="0" w:space="0" w:color="auto"/>
      </w:divBdr>
    </w:div>
    <w:div w:id="256983947">
      <w:bodyDiv w:val="1"/>
      <w:marLeft w:val="0"/>
      <w:marRight w:val="0"/>
      <w:marTop w:val="0"/>
      <w:marBottom w:val="0"/>
      <w:divBdr>
        <w:top w:val="none" w:sz="0" w:space="0" w:color="auto"/>
        <w:left w:val="none" w:sz="0" w:space="0" w:color="auto"/>
        <w:bottom w:val="none" w:sz="0" w:space="0" w:color="auto"/>
        <w:right w:val="none" w:sz="0" w:space="0" w:color="auto"/>
      </w:divBdr>
    </w:div>
    <w:div w:id="257373878">
      <w:bodyDiv w:val="1"/>
      <w:marLeft w:val="0"/>
      <w:marRight w:val="0"/>
      <w:marTop w:val="0"/>
      <w:marBottom w:val="0"/>
      <w:divBdr>
        <w:top w:val="none" w:sz="0" w:space="0" w:color="auto"/>
        <w:left w:val="none" w:sz="0" w:space="0" w:color="auto"/>
        <w:bottom w:val="none" w:sz="0" w:space="0" w:color="auto"/>
        <w:right w:val="none" w:sz="0" w:space="0" w:color="auto"/>
      </w:divBdr>
    </w:div>
    <w:div w:id="257449857">
      <w:bodyDiv w:val="1"/>
      <w:marLeft w:val="0"/>
      <w:marRight w:val="0"/>
      <w:marTop w:val="0"/>
      <w:marBottom w:val="0"/>
      <w:divBdr>
        <w:top w:val="none" w:sz="0" w:space="0" w:color="auto"/>
        <w:left w:val="none" w:sz="0" w:space="0" w:color="auto"/>
        <w:bottom w:val="none" w:sz="0" w:space="0" w:color="auto"/>
        <w:right w:val="none" w:sz="0" w:space="0" w:color="auto"/>
      </w:divBdr>
    </w:div>
    <w:div w:id="258222214">
      <w:bodyDiv w:val="1"/>
      <w:marLeft w:val="0"/>
      <w:marRight w:val="0"/>
      <w:marTop w:val="0"/>
      <w:marBottom w:val="0"/>
      <w:divBdr>
        <w:top w:val="none" w:sz="0" w:space="0" w:color="auto"/>
        <w:left w:val="none" w:sz="0" w:space="0" w:color="auto"/>
        <w:bottom w:val="none" w:sz="0" w:space="0" w:color="auto"/>
        <w:right w:val="none" w:sz="0" w:space="0" w:color="auto"/>
      </w:divBdr>
    </w:div>
    <w:div w:id="258368958">
      <w:bodyDiv w:val="1"/>
      <w:marLeft w:val="0"/>
      <w:marRight w:val="0"/>
      <w:marTop w:val="0"/>
      <w:marBottom w:val="0"/>
      <w:divBdr>
        <w:top w:val="none" w:sz="0" w:space="0" w:color="auto"/>
        <w:left w:val="none" w:sz="0" w:space="0" w:color="auto"/>
        <w:bottom w:val="none" w:sz="0" w:space="0" w:color="auto"/>
        <w:right w:val="none" w:sz="0" w:space="0" w:color="auto"/>
      </w:divBdr>
    </w:div>
    <w:div w:id="258491270">
      <w:bodyDiv w:val="1"/>
      <w:marLeft w:val="0"/>
      <w:marRight w:val="0"/>
      <w:marTop w:val="0"/>
      <w:marBottom w:val="0"/>
      <w:divBdr>
        <w:top w:val="none" w:sz="0" w:space="0" w:color="auto"/>
        <w:left w:val="none" w:sz="0" w:space="0" w:color="auto"/>
        <w:bottom w:val="none" w:sz="0" w:space="0" w:color="auto"/>
        <w:right w:val="none" w:sz="0" w:space="0" w:color="auto"/>
      </w:divBdr>
    </w:div>
    <w:div w:id="258609129">
      <w:bodyDiv w:val="1"/>
      <w:marLeft w:val="0"/>
      <w:marRight w:val="0"/>
      <w:marTop w:val="0"/>
      <w:marBottom w:val="0"/>
      <w:divBdr>
        <w:top w:val="none" w:sz="0" w:space="0" w:color="auto"/>
        <w:left w:val="none" w:sz="0" w:space="0" w:color="auto"/>
        <w:bottom w:val="none" w:sz="0" w:space="0" w:color="auto"/>
        <w:right w:val="none" w:sz="0" w:space="0" w:color="auto"/>
      </w:divBdr>
    </w:div>
    <w:div w:id="258636904">
      <w:bodyDiv w:val="1"/>
      <w:marLeft w:val="0"/>
      <w:marRight w:val="0"/>
      <w:marTop w:val="0"/>
      <w:marBottom w:val="0"/>
      <w:divBdr>
        <w:top w:val="none" w:sz="0" w:space="0" w:color="auto"/>
        <w:left w:val="none" w:sz="0" w:space="0" w:color="auto"/>
        <w:bottom w:val="none" w:sz="0" w:space="0" w:color="auto"/>
        <w:right w:val="none" w:sz="0" w:space="0" w:color="auto"/>
      </w:divBdr>
    </w:div>
    <w:div w:id="259021849">
      <w:bodyDiv w:val="1"/>
      <w:marLeft w:val="0"/>
      <w:marRight w:val="0"/>
      <w:marTop w:val="0"/>
      <w:marBottom w:val="0"/>
      <w:divBdr>
        <w:top w:val="none" w:sz="0" w:space="0" w:color="auto"/>
        <w:left w:val="none" w:sz="0" w:space="0" w:color="auto"/>
        <w:bottom w:val="none" w:sz="0" w:space="0" w:color="auto"/>
        <w:right w:val="none" w:sz="0" w:space="0" w:color="auto"/>
      </w:divBdr>
    </w:div>
    <w:div w:id="259148908">
      <w:bodyDiv w:val="1"/>
      <w:marLeft w:val="0"/>
      <w:marRight w:val="0"/>
      <w:marTop w:val="0"/>
      <w:marBottom w:val="0"/>
      <w:divBdr>
        <w:top w:val="none" w:sz="0" w:space="0" w:color="auto"/>
        <w:left w:val="none" w:sz="0" w:space="0" w:color="auto"/>
        <w:bottom w:val="none" w:sz="0" w:space="0" w:color="auto"/>
        <w:right w:val="none" w:sz="0" w:space="0" w:color="auto"/>
      </w:divBdr>
    </w:div>
    <w:div w:id="259683910">
      <w:bodyDiv w:val="1"/>
      <w:marLeft w:val="0"/>
      <w:marRight w:val="0"/>
      <w:marTop w:val="0"/>
      <w:marBottom w:val="0"/>
      <w:divBdr>
        <w:top w:val="none" w:sz="0" w:space="0" w:color="auto"/>
        <w:left w:val="none" w:sz="0" w:space="0" w:color="auto"/>
        <w:bottom w:val="none" w:sz="0" w:space="0" w:color="auto"/>
        <w:right w:val="none" w:sz="0" w:space="0" w:color="auto"/>
      </w:divBdr>
    </w:div>
    <w:div w:id="259726494">
      <w:bodyDiv w:val="1"/>
      <w:marLeft w:val="0"/>
      <w:marRight w:val="0"/>
      <w:marTop w:val="0"/>
      <w:marBottom w:val="0"/>
      <w:divBdr>
        <w:top w:val="none" w:sz="0" w:space="0" w:color="auto"/>
        <w:left w:val="none" w:sz="0" w:space="0" w:color="auto"/>
        <w:bottom w:val="none" w:sz="0" w:space="0" w:color="auto"/>
        <w:right w:val="none" w:sz="0" w:space="0" w:color="auto"/>
      </w:divBdr>
    </w:div>
    <w:div w:id="259802961">
      <w:bodyDiv w:val="1"/>
      <w:marLeft w:val="0"/>
      <w:marRight w:val="0"/>
      <w:marTop w:val="0"/>
      <w:marBottom w:val="0"/>
      <w:divBdr>
        <w:top w:val="none" w:sz="0" w:space="0" w:color="auto"/>
        <w:left w:val="none" w:sz="0" w:space="0" w:color="auto"/>
        <w:bottom w:val="none" w:sz="0" w:space="0" w:color="auto"/>
        <w:right w:val="none" w:sz="0" w:space="0" w:color="auto"/>
      </w:divBdr>
    </w:div>
    <w:div w:id="260767988">
      <w:bodyDiv w:val="1"/>
      <w:marLeft w:val="0"/>
      <w:marRight w:val="0"/>
      <w:marTop w:val="0"/>
      <w:marBottom w:val="0"/>
      <w:divBdr>
        <w:top w:val="none" w:sz="0" w:space="0" w:color="auto"/>
        <w:left w:val="none" w:sz="0" w:space="0" w:color="auto"/>
        <w:bottom w:val="none" w:sz="0" w:space="0" w:color="auto"/>
        <w:right w:val="none" w:sz="0" w:space="0" w:color="auto"/>
      </w:divBdr>
    </w:div>
    <w:div w:id="260988840">
      <w:bodyDiv w:val="1"/>
      <w:marLeft w:val="0"/>
      <w:marRight w:val="0"/>
      <w:marTop w:val="0"/>
      <w:marBottom w:val="0"/>
      <w:divBdr>
        <w:top w:val="none" w:sz="0" w:space="0" w:color="auto"/>
        <w:left w:val="none" w:sz="0" w:space="0" w:color="auto"/>
        <w:bottom w:val="none" w:sz="0" w:space="0" w:color="auto"/>
        <w:right w:val="none" w:sz="0" w:space="0" w:color="auto"/>
      </w:divBdr>
    </w:div>
    <w:div w:id="260996711">
      <w:bodyDiv w:val="1"/>
      <w:marLeft w:val="0"/>
      <w:marRight w:val="0"/>
      <w:marTop w:val="0"/>
      <w:marBottom w:val="0"/>
      <w:divBdr>
        <w:top w:val="none" w:sz="0" w:space="0" w:color="auto"/>
        <w:left w:val="none" w:sz="0" w:space="0" w:color="auto"/>
        <w:bottom w:val="none" w:sz="0" w:space="0" w:color="auto"/>
        <w:right w:val="none" w:sz="0" w:space="0" w:color="auto"/>
      </w:divBdr>
    </w:div>
    <w:div w:id="262617916">
      <w:bodyDiv w:val="1"/>
      <w:marLeft w:val="0"/>
      <w:marRight w:val="0"/>
      <w:marTop w:val="0"/>
      <w:marBottom w:val="0"/>
      <w:divBdr>
        <w:top w:val="none" w:sz="0" w:space="0" w:color="auto"/>
        <w:left w:val="none" w:sz="0" w:space="0" w:color="auto"/>
        <w:bottom w:val="none" w:sz="0" w:space="0" w:color="auto"/>
        <w:right w:val="none" w:sz="0" w:space="0" w:color="auto"/>
      </w:divBdr>
    </w:div>
    <w:div w:id="263389951">
      <w:bodyDiv w:val="1"/>
      <w:marLeft w:val="0"/>
      <w:marRight w:val="0"/>
      <w:marTop w:val="0"/>
      <w:marBottom w:val="0"/>
      <w:divBdr>
        <w:top w:val="none" w:sz="0" w:space="0" w:color="auto"/>
        <w:left w:val="none" w:sz="0" w:space="0" w:color="auto"/>
        <w:bottom w:val="none" w:sz="0" w:space="0" w:color="auto"/>
        <w:right w:val="none" w:sz="0" w:space="0" w:color="auto"/>
      </w:divBdr>
    </w:div>
    <w:div w:id="263654905">
      <w:bodyDiv w:val="1"/>
      <w:marLeft w:val="0"/>
      <w:marRight w:val="0"/>
      <w:marTop w:val="0"/>
      <w:marBottom w:val="0"/>
      <w:divBdr>
        <w:top w:val="none" w:sz="0" w:space="0" w:color="auto"/>
        <w:left w:val="none" w:sz="0" w:space="0" w:color="auto"/>
        <w:bottom w:val="none" w:sz="0" w:space="0" w:color="auto"/>
        <w:right w:val="none" w:sz="0" w:space="0" w:color="auto"/>
      </w:divBdr>
    </w:div>
    <w:div w:id="263807056">
      <w:bodyDiv w:val="1"/>
      <w:marLeft w:val="0"/>
      <w:marRight w:val="0"/>
      <w:marTop w:val="0"/>
      <w:marBottom w:val="0"/>
      <w:divBdr>
        <w:top w:val="none" w:sz="0" w:space="0" w:color="auto"/>
        <w:left w:val="none" w:sz="0" w:space="0" w:color="auto"/>
        <w:bottom w:val="none" w:sz="0" w:space="0" w:color="auto"/>
        <w:right w:val="none" w:sz="0" w:space="0" w:color="auto"/>
      </w:divBdr>
    </w:div>
    <w:div w:id="263878919">
      <w:bodyDiv w:val="1"/>
      <w:marLeft w:val="0"/>
      <w:marRight w:val="0"/>
      <w:marTop w:val="0"/>
      <w:marBottom w:val="0"/>
      <w:divBdr>
        <w:top w:val="none" w:sz="0" w:space="0" w:color="auto"/>
        <w:left w:val="none" w:sz="0" w:space="0" w:color="auto"/>
        <w:bottom w:val="none" w:sz="0" w:space="0" w:color="auto"/>
        <w:right w:val="none" w:sz="0" w:space="0" w:color="auto"/>
      </w:divBdr>
    </w:div>
    <w:div w:id="264198240">
      <w:bodyDiv w:val="1"/>
      <w:marLeft w:val="0"/>
      <w:marRight w:val="0"/>
      <w:marTop w:val="0"/>
      <w:marBottom w:val="0"/>
      <w:divBdr>
        <w:top w:val="none" w:sz="0" w:space="0" w:color="auto"/>
        <w:left w:val="none" w:sz="0" w:space="0" w:color="auto"/>
        <w:bottom w:val="none" w:sz="0" w:space="0" w:color="auto"/>
        <w:right w:val="none" w:sz="0" w:space="0" w:color="auto"/>
      </w:divBdr>
    </w:div>
    <w:div w:id="264271830">
      <w:bodyDiv w:val="1"/>
      <w:marLeft w:val="0"/>
      <w:marRight w:val="0"/>
      <w:marTop w:val="0"/>
      <w:marBottom w:val="0"/>
      <w:divBdr>
        <w:top w:val="none" w:sz="0" w:space="0" w:color="auto"/>
        <w:left w:val="none" w:sz="0" w:space="0" w:color="auto"/>
        <w:bottom w:val="none" w:sz="0" w:space="0" w:color="auto"/>
        <w:right w:val="none" w:sz="0" w:space="0" w:color="auto"/>
      </w:divBdr>
    </w:div>
    <w:div w:id="264727663">
      <w:bodyDiv w:val="1"/>
      <w:marLeft w:val="0"/>
      <w:marRight w:val="0"/>
      <w:marTop w:val="0"/>
      <w:marBottom w:val="0"/>
      <w:divBdr>
        <w:top w:val="none" w:sz="0" w:space="0" w:color="auto"/>
        <w:left w:val="none" w:sz="0" w:space="0" w:color="auto"/>
        <w:bottom w:val="none" w:sz="0" w:space="0" w:color="auto"/>
        <w:right w:val="none" w:sz="0" w:space="0" w:color="auto"/>
      </w:divBdr>
    </w:div>
    <w:div w:id="265162532">
      <w:bodyDiv w:val="1"/>
      <w:marLeft w:val="0"/>
      <w:marRight w:val="0"/>
      <w:marTop w:val="0"/>
      <w:marBottom w:val="0"/>
      <w:divBdr>
        <w:top w:val="none" w:sz="0" w:space="0" w:color="auto"/>
        <w:left w:val="none" w:sz="0" w:space="0" w:color="auto"/>
        <w:bottom w:val="none" w:sz="0" w:space="0" w:color="auto"/>
        <w:right w:val="none" w:sz="0" w:space="0" w:color="auto"/>
      </w:divBdr>
    </w:div>
    <w:div w:id="265650039">
      <w:bodyDiv w:val="1"/>
      <w:marLeft w:val="0"/>
      <w:marRight w:val="0"/>
      <w:marTop w:val="0"/>
      <w:marBottom w:val="0"/>
      <w:divBdr>
        <w:top w:val="none" w:sz="0" w:space="0" w:color="auto"/>
        <w:left w:val="none" w:sz="0" w:space="0" w:color="auto"/>
        <w:bottom w:val="none" w:sz="0" w:space="0" w:color="auto"/>
        <w:right w:val="none" w:sz="0" w:space="0" w:color="auto"/>
      </w:divBdr>
    </w:div>
    <w:div w:id="265776045">
      <w:bodyDiv w:val="1"/>
      <w:marLeft w:val="0"/>
      <w:marRight w:val="0"/>
      <w:marTop w:val="0"/>
      <w:marBottom w:val="0"/>
      <w:divBdr>
        <w:top w:val="none" w:sz="0" w:space="0" w:color="auto"/>
        <w:left w:val="none" w:sz="0" w:space="0" w:color="auto"/>
        <w:bottom w:val="none" w:sz="0" w:space="0" w:color="auto"/>
        <w:right w:val="none" w:sz="0" w:space="0" w:color="auto"/>
      </w:divBdr>
    </w:div>
    <w:div w:id="265816379">
      <w:bodyDiv w:val="1"/>
      <w:marLeft w:val="0"/>
      <w:marRight w:val="0"/>
      <w:marTop w:val="0"/>
      <w:marBottom w:val="0"/>
      <w:divBdr>
        <w:top w:val="none" w:sz="0" w:space="0" w:color="auto"/>
        <w:left w:val="none" w:sz="0" w:space="0" w:color="auto"/>
        <w:bottom w:val="none" w:sz="0" w:space="0" w:color="auto"/>
        <w:right w:val="none" w:sz="0" w:space="0" w:color="auto"/>
      </w:divBdr>
    </w:div>
    <w:div w:id="267354034">
      <w:bodyDiv w:val="1"/>
      <w:marLeft w:val="0"/>
      <w:marRight w:val="0"/>
      <w:marTop w:val="0"/>
      <w:marBottom w:val="0"/>
      <w:divBdr>
        <w:top w:val="none" w:sz="0" w:space="0" w:color="auto"/>
        <w:left w:val="none" w:sz="0" w:space="0" w:color="auto"/>
        <w:bottom w:val="none" w:sz="0" w:space="0" w:color="auto"/>
        <w:right w:val="none" w:sz="0" w:space="0" w:color="auto"/>
      </w:divBdr>
    </w:div>
    <w:div w:id="267469288">
      <w:bodyDiv w:val="1"/>
      <w:marLeft w:val="0"/>
      <w:marRight w:val="0"/>
      <w:marTop w:val="0"/>
      <w:marBottom w:val="0"/>
      <w:divBdr>
        <w:top w:val="none" w:sz="0" w:space="0" w:color="auto"/>
        <w:left w:val="none" w:sz="0" w:space="0" w:color="auto"/>
        <w:bottom w:val="none" w:sz="0" w:space="0" w:color="auto"/>
        <w:right w:val="none" w:sz="0" w:space="0" w:color="auto"/>
      </w:divBdr>
    </w:div>
    <w:div w:id="267733605">
      <w:bodyDiv w:val="1"/>
      <w:marLeft w:val="0"/>
      <w:marRight w:val="0"/>
      <w:marTop w:val="0"/>
      <w:marBottom w:val="0"/>
      <w:divBdr>
        <w:top w:val="none" w:sz="0" w:space="0" w:color="auto"/>
        <w:left w:val="none" w:sz="0" w:space="0" w:color="auto"/>
        <w:bottom w:val="none" w:sz="0" w:space="0" w:color="auto"/>
        <w:right w:val="none" w:sz="0" w:space="0" w:color="auto"/>
      </w:divBdr>
    </w:div>
    <w:div w:id="267742956">
      <w:bodyDiv w:val="1"/>
      <w:marLeft w:val="0"/>
      <w:marRight w:val="0"/>
      <w:marTop w:val="0"/>
      <w:marBottom w:val="0"/>
      <w:divBdr>
        <w:top w:val="none" w:sz="0" w:space="0" w:color="auto"/>
        <w:left w:val="none" w:sz="0" w:space="0" w:color="auto"/>
        <w:bottom w:val="none" w:sz="0" w:space="0" w:color="auto"/>
        <w:right w:val="none" w:sz="0" w:space="0" w:color="auto"/>
      </w:divBdr>
    </w:div>
    <w:div w:id="268777554">
      <w:bodyDiv w:val="1"/>
      <w:marLeft w:val="0"/>
      <w:marRight w:val="0"/>
      <w:marTop w:val="0"/>
      <w:marBottom w:val="0"/>
      <w:divBdr>
        <w:top w:val="none" w:sz="0" w:space="0" w:color="auto"/>
        <w:left w:val="none" w:sz="0" w:space="0" w:color="auto"/>
        <w:bottom w:val="none" w:sz="0" w:space="0" w:color="auto"/>
        <w:right w:val="none" w:sz="0" w:space="0" w:color="auto"/>
      </w:divBdr>
    </w:div>
    <w:div w:id="269242755">
      <w:bodyDiv w:val="1"/>
      <w:marLeft w:val="0"/>
      <w:marRight w:val="0"/>
      <w:marTop w:val="0"/>
      <w:marBottom w:val="0"/>
      <w:divBdr>
        <w:top w:val="none" w:sz="0" w:space="0" w:color="auto"/>
        <w:left w:val="none" w:sz="0" w:space="0" w:color="auto"/>
        <w:bottom w:val="none" w:sz="0" w:space="0" w:color="auto"/>
        <w:right w:val="none" w:sz="0" w:space="0" w:color="auto"/>
      </w:divBdr>
    </w:div>
    <w:div w:id="269318955">
      <w:bodyDiv w:val="1"/>
      <w:marLeft w:val="0"/>
      <w:marRight w:val="0"/>
      <w:marTop w:val="0"/>
      <w:marBottom w:val="0"/>
      <w:divBdr>
        <w:top w:val="none" w:sz="0" w:space="0" w:color="auto"/>
        <w:left w:val="none" w:sz="0" w:space="0" w:color="auto"/>
        <w:bottom w:val="none" w:sz="0" w:space="0" w:color="auto"/>
        <w:right w:val="none" w:sz="0" w:space="0" w:color="auto"/>
      </w:divBdr>
    </w:div>
    <w:div w:id="269896329">
      <w:bodyDiv w:val="1"/>
      <w:marLeft w:val="0"/>
      <w:marRight w:val="0"/>
      <w:marTop w:val="0"/>
      <w:marBottom w:val="0"/>
      <w:divBdr>
        <w:top w:val="none" w:sz="0" w:space="0" w:color="auto"/>
        <w:left w:val="none" w:sz="0" w:space="0" w:color="auto"/>
        <w:bottom w:val="none" w:sz="0" w:space="0" w:color="auto"/>
        <w:right w:val="none" w:sz="0" w:space="0" w:color="auto"/>
      </w:divBdr>
    </w:div>
    <w:div w:id="270013382">
      <w:bodyDiv w:val="1"/>
      <w:marLeft w:val="0"/>
      <w:marRight w:val="0"/>
      <w:marTop w:val="0"/>
      <w:marBottom w:val="0"/>
      <w:divBdr>
        <w:top w:val="none" w:sz="0" w:space="0" w:color="auto"/>
        <w:left w:val="none" w:sz="0" w:space="0" w:color="auto"/>
        <w:bottom w:val="none" w:sz="0" w:space="0" w:color="auto"/>
        <w:right w:val="none" w:sz="0" w:space="0" w:color="auto"/>
      </w:divBdr>
    </w:div>
    <w:div w:id="270362757">
      <w:bodyDiv w:val="1"/>
      <w:marLeft w:val="0"/>
      <w:marRight w:val="0"/>
      <w:marTop w:val="0"/>
      <w:marBottom w:val="0"/>
      <w:divBdr>
        <w:top w:val="none" w:sz="0" w:space="0" w:color="auto"/>
        <w:left w:val="none" w:sz="0" w:space="0" w:color="auto"/>
        <w:bottom w:val="none" w:sz="0" w:space="0" w:color="auto"/>
        <w:right w:val="none" w:sz="0" w:space="0" w:color="auto"/>
      </w:divBdr>
    </w:div>
    <w:div w:id="270364205">
      <w:bodyDiv w:val="1"/>
      <w:marLeft w:val="0"/>
      <w:marRight w:val="0"/>
      <w:marTop w:val="0"/>
      <w:marBottom w:val="0"/>
      <w:divBdr>
        <w:top w:val="none" w:sz="0" w:space="0" w:color="auto"/>
        <w:left w:val="none" w:sz="0" w:space="0" w:color="auto"/>
        <w:bottom w:val="none" w:sz="0" w:space="0" w:color="auto"/>
        <w:right w:val="none" w:sz="0" w:space="0" w:color="auto"/>
      </w:divBdr>
    </w:div>
    <w:div w:id="270629520">
      <w:bodyDiv w:val="1"/>
      <w:marLeft w:val="0"/>
      <w:marRight w:val="0"/>
      <w:marTop w:val="0"/>
      <w:marBottom w:val="0"/>
      <w:divBdr>
        <w:top w:val="none" w:sz="0" w:space="0" w:color="auto"/>
        <w:left w:val="none" w:sz="0" w:space="0" w:color="auto"/>
        <w:bottom w:val="none" w:sz="0" w:space="0" w:color="auto"/>
        <w:right w:val="none" w:sz="0" w:space="0" w:color="auto"/>
      </w:divBdr>
    </w:div>
    <w:div w:id="270937016">
      <w:bodyDiv w:val="1"/>
      <w:marLeft w:val="0"/>
      <w:marRight w:val="0"/>
      <w:marTop w:val="0"/>
      <w:marBottom w:val="0"/>
      <w:divBdr>
        <w:top w:val="none" w:sz="0" w:space="0" w:color="auto"/>
        <w:left w:val="none" w:sz="0" w:space="0" w:color="auto"/>
        <w:bottom w:val="none" w:sz="0" w:space="0" w:color="auto"/>
        <w:right w:val="none" w:sz="0" w:space="0" w:color="auto"/>
      </w:divBdr>
    </w:div>
    <w:div w:id="271208983">
      <w:bodyDiv w:val="1"/>
      <w:marLeft w:val="0"/>
      <w:marRight w:val="0"/>
      <w:marTop w:val="0"/>
      <w:marBottom w:val="0"/>
      <w:divBdr>
        <w:top w:val="none" w:sz="0" w:space="0" w:color="auto"/>
        <w:left w:val="none" w:sz="0" w:space="0" w:color="auto"/>
        <w:bottom w:val="none" w:sz="0" w:space="0" w:color="auto"/>
        <w:right w:val="none" w:sz="0" w:space="0" w:color="auto"/>
      </w:divBdr>
    </w:div>
    <w:div w:id="271209191">
      <w:bodyDiv w:val="1"/>
      <w:marLeft w:val="0"/>
      <w:marRight w:val="0"/>
      <w:marTop w:val="0"/>
      <w:marBottom w:val="0"/>
      <w:divBdr>
        <w:top w:val="none" w:sz="0" w:space="0" w:color="auto"/>
        <w:left w:val="none" w:sz="0" w:space="0" w:color="auto"/>
        <w:bottom w:val="none" w:sz="0" w:space="0" w:color="auto"/>
        <w:right w:val="none" w:sz="0" w:space="0" w:color="auto"/>
      </w:divBdr>
    </w:div>
    <w:div w:id="271403652">
      <w:bodyDiv w:val="1"/>
      <w:marLeft w:val="0"/>
      <w:marRight w:val="0"/>
      <w:marTop w:val="0"/>
      <w:marBottom w:val="0"/>
      <w:divBdr>
        <w:top w:val="none" w:sz="0" w:space="0" w:color="auto"/>
        <w:left w:val="none" w:sz="0" w:space="0" w:color="auto"/>
        <w:bottom w:val="none" w:sz="0" w:space="0" w:color="auto"/>
        <w:right w:val="none" w:sz="0" w:space="0" w:color="auto"/>
      </w:divBdr>
    </w:div>
    <w:div w:id="271477987">
      <w:bodyDiv w:val="1"/>
      <w:marLeft w:val="0"/>
      <w:marRight w:val="0"/>
      <w:marTop w:val="0"/>
      <w:marBottom w:val="0"/>
      <w:divBdr>
        <w:top w:val="none" w:sz="0" w:space="0" w:color="auto"/>
        <w:left w:val="none" w:sz="0" w:space="0" w:color="auto"/>
        <w:bottom w:val="none" w:sz="0" w:space="0" w:color="auto"/>
        <w:right w:val="none" w:sz="0" w:space="0" w:color="auto"/>
      </w:divBdr>
    </w:div>
    <w:div w:id="271866136">
      <w:bodyDiv w:val="1"/>
      <w:marLeft w:val="0"/>
      <w:marRight w:val="0"/>
      <w:marTop w:val="0"/>
      <w:marBottom w:val="0"/>
      <w:divBdr>
        <w:top w:val="none" w:sz="0" w:space="0" w:color="auto"/>
        <w:left w:val="none" w:sz="0" w:space="0" w:color="auto"/>
        <w:bottom w:val="none" w:sz="0" w:space="0" w:color="auto"/>
        <w:right w:val="none" w:sz="0" w:space="0" w:color="auto"/>
      </w:divBdr>
    </w:div>
    <w:div w:id="271938654">
      <w:bodyDiv w:val="1"/>
      <w:marLeft w:val="0"/>
      <w:marRight w:val="0"/>
      <w:marTop w:val="0"/>
      <w:marBottom w:val="0"/>
      <w:divBdr>
        <w:top w:val="none" w:sz="0" w:space="0" w:color="auto"/>
        <w:left w:val="none" w:sz="0" w:space="0" w:color="auto"/>
        <w:bottom w:val="none" w:sz="0" w:space="0" w:color="auto"/>
        <w:right w:val="none" w:sz="0" w:space="0" w:color="auto"/>
      </w:divBdr>
    </w:div>
    <w:div w:id="272052700">
      <w:bodyDiv w:val="1"/>
      <w:marLeft w:val="0"/>
      <w:marRight w:val="0"/>
      <w:marTop w:val="0"/>
      <w:marBottom w:val="0"/>
      <w:divBdr>
        <w:top w:val="none" w:sz="0" w:space="0" w:color="auto"/>
        <w:left w:val="none" w:sz="0" w:space="0" w:color="auto"/>
        <w:bottom w:val="none" w:sz="0" w:space="0" w:color="auto"/>
        <w:right w:val="none" w:sz="0" w:space="0" w:color="auto"/>
      </w:divBdr>
    </w:div>
    <w:div w:id="272903757">
      <w:bodyDiv w:val="1"/>
      <w:marLeft w:val="0"/>
      <w:marRight w:val="0"/>
      <w:marTop w:val="0"/>
      <w:marBottom w:val="0"/>
      <w:divBdr>
        <w:top w:val="none" w:sz="0" w:space="0" w:color="auto"/>
        <w:left w:val="none" w:sz="0" w:space="0" w:color="auto"/>
        <w:bottom w:val="none" w:sz="0" w:space="0" w:color="auto"/>
        <w:right w:val="none" w:sz="0" w:space="0" w:color="auto"/>
      </w:divBdr>
    </w:div>
    <w:div w:id="272906445">
      <w:bodyDiv w:val="1"/>
      <w:marLeft w:val="0"/>
      <w:marRight w:val="0"/>
      <w:marTop w:val="0"/>
      <w:marBottom w:val="0"/>
      <w:divBdr>
        <w:top w:val="none" w:sz="0" w:space="0" w:color="auto"/>
        <w:left w:val="none" w:sz="0" w:space="0" w:color="auto"/>
        <w:bottom w:val="none" w:sz="0" w:space="0" w:color="auto"/>
        <w:right w:val="none" w:sz="0" w:space="0" w:color="auto"/>
      </w:divBdr>
    </w:div>
    <w:div w:id="273025216">
      <w:bodyDiv w:val="1"/>
      <w:marLeft w:val="0"/>
      <w:marRight w:val="0"/>
      <w:marTop w:val="0"/>
      <w:marBottom w:val="0"/>
      <w:divBdr>
        <w:top w:val="none" w:sz="0" w:space="0" w:color="auto"/>
        <w:left w:val="none" w:sz="0" w:space="0" w:color="auto"/>
        <w:bottom w:val="none" w:sz="0" w:space="0" w:color="auto"/>
        <w:right w:val="none" w:sz="0" w:space="0" w:color="auto"/>
      </w:divBdr>
    </w:div>
    <w:div w:id="273750090">
      <w:bodyDiv w:val="1"/>
      <w:marLeft w:val="0"/>
      <w:marRight w:val="0"/>
      <w:marTop w:val="0"/>
      <w:marBottom w:val="0"/>
      <w:divBdr>
        <w:top w:val="none" w:sz="0" w:space="0" w:color="auto"/>
        <w:left w:val="none" w:sz="0" w:space="0" w:color="auto"/>
        <w:bottom w:val="none" w:sz="0" w:space="0" w:color="auto"/>
        <w:right w:val="none" w:sz="0" w:space="0" w:color="auto"/>
      </w:divBdr>
    </w:div>
    <w:div w:id="274291226">
      <w:bodyDiv w:val="1"/>
      <w:marLeft w:val="0"/>
      <w:marRight w:val="0"/>
      <w:marTop w:val="0"/>
      <w:marBottom w:val="0"/>
      <w:divBdr>
        <w:top w:val="none" w:sz="0" w:space="0" w:color="auto"/>
        <w:left w:val="none" w:sz="0" w:space="0" w:color="auto"/>
        <w:bottom w:val="none" w:sz="0" w:space="0" w:color="auto"/>
        <w:right w:val="none" w:sz="0" w:space="0" w:color="auto"/>
      </w:divBdr>
    </w:div>
    <w:div w:id="274677577">
      <w:bodyDiv w:val="1"/>
      <w:marLeft w:val="0"/>
      <w:marRight w:val="0"/>
      <w:marTop w:val="0"/>
      <w:marBottom w:val="0"/>
      <w:divBdr>
        <w:top w:val="none" w:sz="0" w:space="0" w:color="auto"/>
        <w:left w:val="none" w:sz="0" w:space="0" w:color="auto"/>
        <w:bottom w:val="none" w:sz="0" w:space="0" w:color="auto"/>
        <w:right w:val="none" w:sz="0" w:space="0" w:color="auto"/>
      </w:divBdr>
    </w:div>
    <w:div w:id="274750160">
      <w:bodyDiv w:val="1"/>
      <w:marLeft w:val="0"/>
      <w:marRight w:val="0"/>
      <w:marTop w:val="0"/>
      <w:marBottom w:val="0"/>
      <w:divBdr>
        <w:top w:val="none" w:sz="0" w:space="0" w:color="auto"/>
        <w:left w:val="none" w:sz="0" w:space="0" w:color="auto"/>
        <w:bottom w:val="none" w:sz="0" w:space="0" w:color="auto"/>
        <w:right w:val="none" w:sz="0" w:space="0" w:color="auto"/>
      </w:divBdr>
    </w:div>
    <w:div w:id="275605611">
      <w:bodyDiv w:val="1"/>
      <w:marLeft w:val="0"/>
      <w:marRight w:val="0"/>
      <w:marTop w:val="0"/>
      <w:marBottom w:val="0"/>
      <w:divBdr>
        <w:top w:val="none" w:sz="0" w:space="0" w:color="auto"/>
        <w:left w:val="none" w:sz="0" w:space="0" w:color="auto"/>
        <w:bottom w:val="none" w:sz="0" w:space="0" w:color="auto"/>
        <w:right w:val="none" w:sz="0" w:space="0" w:color="auto"/>
      </w:divBdr>
    </w:div>
    <w:div w:id="275990167">
      <w:bodyDiv w:val="1"/>
      <w:marLeft w:val="0"/>
      <w:marRight w:val="0"/>
      <w:marTop w:val="0"/>
      <w:marBottom w:val="0"/>
      <w:divBdr>
        <w:top w:val="none" w:sz="0" w:space="0" w:color="auto"/>
        <w:left w:val="none" w:sz="0" w:space="0" w:color="auto"/>
        <w:bottom w:val="none" w:sz="0" w:space="0" w:color="auto"/>
        <w:right w:val="none" w:sz="0" w:space="0" w:color="auto"/>
      </w:divBdr>
    </w:div>
    <w:div w:id="276064011">
      <w:bodyDiv w:val="1"/>
      <w:marLeft w:val="0"/>
      <w:marRight w:val="0"/>
      <w:marTop w:val="0"/>
      <w:marBottom w:val="0"/>
      <w:divBdr>
        <w:top w:val="none" w:sz="0" w:space="0" w:color="auto"/>
        <w:left w:val="none" w:sz="0" w:space="0" w:color="auto"/>
        <w:bottom w:val="none" w:sz="0" w:space="0" w:color="auto"/>
        <w:right w:val="none" w:sz="0" w:space="0" w:color="auto"/>
      </w:divBdr>
    </w:div>
    <w:div w:id="276721044">
      <w:bodyDiv w:val="1"/>
      <w:marLeft w:val="0"/>
      <w:marRight w:val="0"/>
      <w:marTop w:val="0"/>
      <w:marBottom w:val="0"/>
      <w:divBdr>
        <w:top w:val="none" w:sz="0" w:space="0" w:color="auto"/>
        <w:left w:val="none" w:sz="0" w:space="0" w:color="auto"/>
        <w:bottom w:val="none" w:sz="0" w:space="0" w:color="auto"/>
        <w:right w:val="none" w:sz="0" w:space="0" w:color="auto"/>
      </w:divBdr>
    </w:div>
    <w:div w:id="278531888">
      <w:bodyDiv w:val="1"/>
      <w:marLeft w:val="0"/>
      <w:marRight w:val="0"/>
      <w:marTop w:val="0"/>
      <w:marBottom w:val="0"/>
      <w:divBdr>
        <w:top w:val="none" w:sz="0" w:space="0" w:color="auto"/>
        <w:left w:val="none" w:sz="0" w:space="0" w:color="auto"/>
        <w:bottom w:val="none" w:sz="0" w:space="0" w:color="auto"/>
        <w:right w:val="none" w:sz="0" w:space="0" w:color="auto"/>
      </w:divBdr>
    </w:div>
    <w:div w:id="278534742">
      <w:bodyDiv w:val="1"/>
      <w:marLeft w:val="0"/>
      <w:marRight w:val="0"/>
      <w:marTop w:val="0"/>
      <w:marBottom w:val="0"/>
      <w:divBdr>
        <w:top w:val="none" w:sz="0" w:space="0" w:color="auto"/>
        <w:left w:val="none" w:sz="0" w:space="0" w:color="auto"/>
        <w:bottom w:val="none" w:sz="0" w:space="0" w:color="auto"/>
        <w:right w:val="none" w:sz="0" w:space="0" w:color="auto"/>
      </w:divBdr>
    </w:div>
    <w:div w:id="278609093">
      <w:bodyDiv w:val="1"/>
      <w:marLeft w:val="0"/>
      <w:marRight w:val="0"/>
      <w:marTop w:val="0"/>
      <w:marBottom w:val="0"/>
      <w:divBdr>
        <w:top w:val="none" w:sz="0" w:space="0" w:color="auto"/>
        <w:left w:val="none" w:sz="0" w:space="0" w:color="auto"/>
        <w:bottom w:val="none" w:sz="0" w:space="0" w:color="auto"/>
        <w:right w:val="none" w:sz="0" w:space="0" w:color="auto"/>
      </w:divBdr>
    </w:div>
    <w:div w:id="278725590">
      <w:bodyDiv w:val="1"/>
      <w:marLeft w:val="0"/>
      <w:marRight w:val="0"/>
      <w:marTop w:val="0"/>
      <w:marBottom w:val="0"/>
      <w:divBdr>
        <w:top w:val="none" w:sz="0" w:space="0" w:color="auto"/>
        <w:left w:val="none" w:sz="0" w:space="0" w:color="auto"/>
        <w:bottom w:val="none" w:sz="0" w:space="0" w:color="auto"/>
        <w:right w:val="none" w:sz="0" w:space="0" w:color="auto"/>
      </w:divBdr>
    </w:div>
    <w:div w:id="278805470">
      <w:bodyDiv w:val="1"/>
      <w:marLeft w:val="0"/>
      <w:marRight w:val="0"/>
      <w:marTop w:val="0"/>
      <w:marBottom w:val="0"/>
      <w:divBdr>
        <w:top w:val="none" w:sz="0" w:space="0" w:color="auto"/>
        <w:left w:val="none" w:sz="0" w:space="0" w:color="auto"/>
        <w:bottom w:val="none" w:sz="0" w:space="0" w:color="auto"/>
        <w:right w:val="none" w:sz="0" w:space="0" w:color="auto"/>
      </w:divBdr>
    </w:div>
    <w:div w:id="278999658">
      <w:bodyDiv w:val="1"/>
      <w:marLeft w:val="0"/>
      <w:marRight w:val="0"/>
      <w:marTop w:val="0"/>
      <w:marBottom w:val="0"/>
      <w:divBdr>
        <w:top w:val="none" w:sz="0" w:space="0" w:color="auto"/>
        <w:left w:val="none" w:sz="0" w:space="0" w:color="auto"/>
        <w:bottom w:val="none" w:sz="0" w:space="0" w:color="auto"/>
        <w:right w:val="none" w:sz="0" w:space="0" w:color="auto"/>
      </w:divBdr>
    </w:div>
    <w:div w:id="279184793">
      <w:bodyDiv w:val="1"/>
      <w:marLeft w:val="0"/>
      <w:marRight w:val="0"/>
      <w:marTop w:val="0"/>
      <w:marBottom w:val="0"/>
      <w:divBdr>
        <w:top w:val="none" w:sz="0" w:space="0" w:color="auto"/>
        <w:left w:val="none" w:sz="0" w:space="0" w:color="auto"/>
        <w:bottom w:val="none" w:sz="0" w:space="0" w:color="auto"/>
        <w:right w:val="none" w:sz="0" w:space="0" w:color="auto"/>
      </w:divBdr>
    </w:div>
    <w:div w:id="279845679">
      <w:bodyDiv w:val="1"/>
      <w:marLeft w:val="0"/>
      <w:marRight w:val="0"/>
      <w:marTop w:val="0"/>
      <w:marBottom w:val="0"/>
      <w:divBdr>
        <w:top w:val="none" w:sz="0" w:space="0" w:color="auto"/>
        <w:left w:val="none" w:sz="0" w:space="0" w:color="auto"/>
        <w:bottom w:val="none" w:sz="0" w:space="0" w:color="auto"/>
        <w:right w:val="none" w:sz="0" w:space="0" w:color="auto"/>
      </w:divBdr>
    </w:div>
    <w:div w:id="280111106">
      <w:bodyDiv w:val="1"/>
      <w:marLeft w:val="0"/>
      <w:marRight w:val="0"/>
      <w:marTop w:val="0"/>
      <w:marBottom w:val="0"/>
      <w:divBdr>
        <w:top w:val="none" w:sz="0" w:space="0" w:color="auto"/>
        <w:left w:val="none" w:sz="0" w:space="0" w:color="auto"/>
        <w:bottom w:val="none" w:sz="0" w:space="0" w:color="auto"/>
        <w:right w:val="none" w:sz="0" w:space="0" w:color="auto"/>
      </w:divBdr>
    </w:div>
    <w:div w:id="281109345">
      <w:bodyDiv w:val="1"/>
      <w:marLeft w:val="0"/>
      <w:marRight w:val="0"/>
      <w:marTop w:val="0"/>
      <w:marBottom w:val="0"/>
      <w:divBdr>
        <w:top w:val="none" w:sz="0" w:space="0" w:color="auto"/>
        <w:left w:val="none" w:sz="0" w:space="0" w:color="auto"/>
        <w:bottom w:val="none" w:sz="0" w:space="0" w:color="auto"/>
        <w:right w:val="none" w:sz="0" w:space="0" w:color="auto"/>
      </w:divBdr>
    </w:div>
    <w:div w:id="281692285">
      <w:bodyDiv w:val="1"/>
      <w:marLeft w:val="0"/>
      <w:marRight w:val="0"/>
      <w:marTop w:val="0"/>
      <w:marBottom w:val="0"/>
      <w:divBdr>
        <w:top w:val="none" w:sz="0" w:space="0" w:color="auto"/>
        <w:left w:val="none" w:sz="0" w:space="0" w:color="auto"/>
        <w:bottom w:val="none" w:sz="0" w:space="0" w:color="auto"/>
        <w:right w:val="none" w:sz="0" w:space="0" w:color="auto"/>
      </w:divBdr>
    </w:div>
    <w:div w:id="282074318">
      <w:bodyDiv w:val="1"/>
      <w:marLeft w:val="0"/>
      <w:marRight w:val="0"/>
      <w:marTop w:val="0"/>
      <w:marBottom w:val="0"/>
      <w:divBdr>
        <w:top w:val="none" w:sz="0" w:space="0" w:color="auto"/>
        <w:left w:val="none" w:sz="0" w:space="0" w:color="auto"/>
        <w:bottom w:val="none" w:sz="0" w:space="0" w:color="auto"/>
        <w:right w:val="none" w:sz="0" w:space="0" w:color="auto"/>
      </w:divBdr>
    </w:div>
    <w:div w:id="282346555">
      <w:bodyDiv w:val="1"/>
      <w:marLeft w:val="0"/>
      <w:marRight w:val="0"/>
      <w:marTop w:val="0"/>
      <w:marBottom w:val="0"/>
      <w:divBdr>
        <w:top w:val="none" w:sz="0" w:space="0" w:color="auto"/>
        <w:left w:val="none" w:sz="0" w:space="0" w:color="auto"/>
        <w:bottom w:val="none" w:sz="0" w:space="0" w:color="auto"/>
        <w:right w:val="none" w:sz="0" w:space="0" w:color="auto"/>
      </w:divBdr>
    </w:div>
    <w:div w:id="283391284">
      <w:bodyDiv w:val="1"/>
      <w:marLeft w:val="0"/>
      <w:marRight w:val="0"/>
      <w:marTop w:val="0"/>
      <w:marBottom w:val="0"/>
      <w:divBdr>
        <w:top w:val="none" w:sz="0" w:space="0" w:color="auto"/>
        <w:left w:val="none" w:sz="0" w:space="0" w:color="auto"/>
        <w:bottom w:val="none" w:sz="0" w:space="0" w:color="auto"/>
        <w:right w:val="none" w:sz="0" w:space="0" w:color="auto"/>
      </w:divBdr>
    </w:div>
    <w:div w:id="284121049">
      <w:bodyDiv w:val="1"/>
      <w:marLeft w:val="0"/>
      <w:marRight w:val="0"/>
      <w:marTop w:val="0"/>
      <w:marBottom w:val="0"/>
      <w:divBdr>
        <w:top w:val="none" w:sz="0" w:space="0" w:color="auto"/>
        <w:left w:val="none" w:sz="0" w:space="0" w:color="auto"/>
        <w:bottom w:val="none" w:sz="0" w:space="0" w:color="auto"/>
        <w:right w:val="none" w:sz="0" w:space="0" w:color="auto"/>
      </w:divBdr>
    </w:div>
    <w:div w:id="284194060">
      <w:bodyDiv w:val="1"/>
      <w:marLeft w:val="0"/>
      <w:marRight w:val="0"/>
      <w:marTop w:val="0"/>
      <w:marBottom w:val="0"/>
      <w:divBdr>
        <w:top w:val="none" w:sz="0" w:space="0" w:color="auto"/>
        <w:left w:val="none" w:sz="0" w:space="0" w:color="auto"/>
        <w:bottom w:val="none" w:sz="0" w:space="0" w:color="auto"/>
        <w:right w:val="none" w:sz="0" w:space="0" w:color="auto"/>
      </w:divBdr>
    </w:div>
    <w:div w:id="284392194">
      <w:bodyDiv w:val="1"/>
      <w:marLeft w:val="0"/>
      <w:marRight w:val="0"/>
      <w:marTop w:val="0"/>
      <w:marBottom w:val="0"/>
      <w:divBdr>
        <w:top w:val="none" w:sz="0" w:space="0" w:color="auto"/>
        <w:left w:val="none" w:sz="0" w:space="0" w:color="auto"/>
        <w:bottom w:val="none" w:sz="0" w:space="0" w:color="auto"/>
        <w:right w:val="none" w:sz="0" w:space="0" w:color="auto"/>
      </w:divBdr>
    </w:div>
    <w:div w:id="284585642">
      <w:bodyDiv w:val="1"/>
      <w:marLeft w:val="0"/>
      <w:marRight w:val="0"/>
      <w:marTop w:val="0"/>
      <w:marBottom w:val="0"/>
      <w:divBdr>
        <w:top w:val="none" w:sz="0" w:space="0" w:color="auto"/>
        <w:left w:val="none" w:sz="0" w:space="0" w:color="auto"/>
        <w:bottom w:val="none" w:sz="0" w:space="0" w:color="auto"/>
        <w:right w:val="none" w:sz="0" w:space="0" w:color="auto"/>
      </w:divBdr>
    </w:div>
    <w:div w:id="284699847">
      <w:bodyDiv w:val="1"/>
      <w:marLeft w:val="0"/>
      <w:marRight w:val="0"/>
      <w:marTop w:val="0"/>
      <w:marBottom w:val="0"/>
      <w:divBdr>
        <w:top w:val="none" w:sz="0" w:space="0" w:color="auto"/>
        <w:left w:val="none" w:sz="0" w:space="0" w:color="auto"/>
        <w:bottom w:val="none" w:sz="0" w:space="0" w:color="auto"/>
        <w:right w:val="none" w:sz="0" w:space="0" w:color="auto"/>
      </w:divBdr>
    </w:div>
    <w:div w:id="285161792">
      <w:bodyDiv w:val="1"/>
      <w:marLeft w:val="0"/>
      <w:marRight w:val="0"/>
      <w:marTop w:val="0"/>
      <w:marBottom w:val="0"/>
      <w:divBdr>
        <w:top w:val="none" w:sz="0" w:space="0" w:color="auto"/>
        <w:left w:val="none" w:sz="0" w:space="0" w:color="auto"/>
        <w:bottom w:val="none" w:sz="0" w:space="0" w:color="auto"/>
        <w:right w:val="none" w:sz="0" w:space="0" w:color="auto"/>
      </w:divBdr>
    </w:div>
    <w:div w:id="285278839">
      <w:bodyDiv w:val="1"/>
      <w:marLeft w:val="0"/>
      <w:marRight w:val="0"/>
      <w:marTop w:val="0"/>
      <w:marBottom w:val="0"/>
      <w:divBdr>
        <w:top w:val="none" w:sz="0" w:space="0" w:color="auto"/>
        <w:left w:val="none" w:sz="0" w:space="0" w:color="auto"/>
        <w:bottom w:val="none" w:sz="0" w:space="0" w:color="auto"/>
        <w:right w:val="none" w:sz="0" w:space="0" w:color="auto"/>
      </w:divBdr>
    </w:div>
    <w:div w:id="285476679">
      <w:bodyDiv w:val="1"/>
      <w:marLeft w:val="0"/>
      <w:marRight w:val="0"/>
      <w:marTop w:val="0"/>
      <w:marBottom w:val="0"/>
      <w:divBdr>
        <w:top w:val="none" w:sz="0" w:space="0" w:color="auto"/>
        <w:left w:val="none" w:sz="0" w:space="0" w:color="auto"/>
        <w:bottom w:val="none" w:sz="0" w:space="0" w:color="auto"/>
        <w:right w:val="none" w:sz="0" w:space="0" w:color="auto"/>
      </w:divBdr>
    </w:div>
    <w:div w:id="286470093">
      <w:bodyDiv w:val="1"/>
      <w:marLeft w:val="0"/>
      <w:marRight w:val="0"/>
      <w:marTop w:val="0"/>
      <w:marBottom w:val="0"/>
      <w:divBdr>
        <w:top w:val="none" w:sz="0" w:space="0" w:color="auto"/>
        <w:left w:val="none" w:sz="0" w:space="0" w:color="auto"/>
        <w:bottom w:val="none" w:sz="0" w:space="0" w:color="auto"/>
        <w:right w:val="none" w:sz="0" w:space="0" w:color="auto"/>
      </w:divBdr>
    </w:div>
    <w:div w:id="286594511">
      <w:bodyDiv w:val="1"/>
      <w:marLeft w:val="0"/>
      <w:marRight w:val="0"/>
      <w:marTop w:val="0"/>
      <w:marBottom w:val="0"/>
      <w:divBdr>
        <w:top w:val="none" w:sz="0" w:space="0" w:color="auto"/>
        <w:left w:val="none" w:sz="0" w:space="0" w:color="auto"/>
        <w:bottom w:val="none" w:sz="0" w:space="0" w:color="auto"/>
        <w:right w:val="none" w:sz="0" w:space="0" w:color="auto"/>
      </w:divBdr>
    </w:div>
    <w:div w:id="287666673">
      <w:bodyDiv w:val="1"/>
      <w:marLeft w:val="0"/>
      <w:marRight w:val="0"/>
      <w:marTop w:val="0"/>
      <w:marBottom w:val="0"/>
      <w:divBdr>
        <w:top w:val="none" w:sz="0" w:space="0" w:color="auto"/>
        <w:left w:val="none" w:sz="0" w:space="0" w:color="auto"/>
        <w:bottom w:val="none" w:sz="0" w:space="0" w:color="auto"/>
        <w:right w:val="none" w:sz="0" w:space="0" w:color="auto"/>
      </w:divBdr>
    </w:div>
    <w:div w:id="287708593">
      <w:bodyDiv w:val="1"/>
      <w:marLeft w:val="0"/>
      <w:marRight w:val="0"/>
      <w:marTop w:val="0"/>
      <w:marBottom w:val="0"/>
      <w:divBdr>
        <w:top w:val="none" w:sz="0" w:space="0" w:color="auto"/>
        <w:left w:val="none" w:sz="0" w:space="0" w:color="auto"/>
        <w:bottom w:val="none" w:sz="0" w:space="0" w:color="auto"/>
        <w:right w:val="none" w:sz="0" w:space="0" w:color="auto"/>
      </w:divBdr>
    </w:div>
    <w:div w:id="287858633">
      <w:bodyDiv w:val="1"/>
      <w:marLeft w:val="0"/>
      <w:marRight w:val="0"/>
      <w:marTop w:val="0"/>
      <w:marBottom w:val="0"/>
      <w:divBdr>
        <w:top w:val="none" w:sz="0" w:space="0" w:color="auto"/>
        <w:left w:val="none" w:sz="0" w:space="0" w:color="auto"/>
        <w:bottom w:val="none" w:sz="0" w:space="0" w:color="auto"/>
        <w:right w:val="none" w:sz="0" w:space="0" w:color="auto"/>
      </w:divBdr>
    </w:div>
    <w:div w:id="288634437">
      <w:bodyDiv w:val="1"/>
      <w:marLeft w:val="0"/>
      <w:marRight w:val="0"/>
      <w:marTop w:val="0"/>
      <w:marBottom w:val="0"/>
      <w:divBdr>
        <w:top w:val="none" w:sz="0" w:space="0" w:color="auto"/>
        <w:left w:val="none" w:sz="0" w:space="0" w:color="auto"/>
        <w:bottom w:val="none" w:sz="0" w:space="0" w:color="auto"/>
        <w:right w:val="none" w:sz="0" w:space="0" w:color="auto"/>
      </w:divBdr>
    </w:div>
    <w:div w:id="289675116">
      <w:bodyDiv w:val="1"/>
      <w:marLeft w:val="0"/>
      <w:marRight w:val="0"/>
      <w:marTop w:val="0"/>
      <w:marBottom w:val="0"/>
      <w:divBdr>
        <w:top w:val="none" w:sz="0" w:space="0" w:color="auto"/>
        <w:left w:val="none" w:sz="0" w:space="0" w:color="auto"/>
        <w:bottom w:val="none" w:sz="0" w:space="0" w:color="auto"/>
        <w:right w:val="none" w:sz="0" w:space="0" w:color="auto"/>
      </w:divBdr>
    </w:div>
    <w:div w:id="290134085">
      <w:bodyDiv w:val="1"/>
      <w:marLeft w:val="0"/>
      <w:marRight w:val="0"/>
      <w:marTop w:val="0"/>
      <w:marBottom w:val="0"/>
      <w:divBdr>
        <w:top w:val="none" w:sz="0" w:space="0" w:color="auto"/>
        <w:left w:val="none" w:sz="0" w:space="0" w:color="auto"/>
        <w:bottom w:val="none" w:sz="0" w:space="0" w:color="auto"/>
        <w:right w:val="none" w:sz="0" w:space="0" w:color="auto"/>
      </w:divBdr>
    </w:div>
    <w:div w:id="290405999">
      <w:bodyDiv w:val="1"/>
      <w:marLeft w:val="0"/>
      <w:marRight w:val="0"/>
      <w:marTop w:val="0"/>
      <w:marBottom w:val="0"/>
      <w:divBdr>
        <w:top w:val="none" w:sz="0" w:space="0" w:color="auto"/>
        <w:left w:val="none" w:sz="0" w:space="0" w:color="auto"/>
        <w:bottom w:val="none" w:sz="0" w:space="0" w:color="auto"/>
        <w:right w:val="none" w:sz="0" w:space="0" w:color="auto"/>
      </w:divBdr>
    </w:div>
    <w:div w:id="290748170">
      <w:bodyDiv w:val="1"/>
      <w:marLeft w:val="0"/>
      <w:marRight w:val="0"/>
      <w:marTop w:val="0"/>
      <w:marBottom w:val="0"/>
      <w:divBdr>
        <w:top w:val="none" w:sz="0" w:space="0" w:color="auto"/>
        <w:left w:val="none" w:sz="0" w:space="0" w:color="auto"/>
        <w:bottom w:val="none" w:sz="0" w:space="0" w:color="auto"/>
        <w:right w:val="none" w:sz="0" w:space="0" w:color="auto"/>
      </w:divBdr>
    </w:div>
    <w:div w:id="290790485">
      <w:bodyDiv w:val="1"/>
      <w:marLeft w:val="0"/>
      <w:marRight w:val="0"/>
      <w:marTop w:val="0"/>
      <w:marBottom w:val="0"/>
      <w:divBdr>
        <w:top w:val="none" w:sz="0" w:space="0" w:color="auto"/>
        <w:left w:val="none" w:sz="0" w:space="0" w:color="auto"/>
        <w:bottom w:val="none" w:sz="0" w:space="0" w:color="auto"/>
        <w:right w:val="none" w:sz="0" w:space="0" w:color="auto"/>
      </w:divBdr>
    </w:div>
    <w:div w:id="292373514">
      <w:bodyDiv w:val="1"/>
      <w:marLeft w:val="0"/>
      <w:marRight w:val="0"/>
      <w:marTop w:val="0"/>
      <w:marBottom w:val="0"/>
      <w:divBdr>
        <w:top w:val="none" w:sz="0" w:space="0" w:color="auto"/>
        <w:left w:val="none" w:sz="0" w:space="0" w:color="auto"/>
        <w:bottom w:val="none" w:sz="0" w:space="0" w:color="auto"/>
        <w:right w:val="none" w:sz="0" w:space="0" w:color="auto"/>
      </w:divBdr>
    </w:div>
    <w:div w:id="292827824">
      <w:bodyDiv w:val="1"/>
      <w:marLeft w:val="0"/>
      <w:marRight w:val="0"/>
      <w:marTop w:val="0"/>
      <w:marBottom w:val="0"/>
      <w:divBdr>
        <w:top w:val="none" w:sz="0" w:space="0" w:color="auto"/>
        <w:left w:val="none" w:sz="0" w:space="0" w:color="auto"/>
        <w:bottom w:val="none" w:sz="0" w:space="0" w:color="auto"/>
        <w:right w:val="none" w:sz="0" w:space="0" w:color="auto"/>
      </w:divBdr>
    </w:div>
    <w:div w:id="292829146">
      <w:bodyDiv w:val="1"/>
      <w:marLeft w:val="0"/>
      <w:marRight w:val="0"/>
      <w:marTop w:val="0"/>
      <w:marBottom w:val="0"/>
      <w:divBdr>
        <w:top w:val="none" w:sz="0" w:space="0" w:color="auto"/>
        <w:left w:val="none" w:sz="0" w:space="0" w:color="auto"/>
        <w:bottom w:val="none" w:sz="0" w:space="0" w:color="auto"/>
        <w:right w:val="none" w:sz="0" w:space="0" w:color="auto"/>
      </w:divBdr>
    </w:div>
    <w:div w:id="293218014">
      <w:bodyDiv w:val="1"/>
      <w:marLeft w:val="0"/>
      <w:marRight w:val="0"/>
      <w:marTop w:val="0"/>
      <w:marBottom w:val="0"/>
      <w:divBdr>
        <w:top w:val="none" w:sz="0" w:space="0" w:color="auto"/>
        <w:left w:val="none" w:sz="0" w:space="0" w:color="auto"/>
        <w:bottom w:val="none" w:sz="0" w:space="0" w:color="auto"/>
        <w:right w:val="none" w:sz="0" w:space="0" w:color="auto"/>
      </w:divBdr>
    </w:div>
    <w:div w:id="294334675">
      <w:bodyDiv w:val="1"/>
      <w:marLeft w:val="0"/>
      <w:marRight w:val="0"/>
      <w:marTop w:val="0"/>
      <w:marBottom w:val="0"/>
      <w:divBdr>
        <w:top w:val="none" w:sz="0" w:space="0" w:color="auto"/>
        <w:left w:val="none" w:sz="0" w:space="0" w:color="auto"/>
        <w:bottom w:val="none" w:sz="0" w:space="0" w:color="auto"/>
        <w:right w:val="none" w:sz="0" w:space="0" w:color="auto"/>
      </w:divBdr>
    </w:div>
    <w:div w:id="294407913">
      <w:bodyDiv w:val="1"/>
      <w:marLeft w:val="0"/>
      <w:marRight w:val="0"/>
      <w:marTop w:val="0"/>
      <w:marBottom w:val="0"/>
      <w:divBdr>
        <w:top w:val="none" w:sz="0" w:space="0" w:color="auto"/>
        <w:left w:val="none" w:sz="0" w:space="0" w:color="auto"/>
        <w:bottom w:val="none" w:sz="0" w:space="0" w:color="auto"/>
        <w:right w:val="none" w:sz="0" w:space="0" w:color="auto"/>
      </w:divBdr>
    </w:div>
    <w:div w:id="294913096">
      <w:bodyDiv w:val="1"/>
      <w:marLeft w:val="0"/>
      <w:marRight w:val="0"/>
      <w:marTop w:val="0"/>
      <w:marBottom w:val="0"/>
      <w:divBdr>
        <w:top w:val="none" w:sz="0" w:space="0" w:color="auto"/>
        <w:left w:val="none" w:sz="0" w:space="0" w:color="auto"/>
        <w:bottom w:val="none" w:sz="0" w:space="0" w:color="auto"/>
        <w:right w:val="none" w:sz="0" w:space="0" w:color="auto"/>
      </w:divBdr>
    </w:div>
    <w:div w:id="295380779">
      <w:bodyDiv w:val="1"/>
      <w:marLeft w:val="0"/>
      <w:marRight w:val="0"/>
      <w:marTop w:val="0"/>
      <w:marBottom w:val="0"/>
      <w:divBdr>
        <w:top w:val="none" w:sz="0" w:space="0" w:color="auto"/>
        <w:left w:val="none" w:sz="0" w:space="0" w:color="auto"/>
        <w:bottom w:val="none" w:sz="0" w:space="0" w:color="auto"/>
        <w:right w:val="none" w:sz="0" w:space="0" w:color="auto"/>
      </w:divBdr>
    </w:div>
    <w:div w:id="295647949">
      <w:bodyDiv w:val="1"/>
      <w:marLeft w:val="0"/>
      <w:marRight w:val="0"/>
      <w:marTop w:val="0"/>
      <w:marBottom w:val="0"/>
      <w:divBdr>
        <w:top w:val="none" w:sz="0" w:space="0" w:color="auto"/>
        <w:left w:val="none" w:sz="0" w:space="0" w:color="auto"/>
        <w:bottom w:val="none" w:sz="0" w:space="0" w:color="auto"/>
        <w:right w:val="none" w:sz="0" w:space="0" w:color="auto"/>
      </w:divBdr>
    </w:div>
    <w:div w:id="295720526">
      <w:bodyDiv w:val="1"/>
      <w:marLeft w:val="0"/>
      <w:marRight w:val="0"/>
      <w:marTop w:val="0"/>
      <w:marBottom w:val="0"/>
      <w:divBdr>
        <w:top w:val="none" w:sz="0" w:space="0" w:color="auto"/>
        <w:left w:val="none" w:sz="0" w:space="0" w:color="auto"/>
        <w:bottom w:val="none" w:sz="0" w:space="0" w:color="auto"/>
        <w:right w:val="none" w:sz="0" w:space="0" w:color="auto"/>
      </w:divBdr>
    </w:div>
    <w:div w:id="295839224">
      <w:bodyDiv w:val="1"/>
      <w:marLeft w:val="0"/>
      <w:marRight w:val="0"/>
      <w:marTop w:val="0"/>
      <w:marBottom w:val="0"/>
      <w:divBdr>
        <w:top w:val="none" w:sz="0" w:space="0" w:color="auto"/>
        <w:left w:val="none" w:sz="0" w:space="0" w:color="auto"/>
        <w:bottom w:val="none" w:sz="0" w:space="0" w:color="auto"/>
        <w:right w:val="none" w:sz="0" w:space="0" w:color="auto"/>
      </w:divBdr>
    </w:div>
    <w:div w:id="296420964">
      <w:bodyDiv w:val="1"/>
      <w:marLeft w:val="0"/>
      <w:marRight w:val="0"/>
      <w:marTop w:val="0"/>
      <w:marBottom w:val="0"/>
      <w:divBdr>
        <w:top w:val="none" w:sz="0" w:space="0" w:color="auto"/>
        <w:left w:val="none" w:sz="0" w:space="0" w:color="auto"/>
        <w:bottom w:val="none" w:sz="0" w:space="0" w:color="auto"/>
        <w:right w:val="none" w:sz="0" w:space="0" w:color="auto"/>
      </w:divBdr>
    </w:div>
    <w:div w:id="296490763">
      <w:bodyDiv w:val="1"/>
      <w:marLeft w:val="0"/>
      <w:marRight w:val="0"/>
      <w:marTop w:val="0"/>
      <w:marBottom w:val="0"/>
      <w:divBdr>
        <w:top w:val="none" w:sz="0" w:space="0" w:color="auto"/>
        <w:left w:val="none" w:sz="0" w:space="0" w:color="auto"/>
        <w:bottom w:val="none" w:sz="0" w:space="0" w:color="auto"/>
        <w:right w:val="none" w:sz="0" w:space="0" w:color="auto"/>
      </w:divBdr>
    </w:div>
    <w:div w:id="296497100">
      <w:bodyDiv w:val="1"/>
      <w:marLeft w:val="0"/>
      <w:marRight w:val="0"/>
      <w:marTop w:val="0"/>
      <w:marBottom w:val="0"/>
      <w:divBdr>
        <w:top w:val="none" w:sz="0" w:space="0" w:color="auto"/>
        <w:left w:val="none" w:sz="0" w:space="0" w:color="auto"/>
        <w:bottom w:val="none" w:sz="0" w:space="0" w:color="auto"/>
        <w:right w:val="none" w:sz="0" w:space="0" w:color="auto"/>
      </w:divBdr>
    </w:div>
    <w:div w:id="296953542">
      <w:bodyDiv w:val="1"/>
      <w:marLeft w:val="0"/>
      <w:marRight w:val="0"/>
      <w:marTop w:val="0"/>
      <w:marBottom w:val="0"/>
      <w:divBdr>
        <w:top w:val="none" w:sz="0" w:space="0" w:color="auto"/>
        <w:left w:val="none" w:sz="0" w:space="0" w:color="auto"/>
        <w:bottom w:val="none" w:sz="0" w:space="0" w:color="auto"/>
        <w:right w:val="none" w:sz="0" w:space="0" w:color="auto"/>
      </w:divBdr>
    </w:div>
    <w:div w:id="297491428">
      <w:bodyDiv w:val="1"/>
      <w:marLeft w:val="0"/>
      <w:marRight w:val="0"/>
      <w:marTop w:val="0"/>
      <w:marBottom w:val="0"/>
      <w:divBdr>
        <w:top w:val="none" w:sz="0" w:space="0" w:color="auto"/>
        <w:left w:val="none" w:sz="0" w:space="0" w:color="auto"/>
        <w:bottom w:val="none" w:sz="0" w:space="0" w:color="auto"/>
        <w:right w:val="none" w:sz="0" w:space="0" w:color="auto"/>
      </w:divBdr>
    </w:div>
    <w:div w:id="297682572">
      <w:bodyDiv w:val="1"/>
      <w:marLeft w:val="0"/>
      <w:marRight w:val="0"/>
      <w:marTop w:val="0"/>
      <w:marBottom w:val="0"/>
      <w:divBdr>
        <w:top w:val="none" w:sz="0" w:space="0" w:color="auto"/>
        <w:left w:val="none" w:sz="0" w:space="0" w:color="auto"/>
        <w:bottom w:val="none" w:sz="0" w:space="0" w:color="auto"/>
        <w:right w:val="none" w:sz="0" w:space="0" w:color="auto"/>
      </w:divBdr>
    </w:div>
    <w:div w:id="297806690">
      <w:bodyDiv w:val="1"/>
      <w:marLeft w:val="0"/>
      <w:marRight w:val="0"/>
      <w:marTop w:val="0"/>
      <w:marBottom w:val="0"/>
      <w:divBdr>
        <w:top w:val="none" w:sz="0" w:space="0" w:color="auto"/>
        <w:left w:val="none" w:sz="0" w:space="0" w:color="auto"/>
        <w:bottom w:val="none" w:sz="0" w:space="0" w:color="auto"/>
        <w:right w:val="none" w:sz="0" w:space="0" w:color="auto"/>
      </w:divBdr>
    </w:div>
    <w:div w:id="298146874">
      <w:bodyDiv w:val="1"/>
      <w:marLeft w:val="0"/>
      <w:marRight w:val="0"/>
      <w:marTop w:val="0"/>
      <w:marBottom w:val="0"/>
      <w:divBdr>
        <w:top w:val="none" w:sz="0" w:space="0" w:color="auto"/>
        <w:left w:val="none" w:sz="0" w:space="0" w:color="auto"/>
        <w:bottom w:val="none" w:sz="0" w:space="0" w:color="auto"/>
        <w:right w:val="none" w:sz="0" w:space="0" w:color="auto"/>
      </w:divBdr>
    </w:div>
    <w:div w:id="298653203">
      <w:bodyDiv w:val="1"/>
      <w:marLeft w:val="0"/>
      <w:marRight w:val="0"/>
      <w:marTop w:val="0"/>
      <w:marBottom w:val="0"/>
      <w:divBdr>
        <w:top w:val="none" w:sz="0" w:space="0" w:color="auto"/>
        <w:left w:val="none" w:sz="0" w:space="0" w:color="auto"/>
        <w:bottom w:val="none" w:sz="0" w:space="0" w:color="auto"/>
        <w:right w:val="none" w:sz="0" w:space="0" w:color="auto"/>
      </w:divBdr>
    </w:div>
    <w:div w:id="299192114">
      <w:bodyDiv w:val="1"/>
      <w:marLeft w:val="0"/>
      <w:marRight w:val="0"/>
      <w:marTop w:val="0"/>
      <w:marBottom w:val="0"/>
      <w:divBdr>
        <w:top w:val="none" w:sz="0" w:space="0" w:color="auto"/>
        <w:left w:val="none" w:sz="0" w:space="0" w:color="auto"/>
        <w:bottom w:val="none" w:sz="0" w:space="0" w:color="auto"/>
        <w:right w:val="none" w:sz="0" w:space="0" w:color="auto"/>
      </w:divBdr>
    </w:div>
    <w:div w:id="300621842">
      <w:bodyDiv w:val="1"/>
      <w:marLeft w:val="0"/>
      <w:marRight w:val="0"/>
      <w:marTop w:val="0"/>
      <w:marBottom w:val="0"/>
      <w:divBdr>
        <w:top w:val="none" w:sz="0" w:space="0" w:color="auto"/>
        <w:left w:val="none" w:sz="0" w:space="0" w:color="auto"/>
        <w:bottom w:val="none" w:sz="0" w:space="0" w:color="auto"/>
        <w:right w:val="none" w:sz="0" w:space="0" w:color="auto"/>
      </w:divBdr>
    </w:div>
    <w:div w:id="301423308">
      <w:bodyDiv w:val="1"/>
      <w:marLeft w:val="0"/>
      <w:marRight w:val="0"/>
      <w:marTop w:val="0"/>
      <w:marBottom w:val="0"/>
      <w:divBdr>
        <w:top w:val="none" w:sz="0" w:space="0" w:color="auto"/>
        <w:left w:val="none" w:sz="0" w:space="0" w:color="auto"/>
        <w:bottom w:val="none" w:sz="0" w:space="0" w:color="auto"/>
        <w:right w:val="none" w:sz="0" w:space="0" w:color="auto"/>
      </w:divBdr>
    </w:div>
    <w:div w:id="302082577">
      <w:bodyDiv w:val="1"/>
      <w:marLeft w:val="0"/>
      <w:marRight w:val="0"/>
      <w:marTop w:val="0"/>
      <w:marBottom w:val="0"/>
      <w:divBdr>
        <w:top w:val="none" w:sz="0" w:space="0" w:color="auto"/>
        <w:left w:val="none" w:sz="0" w:space="0" w:color="auto"/>
        <w:bottom w:val="none" w:sz="0" w:space="0" w:color="auto"/>
        <w:right w:val="none" w:sz="0" w:space="0" w:color="auto"/>
      </w:divBdr>
    </w:div>
    <w:div w:id="302128249">
      <w:bodyDiv w:val="1"/>
      <w:marLeft w:val="0"/>
      <w:marRight w:val="0"/>
      <w:marTop w:val="0"/>
      <w:marBottom w:val="0"/>
      <w:divBdr>
        <w:top w:val="none" w:sz="0" w:space="0" w:color="auto"/>
        <w:left w:val="none" w:sz="0" w:space="0" w:color="auto"/>
        <w:bottom w:val="none" w:sz="0" w:space="0" w:color="auto"/>
        <w:right w:val="none" w:sz="0" w:space="0" w:color="auto"/>
      </w:divBdr>
    </w:div>
    <w:div w:id="302464689">
      <w:bodyDiv w:val="1"/>
      <w:marLeft w:val="0"/>
      <w:marRight w:val="0"/>
      <w:marTop w:val="0"/>
      <w:marBottom w:val="0"/>
      <w:divBdr>
        <w:top w:val="none" w:sz="0" w:space="0" w:color="auto"/>
        <w:left w:val="none" w:sz="0" w:space="0" w:color="auto"/>
        <w:bottom w:val="none" w:sz="0" w:space="0" w:color="auto"/>
        <w:right w:val="none" w:sz="0" w:space="0" w:color="auto"/>
      </w:divBdr>
    </w:div>
    <w:div w:id="302545553">
      <w:bodyDiv w:val="1"/>
      <w:marLeft w:val="0"/>
      <w:marRight w:val="0"/>
      <w:marTop w:val="0"/>
      <w:marBottom w:val="0"/>
      <w:divBdr>
        <w:top w:val="none" w:sz="0" w:space="0" w:color="auto"/>
        <w:left w:val="none" w:sz="0" w:space="0" w:color="auto"/>
        <w:bottom w:val="none" w:sz="0" w:space="0" w:color="auto"/>
        <w:right w:val="none" w:sz="0" w:space="0" w:color="auto"/>
      </w:divBdr>
    </w:div>
    <w:div w:id="302583612">
      <w:bodyDiv w:val="1"/>
      <w:marLeft w:val="0"/>
      <w:marRight w:val="0"/>
      <w:marTop w:val="0"/>
      <w:marBottom w:val="0"/>
      <w:divBdr>
        <w:top w:val="none" w:sz="0" w:space="0" w:color="auto"/>
        <w:left w:val="none" w:sz="0" w:space="0" w:color="auto"/>
        <w:bottom w:val="none" w:sz="0" w:space="0" w:color="auto"/>
        <w:right w:val="none" w:sz="0" w:space="0" w:color="auto"/>
      </w:divBdr>
    </w:div>
    <w:div w:id="302658768">
      <w:bodyDiv w:val="1"/>
      <w:marLeft w:val="0"/>
      <w:marRight w:val="0"/>
      <w:marTop w:val="0"/>
      <w:marBottom w:val="0"/>
      <w:divBdr>
        <w:top w:val="none" w:sz="0" w:space="0" w:color="auto"/>
        <w:left w:val="none" w:sz="0" w:space="0" w:color="auto"/>
        <w:bottom w:val="none" w:sz="0" w:space="0" w:color="auto"/>
        <w:right w:val="none" w:sz="0" w:space="0" w:color="auto"/>
      </w:divBdr>
    </w:div>
    <w:div w:id="302731628">
      <w:bodyDiv w:val="1"/>
      <w:marLeft w:val="0"/>
      <w:marRight w:val="0"/>
      <w:marTop w:val="0"/>
      <w:marBottom w:val="0"/>
      <w:divBdr>
        <w:top w:val="none" w:sz="0" w:space="0" w:color="auto"/>
        <w:left w:val="none" w:sz="0" w:space="0" w:color="auto"/>
        <w:bottom w:val="none" w:sz="0" w:space="0" w:color="auto"/>
        <w:right w:val="none" w:sz="0" w:space="0" w:color="auto"/>
      </w:divBdr>
    </w:div>
    <w:div w:id="302856572">
      <w:bodyDiv w:val="1"/>
      <w:marLeft w:val="0"/>
      <w:marRight w:val="0"/>
      <w:marTop w:val="0"/>
      <w:marBottom w:val="0"/>
      <w:divBdr>
        <w:top w:val="none" w:sz="0" w:space="0" w:color="auto"/>
        <w:left w:val="none" w:sz="0" w:space="0" w:color="auto"/>
        <w:bottom w:val="none" w:sz="0" w:space="0" w:color="auto"/>
        <w:right w:val="none" w:sz="0" w:space="0" w:color="auto"/>
      </w:divBdr>
    </w:div>
    <w:div w:id="303003236">
      <w:bodyDiv w:val="1"/>
      <w:marLeft w:val="0"/>
      <w:marRight w:val="0"/>
      <w:marTop w:val="0"/>
      <w:marBottom w:val="0"/>
      <w:divBdr>
        <w:top w:val="none" w:sz="0" w:space="0" w:color="auto"/>
        <w:left w:val="none" w:sz="0" w:space="0" w:color="auto"/>
        <w:bottom w:val="none" w:sz="0" w:space="0" w:color="auto"/>
        <w:right w:val="none" w:sz="0" w:space="0" w:color="auto"/>
      </w:divBdr>
    </w:div>
    <w:div w:id="303122247">
      <w:bodyDiv w:val="1"/>
      <w:marLeft w:val="0"/>
      <w:marRight w:val="0"/>
      <w:marTop w:val="0"/>
      <w:marBottom w:val="0"/>
      <w:divBdr>
        <w:top w:val="none" w:sz="0" w:space="0" w:color="auto"/>
        <w:left w:val="none" w:sz="0" w:space="0" w:color="auto"/>
        <w:bottom w:val="none" w:sz="0" w:space="0" w:color="auto"/>
        <w:right w:val="none" w:sz="0" w:space="0" w:color="auto"/>
      </w:divBdr>
    </w:div>
    <w:div w:id="303511565">
      <w:bodyDiv w:val="1"/>
      <w:marLeft w:val="0"/>
      <w:marRight w:val="0"/>
      <w:marTop w:val="0"/>
      <w:marBottom w:val="0"/>
      <w:divBdr>
        <w:top w:val="none" w:sz="0" w:space="0" w:color="auto"/>
        <w:left w:val="none" w:sz="0" w:space="0" w:color="auto"/>
        <w:bottom w:val="none" w:sz="0" w:space="0" w:color="auto"/>
        <w:right w:val="none" w:sz="0" w:space="0" w:color="auto"/>
      </w:divBdr>
    </w:div>
    <w:div w:id="304431814">
      <w:bodyDiv w:val="1"/>
      <w:marLeft w:val="0"/>
      <w:marRight w:val="0"/>
      <w:marTop w:val="0"/>
      <w:marBottom w:val="0"/>
      <w:divBdr>
        <w:top w:val="none" w:sz="0" w:space="0" w:color="auto"/>
        <w:left w:val="none" w:sz="0" w:space="0" w:color="auto"/>
        <w:bottom w:val="none" w:sz="0" w:space="0" w:color="auto"/>
        <w:right w:val="none" w:sz="0" w:space="0" w:color="auto"/>
      </w:divBdr>
    </w:div>
    <w:div w:id="305283948">
      <w:bodyDiv w:val="1"/>
      <w:marLeft w:val="0"/>
      <w:marRight w:val="0"/>
      <w:marTop w:val="0"/>
      <w:marBottom w:val="0"/>
      <w:divBdr>
        <w:top w:val="none" w:sz="0" w:space="0" w:color="auto"/>
        <w:left w:val="none" w:sz="0" w:space="0" w:color="auto"/>
        <w:bottom w:val="none" w:sz="0" w:space="0" w:color="auto"/>
        <w:right w:val="none" w:sz="0" w:space="0" w:color="auto"/>
      </w:divBdr>
    </w:div>
    <w:div w:id="306279290">
      <w:bodyDiv w:val="1"/>
      <w:marLeft w:val="0"/>
      <w:marRight w:val="0"/>
      <w:marTop w:val="0"/>
      <w:marBottom w:val="0"/>
      <w:divBdr>
        <w:top w:val="none" w:sz="0" w:space="0" w:color="auto"/>
        <w:left w:val="none" w:sz="0" w:space="0" w:color="auto"/>
        <w:bottom w:val="none" w:sz="0" w:space="0" w:color="auto"/>
        <w:right w:val="none" w:sz="0" w:space="0" w:color="auto"/>
      </w:divBdr>
    </w:div>
    <w:div w:id="306671942">
      <w:bodyDiv w:val="1"/>
      <w:marLeft w:val="0"/>
      <w:marRight w:val="0"/>
      <w:marTop w:val="0"/>
      <w:marBottom w:val="0"/>
      <w:divBdr>
        <w:top w:val="none" w:sz="0" w:space="0" w:color="auto"/>
        <w:left w:val="none" w:sz="0" w:space="0" w:color="auto"/>
        <w:bottom w:val="none" w:sz="0" w:space="0" w:color="auto"/>
        <w:right w:val="none" w:sz="0" w:space="0" w:color="auto"/>
      </w:divBdr>
    </w:div>
    <w:div w:id="307320125">
      <w:bodyDiv w:val="1"/>
      <w:marLeft w:val="0"/>
      <w:marRight w:val="0"/>
      <w:marTop w:val="0"/>
      <w:marBottom w:val="0"/>
      <w:divBdr>
        <w:top w:val="none" w:sz="0" w:space="0" w:color="auto"/>
        <w:left w:val="none" w:sz="0" w:space="0" w:color="auto"/>
        <w:bottom w:val="none" w:sz="0" w:space="0" w:color="auto"/>
        <w:right w:val="none" w:sz="0" w:space="0" w:color="auto"/>
      </w:divBdr>
    </w:div>
    <w:div w:id="307560888">
      <w:bodyDiv w:val="1"/>
      <w:marLeft w:val="0"/>
      <w:marRight w:val="0"/>
      <w:marTop w:val="0"/>
      <w:marBottom w:val="0"/>
      <w:divBdr>
        <w:top w:val="none" w:sz="0" w:space="0" w:color="auto"/>
        <w:left w:val="none" w:sz="0" w:space="0" w:color="auto"/>
        <w:bottom w:val="none" w:sz="0" w:space="0" w:color="auto"/>
        <w:right w:val="none" w:sz="0" w:space="0" w:color="auto"/>
      </w:divBdr>
    </w:div>
    <w:div w:id="308176200">
      <w:bodyDiv w:val="1"/>
      <w:marLeft w:val="0"/>
      <w:marRight w:val="0"/>
      <w:marTop w:val="0"/>
      <w:marBottom w:val="0"/>
      <w:divBdr>
        <w:top w:val="none" w:sz="0" w:space="0" w:color="auto"/>
        <w:left w:val="none" w:sz="0" w:space="0" w:color="auto"/>
        <w:bottom w:val="none" w:sz="0" w:space="0" w:color="auto"/>
        <w:right w:val="none" w:sz="0" w:space="0" w:color="auto"/>
      </w:divBdr>
    </w:div>
    <w:div w:id="308706724">
      <w:bodyDiv w:val="1"/>
      <w:marLeft w:val="0"/>
      <w:marRight w:val="0"/>
      <w:marTop w:val="0"/>
      <w:marBottom w:val="0"/>
      <w:divBdr>
        <w:top w:val="none" w:sz="0" w:space="0" w:color="auto"/>
        <w:left w:val="none" w:sz="0" w:space="0" w:color="auto"/>
        <w:bottom w:val="none" w:sz="0" w:space="0" w:color="auto"/>
        <w:right w:val="none" w:sz="0" w:space="0" w:color="auto"/>
      </w:divBdr>
    </w:div>
    <w:div w:id="309024283">
      <w:bodyDiv w:val="1"/>
      <w:marLeft w:val="0"/>
      <w:marRight w:val="0"/>
      <w:marTop w:val="0"/>
      <w:marBottom w:val="0"/>
      <w:divBdr>
        <w:top w:val="none" w:sz="0" w:space="0" w:color="auto"/>
        <w:left w:val="none" w:sz="0" w:space="0" w:color="auto"/>
        <w:bottom w:val="none" w:sz="0" w:space="0" w:color="auto"/>
        <w:right w:val="none" w:sz="0" w:space="0" w:color="auto"/>
      </w:divBdr>
    </w:div>
    <w:div w:id="309095779">
      <w:bodyDiv w:val="1"/>
      <w:marLeft w:val="0"/>
      <w:marRight w:val="0"/>
      <w:marTop w:val="0"/>
      <w:marBottom w:val="0"/>
      <w:divBdr>
        <w:top w:val="none" w:sz="0" w:space="0" w:color="auto"/>
        <w:left w:val="none" w:sz="0" w:space="0" w:color="auto"/>
        <w:bottom w:val="none" w:sz="0" w:space="0" w:color="auto"/>
        <w:right w:val="none" w:sz="0" w:space="0" w:color="auto"/>
      </w:divBdr>
    </w:div>
    <w:div w:id="309789425">
      <w:bodyDiv w:val="1"/>
      <w:marLeft w:val="0"/>
      <w:marRight w:val="0"/>
      <w:marTop w:val="0"/>
      <w:marBottom w:val="0"/>
      <w:divBdr>
        <w:top w:val="none" w:sz="0" w:space="0" w:color="auto"/>
        <w:left w:val="none" w:sz="0" w:space="0" w:color="auto"/>
        <w:bottom w:val="none" w:sz="0" w:space="0" w:color="auto"/>
        <w:right w:val="none" w:sz="0" w:space="0" w:color="auto"/>
      </w:divBdr>
    </w:div>
    <w:div w:id="310132888">
      <w:bodyDiv w:val="1"/>
      <w:marLeft w:val="0"/>
      <w:marRight w:val="0"/>
      <w:marTop w:val="0"/>
      <w:marBottom w:val="0"/>
      <w:divBdr>
        <w:top w:val="none" w:sz="0" w:space="0" w:color="auto"/>
        <w:left w:val="none" w:sz="0" w:space="0" w:color="auto"/>
        <w:bottom w:val="none" w:sz="0" w:space="0" w:color="auto"/>
        <w:right w:val="none" w:sz="0" w:space="0" w:color="auto"/>
      </w:divBdr>
    </w:div>
    <w:div w:id="310134235">
      <w:bodyDiv w:val="1"/>
      <w:marLeft w:val="0"/>
      <w:marRight w:val="0"/>
      <w:marTop w:val="0"/>
      <w:marBottom w:val="0"/>
      <w:divBdr>
        <w:top w:val="none" w:sz="0" w:space="0" w:color="auto"/>
        <w:left w:val="none" w:sz="0" w:space="0" w:color="auto"/>
        <w:bottom w:val="none" w:sz="0" w:space="0" w:color="auto"/>
        <w:right w:val="none" w:sz="0" w:space="0" w:color="auto"/>
      </w:divBdr>
    </w:div>
    <w:div w:id="311297344">
      <w:bodyDiv w:val="1"/>
      <w:marLeft w:val="0"/>
      <w:marRight w:val="0"/>
      <w:marTop w:val="0"/>
      <w:marBottom w:val="0"/>
      <w:divBdr>
        <w:top w:val="none" w:sz="0" w:space="0" w:color="auto"/>
        <w:left w:val="none" w:sz="0" w:space="0" w:color="auto"/>
        <w:bottom w:val="none" w:sz="0" w:space="0" w:color="auto"/>
        <w:right w:val="none" w:sz="0" w:space="0" w:color="auto"/>
      </w:divBdr>
    </w:div>
    <w:div w:id="311326390">
      <w:bodyDiv w:val="1"/>
      <w:marLeft w:val="0"/>
      <w:marRight w:val="0"/>
      <w:marTop w:val="0"/>
      <w:marBottom w:val="0"/>
      <w:divBdr>
        <w:top w:val="none" w:sz="0" w:space="0" w:color="auto"/>
        <w:left w:val="none" w:sz="0" w:space="0" w:color="auto"/>
        <w:bottom w:val="none" w:sz="0" w:space="0" w:color="auto"/>
        <w:right w:val="none" w:sz="0" w:space="0" w:color="auto"/>
      </w:divBdr>
    </w:div>
    <w:div w:id="311450303">
      <w:bodyDiv w:val="1"/>
      <w:marLeft w:val="0"/>
      <w:marRight w:val="0"/>
      <w:marTop w:val="0"/>
      <w:marBottom w:val="0"/>
      <w:divBdr>
        <w:top w:val="none" w:sz="0" w:space="0" w:color="auto"/>
        <w:left w:val="none" w:sz="0" w:space="0" w:color="auto"/>
        <w:bottom w:val="none" w:sz="0" w:space="0" w:color="auto"/>
        <w:right w:val="none" w:sz="0" w:space="0" w:color="auto"/>
      </w:divBdr>
    </w:div>
    <w:div w:id="313149015">
      <w:bodyDiv w:val="1"/>
      <w:marLeft w:val="0"/>
      <w:marRight w:val="0"/>
      <w:marTop w:val="0"/>
      <w:marBottom w:val="0"/>
      <w:divBdr>
        <w:top w:val="none" w:sz="0" w:space="0" w:color="auto"/>
        <w:left w:val="none" w:sz="0" w:space="0" w:color="auto"/>
        <w:bottom w:val="none" w:sz="0" w:space="0" w:color="auto"/>
        <w:right w:val="none" w:sz="0" w:space="0" w:color="auto"/>
      </w:divBdr>
    </w:div>
    <w:div w:id="313529513">
      <w:bodyDiv w:val="1"/>
      <w:marLeft w:val="0"/>
      <w:marRight w:val="0"/>
      <w:marTop w:val="0"/>
      <w:marBottom w:val="0"/>
      <w:divBdr>
        <w:top w:val="none" w:sz="0" w:space="0" w:color="auto"/>
        <w:left w:val="none" w:sz="0" w:space="0" w:color="auto"/>
        <w:bottom w:val="none" w:sz="0" w:space="0" w:color="auto"/>
        <w:right w:val="none" w:sz="0" w:space="0" w:color="auto"/>
      </w:divBdr>
    </w:div>
    <w:div w:id="313871634">
      <w:bodyDiv w:val="1"/>
      <w:marLeft w:val="0"/>
      <w:marRight w:val="0"/>
      <w:marTop w:val="0"/>
      <w:marBottom w:val="0"/>
      <w:divBdr>
        <w:top w:val="none" w:sz="0" w:space="0" w:color="auto"/>
        <w:left w:val="none" w:sz="0" w:space="0" w:color="auto"/>
        <w:bottom w:val="none" w:sz="0" w:space="0" w:color="auto"/>
        <w:right w:val="none" w:sz="0" w:space="0" w:color="auto"/>
      </w:divBdr>
    </w:div>
    <w:div w:id="313948271">
      <w:bodyDiv w:val="1"/>
      <w:marLeft w:val="0"/>
      <w:marRight w:val="0"/>
      <w:marTop w:val="0"/>
      <w:marBottom w:val="0"/>
      <w:divBdr>
        <w:top w:val="none" w:sz="0" w:space="0" w:color="auto"/>
        <w:left w:val="none" w:sz="0" w:space="0" w:color="auto"/>
        <w:bottom w:val="none" w:sz="0" w:space="0" w:color="auto"/>
        <w:right w:val="none" w:sz="0" w:space="0" w:color="auto"/>
      </w:divBdr>
    </w:div>
    <w:div w:id="313948283">
      <w:bodyDiv w:val="1"/>
      <w:marLeft w:val="0"/>
      <w:marRight w:val="0"/>
      <w:marTop w:val="0"/>
      <w:marBottom w:val="0"/>
      <w:divBdr>
        <w:top w:val="none" w:sz="0" w:space="0" w:color="auto"/>
        <w:left w:val="none" w:sz="0" w:space="0" w:color="auto"/>
        <w:bottom w:val="none" w:sz="0" w:space="0" w:color="auto"/>
        <w:right w:val="none" w:sz="0" w:space="0" w:color="auto"/>
      </w:divBdr>
    </w:div>
    <w:div w:id="314920101">
      <w:bodyDiv w:val="1"/>
      <w:marLeft w:val="0"/>
      <w:marRight w:val="0"/>
      <w:marTop w:val="0"/>
      <w:marBottom w:val="0"/>
      <w:divBdr>
        <w:top w:val="none" w:sz="0" w:space="0" w:color="auto"/>
        <w:left w:val="none" w:sz="0" w:space="0" w:color="auto"/>
        <w:bottom w:val="none" w:sz="0" w:space="0" w:color="auto"/>
        <w:right w:val="none" w:sz="0" w:space="0" w:color="auto"/>
      </w:divBdr>
    </w:div>
    <w:div w:id="315450600">
      <w:bodyDiv w:val="1"/>
      <w:marLeft w:val="0"/>
      <w:marRight w:val="0"/>
      <w:marTop w:val="0"/>
      <w:marBottom w:val="0"/>
      <w:divBdr>
        <w:top w:val="none" w:sz="0" w:space="0" w:color="auto"/>
        <w:left w:val="none" w:sz="0" w:space="0" w:color="auto"/>
        <w:bottom w:val="none" w:sz="0" w:space="0" w:color="auto"/>
        <w:right w:val="none" w:sz="0" w:space="0" w:color="auto"/>
      </w:divBdr>
    </w:div>
    <w:div w:id="316150821">
      <w:bodyDiv w:val="1"/>
      <w:marLeft w:val="0"/>
      <w:marRight w:val="0"/>
      <w:marTop w:val="0"/>
      <w:marBottom w:val="0"/>
      <w:divBdr>
        <w:top w:val="none" w:sz="0" w:space="0" w:color="auto"/>
        <w:left w:val="none" w:sz="0" w:space="0" w:color="auto"/>
        <w:bottom w:val="none" w:sz="0" w:space="0" w:color="auto"/>
        <w:right w:val="none" w:sz="0" w:space="0" w:color="auto"/>
      </w:divBdr>
    </w:div>
    <w:div w:id="316155939">
      <w:bodyDiv w:val="1"/>
      <w:marLeft w:val="0"/>
      <w:marRight w:val="0"/>
      <w:marTop w:val="0"/>
      <w:marBottom w:val="0"/>
      <w:divBdr>
        <w:top w:val="none" w:sz="0" w:space="0" w:color="auto"/>
        <w:left w:val="none" w:sz="0" w:space="0" w:color="auto"/>
        <w:bottom w:val="none" w:sz="0" w:space="0" w:color="auto"/>
        <w:right w:val="none" w:sz="0" w:space="0" w:color="auto"/>
      </w:divBdr>
    </w:div>
    <w:div w:id="316762027">
      <w:bodyDiv w:val="1"/>
      <w:marLeft w:val="0"/>
      <w:marRight w:val="0"/>
      <w:marTop w:val="0"/>
      <w:marBottom w:val="0"/>
      <w:divBdr>
        <w:top w:val="none" w:sz="0" w:space="0" w:color="auto"/>
        <w:left w:val="none" w:sz="0" w:space="0" w:color="auto"/>
        <w:bottom w:val="none" w:sz="0" w:space="0" w:color="auto"/>
        <w:right w:val="none" w:sz="0" w:space="0" w:color="auto"/>
      </w:divBdr>
    </w:div>
    <w:div w:id="317224135">
      <w:bodyDiv w:val="1"/>
      <w:marLeft w:val="0"/>
      <w:marRight w:val="0"/>
      <w:marTop w:val="0"/>
      <w:marBottom w:val="0"/>
      <w:divBdr>
        <w:top w:val="none" w:sz="0" w:space="0" w:color="auto"/>
        <w:left w:val="none" w:sz="0" w:space="0" w:color="auto"/>
        <w:bottom w:val="none" w:sz="0" w:space="0" w:color="auto"/>
        <w:right w:val="none" w:sz="0" w:space="0" w:color="auto"/>
      </w:divBdr>
    </w:div>
    <w:div w:id="317344789">
      <w:bodyDiv w:val="1"/>
      <w:marLeft w:val="0"/>
      <w:marRight w:val="0"/>
      <w:marTop w:val="0"/>
      <w:marBottom w:val="0"/>
      <w:divBdr>
        <w:top w:val="none" w:sz="0" w:space="0" w:color="auto"/>
        <w:left w:val="none" w:sz="0" w:space="0" w:color="auto"/>
        <w:bottom w:val="none" w:sz="0" w:space="0" w:color="auto"/>
        <w:right w:val="none" w:sz="0" w:space="0" w:color="auto"/>
      </w:divBdr>
    </w:div>
    <w:div w:id="317391446">
      <w:bodyDiv w:val="1"/>
      <w:marLeft w:val="0"/>
      <w:marRight w:val="0"/>
      <w:marTop w:val="0"/>
      <w:marBottom w:val="0"/>
      <w:divBdr>
        <w:top w:val="none" w:sz="0" w:space="0" w:color="auto"/>
        <w:left w:val="none" w:sz="0" w:space="0" w:color="auto"/>
        <w:bottom w:val="none" w:sz="0" w:space="0" w:color="auto"/>
        <w:right w:val="none" w:sz="0" w:space="0" w:color="auto"/>
      </w:divBdr>
    </w:div>
    <w:div w:id="317733021">
      <w:bodyDiv w:val="1"/>
      <w:marLeft w:val="0"/>
      <w:marRight w:val="0"/>
      <w:marTop w:val="0"/>
      <w:marBottom w:val="0"/>
      <w:divBdr>
        <w:top w:val="none" w:sz="0" w:space="0" w:color="auto"/>
        <w:left w:val="none" w:sz="0" w:space="0" w:color="auto"/>
        <w:bottom w:val="none" w:sz="0" w:space="0" w:color="auto"/>
        <w:right w:val="none" w:sz="0" w:space="0" w:color="auto"/>
      </w:divBdr>
    </w:div>
    <w:div w:id="317734767">
      <w:bodyDiv w:val="1"/>
      <w:marLeft w:val="0"/>
      <w:marRight w:val="0"/>
      <w:marTop w:val="0"/>
      <w:marBottom w:val="0"/>
      <w:divBdr>
        <w:top w:val="none" w:sz="0" w:space="0" w:color="auto"/>
        <w:left w:val="none" w:sz="0" w:space="0" w:color="auto"/>
        <w:bottom w:val="none" w:sz="0" w:space="0" w:color="auto"/>
        <w:right w:val="none" w:sz="0" w:space="0" w:color="auto"/>
      </w:divBdr>
    </w:div>
    <w:div w:id="317854883">
      <w:bodyDiv w:val="1"/>
      <w:marLeft w:val="0"/>
      <w:marRight w:val="0"/>
      <w:marTop w:val="0"/>
      <w:marBottom w:val="0"/>
      <w:divBdr>
        <w:top w:val="none" w:sz="0" w:space="0" w:color="auto"/>
        <w:left w:val="none" w:sz="0" w:space="0" w:color="auto"/>
        <w:bottom w:val="none" w:sz="0" w:space="0" w:color="auto"/>
        <w:right w:val="none" w:sz="0" w:space="0" w:color="auto"/>
      </w:divBdr>
    </w:div>
    <w:div w:id="317879556">
      <w:bodyDiv w:val="1"/>
      <w:marLeft w:val="0"/>
      <w:marRight w:val="0"/>
      <w:marTop w:val="0"/>
      <w:marBottom w:val="0"/>
      <w:divBdr>
        <w:top w:val="none" w:sz="0" w:space="0" w:color="auto"/>
        <w:left w:val="none" w:sz="0" w:space="0" w:color="auto"/>
        <w:bottom w:val="none" w:sz="0" w:space="0" w:color="auto"/>
        <w:right w:val="none" w:sz="0" w:space="0" w:color="auto"/>
      </w:divBdr>
    </w:div>
    <w:div w:id="318121313">
      <w:bodyDiv w:val="1"/>
      <w:marLeft w:val="0"/>
      <w:marRight w:val="0"/>
      <w:marTop w:val="0"/>
      <w:marBottom w:val="0"/>
      <w:divBdr>
        <w:top w:val="none" w:sz="0" w:space="0" w:color="auto"/>
        <w:left w:val="none" w:sz="0" w:space="0" w:color="auto"/>
        <w:bottom w:val="none" w:sz="0" w:space="0" w:color="auto"/>
        <w:right w:val="none" w:sz="0" w:space="0" w:color="auto"/>
      </w:divBdr>
    </w:div>
    <w:div w:id="318189683">
      <w:bodyDiv w:val="1"/>
      <w:marLeft w:val="0"/>
      <w:marRight w:val="0"/>
      <w:marTop w:val="0"/>
      <w:marBottom w:val="0"/>
      <w:divBdr>
        <w:top w:val="none" w:sz="0" w:space="0" w:color="auto"/>
        <w:left w:val="none" w:sz="0" w:space="0" w:color="auto"/>
        <w:bottom w:val="none" w:sz="0" w:space="0" w:color="auto"/>
        <w:right w:val="none" w:sz="0" w:space="0" w:color="auto"/>
      </w:divBdr>
    </w:div>
    <w:div w:id="318197254">
      <w:bodyDiv w:val="1"/>
      <w:marLeft w:val="0"/>
      <w:marRight w:val="0"/>
      <w:marTop w:val="0"/>
      <w:marBottom w:val="0"/>
      <w:divBdr>
        <w:top w:val="none" w:sz="0" w:space="0" w:color="auto"/>
        <w:left w:val="none" w:sz="0" w:space="0" w:color="auto"/>
        <w:bottom w:val="none" w:sz="0" w:space="0" w:color="auto"/>
        <w:right w:val="none" w:sz="0" w:space="0" w:color="auto"/>
      </w:divBdr>
    </w:div>
    <w:div w:id="318382959">
      <w:bodyDiv w:val="1"/>
      <w:marLeft w:val="0"/>
      <w:marRight w:val="0"/>
      <w:marTop w:val="0"/>
      <w:marBottom w:val="0"/>
      <w:divBdr>
        <w:top w:val="none" w:sz="0" w:space="0" w:color="auto"/>
        <w:left w:val="none" w:sz="0" w:space="0" w:color="auto"/>
        <w:bottom w:val="none" w:sz="0" w:space="0" w:color="auto"/>
        <w:right w:val="none" w:sz="0" w:space="0" w:color="auto"/>
      </w:divBdr>
    </w:div>
    <w:div w:id="318922201">
      <w:bodyDiv w:val="1"/>
      <w:marLeft w:val="0"/>
      <w:marRight w:val="0"/>
      <w:marTop w:val="0"/>
      <w:marBottom w:val="0"/>
      <w:divBdr>
        <w:top w:val="none" w:sz="0" w:space="0" w:color="auto"/>
        <w:left w:val="none" w:sz="0" w:space="0" w:color="auto"/>
        <w:bottom w:val="none" w:sz="0" w:space="0" w:color="auto"/>
        <w:right w:val="none" w:sz="0" w:space="0" w:color="auto"/>
      </w:divBdr>
    </w:div>
    <w:div w:id="320231433">
      <w:bodyDiv w:val="1"/>
      <w:marLeft w:val="0"/>
      <w:marRight w:val="0"/>
      <w:marTop w:val="0"/>
      <w:marBottom w:val="0"/>
      <w:divBdr>
        <w:top w:val="none" w:sz="0" w:space="0" w:color="auto"/>
        <w:left w:val="none" w:sz="0" w:space="0" w:color="auto"/>
        <w:bottom w:val="none" w:sz="0" w:space="0" w:color="auto"/>
        <w:right w:val="none" w:sz="0" w:space="0" w:color="auto"/>
      </w:divBdr>
    </w:div>
    <w:div w:id="320472849">
      <w:bodyDiv w:val="1"/>
      <w:marLeft w:val="0"/>
      <w:marRight w:val="0"/>
      <w:marTop w:val="0"/>
      <w:marBottom w:val="0"/>
      <w:divBdr>
        <w:top w:val="none" w:sz="0" w:space="0" w:color="auto"/>
        <w:left w:val="none" w:sz="0" w:space="0" w:color="auto"/>
        <w:bottom w:val="none" w:sz="0" w:space="0" w:color="auto"/>
        <w:right w:val="none" w:sz="0" w:space="0" w:color="auto"/>
      </w:divBdr>
    </w:div>
    <w:div w:id="320933159">
      <w:bodyDiv w:val="1"/>
      <w:marLeft w:val="0"/>
      <w:marRight w:val="0"/>
      <w:marTop w:val="0"/>
      <w:marBottom w:val="0"/>
      <w:divBdr>
        <w:top w:val="none" w:sz="0" w:space="0" w:color="auto"/>
        <w:left w:val="none" w:sz="0" w:space="0" w:color="auto"/>
        <w:bottom w:val="none" w:sz="0" w:space="0" w:color="auto"/>
        <w:right w:val="none" w:sz="0" w:space="0" w:color="auto"/>
      </w:divBdr>
    </w:div>
    <w:div w:id="321280873">
      <w:bodyDiv w:val="1"/>
      <w:marLeft w:val="0"/>
      <w:marRight w:val="0"/>
      <w:marTop w:val="0"/>
      <w:marBottom w:val="0"/>
      <w:divBdr>
        <w:top w:val="none" w:sz="0" w:space="0" w:color="auto"/>
        <w:left w:val="none" w:sz="0" w:space="0" w:color="auto"/>
        <w:bottom w:val="none" w:sz="0" w:space="0" w:color="auto"/>
        <w:right w:val="none" w:sz="0" w:space="0" w:color="auto"/>
      </w:divBdr>
    </w:div>
    <w:div w:id="321855162">
      <w:bodyDiv w:val="1"/>
      <w:marLeft w:val="0"/>
      <w:marRight w:val="0"/>
      <w:marTop w:val="0"/>
      <w:marBottom w:val="0"/>
      <w:divBdr>
        <w:top w:val="none" w:sz="0" w:space="0" w:color="auto"/>
        <w:left w:val="none" w:sz="0" w:space="0" w:color="auto"/>
        <w:bottom w:val="none" w:sz="0" w:space="0" w:color="auto"/>
        <w:right w:val="none" w:sz="0" w:space="0" w:color="auto"/>
      </w:divBdr>
    </w:div>
    <w:div w:id="322241162">
      <w:bodyDiv w:val="1"/>
      <w:marLeft w:val="0"/>
      <w:marRight w:val="0"/>
      <w:marTop w:val="0"/>
      <w:marBottom w:val="0"/>
      <w:divBdr>
        <w:top w:val="none" w:sz="0" w:space="0" w:color="auto"/>
        <w:left w:val="none" w:sz="0" w:space="0" w:color="auto"/>
        <w:bottom w:val="none" w:sz="0" w:space="0" w:color="auto"/>
        <w:right w:val="none" w:sz="0" w:space="0" w:color="auto"/>
      </w:divBdr>
    </w:div>
    <w:div w:id="322321681">
      <w:bodyDiv w:val="1"/>
      <w:marLeft w:val="0"/>
      <w:marRight w:val="0"/>
      <w:marTop w:val="0"/>
      <w:marBottom w:val="0"/>
      <w:divBdr>
        <w:top w:val="none" w:sz="0" w:space="0" w:color="auto"/>
        <w:left w:val="none" w:sz="0" w:space="0" w:color="auto"/>
        <w:bottom w:val="none" w:sz="0" w:space="0" w:color="auto"/>
        <w:right w:val="none" w:sz="0" w:space="0" w:color="auto"/>
      </w:divBdr>
    </w:div>
    <w:div w:id="322396821">
      <w:bodyDiv w:val="1"/>
      <w:marLeft w:val="0"/>
      <w:marRight w:val="0"/>
      <w:marTop w:val="0"/>
      <w:marBottom w:val="0"/>
      <w:divBdr>
        <w:top w:val="none" w:sz="0" w:space="0" w:color="auto"/>
        <w:left w:val="none" w:sz="0" w:space="0" w:color="auto"/>
        <w:bottom w:val="none" w:sz="0" w:space="0" w:color="auto"/>
        <w:right w:val="none" w:sz="0" w:space="0" w:color="auto"/>
      </w:divBdr>
    </w:div>
    <w:div w:id="323358002">
      <w:bodyDiv w:val="1"/>
      <w:marLeft w:val="0"/>
      <w:marRight w:val="0"/>
      <w:marTop w:val="0"/>
      <w:marBottom w:val="0"/>
      <w:divBdr>
        <w:top w:val="none" w:sz="0" w:space="0" w:color="auto"/>
        <w:left w:val="none" w:sz="0" w:space="0" w:color="auto"/>
        <w:bottom w:val="none" w:sz="0" w:space="0" w:color="auto"/>
        <w:right w:val="none" w:sz="0" w:space="0" w:color="auto"/>
      </w:divBdr>
    </w:div>
    <w:div w:id="323747930">
      <w:bodyDiv w:val="1"/>
      <w:marLeft w:val="0"/>
      <w:marRight w:val="0"/>
      <w:marTop w:val="0"/>
      <w:marBottom w:val="0"/>
      <w:divBdr>
        <w:top w:val="none" w:sz="0" w:space="0" w:color="auto"/>
        <w:left w:val="none" w:sz="0" w:space="0" w:color="auto"/>
        <w:bottom w:val="none" w:sz="0" w:space="0" w:color="auto"/>
        <w:right w:val="none" w:sz="0" w:space="0" w:color="auto"/>
      </w:divBdr>
    </w:div>
    <w:div w:id="324289425">
      <w:bodyDiv w:val="1"/>
      <w:marLeft w:val="0"/>
      <w:marRight w:val="0"/>
      <w:marTop w:val="0"/>
      <w:marBottom w:val="0"/>
      <w:divBdr>
        <w:top w:val="none" w:sz="0" w:space="0" w:color="auto"/>
        <w:left w:val="none" w:sz="0" w:space="0" w:color="auto"/>
        <w:bottom w:val="none" w:sz="0" w:space="0" w:color="auto"/>
        <w:right w:val="none" w:sz="0" w:space="0" w:color="auto"/>
      </w:divBdr>
    </w:div>
    <w:div w:id="325015748">
      <w:bodyDiv w:val="1"/>
      <w:marLeft w:val="0"/>
      <w:marRight w:val="0"/>
      <w:marTop w:val="0"/>
      <w:marBottom w:val="0"/>
      <w:divBdr>
        <w:top w:val="none" w:sz="0" w:space="0" w:color="auto"/>
        <w:left w:val="none" w:sz="0" w:space="0" w:color="auto"/>
        <w:bottom w:val="none" w:sz="0" w:space="0" w:color="auto"/>
        <w:right w:val="none" w:sz="0" w:space="0" w:color="auto"/>
      </w:divBdr>
    </w:div>
    <w:div w:id="326397113">
      <w:bodyDiv w:val="1"/>
      <w:marLeft w:val="0"/>
      <w:marRight w:val="0"/>
      <w:marTop w:val="0"/>
      <w:marBottom w:val="0"/>
      <w:divBdr>
        <w:top w:val="none" w:sz="0" w:space="0" w:color="auto"/>
        <w:left w:val="none" w:sz="0" w:space="0" w:color="auto"/>
        <w:bottom w:val="none" w:sz="0" w:space="0" w:color="auto"/>
        <w:right w:val="none" w:sz="0" w:space="0" w:color="auto"/>
      </w:divBdr>
    </w:div>
    <w:div w:id="326566403">
      <w:bodyDiv w:val="1"/>
      <w:marLeft w:val="0"/>
      <w:marRight w:val="0"/>
      <w:marTop w:val="0"/>
      <w:marBottom w:val="0"/>
      <w:divBdr>
        <w:top w:val="none" w:sz="0" w:space="0" w:color="auto"/>
        <w:left w:val="none" w:sz="0" w:space="0" w:color="auto"/>
        <w:bottom w:val="none" w:sz="0" w:space="0" w:color="auto"/>
        <w:right w:val="none" w:sz="0" w:space="0" w:color="auto"/>
      </w:divBdr>
    </w:div>
    <w:div w:id="326829310">
      <w:bodyDiv w:val="1"/>
      <w:marLeft w:val="0"/>
      <w:marRight w:val="0"/>
      <w:marTop w:val="0"/>
      <w:marBottom w:val="0"/>
      <w:divBdr>
        <w:top w:val="none" w:sz="0" w:space="0" w:color="auto"/>
        <w:left w:val="none" w:sz="0" w:space="0" w:color="auto"/>
        <w:bottom w:val="none" w:sz="0" w:space="0" w:color="auto"/>
        <w:right w:val="none" w:sz="0" w:space="0" w:color="auto"/>
      </w:divBdr>
    </w:div>
    <w:div w:id="326984387">
      <w:bodyDiv w:val="1"/>
      <w:marLeft w:val="0"/>
      <w:marRight w:val="0"/>
      <w:marTop w:val="0"/>
      <w:marBottom w:val="0"/>
      <w:divBdr>
        <w:top w:val="none" w:sz="0" w:space="0" w:color="auto"/>
        <w:left w:val="none" w:sz="0" w:space="0" w:color="auto"/>
        <w:bottom w:val="none" w:sz="0" w:space="0" w:color="auto"/>
        <w:right w:val="none" w:sz="0" w:space="0" w:color="auto"/>
      </w:divBdr>
    </w:div>
    <w:div w:id="327102579">
      <w:bodyDiv w:val="1"/>
      <w:marLeft w:val="0"/>
      <w:marRight w:val="0"/>
      <w:marTop w:val="0"/>
      <w:marBottom w:val="0"/>
      <w:divBdr>
        <w:top w:val="none" w:sz="0" w:space="0" w:color="auto"/>
        <w:left w:val="none" w:sz="0" w:space="0" w:color="auto"/>
        <w:bottom w:val="none" w:sz="0" w:space="0" w:color="auto"/>
        <w:right w:val="none" w:sz="0" w:space="0" w:color="auto"/>
      </w:divBdr>
    </w:div>
    <w:div w:id="327174402">
      <w:bodyDiv w:val="1"/>
      <w:marLeft w:val="0"/>
      <w:marRight w:val="0"/>
      <w:marTop w:val="0"/>
      <w:marBottom w:val="0"/>
      <w:divBdr>
        <w:top w:val="none" w:sz="0" w:space="0" w:color="auto"/>
        <w:left w:val="none" w:sz="0" w:space="0" w:color="auto"/>
        <w:bottom w:val="none" w:sz="0" w:space="0" w:color="auto"/>
        <w:right w:val="none" w:sz="0" w:space="0" w:color="auto"/>
      </w:divBdr>
    </w:div>
    <w:div w:id="328142338">
      <w:bodyDiv w:val="1"/>
      <w:marLeft w:val="0"/>
      <w:marRight w:val="0"/>
      <w:marTop w:val="0"/>
      <w:marBottom w:val="0"/>
      <w:divBdr>
        <w:top w:val="none" w:sz="0" w:space="0" w:color="auto"/>
        <w:left w:val="none" w:sz="0" w:space="0" w:color="auto"/>
        <w:bottom w:val="none" w:sz="0" w:space="0" w:color="auto"/>
        <w:right w:val="none" w:sz="0" w:space="0" w:color="auto"/>
      </w:divBdr>
    </w:div>
    <w:div w:id="328336906">
      <w:bodyDiv w:val="1"/>
      <w:marLeft w:val="0"/>
      <w:marRight w:val="0"/>
      <w:marTop w:val="0"/>
      <w:marBottom w:val="0"/>
      <w:divBdr>
        <w:top w:val="none" w:sz="0" w:space="0" w:color="auto"/>
        <w:left w:val="none" w:sz="0" w:space="0" w:color="auto"/>
        <w:bottom w:val="none" w:sz="0" w:space="0" w:color="auto"/>
        <w:right w:val="none" w:sz="0" w:space="0" w:color="auto"/>
      </w:divBdr>
    </w:div>
    <w:div w:id="328408200">
      <w:bodyDiv w:val="1"/>
      <w:marLeft w:val="0"/>
      <w:marRight w:val="0"/>
      <w:marTop w:val="0"/>
      <w:marBottom w:val="0"/>
      <w:divBdr>
        <w:top w:val="none" w:sz="0" w:space="0" w:color="auto"/>
        <w:left w:val="none" w:sz="0" w:space="0" w:color="auto"/>
        <w:bottom w:val="none" w:sz="0" w:space="0" w:color="auto"/>
        <w:right w:val="none" w:sz="0" w:space="0" w:color="auto"/>
      </w:divBdr>
    </w:div>
    <w:div w:id="328675954">
      <w:bodyDiv w:val="1"/>
      <w:marLeft w:val="0"/>
      <w:marRight w:val="0"/>
      <w:marTop w:val="0"/>
      <w:marBottom w:val="0"/>
      <w:divBdr>
        <w:top w:val="none" w:sz="0" w:space="0" w:color="auto"/>
        <w:left w:val="none" w:sz="0" w:space="0" w:color="auto"/>
        <w:bottom w:val="none" w:sz="0" w:space="0" w:color="auto"/>
        <w:right w:val="none" w:sz="0" w:space="0" w:color="auto"/>
      </w:divBdr>
    </w:div>
    <w:div w:id="328867185">
      <w:bodyDiv w:val="1"/>
      <w:marLeft w:val="0"/>
      <w:marRight w:val="0"/>
      <w:marTop w:val="0"/>
      <w:marBottom w:val="0"/>
      <w:divBdr>
        <w:top w:val="none" w:sz="0" w:space="0" w:color="auto"/>
        <w:left w:val="none" w:sz="0" w:space="0" w:color="auto"/>
        <w:bottom w:val="none" w:sz="0" w:space="0" w:color="auto"/>
        <w:right w:val="none" w:sz="0" w:space="0" w:color="auto"/>
      </w:divBdr>
    </w:div>
    <w:div w:id="329060622">
      <w:bodyDiv w:val="1"/>
      <w:marLeft w:val="0"/>
      <w:marRight w:val="0"/>
      <w:marTop w:val="0"/>
      <w:marBottom w:val="0"/>
      <w:divBdr>
        <w:top w:val="none" w:sz="0" w:space="0" w:color="auto"/>
        <w:left w:val="none" w:sz="0" w:space="0" w:color="auto"/>
        <w:bottom w:val="none" w:sz="0" w:space="0" w:color="auto"/>
        <w:right w:val="none" w:sz="0" w:space="0" w:color="auto"/>
      </w:divBdr>
    </w:div>
    <w:div w:id="329066128">
      <w:bodyDiv w:val="1"/>
      <w:marLeft w:val="0"/>
      <w:marRight w:val="0"/>
      <w:marTop w:val="0"/>
      <w:marBottom w:val="0"/>
      <w:divBdr>
        <w:top w:val="none" w:sz="0" w:space="0" w:color="auto"/>
        <w:left w:val="none" w:sz="0" w:space="0" w:color="auto"/>
        <w:bottom w:val="none" w:sz="0" w:space="0" w:color="auto"/>
        <w:right w:val="none" w:sz="0" w:space="0" w:color="auto"/>
      </w:divBdr>
    </w:div>
    <w:div w:id="329602911">
      <w:bodyDiv w:val="1"/>
      <w:marLeft w:val="0"/>
      <w:marRight w:val="0"/>
      <w:marTop w:val="0"/>
      <w:marBottom w:val="0"/>
      <w:divBdr>
        <w:top w:val="none" w:sz="0" w:space="0" w:color="auto"/>
        <w:left w:val="none" w:sz="0" w:space="0" w:color="auto"/>
        <w:bottom w:val="none" w:sz="0" w:space="0" w:color="auto"/>
        <w:right w:val="none" w:sz="0" w:space="0" w:color="auto"/>
      </w:divBdr>
    </w:div>
    <w:div w:id="329722232">
      <w:bodyDiv w:val="1"/>
      <w:marLeft w:val="0"/>
      <w:marRight w:val="0"/>
      <w:marTop w:val="0"/>
      <w:marBottom w:val="0"/>
      <w:divBdr>
        <w:top w:val="none" w:sz="0" w:space="0" w:color="auto"/>
        <w:left w:val="none" w:sz="0" w:space="0" w:color="auto"/>
        <w:bottom w:val="none" w:sz="0" w:space="0" w:color="auto"/>
        <w:right w:val="none" w:sz="0" w:space="0" w:color="auto"/>
      </w:divBdr>
    </w:div>
    <w:div w:id="330105836">
      <w:bodyDiv w:val="1"/>
      <w:marLeft w:val="0"/>
      <w:marRight w:val="0"/>
      <w:marTop w:val="0"/>
      <w:marBottom w:val="0"/>
      <w:divBdr>
        <w:top w:val="none" w:sz="0" w:space="0" w:color="auto"/>
        <w:left w:val="none" w:sz="0" w:space="0" w:color="auto"/>
        <w:bottom w:val="none" w:sz="0" w:space="0" w:color="auto"/>
        <w:right w:val="none" w:sz="0" w:space="0" w:color="auto"/>
      </w:divBdr>
    </w:div>
    <w:div w:id="330109888">
      <w:bodyDiv w:val="1"/>
      <w:marLeft w:val="0"/>
      <w:marRight w:val="0"/>
      <w:marTop w:val="0"/>
      <w:marBottom w:val="0"/>
      <w:divBdr>
        <w:top w:val="none" w:sz="0" w:space="0" w:color="auto"/>
        <w:left w:val="none" w:sz="0" w:space="0" w:color="auto"/>
        <w:bottom w:val="none" w:sz="0" w:space="0" w:color="auto"/>
        <w:right w:val="none" w:sz="0" w:space="0" w:color="auto"/>
      </w:divBdr>
    </w:div>
    <w:div w:id="331420045">
      <w:bodyDiv w:val="1"/>
      <w:marLeft w:val="0"/>
      <w:marRight w:val="0"/>
      <w:marTop w:val="0"/>
      <w:marBottom w:val="0"/>
      <w:divBdr>
        <w:top w:val="none" w:sz="0" w:space="0" w:color="auto"/>
        <w:left w:val="none" w:sz="0" w:space="0" w:color="auto"/>
        <w:bottom w:val="none" w:sz="0" w:space="0" w:color="auto"/>
        <w:right w:val="none" w:sz="0" w:space="0" w:color="auto"/>
      </w:divBdr>
    </w:div>
    <w:div w:id="331639513">
      <w:bodyDiv w:val="1"/>
      <w:marLeft w:val="0"/>
      <w:marRight w:val="0"/>
      <w:marTop w:val="0"/>
      <w:marBottom w:val="0"/>
      <w:divBdr>
        <w:top w:val="none" w:sz="0" w:space="0" w:color="auto"/>
        <w:left w:val="none" w:sz="0" w:space="0" w:color="auto"/>
        <w:bottom w:val="none" w:sz="0" w:space="0" w:color="auto"/>
        <w:right w:val="none" w:sz="0" w:space="0" w:color="auto"/>
      </w:divBdr>
    </w:div>
    <w:div w:id="332101624">
      <w:bodyDiv w:val="1"/>
      <w:marLeft w:val="0"/>
      <w:marRight w:val="0"/>
      <w:marTop w:val="0"/>
      <w:marBottom w:val="0"/>
      <w:divBdr>
        <w:top w:val="none" w:sz="0" w:space="0" w:color="auto"/>
        <w:left w:val="none" w:sz="0" w:space="0" w:color="auto"/>
        <w:bottom w:val="none" w:sz="0" w:space="0" w:color="auto"/>
        <w:right w:val="none" w:sz="0" w:space="0" w:color="auto"/>
      </w:divBdr>
    </w:div>
    <w:div w:id="332415744">
      <w:bodyDiv w:val="1"/>
      <w:marLeft w:val="0"/>
      <w:marRight w:val="0"/>
      <w:marTop w:val="0"/>
      <w:marBottom w:val="0"/>
      <w:divBdr>
        <w:top w:val="none" w:sz="0" w:space="0" w:color="auto"/>
        <w:left w:val="none" w:sz="0" w:space="0" w:color="auto"/>
        <w:bottom w:val="none" w:sz="0" w:space="0" w:color="auto"/>
        <w:right w:val="none" w:sz="0" w:space="0" w:color="auto"/>
      </w:divBdr>
    </w:div>
    <w:div w:id="332683118">
      <w:bodyDiv w:val="1"/>
      <w:marLeft w:val="0"/>
      <w:marRight w:val="0"/>
      <w:marTop w:val="0"/>
      <w:marBottom w:val="0"/>
      <w:divBdr>
        <w:top w:val="none" w:sz="0" w:space="0" w:color="auto"/>
        <w:left w:val="none" w:sz="0" w:space="0" w:color="auto"/>
        <w:bottom w:val="none" w:sz="0" w:space="0" w:color="auto"/>
        <w:right w:val="none" w:sz="0" w:space="0" w:color="auto"/>
      </w:divBdr>
    </w:div>
    <w:div w:id="333075737">
      <w:bodyDiv w:val="1"/>
      <w:marLeft w:val="0"/>
      <w:marRight w:val="0"/>
      <w:marTop w:val="0"/>
      <w:marBottom w:val="0"/>
      <w:divBdr>
        <w:top w:val="none" w:sz="0" w:space="0" w:color="auto"/>
        <w:left w:val="none" w:sz="0" w:space="0" w:color="auto"/>
        <w:bottom w:val="none" w:sz="0" w:space="0" w:color="auto"/>
        <w:right w:val="none" w:sz="0" w:space="0" w:color="auto"/>
      </w:divBdr>
    </w:div>
    <w:div w:id="333916886">
      <w:bodyDiv w:val="1"/>
      <w:marLeft w:val="0"/>
      <w:marRight w:val="0"/>
      <w:marTop w:val="0"/>
      <w:marBottom w:val="0"/>
      <w:divBdr>
        <w:top w:val="none" w:sz="0" w:space="0" w:color="auto"/>
        <w:left w:val="none" w:sz="0" w:space="0" w:color="auto"/>
        <w:bottom w:val="none" w:sz="0" w:space="0" w:color="auto"/>
        <w:right w:val="none" w:sz="0" w:space="0" w:color="auto"/>
      </w:divBdr>
    </w:div>
    <w:div w:id="335152180">
      <w:bodyDiv w:val="1"/>
      <w:marLeft w:val="0"/>
      <w:marRight w:val="0"/>
      <w:marTop w:val="0"/>
      <w:marBottom w:val="0"/>
      <w:divBdr>
        <w:top w:val="none" w:sz="0" w:space="0" w:color="auto"/>
        <w:left w:val="none" w:sz="0" w:space="0" w:color="auto"/>
        <w:bottom w:val="none" w:sz="0" w:space="0" w:color="auto"/>
        <w:right w:val="none" w:sz="0" w:space="0" w:color="auto"/>
      </w:divBdr>
    </w:div>
    <w:div w:id="336465553">
      <w:bodyDiv w:val="1"/>
      <w:marLeft w:val="0"/>
      <w:marRight w:val="0"/>
      <w:marTop w:val="0"/>
      <w:marBottom w:val="0"/>
      <w:divBdr>
        <w:top w:val="none" w:sz="0" w:space="0" w:color="auto"/>
        <w:left w:val="none" w:sz="0" w:space="0" w:color="auto"/>
        <w:bottom w:val="none" w:sz="0" w:space="0" w:color="auto"/>
        <w:right w:val="none" w:sz="0" w:space="0" w:color="auto"/>
      </w:divBdr>
    </w:div>
    <w:div w:id="337315930">
      <w:bodyDiv w:val="1"/>
      <w:marLeft w:val="0"/>
      <w:marRight w:val="0"/>
      <w:marTop w:val="0"/>
      <w:marBottom w:val="0"/>
      <w:divBdr>
        <w:top w:val="none" w:sz="0" w:space="0" w:color="auto"/>
        <w:left w:val="none" w:sz="0" w:space="0" w:color="auto"/>
        <w:bottom w:val="none" w:sz="0" w:space="0" w:color="auto"/>
        <w:right w:val="none" w:sz="0" w:space="0" w:color="auto"/>
      </w:divBdr>
    </w:div>
    <w:div w:id="337578956">
      <w:bodyDiv w:val="1"/>
      <w:marLeft w:val="0"/>
      <w:marRight w:val="0"/>
      <w:marTop w:val="0"/>
      <w:marBottom w:val="0"/>
      <w:divBdr>
        <w:top w:val="none" w:sz="0" w:space="0" w:color="auto"/>
        <w:left w:val="none" w:sz="0" w:space="0" w:color="auto"/>
        <w:bottom w:val="none" w:sz="0" w:space="0" w:color="auto"/>
        <w:right w:val="none" w:sz="0" w:space="0" w:color="auto"/>
      </w:divBdr>
    </w:div>
    <w:div w:id="338193884">
      <w:bodyDiv w:val="1"/>
      <w:marLeft w:val="0"/>
      <w:marRight w:val="0"/>
      <w:marTop w:val="0"/>
      <w:marBottom w:val="0"/>
      <w:divBdr>
        <w:top w:val="none" w:sz="0" w:space="0" w:color="auto"/>
        <w:left w:val="none" w:sz="0" w:space="0" w:color="auto"/>
        <w:bottom w:val="none" w:sz="0" w:space="0" w:color="auto"/>
        <w:right w:val="none" w:sz="0" w:space="0" w:color="auto"/>
      </w:divBdr>
    </w:div>
    <w:div w:id="338309445">
      <w:bodyDiv w:val="1"/>
      <w:marLeft w:val="0"/>
      <w:marRight w:val="0"/>
      <w:marTop w:val="0"/>
      <w:marBottom w:val="0"/>
      <w:divBdr>
        <w:top w:val="none" w:sz="0" w:space="0" w:color="auto"/>
        <w:left w:val="none" w:sz="0" w:space="0" w:color="auto"/>
        <w:bottom w:val="none" w:sz="0" w:space="0" w:color="auto"/>
        <w:right w:val="none" w:sz="0" w:space="0" w:color="auto"/>
      </w:divBdr>
    </w:div>
    <w:div w:id="338311684">
      <w:bodyDiv w:val="1"/>
      <w:marLeft w:val="0"/>
      <w:marRight w:val="0"/>
      <w:marTop w:val="0"/>
      <w:marBottom w:val="0"/>
      <w:divBdr>
        <w:top w:val="none" w:sz="0" w:space="0" w:color="auto"/>
        <w:left w:val="none" w:sz="0" w:space="0" w:color="auto"/>
        <w:bottom w:val="none" w:sz="0" w:space="0" w:color="auto"/>
        <w:right w:val="none" w:sz="0" w:space="0" w:color="auto"/>
      </w:divBdr>
    </w:div>
    <w:div w:id="338386663">
      <w:bodyDiv w:val="1"/>
      <w:marLeft w:val="0"/>
      <w:marRight w:val="0"/>
      <w:marTop w:val="0"/>
      <w:marBottom w:val="0"/>
      <w:divBdr>
        <w:top w:val="none" w:sz="0" w:space="0" w:color="auto"/>
        <w:left w:val="none" w:sz="0" w:space="0" w:color="auto"/>
        <w:bottom w:val="none" w:sz="0" w:space="0" w:color="auto"/>
        <w:right w:val="none" w:sz="0" w:space="0" w:color="auto"/>
      </w:divBdr>
    </w:div>
    <w:div w:id="338776251">
      <w:bodyDiv w:val="1"/>
      <w:marLeft w:val="0"/>
      <w:marRight w:val="0"/>
      <w:marTop w:val="0"/>
      <w:marBottom w:val="0"/>
      <w:divBdr>
        <w:top w:val="none" w:sz="0" w:space="0" w:color="auto"/>
        <w:left w:val="none" w:sz="0" w:space="0" w:color="auto"/>
        <w:bottom w:val="none" w:sz="0" w:space="0" w:color="auto"/>
        <w:right w:val="none" w:sz="0" w:space="0" w:color="auto"/>
      </w:divBdr>
    </w:div>
    <w:div w:id="339044509">
      <w:bodyDiv w:val="1"/>
      <w:marLeft w:val="0"/>
      <w:marRight w:val="0"/>
      <w:marTop w:val="0"/>
      <w:marBottom w:val="0"/>
      <w:divBdr>
        <w:top w:val="none" w:sz="0" w:space="0" w:color="auto"/>
        <w:left w:val="none" w:sz="0" w:space="0" w:color="auto"/>
        <w:bottom w:val="none" w:sz="0" w:space="0" w:color="auto"/>
        <w:right w:val="none" w:sz="0" w:space="0" w:color="auto"/>
      </w:divBdr>
    </w:div>
    <w:div w:id="339624918">
      <w:bodyDiv w:val="1"/>
      <w:marLeft w:val="0"/>
      <w:marRight w:val="0"/>
      <w:marTop w:val="0"/>
      <w:marBottom w:val="0"/>
      <w:divBdr>
        <w:top w:val="none" w:sz="0" w:space="0" w:color="auto"/>
        <w:left w:val="none" w:sz="0" w:space="0" w:color="auto"/>
        <w:bottom w:val="none" w:sz="0" w:space="0" w:color="auto"/>
        <w:right w:val="none" w:sz="0" w:space="0" w:color="auto"/>
      </w:divBdr>
    </w:div>
    <w:div w:id="340401788">
      <w:bodyDiv w:val="1"/>
      <w:marLeft w:val="0"/>
      <w:marRight w:val="0"/>
      <w:marTop w:val="0"/>
      <w:marBottom w:val="0"/>
      <w:divBdr>
        <w:top w:val="none" w:sz="0" w:space="0" w:color="auto"/>
        <w:left w:val="none" w:sz="0" w:space="0" w:color="auto"/>
        <w:bottom w:val="none" w:sz="0" w:space="0" w:color="auto"/>
        <w:right w:val="none" w:sz="0" w:space="0" w:color="auto"/>
      </w:divBdr>
    </w:div>
    <w:div w:id="340477472">
      <w:bodyDiv w:val="1"/>
      <w:marLeft w:val="0"/>
      <w:marRight w:val="0"/>
      <w:marTop w:val="0"/>
      <w:marBottom w:val="0"/>
      <w:divBdr>
        <w:top w:val="none" w:sz="0" w:space="0" w:color="auto"/>
        <w:left w:val="none" w:sz="0" w:space="0" w:color="auto"/>
        <w:bottom w:val="none" w:sz="0" w:space="0" w:color="auto"/>
        <w:right w:val="none" w:sz="0" w:space="0" w:color="auto"/>
      </w:divBdr>
    </w:div>
    <w:div w:id="340546061">
      <w:bodyDiv w:val="1"/>
      <w:marLeft w:val="0"/>
      <w:marRight w:val="0"/>
      <w:marTop w:val="0"/>
      <w:marBottom w:val="0"/>
      <w:divBdr>
        <w:top w:val="none" w:sz="0" w:space="0" w:color="auto"/>
        <w:left w:val="none" w:sz="0" w:space="0" w:color="auto"/>
        <w:bottom w:val="none" w:sz="0" w:space="0" w:color="auto"/>
        <w:right w:val="none" w:sz="0" w:space="0" w:color="auto"/>
      </w:divBdr>
    </w:div>
    <w:div w:id="340592434">
      <w:bodyDiv w:val="1"/>
      <w:marLeft w:val="0"/>
      <w:marRight w:val="0"/>
      <w:marTop w:val="0"/>
      <w:marBottom w:val="0"/>
      <w:divBdr>
        <w:top w:val="none" w:sz="0" w:space="0" w:color="auto"/>
        <w:left w:val="none" w:sz="0" w:space="0" w:color="auto"/>
        <w:bottom w:val="none" w:sz="0" w:space="0" w:color="auto"/>
        <w:right w:val="none" w:sz="0" w:space="0" w:color="auto"/>
      </w:divBdr>
    </w:div>
    <w:div w:id="340663324">
      <w:bodyDiv w:val="1"/>
      <w:marLeft w:val="0"/>
      <w:marRight w:val="0"/>
      <w:marTop w:val="0"/>
      <w:marBottom w:val="0"/>
      <w:divBdr>
        <w:top w:val="none" w:sz="0" w:space="0" w:color="auto"/>
        <w:left w:val="none" w:sz="0" w:space="0" w:color="auto"/>
        <w:bottom w:val="none" w:sz="0" w:space="0" w:color="auto"/>
        <w:right w:val="none" w:sz="0" w:space="0" w:color="auto"/>
      </w:divBdr>
    </w:div>
    <w:div w:id="340663867">
      <w:bodyDiv w:val="1"/>
      <w:marLeft w:val="0"/>
      <w:marRight w:val="0"/>
      <w:marTop w:val="0"/>
      <w:marBottom w:val="0"/>
      <w:divBdr>
        <w:top w:val="none" w:sz="0" w:space="0" w:color="auto"/>
        <w:left w:val="none" w:sz="0" w:space="0" w:color="auto"/>
        <w:bottom w:val="none" w:sz="0" w:space="0" w:color="auto"/>
        <w:right w:val="none" w:sz="0" w:space="0" w:color="auto"/>
      </w:divBdr>
    </w:div>
    <w:div w:id="340936674">
      <w:bodyDiv w:val="1"/>
      <w:marLeft w:val="0"/>
      <w:marRight w:val="0"/>
      <w:marTop w:val="0"/>
      <w:marBottom w:val="0"/>
      <w:divBdr>
        <w:top w:val="none" w:sz="0" w:space="0" w:color="auto"/>
        <w:left w:val="none" w:sz="0" w:space="0" w:color="auto"/>
        <w:bottom w:val="none" w:sz="0" w:space="0" w:color="auto"/>
        <w:right w:val="none" w:sz="0" w:space="0" w:color="auto"/>
      </w:divBdr>
    </w:div>
    <w:div w:id="341278372">
      <w:bodyDiv w:val="1"/>
      <w:marLeft w:val="0"/>
      <w:marRight w:val="0"/>
      <w:marTop w:val="0"/>
      <w:marBottom w:val="0"/>
      <w:divBdr>
        <w:top w:val="none" w:sz="0" w:space="0" w:color="auto"/>
        <w:left w:val="none" w:sz="0" w:space="0" w:color="auto"/>
        <w:bottom w:val="none" w:sz="0" w:space="0" w:color="auto"/>
        <w:right w:val="none" w:sz="0" w:space="0" w:color="auto"/>
      </w:divBdr>
    </w:div>
    <w:div w:id="341782788">
      <w:bodyDiv w:val="1"/>
      <w:marLeft w:val="0"/>
      <w:marRight w:val="0"/>
      <w:marTop w:val="0"/>
      <w:marBottom w:val="0"/>
      <w:divBdr>
        <w:top w:val="none" w:sz="0" w:space="0" w:color="auto"/>
        <w:left w:val="none" w:sz="0" w:space="0" w:color="auto"/>
        <w:bottom w:val="none" w:sz="0" w:space="0" w:color="auto"/>
        <w:right w:val="none" w:sz="0" w:space="0" w:color="auto"/>
      </w:divBdr>
    </w:div>
    <w:div w:id="342050809">
      <w:bodyDiv w:val="1"/>
      <w:marLeft w:val="0"/>
      <w:marRight w:val="0"/>
      <w:marTop w:val="0"/>
      <w:marBottom w:val="0"/>
      <w:divBdr>
        <w:top w:val="none" w:sz="0" w:space="0" w:color="auto"/>
        <w:left w:val="none" w:sz="0" w:space="0" w:color="auto"/>
        <w:bottom w:val="none" w:sz="0" w:space="0" w:color="auto"/>
        <w:right w:val="none" w:sz="0" w:space="0" w:color="auto"/>
      </w:divBdr>
    </w:div>
    <w:div w:id="342440371">
      <w:bodyDiv w:val="1"/>
      <w:marLeft w:val="0"/>
      <w:marRight w:val="0"/>
      <w:marTop w:val="0"/>
      <w:marBottom w:val="0"/>
      <w:divBdr>
        <w:top w:val="none" w:sz="0" w:space="0" w:color="auto"/>
        <w:left w:val="none" w:sz="0" w:space="0" w:color="auto"/>
        <w:bottom w:val="none" w:sz="0" w:space="0" w:color="auto"/>
        <w:right w:val="none" w:sz="0" w:space="0" w:color="auto"/>
      </w:divBdr>
    </w:div>
    <w:div w:id="342825362">
      <w:bodyDiv w:val="1"/>
      <w:marLeft w:val="0"/>
      <w:marRight w:val="0"/>
      <w:marTop w:val="0"/>
      <w:marBottom w:val="0"/>
      <w:divBdr>
        <w:top w:val="none" w:sz="0" w:space="0" w:color="auto"/>
        <w:left w:val="none" w:sz="0" w:space="0" w:color="auto"/>
        <w:bottom w:val="none" w:sz="0" w:space="0" w:color="auto"/>
        <w:right w:val="none" w:sz="0" w:space="0" w:color="auto"/>
      </w:divBdr>
    </w:div>
    <w:div w:id="343824232">
      <w:bodyDiv w:val="1"/>
      <w:marLeft w:val="0"/>
      <w:marRight w:val="0"/>
      <w:marTop w:val="0"/>
      <w:marBottom w:val="0"/>
      <w:divBdr>
        <w:top w:val="none" w:sz="0" w:space="0" w:color="auto"/>
        <w:left w:val="none" w:sz="0" w:space="0" w:color="auto"/>
        <w:bottom w:val="none" w:sz="0" w:space="0" w:color="auto"/>
        <w:right w:val="none" w:sz="0" w:space="0" w:color="auto"/>
      </w:divBdr>
    </w:div>
    <w:div w:id="344094337">
      <w:bodyDiv w:val="1"/>
      <w:marLeft w:val="0"/>
      <w:marRight w:val="0"/>
      <w:marTop w:val="0"/>
      <w:marBottom w:val="0"/>
      <w:divBdr>
        <w:top w:val="none" w:sz="0" w:space="0" w:color="auto"/>
        <w:left w:val="none" w:sz="0" w:space="0" w:color="auto"/>
        <w:bottom w:val="none" w:sz="0" w:space="0" w:color="auto"/>
        <w:right w:val="none" w:sz="0" w:space="0" w:color="auto"/>
      </w:divBdr>
    </w:div>
    <w:div w:id="344283889">
      <w:bodyDiv w:val="1"/>
      <w:marLeft w:val="0"/>
      <w:marRight w:val="0"/>
      <w:marTop w:val="0"/>
      <w:marBottom w:val="0"/>
      <w:divBdr>
        <w:top w:val="none" w:sz="0" w:space="0" w:color="auto"/>
        <w:left w:val="none" w:sz="0" w:space="0" w:color="auto"/>
        <w:bottom w:val="none" w:sz="0" w:space="0" w:color="auto"/>
        <w:right w:val="none" w:sz="0" w:space="0" w:color="auto"/>
      </w:divBdr>
    </w:div>
    <w:div w:id="344406369">
      <w:bodyDiv w:val="1"/>
      <w:marLeft w:val="0"/>
      <w:marRight w:val="0"/>
      <w:marTop w:val="0"/>
      <w:marBottom w:val="0"/>
      <w:divBdr>
        <w:top w:val="none" w:sz="0" w:space="0" w:color="auto"/>
        <w:left w:val="none" w:sz="0" w:space="0" w:color="auto"/>
        <w:bottom w:val="none" w:sz="0" w:space="0" w:color="auto"/>
        <w:right w:val="none" w:sz="0" w:space="0" w:color="auto"/>
      </w:divBdr>
    </w:div>
    <w:div w:id="344747300">
      <w:bodyDiv w:val="1"/>
      <w:marLeft w:val="0"/>
      <w:marRight w:val="0"/>
      <w:marTop w:val="0"/>
      <w:marBottom w:val="0"/>
      <w:divBdr>
        <w:top w:val="none" w:sz="0" w:space="0" w:color="auto"/>
        <w:left w:val="none" w:sz="0" w:space="0" w:color="auto"/>
        <w:bottom w:val="none" w:sz="0" w:space="0" w:color="auto"/>
        <w:right w:val="none" w:sz="0" w:space="0" w:color="auto"/>
      </w:divBdr>
    </w:div>
    <w:div w:id="345135480">
      <w:bodyDiv w:val="1"/>
      <w:marLeft w:val="0"/>
      <w:marRight w:val="0"/>
      <w:marTop w:val="0"/>
      <w:marBottom w:val="0"/>
      <w:divBdr>
        <w:top w:val="none" w:sz="0" w:space="0" w:color="auto"/>
        <w:left w:val="none" w:sz="0" w:space="0" w:color="auto"/>
        <w:bottom w:val="none" w:sz="0" w:space="0" w:color="auto"/>
        <w:right w:val="none" w:sz="0" w:space="0" w:color="auto"/>
      </w:divBdr>
    </w:div>
    <w:div w:id="345598486">
      <w:bodyDiv w:val="1"/>
      <w:marLeft w:val="0"/>
      <w:marRight w:val="0"/>
      <w:marTop w:val="0"/>
      <w:marBottom w:val="0"/>
      <w:divBdr>
        <w:top w:val="none" w:sz="0" w:space="0" w:color="auto"/>
        <w:left w:val="none" w:sz="0" w:space="0" w:color="auto"/>
        <w:bottom w:val="none" w:sz="0" w:space="0" w:color="auto"/>
        <w:right w:val="none" w:sz="0" w:space="0" w:color="auto"/>
      </w:divBdr>
    </w:div>
    <w:div w:id="346030602">
      <w:bodyDiv w:val="1"/>
      <w:marLeft w:val="0"/>
      <w:marRight w:val="0"/>
      <w:marTop w:val="0"/>
      <w:marBottom w:val="0"/>
      <w:divBdr>
        <w:top w:val="none" w:sz="0" w:space="0" w:color="auto"/>
        <w:left w:val="none" w:sz="0" w:space="0" w:color="auto"/>
        <w:bottom w:val="none" w:sz="0" w:space="0" w:color="auto"/>
        <w:right w:val="none" w:sz="0" w:space="0" w:color="auto"/>
      </w:divBdr>
    </w:div>
    <w:div w:id="346101358">
      <w:bodyDiv w:val="1"/>
      <w:marLeft w:val="0"/>
      <w:marRight w:val="0"/>
      <w:marTop w:val="0"/>
      <w:marBottom w:val="0"/>
      <w:divBdr>
        <w:top w:val="none" w:sz="0" w:space="0" w:color="auto"/>
        <w:left w:val="none" w:sz="0" w:space="0" w:color="auto"/>
        <w:bottom w:val="none" w:sz="0" w:space="0" w:color="auto"/>
        <w:right w:val="none" w:sz="0" w:space="0" w:color="auto"/>
      </w:divBdr>
    </w:div>
    <w:div w:id="346177584">
      <w:bodyDiv w:val="1"/>
      <w:marLeft w:val="0"/>
      <w:marRight w:val="0"/>
      <w:marTop w:val="0"/>
      <w:marBottom w:val="0"/>
      <w:divBdr>
        <w:top w:val="none" w:sz="0" w:space="0" w:color="auto"/>
        <w:left w:val="none" w:sz="0" w:space="0" w:color="auto"/>
        <w:bottom w:val="none" w:sz="0" w:space="0" w:color="auto"/>
        <w:right w:val="none" w:sz="0" w:space="0" w:color="auto"/>
      </w:divBdr>
    </w:div>
    <w:div w:id="346442608">
      <w:bodyDiv w:val="1"/>
      <w:marLeft w:val="0"/>
      <w:marRight w:val="0"/>
      <w:marTop w:val="0"/>
      <w:marBottom w:val="0"/>
      <w:divBdr>
        <w:top w:val="none" w:sz="0" w:space="0" w:color="auto"/>
        <w:left w:val="none" w:sz="0" w:space="0" w:color="auto"/>
        <w:bottom w:val="none" w:sz="0" w:space="0" w:color="auto"/>
        <w:right w:val="none" w:sz="0" w:space="0" w:color="auto"/>
      </w:divBdr>
    </w:div>
    <w:div w:id="346710002">
      <w:bodyDiv w:val="1"/>
      <w:marLeft w:val="0"/>
      <w:marRight w:val="0"/>
      <w:marTop w:val="0"/>
      <w:marBottom w:val="0"/>
      <w:divBdr>
        <w:top w:val="none" w:sz="0" w:space="0" w:color="auto"/>
        <w:left w:val="none" w:sz="0" w:space="0" w:color="auto"/>
        <w:bottom w:val="none" w:sz="0" w:space="0" w:color="auto"/>
        <w:right w:val="none" w:sz="0" w:space="0" w:color="auto"/>
      </w:divBdr>
    </w:div>
    <w:div w:id="347022987">
      <w:bodyDiv w:val="1"/>
      <w:marLeft w:val="0"/>
      <w:marRight w:val="0"/>
      <w:marTop w:val="0"/>
      <w:marBottom w:val="0"/>
      <w:divBdr>
        <w:top w:val="none" w:sz="0" w:space="0" w:color="auto"/>
        <w:left w:val="none" w:sz="0" w:space="0" w:color="auto"/>
        <w:bottom w:val="none" w:sz="0" w:space="0" w:color="auto"/>
        <w:right w:val="none" w:sz="0" w:space="0" w:color="auto"/>
      </w:divBdr>
    </w:div>
    <w:div w:id="347296879">
      <w:bodyDiv w:val="1"/>
      <w:marLeft w:val="0"/>
      <w:marRight w:val="0"/>
      <w:marTop w:val="0"/>
      <w:marBottom w:val="0"/>
      <w:divBdr>
        <w:top w:val="none" w:sz="0" w:space="0" w:color="auto"/>
        <w:left w:val="none" w:sz="0" w:space="0" w:color="auto"/>
        <w:bottom w:val="none" w:sz="0" w:space="0" w:color="auto"/>
        <w:right w:val="none" w:sz="0" w:space="0" w:color="auto"/>
      </w:divBdr>
    </w:div>
    <w:div w:id="348216180">
      <w:bodyDiv w:val="1"/>
      <w:marLeft w:val="0"/>
      <w:marRight w:val="0"/>
      <w:marTop w:val="0"/>
      <w:marBottom w:val="0"/>
      <w:divBdr>
        <w:top w:val="none" w:sz="0" w:space="0" w:color="auto"/>
        <w:left w:val="none" w:sz="0" w:space="0" w:color="auto"/>
        <w:bottom w:val="none" w:sz="0" w:space="0" w:color="auto"/>
        <w:right w:val="none" w:sz="0" w:space="0" w:color="auto"/>
      </w:divBdr>
    </w:div>
    <w:div w:id="348407791">
      <w:bodyDiv w:val="1"/>
      <w:marLeft w:val="0"/>
      <w:marRight w:val="0"/>
      <w:marTop w:val="0"/>
      <w:marBottom w:val="0"/>
      <w:divBdr>
        <w:top w:val="none" w:sz="0" w:space="0" w:color="auto"/>
        <w:left w:val="none" w:sz="0" w:space="0" w:color="auto"/>
        <w:bottom w:val="none" w:sz="0" w:space="0" w:color="auto"/>
        <w:right w:val="none" w:sz="0" w:space="0" w:color="auto"/>
      </w:divBdr>
    </w:div>
    <w:div w:id="348409549">
      <w:bodyDiv w:val="1"/>
      <w:marLeft w:val="0"/>
      <w:marRight w:val="0"/>
      <w:marTop w:val="0"/>
      <w:marBottom w:val="0"/>
      <w:divBdr>
        <w:top w:val="none" w:sz="0" w:space="0" w:color="auto"/>
        <w:left w:val="none" w:sz="0" w:space="0" w:color="auto"/>
        <w:bottom w:val="none" w:sz="0" w:space="0" w:color="auto"/>
        <w:right w:val="none" w:sz="0" w:space="0" w:color="auto"/>
      </w:divBdr>
    </w:div>
    <w:div w:id="348526001">
      <w:bodyDiv w:val="1"/>
      <w:marLeft w:val="0"/>
      <w:marRight w:val="0"/>
      <w:marTop w:val="0"/>
      <w:marBottom w:val="0"/>
      <w:divBdr>
        <w:top w:val="none" w:sz="0" w:space="0" w:color="auto"/>
        <w:left w:val="none" w:sz="0" w:space="0" w:color="auto"/>
        <w:bottom w:val="none" w:sz="0" w:space="0" w:color="auto"/>
        <w:right w:val="none" w:sz="0" w:space="0" w:color="auto"/>
      </w:divBdr>
    </w:div>
    <w:div w:id="349263617">
      <w:bodyDiv w:val="1"/>
      <w:marLeft w:val="0"/>
      <w:marRight w:val="0"/>
      <w:marTop w:val="0"/>
      <w:marBottom w:val="0"/>
      <w:divBdr>
        <w:top w:val="none" w:sz="0" w:space="0" w:color="auto"/>
        <w:left w:val="none" w:sz="0" w:space="0" w:color="auto"/>
        <w:bottom w:val="none" w:sz="0" w:space="0" w:color="auto"/>
        <w:right w:val="none" w:sz="0" w:space="0" w:color="auto"/>
      </w:divBdr>
    </w:div>
    <w:div w:id="349526380">
      <w:bodyDiv w:val="1"/>
      <w:marLeft w:val="0"/>
      <w:marRight w:val="0"/>
      <w:marTop w:val="0"/>
      <w:marBottom w:val="0"/>
      <w:divBdr>
        <w:top w:val="none" w:sz="0" w:space="0" w:color="auto"/>
        <w:left w:val="none" w:sz="0" w:space="0" w:color="auto"/>
        <w:bottom w:val="none" w:sz="0" w:space="0" w:color="auto"/>
        <w:right w:val="none" w:sz="0" w:space="0" w:color="auto"/>
      </w:divBdr>
    </w:div>
    <w:div w:id="349726467">
      <w:bodyDiv w:val="1"/>
      <w:marLeft w:val="0"/>
      <w:marRight w:val="0"/>
      <w:marTop w:val="0"/>
      <w:marBottom w:val="0"/>
      <w:divBdr>
        <w:top w:val="none" w:sz="0" w:space="0" w:color="auto"/>
        <w:left w:val="none" w:sz="0" w:space="0" w:color="auto"/>
        <w:bottom w:val="none" w:sz="0" w:space="0" w:color="auto"/>
        <w:right w:val="none" w:sz="0" w:space="0" w:color="auto"/>
      </w:divBdr>
    </w:div>
    <w:div w:id="349986364">
      <w:bodyDiv w:val="1"/>
      <w:marLeft w:val="0"/>
      <w:marRight w:val="0"/>
      <w:marTop w:val="0"/>
      <w:marBottom w:val="0"/>
      <w:divBdr>
        <w:top w:val="none" w:sz="0" w:space="0" w:color="auto"/>
        <w:left w:val="none" w:sz="0" w:space="0" w:color="auto"/>
        <w:bottom w:val="none" w:sz="0" w:space="0" w:color="auto"/>
        <w:right w:val="none" w:sz="0" w:space="0" w:color="auto"/>
      </w:divBdr>
    </w:div>
    <w:div w:id="350422641">
      <w:bodyDiv w:val="1"/>
      <w:marLeft w:val="0"/>
      <w:marRight w:val="0"/>
      <w:marTop w:val="0"/>
      <w:marBottom w:val="0"/>
      <w:divBdr>
        <w:top w:val="none" w:sz="0" w:space="0" w:color="auto"/>
        <w:left w:val="none" w:sz="0" w:space="0" w:color="auto"/>
        <w:bottom w:val="none" w:sz="0" w:space="0" w:color="auto"/>
        <w:right w:val="none" w:sz="0" w:space="0" w:color="auto"/>
      </w:divBdr>
    </w:div>
    <w:div w:id="350648665">
      <w:bodyDiv w:val="1"/>
      <w:marLeft w:val="0"/>
      <w:marRight w:val="0"/>
      <w:marTop w:val="0"/>
      <w:marBottom w:val="0"/>
      <w:divBdr>
        <w:top w:val="none" w:sz="0" w:space="0" w:color="auto"/>
        <w:left w:val="none" w:sz="0" w:space="0" w:color="auto"/>
        <w:bottom w:val="none" w:sz="0" w:space="0" w:color="auto"/>
        <w:right w:val="none" w:sz="0" w:space="0" w:color="auto"/>
      </w:divBdr>
    </w:div>
    <w:div w:id="350691899">
      <w:bodyDiv w:val="1"/>
      <w:marLeft w:val="0"/>
      <w:marRight w:val="0"/>
      <w:marTop w:val="0"/>
      <w:marBottom w:val="0"/>
      <w:divBdr>
        <w:top w:val="none" w:sz="0" w:space="0" w:color="auto"/>
        <w:left w:val="none" w:sz="0" w:space="0" w:color="auto"/>
        <w:bottom w:val="none" w:sz="0" w:space="0" w:color="auto"/>
        <w:right w:val="none" w:sz="0" w:space="0" w:color="auto"/>
      </w:divBdr>
    </w:div>
    <w:div w:id="350954838">
      <w:bodyDiv w:val="1"/>
      <w:marLeft w:val="0"/>
      <w:marRight w:val="0"/>
      <w:marTop w:val="0"/>
      <w:marBottom w:val="0"/>
      <w:divBdr>
        <w:top w:val="none" w:sz="0" w:space="0" w:color="auto"/>
        <w:left w:val="none" w:sz="0" w:space="0" w:color="auto"/>
        <w:bottom w:val="none" w:sz="0" w:space="0" w:color="auto"/>
        <w:right w:val="none" w:sz="0" w:space="0" w:color="auto"/>
      </w:divBdr>
    </w:div>
    <w:div w:id="351028481">
      <w:bodyDiv w:val="1"/>
      <w:marLeft w:val="0"/>
      <w:marRight w:val="0"/>
      <w:marTop w:val="0"/>
      <w:marBottom w:val="0"/>
      <w:divBdr>
        <w:top w:val="none" w:sz="0" w:space="0" w:color="auto"/>
        <w:left w:val="none" w:sz="0" w:space="0" w:color="auto"/>
        <w:bottom w:val="none" w:sz="0" w:space="0" w:color="auto"/>
        <w:right w:val="none" w:sz="0" w:space="0" w:color="auto"/>
      </w:divBdr>
    </w:div>
    <w:div w:id="351221294">
      <w:bodyDiv w:val="1"/>
      <w:marLeft w:val="0"/>
      <w:marRight w:val="0"/>
      <w:marTop w:val="0"/>
      <w:marBottom w:val="0"/>
      <w:divBdr>
        <w:top w:val="none" w:sz="0" w:space="0" w:color="auto"/>
        <w:left w:val="none" w:sz="0" w:space="0" w:color="auto"/>
        <w:bottom w:val="none" w:sz="0" w:space="0" w:color="auto"/>
        <w:right w:val="none" w:sz="0" w:space="0" w:color="auto"/>
      </w:divBdr>
    </w:div>
    <w:div w:id="351302590">
      <w:bodyDiv w:val="1"/>
      <w:marLeft w:val="0"/>
      <w:marRight w:val="0"/>
      <w:marTop w:val="0"/>
      <w:marBottom w:val="0"/>
      <w:divBdr>
        <w:top w:val="none" w:sz="0" w:space="0" w:color="auto"/>
        <w:left w:val="none" w:sz="0" w:space="0" w:color="auto"/>
        <w:bottom w:val="none" w:sz="0" w:space="0" w:color="auto"/>
        <w:right w:val="none" w:sz="0" w:space="0" w:color="auto"/>
      </w:divBdr>
    </w:div>
    <w:div w:id="351567453">
      <w:bodyDiv w:val="1"/>
      <w:marLeft w:val="0"/>
      <w:marRight w:val="0"/>
      <w:marTop w:val="0"/>
      <w:marBottom w:val="0"/>
      <w:divBdr>
        <w:top w:val="none" w:sz="0" w:space="0" w:color="auto"/>
        <w:left w:val="none" w:sz="0" w:space="0" w:color="auto"/>
        <w:bottom w:val="none" w:sz="0" w:space="0" w:color="auto"/>
        <w:right w:val="none" w:sz="0" w:space="0" w:color="auto"/>
      </w:divBdr>
    </w:div>
    <w:div w:id="351690689">
      <w:bodyDiv w:val="1"/>
      <w:marLeft w:val="0"/>
      <w:marRight w:val="0"/>
      <w:marTop w:val="0"/>
      <w:marBottom w:val="0"/>
      <w:divBdr>
        <w:top w:val="none" w:sz="0" w:space="0" w:color="auto"/>
        <w:left w:val="none" w:sz="0" w:space="0" w:color="auto"/>
        <w:bottom w:val="none" w:sz="0" w:space="0" w:color="auto"/>
        <w:right w:val="none" w:sz="0" w:space="0" w:color="auto"/>
      </w:divBdr>
    </w:div>
    <w:div w:id="351881591">
      <w:bodyDiv w:val="1"/>
      <w:marLeft w:val="0"/>
      <w:marRight w:val="0"/>
      <w:marTop w:val="0"/>
      <w:marBottom w:val="0"/>
      <w:divBdr>
        <w:top w:val="none" w:sz="0" w:space="0" w:color="auto"/>
        <w:left w:val="none" w:sz="0" w:space="0" w:color="auto"/>
        <w:bottom w:val="none" w:sz="0" w:space="0" w:color="auto"/>
        <w:right w:val="none" w:sz="0" w:space="0" w:color="auto"/>
      </w:divBdr>
    </w:div>
    <w:div w:id="351995673">
      <w:bodyDiv w:val="1"/>
      <w:marLeft w:val="0"/>
      <w:marRight w:val="0"/>
      <w:marTop w:val="0"/>
      <w:marBottom w:val="0"/>
      <w:divBdr>
        <w:top w:val="none" w:sz="0" w:space="0" w:color="auto"/>
        <w:left w:val="none" w:sz="0" w:space="0" w:color="auto"/>
        <w:bottom w:val="none" w:sz="0" w:space="0" w:color="auto"/>
        <w:right w:val="none" w:sz="0" w:space="0" w:color="auto"/>
      </w:divBdr>
    </w:div>
    <w:div w:id="351996687">
      <w:bodyDiv w:val="1"/>
      <w:marLeft w:val="0"/>
      <w:marRight w:val="0"/>
      <w:marTop w:val="0"/>
      <w:marBottom w:val="0"/>
      <w:divBdr>
        <w:top w:val="none" w:sz="0" w:space="0" w:color="auto"/>
        <w:left w:val="none" w:sz="0" w:space="0" w:color="auto"/>
        <w:bottom w:val="none" w:sz="0" w:space="0" w:color="auto"/>
        <w:right w:val="none" w:sz="0" w:space="0" w:color="auto"/>
      </w:divBdr>
    </w:div>
    <w:div w:id="352152425">
      <w:bodyDiv w:val="1"/>
      <w:marLeft w:val="0"/>
      <w:marRight w:val="0"/>
      <w:marTop w:val="0"/>
      <w:marBottom w:val="0"/>
      <w:divBdr>
        <w:top w:val="none" w:sz="0" w:space="0" w:color="auto"/>
        <w:left w:val="none" w:sz="0" w:space="0" w:color="auto"/>
        <w:bottom w:val="none" w:sz="0" w:space="0" w:color="auto"/>
        <w:right w:val="none" w:sz="0" w:space="0" w:color="auto"/>
      </w:divBdr>
    </w:div>
    <w:div w:id="352344335">
      <w:bodyDiv w:val="1"/>
      <w:marLeft w:val="0"/>
      <w:marRight w:val="0"/>
      <w:marTop w:val="0"/>
      <w:marBottom w:val="0"/>
      <w:divBdr>
        <w:top w:val="none" w:sz="0" w:space="0" w:color="auto"/>
        <w:left w:val="none" w:sz="0" w:space="0" w:color="auto"/>
        <w:bottom w:val="none" w:sz="0" w:space="0" w:color="auto"/>
        <w:right w:val="none" w:sz="0" w:space="0" w:color="auto"/>
      </w:divBdr>
    </w:div>
    <w:div w:id="352417523">
      <w:bodyDiv w:val="1"/>
      <w:marLeft w:val="0"/>
      <w:marRight w:val="0"/>
      <w:marTop w:val="0"/>
      <w:marBottom w:val="0"/>
      <w:divBdr>
        <w:top w:val="none" w:sz="0" w:space="0" w:color="auto"/>
        <w:left w:val="none" w:sz="0" w:space="0" w:color="auto"/>
        <w:bottom w:val="none" w:sz="0" w:space="0" w:color="auto"/>
        <w:right w:val="none" w:sz="0" w:space="0" w:color="auto"/>
      </w:divBdr>
    </w:div>
    <w:div w:id="352616219">
      <w:bodyDiv w:val="1"/>
      <w:marLeft w:val="0"/>
      <w:marRight w:val="0"/>
      <w:marTop w:val="0"/>
      <w:marBottom w:val="0"/>
      <w:divBdr>
        <w:top w:val="none" w:sz="0" w:space="0" w:color="auto"/>
        <w:left w:val="none" w:sz="0" w:space="0" w:color="auto"/>
        <w:bottom w:val="none" w:sz="0" w:space="0" w:color="auto"/>
        <w:right w:val="none" w:sz="0" w:space="0" w:color="auto"/>
      </w:divBdr>
    </w:div>
    <w:div w:id="353268135">
      <w:bodyDiv w:val="1"/>
      <w:marLeft w:val="0"/>
      <w:marRight w:val="0"/>
      <w:marTop w:val="0"/>
      <w:marBottom w:val="0"/>
      <w:divBdr>
        <w:top w:val="none" w:sz="0" w:space="0" w:color="auto"/>
        <w:left w:val="none" w:sz="0" w:space="0" w:color="auto"/>
        <w:bottom w:val="none" w:sz="0" w:space="0" w:color="auto"/>
        <w:right w:val="none" w:sz="0" w:space="0" w:color="auto"/>
      </w:divBdr>
    </w:div>
    <w:div w:id="353307502">
      <w:bodyDiv w:val="1"/>
      <w:marLeft w:val="0"/>
      <w:marRight w:val="0"/>
      <w:marTop w:val="0"/>
      <w:marBottom w:val="0"/>
      <w:divBdr>
        <w:top w:val="none" w:sz="0" w:space="0" w:color="auto"/>
        <w:left w:val="none" w:sz="0" w:space="0" w:color="auto"/>
        <w:bottom w:val="none" w:sz="0" w:space="0" w:color="auto"/>
        <w:right w:val="none" w:sz="0" w:space="0" w:color="auto"/>
      </w:divBdr>
    </w:div>
    <w:div w:id="353385705">
      <w:bodyDiv w:val="1"/>
      <w:marLeft w:val="0"/>
      <w:marRight w:val="0"/>
      <w:marTop w:val="0"/>
      <w:marBottom w:val="0"/>
      <w:divBdr>
        <w:top w:val="none" w:sz="0" w:space="0" w:color="auto"/>
        <w:left w:val="none" w:sz="0" w:space="0" w:color="auto"/>
        <w:bottom w:val="none" w:sz="0" w:space="0" w:color="auto"/>
        <w:right w:val="none" w:sz="0" w:space="0" w:color="auto"/>
      </w:divBdr>
    </w:div>
    <w:div w:id="353457195">
      <w:bodyDiv w:val="1"/>
      <w:marLeft w:val="0"/>
      <w:marRight w:val="0"/>
      <w:marTop w:val="0"/>
      <w:marBottom w:val="0"/>
      <w:divBdr>
        <w:top w:val="none" w:sz="0" w:space="0" w:color="auto"/>
        <w:left w:val="none" w:sz="0" w:space="0" w:color="auto"/>
        <w:bottom w:val="none" w:sz="0" w:space="0" w:color="auto"/>
        <w:right w:val="none" w:sz="0" w:space="0" w:color="auto"/>
      </w:divBdr>
    </w:div>
    <w:div w:id="353843460">
      <w:bodyDiv w:val="1"/>
      <w:marLeft w:val="0"/>
      <w:marRight w:val="0"/>
      <w:marTop w:val="0"/>
      <w:marBottom w:val="0"/>
      <w:divBdr>
        <w:top w:val="none" w:sz="0" w:space="0" w:color="auto"/>
        <w:left w:val="none" w:sz="0" w:space="0" w:color="auto"/>
        <w:bottom w:val="none" w:sz="0" w:space="0" w:color="auto"/>
        <w:right w:val="none" w:sz="0" w:space="0" w:color="auto"/>
      </w:divBdr>
    </w:div>
    <w:div w:id="353849767">
      <w:bodyDiv w:val="1"/>
      <w:marLeft w:val="0"/>
      <w:marRight w:val="0"/>
      <w:marTop w:val="0"/>
      <w:marBottom w:val="0"/>
      <w:divBdr>
        <w:top w:val="none" w:sz="0" w:space="0" w:color="auto"/>
        <w:left w:val="none" w:sz="0" w:space="0" w:color="auto"/>
        <w:bottom w:val="none" w:sz="0" w:space="0" w:color="auto"/>
        <w:right w:val="none" w:sz="0" w:space="0" w:color="auto"/>
      </w:divBdr>
    </w:div>
    <w:div w:id="354112140">
      <w:bodyDiv w:val="1"/>
      <w:marLeft w:val="0"/>
      <w:marRight w:val="0"/>
      <w:marTop w:val="0"/>
      <w:marBottom w:val="0"/>
      <w:divBdr>
        <w:top w:val="none" w:sz="0" w:space="0" w:color="auto"/>
        <w:left w:val="none" w:sz="0" w:space="0" w:color="auto"/>
        <w:bottom w:val="none" w:sz="0" w:space="0" w:color="auto"/>
        <w:right w:val="none" w:sz="0" w:space="0" w:color="auto"/>
      </w:divBdr>
    </w:div>
    <w:div w:id="354115236">
      <w:bodyDiv w:val="1"/>
      <w:marLeft w:val="0"/>
      <w:marRight w:val="0"/>
      <w:marTop w:val="0"/>
      <w:marBottom w:val="0"/>
      <w:divBdr>
        <w:top w:val="none" w:sz="0" w:space="0" w:color="auto"/>
        <w:left w:val="none" w:sz="0" w:space="0" w:color="auto"/>
        <w:bottom w:val="none" w:sz="0" w:space="0" w:color="auto"/>
        <w:right w:val="none" w:sz="0" w:space="0" w:color="auto"/>
      </w:divBdr>
    </w:div>
    <w:div w:id="354379973">
      <w:bodyDiv w:val="1"/>
      <w:marLeft w:val="0"/>
      <w:marRight w:val="0"/>
      <w:marTop w:val="0"/>
      <w:marBottom w:val="0"/>
      <w:divBdr>
        <w:top w:val="none" w:sz="0" w:space="0" w:color="auto"/>
        <w:left w:val="none" w:sz="0" w:space="0" w:color="auto"/>
        <w:bottom w:val="none" w:sz="0" w:space="0" w:color="auto"/>
        <w:right w:val="none" w:sz="0" w:space="0" w:color="auto"/>
      </w:divBdr>
    </w:div>
    <w:div w:id="354892185">
      <w:bodyDiv w:val="1"/>
      <w:marLeft w:val="0"/>
      <w:marRight w:val="0"/>
      <w:marTop w:val="0"/>
      <w:marBottom w:val="0"/>
      <w:divBdr>
        <w:top w:val="none" w:sz="0" w:space="0" w:color="auto"/>
        <w:left w:val="none" w:sz="0" w:space="0" w:color="auto"/>
        <w:bottom w:val="none" w:sz="0" w:space="0" w:color="auto"/>
        <w:right w:val="none" w:sz="0" w:space="0" w:color="auto"/>
      </w:divBdr>
    </w:div>
    <w:div w:id="354969081">
      <w:bodyDiv w:val="1"/>
      <w:marLeft w:val="0"/>
      <w:marRight w:val="0"/>
      <w:marTop w:val="0"/>
      <w:marBottom w:val="0"/>
      <w:divBdr>
        <w:top w:val="none" w:sz="0" w:space="0" w:color="auto"/>
        <w:left w:val="none" w:sz="0" w:space="0" w:color="auto"/>
        <w:bottom w:val="none" w:sz="0" w:space="0" w:color="auto"/>
        <w:right w:val="none" w:sz="0" w:space="0" w:color="auto"/>
      </w:divBdr>
    </w:div>
    <w:div w:id="355275012">
      <w:bodyDiv w:val="1"/>
      <w:marLeft w:val="0"/>
      <w:marRight w:val="0"/>
      <w:marTop w:val="0"/>
      <w:marBottom w:val="0"/>
      <w:divBdr>
        <w:top w:val="none" w:sz="0" w:space="0" w:color="auto"/>
        <w:left w:val="none" w:sz="0" w:space="0" w:color="auto"/>
        <w:bottom w:val="none" w:sz="0" w:space="0" w:color="auto"/>
        <w:right w:val="none" w:sz="0" w:space="0" w:color="auto"/>
      </w:divBdr>
    </w:div>
    <w:div w:id="355615071">
      <w:bodyDiv w:val="1"/>
      <w:marLeft w:val="0"/>
      <w:marRight w:val="0"/>
      <w:marTop w:val="0"/>
      <w:marBottom w:val="0"/>
      <w:divBdr>
        <w:top w:val="none" w:sz="0" w:space="0" w:color="auto"/>
        <w:left w:val="none" w:sz="0" w:space="0" w:color="auto"/>
        <w:bottom w:val="none" w:sz="0" w:space="0" w:color="auto"/>
        <w:right w:val="none" w:sz="0" w:space="0" w:color="auto"/>
      </w:divBdr>
    </w:div>
    <w:div w:id="355736633">
      <w:bodyDiv w:val="1"/>
      <w:marLeft w:val="0"/>
      <w:marRight w:val="0"/>
      <w:marTop w:val="0"/>
      <w:marBottom w:val="0"/>
      <w:divBdr>
        <w:top w:val="none" w:sz="0" w:space="0" w:color="auto"/>
        <w:left w:val="none" w:sz="0" w:space="0" w:color="auto"/>
        <w:bottom w:val="none" w:sz="0" w:space="0" w:color="auto"/>
        <w:right w:val="none" w:sz="0" w:space="0" w:color="auto"/>
      </w:divBdr>
    </w:div>
    <w:div w:id="356079968">
      <w:bodyDiv w:val="1"/>
      <w:marLeft w:val="0"/>
      <w:marRight w:val="0"/>
      <w:marTop w:val="0"/>
      <w:marBottom w:val="0"/>
      <w:divBdr>
        <w:top w:val="none" w:sz="0" w:space="0" w:color="auto"/>
        <w:left w:val="none" w:sz="0" w:space="0" w:color="auto"/>
        <w:bottom w:val="none" w:sz="0" w:space="0" w:color="auto"/>
        <w:right w:val="none" w:sz="0" w:space="0" w:color="auto"/>
      </w:divBdr>
    </w:div>
    <w:div w:id="356126735">
      <w:bodyDiv w:val="1"/>
      <w:marLeft w:val="0"/>
      <w:marRight w:val="0"/>
      <w:marTop w:val="0"/>
      <w:marBottom w:val="0"/>
      <w:divBdr>
        <w:top w:val="none" w:sz="0" w:space="0" w:color="auto"/>
        <w:left w:val="none" w:sz="0" w:space="0" w:color="auto"/>
        <w:bottom w:val="none" w:sz="0" w:space="0" w:color="auto"/>
        <w:right w:val="none" w:sz="0" w:space="0" w:color="auto"/>
      </w:divBdr>
    </w:div>
    <w:div w:id="356127762">
      <w:bodyDiv w:val="1"/>
      <w:marLeft w:val="0"/>
      <w:marRight w:val="0"/>
      <w:marTop w:val="0"/>
      <w:marBottom w:val="0"/>
      <w:divBdr>
        <w:top w:val="none" w:sz="0" w:space="0" w:color="auto"/>
        <w:left w:val="none" w:sz="0" w:space="0" w:color="auto"/>
        <w:bottom w:val="none" w:sz="0" w:space="0" w:color="auto"/>
        <w:right w:val="none" w:sz="0" w:space="0" w:color="auto"/>
      </w:divBdr>
    </w:div>
    <w:div w:id="356275053">
      <w:bodyDiv w:val="1"/>
      <w:marLeft w:val="0"/>
      <w:marRight w:val="0"/>
      <w:marTop w:val="0"/>
      <w:marBottom w:val="0"/>
      <w:divBdr>
        <w:top w:val="none" w:sz="0" w:space="0" w:color="auto"/>
        <w:left w:val="none" w:sz="0" w:space="0" w:color="auto"/>
        <w:bottom w:val="none" w:sz="0" w:space="0" w:color="auto"/>
        <w:right w:val="none" w:sz="0" w:space="0" w:color="auto"/>
      </w:divBdr>
    </w:div>
    <w:div w:id="356582808">
      <w:bodyDiv w:val="1"/>
      <w:marLeft w:val="0"/>
      <w:marRight w:val="0"/>
      <w:marTop w:val="0"/>
      <w:marBottom w:val="0"/>
      <w:divBdr>
        <w:top w:val="none" w:sz="0" w:space="0" w:color="auto"/>
        <w:left w:val="none" w:sz="0" w:space="0" w:color="auto"/>
        <w:bottom w:val="none" w:sz="0" w:space="0" w:color="auto"/>
        <w:right w:val="none" w:sz="0" w:space="0" w:color="auto"/>
      </w:divBdr>
    </w:div>
    <w:div w:id="356741272">
      <w:bodyDiv w:val="1"/>
      <w:marLeft w:val="0"/>
      <w:marRight w:val="0"/>
      <w:marTop w:val="0"/>
      <w:marBottom w:val="0"/>
      <w:divBdr>
        <w:top w:val="none" w:sz="0" w:space="0" w:color="auto"/>
        <w:left w:val="none" w:sz="0" w:space="0" w:color="auto"/>
        <w:bottom w:val="none" w:sz="0" w:space="0" w:color="auto"/>
        <w:right w:val="none" w:sz="0" w:space="0" w:color="auto"/>
      </w:divBdr>
    </w:div>
    <w:div w:id="357048270">
      <w:bodyDiv w:val="1"/>
      <w:marLeft w:val="0"/>
      <w:marRight w:val="0"/>
      <w:marTop w:val="0"/>
      <w:marBottom w:val="0"/>
      <w:divBdr>
        <w:top w:val="none" w:sz="0" w:space="0" w:color="auto"/>
        <w:left w:val="none" w:sz="0" w:space="0" w:color="auto"/>
        <w:bottom w:val="none" w:sz="0" w:space="0" w:color="auto"/>
        <w:right w:val="none" w:sz="0" w:space="0" w:color="auto"/>
      </w:divBdr>
    </w:div>
    <w:div w:id="357242544">
      <w:bodyDiv w:val="1"/>
      <w:marLeft w:val="0"/>
      <w:marRight w:val="0"/>
      <w:marTop w:val="0"/>
      <w:marBottom w:val="0"/>
      <w:divBdr>
        <w:top w:val="none" w:sz="0" w:space="0" w:color="auto"/>
        <w:left w:val="none" w:sz="0" w:space="0" w:color="auto"/>
        <w:bottom w:val="none" w:sz="0" w:space="0" w:color="auto"/>
        <w:right w:val="none" w:sz="0" w:space="0" w:color="auto"/>
      </w:divBdr>
    </w:div>
    <w:div w:id="357395672">
      <w:bodyDiv w:val="1"/>
      <w:marLeft w:val="0"/>
      <w:marRight w:val="0"/>
      <w:marTop w:val="0"/>
      <w:marBottom w:val="0"/>
      <w:divBdr>
        <w:top w:val="none" w:sz="0" w:space="0" w:color="auto"/>
        <w:left w:val="none" w:sz="0" w:space="0" w:color="auto"/>
        <w:bottom w:val="none" w:sz="0" w:space="0" w:color="auto"/>
        <w:right w:val="none" w:sz="0" w:space="0" w:color="auto"/>
      </w:divBdr>
    </w:div>
    <w:div w:id="357632686">
      <w:bodyDiv w:val="1"/>
      <w:marLeft w:val="0"/>
      <w:marRight w:val="0"/>
      <w:marTop w:val="0"/>
      <w:marBottom w:val="0"/>
      <w:divBdr>
        <w:top w:val="none" w:sz="0" w:space="0" w:color="auto"/>
        <w:left w:val="none" w:sz="0" w:space="0" w:color="auto"/>
        <w:bottom w:val="none" w:sz="0" w:space="0" w:color="auto"/>
        <w:right w:val="none" w:sz="0" w:space="0" w:color="auto"/>
      </w:divBdr>
    </w:div>
    <w:div w:id="357659975">
      <w:bodyDiv w:val="1"/>
      <w:marLeft w:val="0"/>
      <w:marRight w:val="0"/>
      <w:marTop w:val="0"/>
      <w:marBottom w:val="0"/>
      <w:divBdr>
        <w:top w:val="none" w:sz="0" w:space="0" w:color="auto"/>
        <w:left w:val="none" w:sz="0" w:space="0" w:color="auto"/>
        <w:bottom w:val="none" w:sz="0" w:space="0" w:color="auto"/>
        <w:right w:val="none" w:sz="0" w:space="0" w:color="auto"/>
      </w:divBdr>
    </w:div>
    <w:div w:id="357704660">
      <w:bodyDiv w:val="1"/>
      <w:marLeft w:val="0"/>
      <w:marRight w:val="0"/>
      <w:marTop w:val="0"/>
      <w:marBottom w:val="0"/>
      <w:divBdr>
        <w:top w:val="none" w:sz="0" w:space="0" w:color="auto"/>
        <w:left w:val="none" w:sz="0" w:space="0" w:color="auto"/>
        <w:bottom w:val="none" w:sz="0" w:space="0" w:color="auto"/>
        <w:right w:val="none" w:sz="0" w:space="0" w:color="auto"/>
      </w:divBdr>
    </w:div>
    <w:div w:id="358050180">
      <w:bodyDiv w:val="1"/>
      <w:marLeft w:val="0"/>
      <w:marRight w:val="0"/>
      <w:marTop w:val="0"/>
      <w:marBottom w:val="0"/>
      <w:divBdr>
        <w:top w:val="none" w:sz="0" w:space="0" w:color="auto"/>
        <w:left w:val="none" w:sz="0" w:space="0" w:color="auto"/>
        <w:bottom w:val="none" w:sz="0" w:space="0" w:color="auto"/>
        <w:right w:val="none" w:sz="0" w:space="0" w:color="auto"/>
      </w:divBdr>
    </w:div>
    <w:div w:id="358628821">
      <w:bodyDiv w:val="1"/>
      <w:marLeft w:val="0"/>
      <w:marRight w:val="0"/>
      <w:marTop w:val="0"/>
      <w:marBottom w:val="0"/>
      <w:divBdr>
        <w:top w:val="none" w:sz="0" w:space="0" w:color="auto"/>
        <w:left w:val="none" w:sz="0" w:space="0" w:color="auto"/>
        <w:bottom w:val="none" w:sz="0" w:space="0" w:color="auto"/>
        <w:right w:val="none" w:sz="0" w:space="0" w:color="auto"/>
      </w:divBdr>
    </w:div>
    <w:div w:id="359354555">
      <w:bodyDiv w:val="1"/>
      <w:marLeft w:val="0"/>
      <w:marRight w:val="0"/>
      <w:marTop w:val="0"/>
      <w:marBottom w:val="0"/>
      <w:divBdr>
        <w:top w:val="none" w:sz="0" w:space="0" w:color="auto"/>
        <w:left w:val="none" w:sz="0" w:space="0" w:color="auto"/>
        <w:bottom w:val="none" w:sz="0" w:space="0" w:color="auto"/>
        <w:right w:val="none" w:sz="0" w:space="0" w:color="auto"/>
      </w:divBdr>
    </w:div>
    <w:div w:id="359401234">
      <w:bodyDiv w:val="1"/>
      <w:marLeft w:val="0"/>
      <w:marRight w:val="0"/>
      <w:marTop w:val="0"/>
      <w:marBottom w:val="0"/>
      <w:divBdr>
        <w:top w:val="none" w:sz="0" w:space="0" w:color="auto"/>
        <w:left w:val="none" w:sz="0" w:space="0" w:color="auto"/>
        <w:bottom w:val="none" w:sz="0" w:space="0" w:color="auto"/>
        <w:right w:val="none" w:sz="0" w:space="0" w:color="auto"/>
      </w:divBdr>
    </w:div>
    <w:div w:id="360134977">
      <w:bodyDiv w:val="1"/>
      <w:marLeft w:val="0"/>
      <w:marRight w:val="0"/>
      <w:marTop w:val="0"/>
      <w:marBottom w:val="0"/>
      <w:divBdr>
        <w:top w:val="none" w:sz="0" w:space="0" w:color="auto"/>
        <w:left w:val="none" w:sz="0" w:space="0" w:color="auto"/>
        <w:bottom w:val="none" w:sz="0" w:space="0" w:color="auto"/>
        <w:right w:val="none" w:sz="0" w:space="0" w:color="auto"/>
      </w:divBdr>
    </w:div>
    <w:div w:id="360328186">
      <w:bodyDiv w:val="1"/>
      <w:marLeft w:val="0"/>
      <w:marRight w:val="0"/>
      <w:marTop w:val="0"/>
      <w:marBottom w:val="0"/>
      <w:divBdr>
        <w:top w:val="none" w:sz="0" w:space="0" w:color="auto"/>
        <w:left w:val="none" w:sz="0" w:space="0" w:color="auto"/>
        <w:bottom w:val="none" w:sz="0" w:space="0" w:color="auto"/>
        <w:right w:val="none" w:sz="0" w:space="0" w:color="auto"/>
      </w:divBdr>
    </w:div>
    <w:div w:id="360404010">
      <w:bodyDiv w:val="1"/>
      <w:marLeft w:val="0"/>
      <w:marRight w:val="0"/>
      <w:marTop w:val="0"/>
      <w:marBottom w:val="0"/>
      <w:divBdr>
        <w:top w:val="none" w:sz="0" w:space="0" w:color="auto"/>
        <w:left w:val="none" w:sz="0" w:space="0" w:color="auto"/>
        <w:bottom w:val="none" w:sz="0" w:space="0" w:color="auto"/>
        <w:right w:val="none" w:sz="0" w:space="0" w:color="auto"/>
      </w:divBdr>
    </w:div>
    <w:div w:id="360597860">
      <w:bodyDiv w:val="1"/>
      <w:marLeft w:val="0"/>
      <w:marRight w:val="0"/>
      <w:marTop w:val="0"/>
      <w:marBottom w:val="0"/>
      <w:divBdr>
        <w:top w:val="none" w:sz="0" w:space="0" w:color="auto"/>
        <w:left w:val="none" w:sz="0" w:space="0" w:color="auto"/>
        <w:bottom w:val="none" w:sz="0" w:space="0" w:color="auto"/>
        <w:right w:val="none" w:sz="0" w:space="0" w:color="auto"/>
      </w:divBdr>
    </w:div>
    <w:div w:id="360672656">
      <w:bodyDiv w:val="1"/>
      <w:marLeft w:val="0"/>
      <w:marRight w:val="0"/>
      <w:marTop w:val="0"/>
      <w:marBottom w:val="0"/>
      <w:divBdr>
        <w:top w:val="none" w:sz="0" w:space="0" w:color="auto"/>
        <w:left w:val="none" w:sz="0" w:space="0" w:color="auto"/>
        <w:bottom w:val="none" w:sz="0" w:space="0" w:color="auto"/>
        <w:right w:val="none" w:sz="0" w:space="0" w:color="auto"/>
      </w:divBdr>
    </w:div>
    <w:div w:id="360858237">
      <w:bodyDiv w:val="1"/>
      <w:marLeft w:val="0"/>
      <w:marRight w:val="0"/>
      <w:marTop w:val="0"/>
      <w:marBottom w:val="0"/>
      <w:divBdr>
        <w:top w:val="none" w:sz="0" w:space="0" w:color="auto"/>
        <w:left w:val="none" w:sz="0" w:space="0" w:color="auto"/>
        <w:bottom w:val="none" w:sz="0" w:space="0" w:color="auto"/>
        <w:right w:val="none" w:sz="0" w:space="0" w:color="auto"/>
      </w:divBdr>
    </w:div>
    <w:div w:id="361594843">
      <w:bodyDiv w:val="1"/>
      <w:marLeft w:val="0"/>
      <w:marRight w:val="0"/>
      <w:marTop w:val="0"/>
      <w:marBottom w:val="0"/>
      <w:divBdr>
        <w:top w:val="none" w:sz="0" w:space="0" w:color="auto"/>
        <w:left w:val="none" w:sz="0" w:space="0" w:color="auto"/>
        <w:bottom w:val="none" w:sz="0" w:space="0" w:color="auto"/>
        <w:right w:val="none" w:sz="0" w:space="0" w:color="auto"/>
      </w:divBdr>
    </w:div>
    <w:div w:id="361631740">
      <w:bodyDiv w:val="1"/>
      <w:marLeft w:val="0"/>
      <w:marRight w:val="0"/>
      <w:marTop w:val="0"/>
      <w:marBottom w:val="0"/>
      <w:divBdr>
        <w:top w:val="none" w:sz="0" w:space="0" w:color="auto"/>
        <w:left w:val="none" w:sz="0" w:space="0" w:color="auto"/>
        <w:bottom w:val="none" w:sz="0" w:space="0" w:color="auto"/>
        <w:right w:val="none" w:sz="0" w:space="0" w:color="auto"/>
      </w:divBdr>
    </w:div>
    <w:div w:id="361632171">
      <w:bodyDiv w:val="1"/>
      <w:marLeft w:val="0"/>
      <w:marRight w:val="0"/>
      <w:marTop w:val="0"/>
      <w:marBottom w:val="0"/>
      <w:divBdr>
        <w:top w:val="none" w:sz="0" w:space="0" w:color="auto"/>
        <w:left w:val="none" w:sz="0" w:space="0" w:color="auto"/>
        <w:bottom w:val="none" w:sz="0" w:space="0" w:color="auto"/>
        <w:right w:val="none" w:sz="0" w:space="0" w:color="auto"/>
      </w:divBdr>
    </w:div>
    <w:div w:id="361638194">
      <w:bodyDiv w:val="1"/>
      <w:marLeft w:val="0"/>
      <w:marRight w:val="0"/>
      <w:marTop w:val="0"/>
      <w:marBottom w:val="0"/>
      <w:divBdr>
        <w:top w:val="none" w:sz="0" w:space="0" w:color="auto"/>
        <w:left w:val="none" w:sz="0" w:space="0" w:color="auto"/>
        <w:bottom w:val="none" w:sz="0" w:space="0" w:color="auto"/>
        <w:right w:val="none" w:sz="0" w:space="0" w:color="auto"/>
      </w:divBdr>
    </w:div>
    <w:div w:id="361705898">
      <w:bodyDiv w:val="1"/>
      <w:marLeft w:val="0"/>
      <w:marRight w:val="0"/>
      <w:marTop w:val="0"/>
      <w:marBottom w:val="0"/>
      <w:divBdr>
        <w:top w:val="none" w:sz="0" w:space="0" w:color="auto"/>
        <w:left w:val="none" w:sz="0" w:space="0" w:color="auto"/>
        <w:bottom w:val="none" w:sz="0" w:space="0" w:color="auto"/>
        <w:right w:val="none" w:sz="0" w:space="0" w:color="auto"/>
      </w:divBdr>
    </w:div>
    <w:div w:id="361711926">
      <w:bodyDiv w:val="1"/>
      <w:marLeft w:val="0"/>
      <w:marRight w:val="0"/>
      <w:marTop w:val="0"/>
      <w:marBottom w:val="0"/>
      <w:divBdr>
        <w:top w:val="none" w:sz="0" w:space="0" w:color="auto"/>
        <w:left w:val="none" w:sz="0" w:space="0" w:color="auto"/>
        <w:bottom w:val="none" w:sz="0" w:space="0" w:color="auto"/>
        <w:right w:val="none" w:sz="0" w:space="0" w:color="auto"/>
      </w:divBdr>
    </w:div>
    <w:div w:id="362024246">
      <w:bodyDiv w:val="1"/>
      <w:marLeft w:val="0"/>
      <w:marRight w:val="0"/>
      <w:marTop w:val="0"/>
      <w:marBottom w:val="0"/>
      <w:divBdr>
        <w:top w:val="none" w:sz="0" w:space="0" w:color="auto"/>
        <w:left w:val="none" w:sz="0" w:space="0" w:color="auto"/>
        <w:bottom w:val="none" w:sz="0" w:space="0" w:color="auto"/>
        <w:right w:val="none" w:sz="0" w:space="0" w:color="auto"/>
      </w:divBdr>
    </w:div>
    <w:div w:id="362245861">
      <w:bodyDiv w:val="1"/>
      <w:marLeft w:val="0"/>
      <w:marRight w:val="0"/>
      <w:marTop w:val="0"/>
      <w:marBottom w:val="0"/>
      <w:divBdr>
        <w:top w:val="none" w:sz="0" w:space="0" w:color="auto"/>
        <w:left w:val="none" w:sz="0" w:space="0" w:color="auto"/>
        <w:bottom w:val="none" w:sz="0" w:space="0" w:color="auto"/>
        <w:right w:val="none" w:sz="0" w:space="0" w:color="auto"/>
      </w:divBdr>
    </w:div>
    <w:div w:id="362676261">
      <w:bodyDiv w:val="1"/>
      <w:marLeft w:val="0"/>
      <w:marRight w:val="0"/>
      <w:marTop w:val="0"/>
      <w:marBottom w:val="0"/>
      <w:divBdr>
        <w:top w:val="none" w:sz="0" w:space="0" w:color="auto"/>
        <w:left w:val="none" w:sz="0" w:space="0" w:color="auto"/>
        <w:bottom w:val="none" w:sz="0" w:space="0" w:color="auto"/>
        <w:right w:val="none" w:sz="0" w:space="0" w:color="auto"/>
      </w:divBdr>
    </w:div>
    <w:div w:id="362832498">
      <w:bodyDiv w:val="1"/>
      <w:marLeft w:val="0"/>
      <w:marRight w:val="0"/>
      <w:marTop w:val="0"/>
      <w:marBottom w:val="0"/>
      <w:divBdr>
        <w:top w:val="none" w:sz="0" w:space="0" w:color="auto"/>
        <w:left w:val="none" w:sz="0" w:space="0" w:color="auto"/>
        <w:bottom w:val="none" w:sz="0" w:space="0" w:color="auto"/>
        <w:right w:val="none" w:sz="0" w:space="0" w:color="auto"/>
      </w:divBdr>
    </w:div>
    <w:div w:id="362945588">
      <w:bodyDiv w:val="1"/>
      <w:marLeft w:val="0"/>
      <w:marRight w:val="0"/>
      <w:marTop w:val="0"/>
      <w:marBottom w:val="0"/>
      <w:divBdr>
        <w:top w:val="none" w:sz="0" w:space="0" w:color="auto"/>
        <w:left w:val="none" w:sz="0" w:space="0" w:color="auto"/>
        <w:bottom w:val="none" w:sz="0" w:space="0" w:color="auto"/>
        <w:right w:val="none" w:sz="0" w:space="0" w:color="auto"/>
      </w:divBdr>
    </w:div>
    <w:div w:id="363022555">
      <w:bodyDiv w:val="1"/>
      <w:marLeft w:val="0"/>
      <w:marRight w:val="0"/>
      <w:marTop w:val="0"/>
      <w:marBottom w:val="0"/>
      <w:divBdr>
        <w:top w:val="none" w:sz="0" w:space="0" w:color="auto"/>
        <w:left w:val="none" w:sz="0" w:space="0" w:color="auto"/>
        <w:bottom w:val="none" w:sz="0" w:space="0" w:color="auto"/>
        <w:right w:val="none" w:sz="0" w:space="0" w:color="auto"/>
      </w:divBdr>
    </w:div>
    <w:div w:id="363285408">
      <w:bodyDiv w:val="1"/>
      <w:marLeft w:val="0"/>
      <w:marRight w:val="0"/>
      <w:marTop w:val="0"/>
      <w:marBottom w:val="0"/>
      <w:divBdr>
        <w:top w:val="none" w:sz="0" w:space="0" w:color="auto"/>
        <w:left w:val="none" w:sz="0" w:space="0" w:color="auto"/>
        <w:bottom w:val="none" w:sz="0" w:space="0" w:color="auto"/>
        <w:right w:val="none" w:sz="0" w:space="0" w:color="auto"/>
      </w:divBdr>
    </w:div>
    <w:div w:id="363292136">
      <w:bodyDiv w:val="1"/>
      <w:marLeft w:val="0"/>
      <w:marRight w:val="0"/>
      <w:marTop w:val="0"/>
      <w:marBottom w:val="0"/>
      <w:divBdr>
        <w:top w:val="none" w:sz="0" w:space="0" w:color="auto"/>
        <w:left w:val="none" w:sz="0" w:space="0" w:color="auto"/>
        <w:bottom w:val="none" w:sz="0" w:space="0" w:color="auto"/>
        <w:right w:val="none" w:sz="0" w:space="0" w:color="auto"/>
      </w:divBdr>
    </w:div>
    <w:div w:id="363336199">
      <w:bodyDiv w:val="1"/>
      <w:marLeft w:val="0"/>
      <w:marRight w:val="0"/>
      <w:marTop w:val="0"/>
      <w:marBottom w:val="0"/>
      <w:divBdr>
        <w:top w:val="none" w:sz="0" w:space="0" w:color="auto"/>
        <w:left w:val="none" w:sz="0" w:space="0" w:color="auto"/>
        <w:bottom w:val="none" w:sz="0" w:space="0" w:color="auto"/>
        <w:right w:val="none" w:sz="0" w:space="0" w:color="auto"/>
      </w:divBdr>
    </w:div>
    <w:div w:id="364059176">
      <w:bodyDiv w:val="1"/>
      <w:marLeft w:val="0"/>
      <w:marRight w:val="0"/>
      <w:marTop w:val="0"/>
      <w:marBottom w:val="0"/>
      <w:divBdr>
        <w:top w:val="none" w:sz="0" w:space="0" w:color="auto"/>
        <w:left w:val="none" w:sz="0" w:space="0" w:color="auto"/>
        <w:bottom w:val="none" w:sz="0" w:space="0" w:color="auto"/>
        <w:right w:val="none" w:sz="0" w:space="0" w:color="auto"/>
      </w:divBdr>
    </w:div>
    <w:div w:id="364797763">
      <w:bodyDiv w:val="1"/>
      <w:marLeft w:val="0"/>
      <w:marRight w:val="0"/>
      <w:marTop w:val="0"/>
      <w:marBottom w:val="0"/>
      <w:divBdr>
        <w:top w:val="none" w:sz="0" w:space="0" w:color="auto"/>
        <w:left w:val="none" w:sz="0" w:space="0" w:color="auto"/>
        <w:bottom w:val="none" w:sz="0" w:space="0" w:color="auto"/>
        <w:right w:val="none" w:sz="0" w:space="0" w:color="auto"/>
      </w:divBdr>
    </w:div>
    <w:div w:id="365251951">
      <w:bodyDiv w:val="1"/>
      <w:marLeft w:val="0"/>
      <w:marRight w:val="0"/>
      <w:marTop w:val="0"/>
      <w:marBottom w:val="0"/>
      <w:divBdr>
        <w:top w:val="none" w:sz="0" w:space="0" w:color="auto"/>
        <w:left w:val="none" w:sz="0" w:space="0" w:color="auto"/>
        <w:bottom w:val="none" w:sz="0" w:space="0" w:color="auto"/>
        <w:right w:val="none" w:sz="0" w:space="0" w:color="auto"/>
      </w:divBdr>
    </w:div>
    <w:div w:id="365522605">
      <w:bodyDiv w:val="1"/>
      <w:marLeft w:val="0"/>
      <w:marRight w:val="0"/>
      <w:marTop w:val="0"/>
      <w:marBottom w:val="0"/>
      <w:divBdr>
        <w:top w:val="none" w:sz="0" w:space="0" w:color="auto"/>
        <w:left w:val="none" w:sz="0" w:space="0" w:color="auto"/>
        <w:bottom w:val="none" w:sz="0" w:space="0" w:color="auto"/>
        <w:right w:val="none" w:sz="0" w:space="0" w:color="auto"/>
      </w:divBdr>
    </w:div>
    <w:div w:id="366028156">
      <w:bodyDiv w:val="1"/>
      <w:marLeft w:val="0"/>
      <w:marRight w:val="0"/>
      <w:marTop w:val="0"/>
      <w:marBottom w:val="0"/>
      <w:divBdr>
        <w:top w:val="none" w:sz="0" w:space="0" w:color="auto"/>
        <w:left w:val="none" w:sz="0" w:space="0" w:color="auto"/>
        <w:bottom w:val="none" w:sz="0" w:space="0" w:color="auto"/>
        <w:right w:val="none" w:sz="0" w:space="0" w:color="auto"/>
      </w:divBdr>
    </w:div>
    <w:div w:id="366102422">
      <w:bodyDiv w:val="1"/>
      <w:marLeft w:val="0"/>
      <w:marRight w:val="0"/>
      <w:marTop w:val="0"/>
      <w:marBottom w:val="0"/>
      <w:divBdr>
        <w:top w:val="none" w:sz="0" w:space="0" w:color="auto"/>
        <w:left w:val="none" w:sz="0" w:space="0" w:color="auto"/>
        <w:bottom w:val="none" w:sz="0" w:space="0" w:color="auto"/>
        <w:right w:val="none" w:sz="0" w:space="0" w:color="auto"/>
      </w:divBdr>
    </w:div>
    <w:div w:id="366374743">
      <w:bodyDiv w:val="1"/>
      <w:marLeft w:val="0"/>
      <w:marRight w:val="0"/>
      <w:marTop w:val="0"/>
      <w:marBottom w:val="0"/>
      <w:divBdr>
        <w:top w:val="none" w:sz="0" w:space="0" w:color="auto"/>
        <w:left w:val="none" w:sz="0" w:space="0" w:color="auto"/>
        <w:bottom w:val="none" w:sz="0" w:space="0" w:color="auto"/>
        <w:right w:val="none" w:sz="0" w:space="0" w:color="auto"/>
      </w:divBdr>
    </w:div>
    <w:div w:id="366953547">
      <w:bodyDiv w:val="1"/>
      <w:marLeft w:val="0"/>
      <w:marRight w:val="0"/>
      <w:marTop w:val="0"/>
      <w:marBottom w:val="0"/>
      <w:divBdr>
        <w:top w:val="none" w:sz="0" w:space="0" w:color="auto"/>
        <w:left w:val="none" w:sz="0" w:space="0" w:color="auto"/>
        <w:bottom w:val="none" w:sz="0" w:space="0" w:color="auto"/>
        <w:right w:val="none" w:sz="0" w:space="0" w:color="auto"/>
      </w:divBdr>
    </w:div>
    <w:div w:id="367221099">
      <w:bodyDiv w:val="1"/>
      <w:marLeft w:val="0"/>
      <w:marRight w:val="0"/>
      <w:marTop w:val="0"/>
      <w:marBottom w:val="0"/>
      <w:divBdr>
        <w:top w:val="none" w:sz="0" w:space="0" w:color="auto"/>
        <w:left w:val="none" w:sz="0" w:space="0" w:color="auto"/>
        <w:bottom w:val="none" w:sz="0" w:space="0" w:color="auto"/>
        <w:right w:val="none" w:sz="0" w:space="0" w:color="auto"/>
      </w:divBdr>
    </w:div>
    <w:div w:id="367336888">
      <w:bodyDiv w:val="1"/>
      <w:marLeft w:val="0"/>
      <w:marRight w:val="0"/>
      <w:marTop w:val="0"/>
      <w:marBottom w:val="0"/>
      <w:divBdr>
        <w:top w:val="none" w:sz="0" w:space="0" w:color="auto"/>
        <w:left w:val="none" w:sz="0" w:space="0" w:color="auto"/>
        <w:bottom w:val="none" w:sz="0" w:space="0" w:color="auto"/>
        <w:right w:val="none" w:sz="0" w:space="0" w:color="auto"/>
      </w:divBdr>
    </w:div>
    <w:div w:id="367337954">
      <w:bodyDiv w:val="1"/>
      <w:marLeft w:val="0"/>
      <w:marRight w:val="0"/>
      <w:marTop w:val="0"/>
      <w:marBottom w:val="0"/>
      <w:divBdr>
        <w:top w:val="none" w:sz="0" w:space="0" w:color="auto"/>
        <w:left w:val="none" w:sz="0" w:space="0" w:color="auto"/>
        <w:bottom w:val="none" w:sz="0" w:space="0" w:color="auto"/>
        <w:right w:val="none" w:sz="0" w:space="0" w:color="auto"/>
      </w:divBdr>
    </w:div>
    <w:div w:id="367485475">
      <w:bodyDiv w:val="1"/>
      <w:marLeft w:val="0"/>
      <w:marRight w:val="0"/>
      <w:marTop w:val="0"/>
      <w:marBottom w:val="0"/>
      <w:divBdr>
        <w:top w:val="none" w:sz="0" w:space="0" w:color="auto"/>
        <w:left w:val="none" w:sz="0" w:space="0" w:color="auto"/>
        <w:bottom w:val="none" w:sz="0" w:space="0" w:color="auto"/>
        <w:right w:val="none" w:sz="0" w:space="0" w:color="auto"/>
      </w:divBdr>
    </w:div>
    <w:div w:id="367682801">
      <w:bodyDiv w:val="1"/>
      <w:marLeft w:val="0"/>
      <w:marRight w:val="0"/>
      <w:marTop w:val="0"/>
      <w:marBottom w:val="0"/>
      <w:divBdr>
        <w:top w:val="none" w:sz="0" w:space="0" w:color="auto"/>
        <w:left w:val="none" w:sz="0" w:space="0" w:color="auto"/>
        <w:bottom w:val="none" w:sz="0" w:space="0" w:color="auto"/>
        <w:right w:val="none" w:sz="0" w:space="0" w:color="auto"/>
      </w:divBdr>
    </w:div>
    <w:div w:id="367727416">
      <w:bodyDiv w:val="1"/>
      <w:marLeft w:val="0"/>
      <w:marRight w:val="0"/>
      <w:marTop w:val="0"/>
      <w:marBottom w:val="0"/>
      <w:divBdr>
        <w:top w:val="none" w:sz="0" w:space="0" w:color="auto"/>
        <w:left w:val="none" w:sz="0" w:space="0" w:color="auto"/>
        <w:bottom w:val="none" w:sz="0" w:space="0" w:color="auto"/>
        <w:right w:val="none" w:sz="0" w:space="0" w:color="auto"/>
      </w:divBdr>
    </w:div>
    <w:div w:id="367796443">
      <w:bodyDiv w:val="1"/>
      <w:marLeft w:val="0"/>
      <w:marRight w:val="0"/>
      <w:marTop w:val="0"/>
      <w:marBottom w:val="0"/>
      <w:divBdr>
        <w:top w:val="none" w:sz="0" w:space="0" w:color="auto"/>
        <w:left w:val="none" w:sz="0" w:space="0" w:color="auto"/>
        <w:bottom w:val="none" w:sz="0" w:space="0" w:color="auto"/>
        <w:right w:val="none" w:sz="0" w:space="0" w:color="auto"/>
      </w:divBdr>
    </w:div>
    <w:div w:id="367874376">
      <w:bodyDiv w:val="1"/>
      <w:marLeft w:val="0"/>
      <w:marRight w:val="0"/>
      <w:marTop w:val="0"/>
      <w:marBottom w:val="0"/>
      <w:divBdr>
        <w:top w:val="none" w:sz="0" w:space="0" w:color="auto"/>
        <w:left w:val="none" w:sz="0" w:space="0" w:color="auto"/>
        <w:bottom w:val="none" w:sz="0" w:space="0" w:color="auto"/>
        <w:right w:val="none" w:sz="0" w:space="0" w:color="auto"/>
      </w:divBdr>
    </w:div>
    <w:div w:id="368140477">
      <w:bodyDiv w:val="1"/>
      <w:marLeft w:val="0"/>
      <w:marRight w:val="0"/>
      <w:marTop w:val="0"/>
      <w:marBottom w:val="0"/>
      <w:divBdr>
        <w:top w:val="none" w:sz="0" w:space="0" w:color="auto"/>
        <w:left w:val="none" w:sz="0" w:space="0" w:color="auto"/>
        <w:bottom w:val="none" w:sz="0" w:space="0" w:color="auto"/>
        <w:right w:val="none" w:sz="0" w:space="0" w:color="auto"/>
      </w:divBdr>
    </w:div>
    <w:div w:id="369035234">
      <w:bodyDiv w:val="1"/>
      <w:marLeft w:val="0"/>
      <w:marRight w:val="0"/>
      <w:marTop w:val="0"/>
      <w:marBottom w:val="0"/>
      <w:divBdr>
        <w:top w:val="none" w:sz="0" w:space="0" w:color="auto"/>
        <w:left w:val="none" w:sz="0" w:space="0" w:color="auto"/>
        <w:bottom w:val="none" w:sz="0" w:space="0" w:color="auto"/>
        <w:right w:val="none" w:sz="0" w:space="0" w:color="auto"/>
      </w:divBdr>
    </w:div>
    <w:div w:id="370032206">
      <w:bodyDiv w:val="1"/>
      <w:marLeft w:val="0"/>
      <w:marRight w:val="0"/>
      <w:marTop w:val="0"/>
      <w:marBottom w:val="0"/>
      <w:divBdr>
        <w:top w:val="none" w:sz="0" w:space="0" w:color="auto"/>
        <w:left w:val="none" w:sz="0" w:space="0" w:color="auto"/>
        <w:bottom w:val="none" w:sz="0" w:space="0" w:color="auto"/>
        <w:right w:val="none" w:sz="0" w:space="0" w:color="auto"/>
      </w:divBdr>
    </w:div>
    <w:div w:id="370039312">
      <w:bodyDiv w:val="1"/>
      <w:marLeft w:val="0"/>
      <w:marRight w:val="0"/>
      <w:marTop w:val="0"/>
      <w:marBottom w:val="0"/>
      <w:divBdr>
        <w:top w:val="none" w:sz="0" w:space="0" w:color="auto"/>
        <w:left w:val="none" w:sz="0" w:space="0" w:color="auto"/>
        <w:bottom w:val="none" w:sz="0" w:space="0" w:color="auto"/>
        <w:right w:val="none" w:sz="0" w:space="0" w:color="auto"/>
      </w:divBdr>
    </w:div>
    <w:div w:id="370494238">
      <w:bodyDiv w:val="1"/>
      <w:marLeft w:val="0"/>
      <w:marRight w:val="0"/>
      <w:marTop w:val="0"/>
      <w:marBottom w:val="0"/>
      <w:divBdr>
        <w:top w:val="none" w:sz="0" w:space="0" w:color="auto"/>
        <w:left w:val="none" w:sz="0" w:space="0" w:color="auto"/>
        <w:bottom w:val="none" w:sz="0" w:space="0" w:color="auto"/>
        <w:right w:val="none" w:sz="0" w:space="0" w:color="auto"/>
      </w:divBdr>
    </w:div>
    <w:div w:id="370615253">
      <w:bodyDiv w:val="1"/>
      <w:marLeft w:val="0"/>
      <w:marRight w:val="0"/>
      <w:marTop w:val="0"/>
      <w:marBottom w:val="0"/>
      <w:divBdr>
        <w:top w:val="none" w:sz="0" w:space="0" w:color="auto"/>
        <w:left w:val="none" w:sz="0" w:space="0" w:color="auto"/>
        <w:bottom w:val="none" w:sz="0" w:space="0" w:color="auto"/>
        <w:right w:val="none" w:sz="0" w:space="0" w:color="auto"/>
      </w:divBdr>
    </w:div>
    <w:div w:id="370616131">
      <w:bodyDiv w:val="1"/>
      <w:marLeft w:val="0"/>
      <w:marRight w:val="0"/>
      <w:marTop w:val="0"/>
      <w:marBottom w:val="0"/>
      <w:divBdr>
        <w:top w:val="none" w:sz="0" w:space="0" w:color="auto"/>
        <w:left w:val="none" w:sz="0" w:space="0" w:color="auto"/>
        <w:bottom w:val="none" w:sz="0" w:space="0" w:color="auto"/>
        <w:right w:val="none" w:sz="0" w:space="0" w:color="auto"/>
      </w:divBdr>
    </w:div>
    <w:div w:id="370764390">
      <w:bodyDiv w:val="1"/>
      <w:marLeft w:val="0"/>
      <w:marRight w:val="0"/>
      <w:marTop w:val="0"/>
      <w:marBottom w:val="0"/>
      <w:divBdr>
        <w:top w:val="none" w:sz="0" w:space="0" w:color="auto"/>
        <w:left w:val="none" w:sz="0" w:space="0" w:color="auto"/>
        <w:bottom w:val="none" w:sz="0" w:space="0" w:color="auto"/>
        <w:right w:val="none" w:sz="0" w:space="0" w:color="auto"/>
      </w:divBdr>
    </w:div>
    <w:div w:id="371393331">
      <w:bodyDiv w:val="1"/>
      <w:marLeft w:val="0"/>
      <w:marRight w:val="0"/>
      <w:marTop w:val="0"/>
      <w:marBottom w:val="0"/>
      <w:divBdr>
        <w:top w:val="none" w:sz="0" w:space="0" w:color="auto"/>
        <w:left w:val="none" w:sz="0" w:space="0" w:color="auto"/>
        <w:bottom w:val="none" w:sz="0" w:space="0" w:color="auto"/>
        <w:right w:val="none" w:sz="0" w:space="0" w:color="auto"/>
      </w:divBdr>
    </w:div>
    <w:div w:id="371467138">
      <w:bodyDiv w:val="1"/>
      <w:marLeft w:val="0"/>
      <w:marRight w:val="0"/>
      <w:marTop w:val="0"/>
      <w:marBottom w:val="0"/>
      <w:divBdr>
        <w:top w:val="none" w:sz="0" w:space="0" w:color="auto"/>
        <w:left w:val="none" w:sz="0" w:space="0" w:color="auto"/>
        <w:bottom w:val="none" w:sz="0" w:space="0" w:color="auto"/>
        <w:right w:val="none" w:sz="0" w:space="0" w:color="auto"/>
      </w:divBdr>
    </w:div>
    <w:div w:id="371542672">
      <w:bodyDiv w:val="1"/>
      <w:marLeft w:val="0"/>
      <w:marRight w:val="0"/>
      <w:marTop w:val="0"/>
      <w:marBottom w:val="0"/>
      <w:divBdr>
        <w:top w:val="none" w:sz="0" w:space="0" w:color="auto"/>
        <w:left w:val="none" w:sz="0" w:space="0" w:color="auto"/>
        <w:bottom w:val="none" w:sz="0" w:space="0" w:color="auto"/>
        <w:right w:val="none" w:sz="0" w:space="0" w:color="auto"/>
      </w:divBdr>
    </w:div>
    <w:div w:id="371881680">
      <w:bodyDiv w:val="1"/>
      <w:marLeft w:val="0"/>
      <w:marRight w:val="0"/>
      <w:marTop w:val="0"/>
      <w:marBottom w:val="0"/>
      <w:divBdr>
        <w:top w:val="none" w:sz="0" w:space="0" w:color="auto"/>
        <w:left w:val="none" w:sz="0" w:space="0" w:color="auto"/>
        <w:bottom w:val="none" w:sz="0" w:space="0" w:color="auto"/>
        <w:right w:val="none" w:sz="0" w:space="0" w:color="auto"/>
      </w:divBdr>
    </w:div>
    <w:div w:id="372461083">
      <w:bodyDiv w:val="1"/>
      <w:marLeft w:val="0"/>
      <w:marRight w:val="0"/>
      <w:marTop w:val="0"/>
      <w:marBottom w:val="0"/>
      <w:divBdr>
        <w:top w:val="none" w:sz="0" w:space="0" w:color="auto"/>
        <w:left w:val="none" w:sz="0" w:space="0" w:color="auto"/>
        <w:bottom w:val="none" w:sz="0" w:space="0" w:color="auto"/>
        <w:right w:val="none" w:sz="0" w:space="0" w:color="auto"/>
      </w:divBdr>
    </w:div>
    <w:div w:id="373038712">
      <w:bodyDiv w:val="1"/>
      <w:marLeft w:val="0"/>
      <w:marRight w:val="0"/>
      <w:marTop w:val="0"/>
      <w:marBottom w:val="0"/>
      <w:divBdr>
        <w:top w:val="none" w:sz="0" w:space="0" w:color="auto"/>
        <w:left w:val="none" w:sz="0" w:space="0" w:color="auto"/>
        <w:bottom w:val="none" w:sz="0" w:space="0" w:color="auto"/>
        <w:right w:val="none" w:sz="0" w:space="0" w:color="auto"/>
      </w:divBdr>
    </w:div>
    <w:div w:id="373695496">
      <w:bodyDiv w:val="1"/>
      <w:marLeft w:val="0"/>
      <w:marRight w:val="0"/>
      <w:marTop w:val="0"/>
      <w:marBottom w:val="0"/>
      <w:divBdr>
        <w:top w:val="none" w:sz="0" w:space="0" w:color="auto"/>
        <w:left w:val="none" w:sz="0" w:space="0" w:color="auto"/>
        <w:bottom w:val="none" w:sz="0" w:space="0" w:color="auto"/>
        <w:right w:val="none" w:sz="0" w:space="0" w:color="auto"/>
      </w:divBdr>
    </w:div>
    <w:div w:id="373894076">
      <w:bodyDiv w:val="1"/>
      <w:marLeft w:val="0"/>
      <w:marRight w:val="0"/>
      <w:marTop w:val="0"/>
      <w:marBottom w:val="0"/>
      <w:divBdr>
        <w:top w:val="none" w:sz="0" w:space="0" w:color="auto"/>
        <w:left w:val="none" w:sz="0" w:space="0" w:color="auto"/>
        <w:bottom w:val="none" w:sz="0" w:space="0" w:color="auto"/>
        <w:right w:val="none" w:sz="0" w:space="0" w:color="auto"/>
      </w:divBdr>
    </w:div>
    <w:div w:id="374233448">
      <w:bodyDiv w:val="1"/>
      <w:marLeft w:val="0"/>
      <w:marRight w:val="0"/>
      <w:marTop w:val="0"/>
      <w:marBottom w:val="0"/>
      <w:divBdr>
        <w:top w:val="none" w:sz="0" w:space="0" w:color="auto"/>
        <w:left w:val="none" w:sz="0" w:space="0" w:color="auto"/>
        <w:bottom w:val="none" w:sz="0" w:space="0" w:color="auto"/>
        <w:right w:val="none" w:sz="0" w:space="0" w:color="auto"/>
      </w:divBdr>
    </w:div>
    <w:div w:id="374239434">
      <w:bodyDiv w:val="1"/>
      <w:marLeft w:val="0"/>
      <w:marRight w:val="0"/>
      <w:marTop w:val="0"/>
      <w:marBottom w:val="0"/>
      <w:divBdr>
        <w:top w:val="none" w:sz="0" w:space="0" w:color="auto"/>
        <w:left w:val="none" w:sz="0" w:space="0" w:color="auto"/>
        <w:bottom w:val="none" w:sz="0" w:space="0" w:color="auto"/>
        <w:right w:val="none" w:sz="0" w:space="0" w:color="auto"/>
      </w:divBdr>
    </w:div>
    <w:div w:id="375281899">
      <w:bodyDiv w:val="1"/>
      <w:marLeft w:val="0"/>
      <w:marRight w:val="0"/>
      <w:marTop w:val="0"/>
      <w:marBottom w:val="0"/>
      <w:divBdr>
        <w:top w:val="none" w:sz="0" w:space="0" w:color="auto"/>
        <w:left w:val="none" w:sz="0" w:space="0" w:color="auto"/>
        <w:bottom w:val="none" w:sz="0" w:space="0" w:color="auto"/>
        <w:right w:val="none" w:sz="0" w:space="0" w:color="auto"/>
      </w:divBdr>
    </w:div>
    <w:div w:id="375475412">
      <w:bodyDiv w:val="1"/>
      <w:marLeft w:val="0"/>
      <w:marRight w:val="0"/>
      <w:marTop w:val="0"/>
      <w:marBottom w:val="0"/>
      <w:divBdr>
        <w:top w:val="none" w:sz="0" w:space="0" w:color="auto"/>
        <w:left w:val="none" w:sz="0" w:space="0" w:color="auto"/>
        <w:bottom w:val="none" w:sz="0" w:space="0" w:color="auto"/>
        <w:right w:val="none" w:sz="0" w:space="0" w:color="auto"/>
      </w:divBdr>
    </w:div>
    <w:div w:id="375590242">
      <w:bodyDiv w:val="1"/>
      <w:marLeft w:val="0"/>
      <w:marRight w:val="0"/>
      <w:marTop w:val="0"/>
      <w:marBottom w:val="0"/>
      <w:divBdr>
        <w:top w:val="none" w:sz="0" w:space="0" w:color="auto"/>
        <w:left w:val="none" w:sz="0" w:space="0" w:color="auto"/>
        <w:bottom w:val="none" w:sz="0" w:space="0" w:color="auto"/>
        <w:right w:val="none" w:sz="0" w:space="0" w:color="auto"/>
      </w:divBdr>
    </w:div>
    <w:div w:id="375856492">
      <w:bodyDiv w:val="1"/>
      <w:marLeft w:val="0"/>
      <w:marRight w:val="0"/>
      <w:marTop w:val="0"/>
      <w:marBottom w:val="0"/>
      <w:divBdr>
        <w:top w:val="none" w:sz="0" w:space="0" w:color="auto"/>
        <w:left w:val="none" w:sz="0" w:space="0" w:color="auto"/>
        <w:bottom w:val="none" w:sz="0" w:space="0" w:color="auto"/>
        <w:right w:val="none" w:sz="0" w:space="0" w:color="auto"/>
      </w:divBdr>
    </w:div>
    <w:div w:id="376466569">
      <w:bodyDiv w:val="1"/>
      <w:marLeft w:val="0"/>
      <w:marRight w:val="0"/>
      <w:marTop w:val="0"/>
      <w:marBottom w:val="0"/>
      <w:divBdr>
        <w:top w:val="none" w:sz="0" w:space="0" w:color="auto"/>
        <w:left w:val="none" w:sz="0" w:space="0" w:color="auto"/>
        <w:bottom w:val="none" w:sz="0" w:space="0" w:color="auto"/>
        <w:right w:val="none" w:sz="0" w:space="0" w:color="auto"/>
      </w:divBdr>
    </w:div>
    <w:div w:id="377244867">
      <w:bodyDiv w:val="1"/>
      <w:marLeft w:val="0"/>
      <w:marRight w:val="0"/>
      <w:marTop w:val="0"/>
      <w:marBottom w:val="0"/>
      <w:divBdr>
        <w:top w:val="none" w:sz="0" w:space="0" w:color="auto"/>
        <w:left w:val="none" w:sz="0" w:space="0" w:color="auto"/>
        <w:bottom w:val="none" w:sz="0" w:space="0" w:color="auto"/>
        <w:right w:val="none" w:sz="0" w:space="0" w:color="auto"/>
      </w:divBdr>
    </w:div>
    <w:div w:id="377435574">
      <w:bodyDiv w:val="1"/>
      <w:marLeft w:val="0"/>
      <w:marRight w:val="0"/>
      <w:marTop w:val="0"/>
      <w:marBottom w:val="0"/>
      <w:divBdr>
        <w:top w:val="none" w:sz="0" w:space="0" w:color="auto"/>
        <w:left w:val="none" w:sz="0" w:space="0" w:color="auto"/>
        <w:bottom w:val="none" w:sz="0" w:space="0" w:color="auto"/>
        <w:right w:val="none" w:sz="0" w:space="0" w:color="auto"/>
      </w:divBdr>
    </w:div>
    <w:div w:id="377628375">
      <w:bodyDiv w:val="1"/>
      <w:marLeft w:val="0"/>
      <w:marRight w:val="0"/>
      <w:marTop w:val="0"/>
      <w:marBottom w:val="0"/>
      <w:divBdr>
        <w:top w:val="none" w:sz="0" w:space="0" w:color="auto"/>
        <w:left w:val="none" w:sz="0" w:space="0" w:color="auto"/>
        <w:bottom w:val="none" w:sz="0" w:space="0" w:color="auto"/>
        <w:right w:val="none" w:sz="0" w:space="0" w:color="auto"/>
      </w:divBdr>
    </w:div>
    <w:div w:id="377703292">
      <w:bodyDiv w:val="1"/>
      <w:marLeft w:val="0"/>
      <w:marRight w:val="0"/>
      <w:marTop w:val="0"/>
      <w:marBottom w:val="0"/>
      <w:divBdr>
        <w:top w:val="none" w:sz="0" w:space="0" w:color="auto"/>
        <w:left w:val="none" w:sz="0" w:space="0" w:color="auto"/>
        <w:bottom w:val="none" w:sz="0" w:space="0" w:color="auto"/>
        <w:right w:val="none" w:sz="0" w:space="0" w:color="auto"/>
      </w:divBdr>
    </w:div>
    <w:div w:id="378363689">
      <w:bodyDiv w:val="1"/>
      <w:marLeft w:val="0"/>
      <w:marRight w:val="0"/>
      <w:marTop w:val="0"/>
      <w:marBottom w:val="0"/>
      <w:divBdr>
        <w:top w:val="none" w:sz="0" w:space="0" w:color="auto"/>
        <w:left w:val="none" w:sz="0" w:space="0" w:color="auto"/>
        <w:bottom w:val="none" w:sz="0" w:space="0" w:color="auto"/>
        <w:right w:val="none" w:sz="0" w:space="0" w:color="auto"/>
      </w:divBdr>
    </w:div>
    <w:div w:id="378365361">
      <w:bodyDiv w:val="1"/>
      <w:marLeft w:val="0"/>
      <w:marRight w:val="0"/>
      <w:marTop w:val="0"/>
      <w:marBottom w:val="0"/>
      <w:divBdr>
        <w:top w:val="none" w:sz="0" w:space="0" w:color="auto"/>
        <w:left w:val="none" w:sz="0" w:space="0" w:color="auto"/>
        <w:bottom w:val="none" w:sz="0" w:space="0" w:color="auto"/>
        <w:right w:val="none" w:sz="0" w:space="0" w:color="auto"/>
      </w:divBdr>
    </w:div>
    <w:div w:id="378550089">
      <w:bodyDiv w:val="1"/>
      <w:marLeft w:val="0"/>
      <w:marRight w:val="0"/>
      <w:marTop w:val="0"/>
      <w:marBottom w:val="0"/>
      <w:divBdr>
        <w:top w:val="none" w:sz="0" w:space="0" w:color="auto"/>
        <w:left w:val="none" w:sz="0" w:space="0" w:color="auto"/>
        <w:bottom w:val="none" w:sz="0" w:space="0" w:color="auto"/>
        <w:right w:val="none" w:sz="0" w:space="0" w:color="auto"/>
      </w:divBdr>
    </w:div>
    <w:div w:id="379593636">
      <w:bodyDiv w:val="1"/>
      <w:marLeft w:val="0"/>
      <w:marRight w:val="0"/>
      <w:marTop w:val="0"/>
      <w:marBottom w:val="0"/>
      <w:divBdr>
        <w:top w:val="none" w:sz="0" w:space="0" w:color="auto"/>
        <w:left w:val="none" w:sz="0" w:space="0" w:color="auto"/>
        <w:bottom w:val="none" w:sz="0" w:space="0" w:color="auto"/>
        <w:right w:val="none" w:sz="0" w:space="0" w:color="auto"/>
      </w:divBdr>
    </w:div>
    <w:div w:id="379594583">
      <w:bodyDiv w:val="1"/>
      <w:marLeft w:val="0"/>
      <w:marRight w:val="0"/>
      <w:marTop w:val="0"/>
      <w:marBottom w:val="0"/>
      <w:divBdr>
        <w:top w:val="none" w:sz="0" w:space="0" w:color="auto"/>
        <w:left w:val="none" w:sz="0" w:space="0" w:color="auto"/>
        <w:bottom w:val="none" w:sz="0" w:space="0" w:color="auto"/>
        <w:right w:val="none" w:sz="0" w:space="0" w:color="auto"/>
      </w:divBdr>
    </w:div>
    <w:div w:id="379745455">
      <w:bodyDiv w:val="1"/>
      <w:marLeft w:val="0"/>
      <w:marRight w:val="0"/>
      <w:marTop w:val="0"/>
      <w:marBottom w:val="0"/>
      <w:divBdr>
        <w:top w:val="none" w:sz="0" w:space="0" w:color="auto"/>
        <w:left w:val="none" w:sz="0" w:space="0" w:color="auto"/>
        <w:bottom w:val="none" w:sz="0" w:space="0" w:color="auto"/>
        <w:right w:val="none" w:sz="0" w:space="0" w:color="auto"/>
      </w:divBdr>
    </w:div>
    <w:div w:id="379860000">
      <w:bodyDiv w:val="1"/>
      <w:marLeft w:val="0"/>
      <w:marRight w:val="0"/>
      <w:marTop w:val="0"/>
      <w:marBottom w:val="0"/>
      <w:divBdr>
        <w:top w:val="none" w:sz="0" w:space="0" w:color="auto"/>
        <w:left w:val="none" w:sz="0" w:space="0" w:color="auto"/>
        <w:bottom w:val="none" w:sz="0" w:space="0" w:color="auto"/>
        <w:right w:val="none" w:sz="0" w:space="0" w:color="auto"/>
      </w:divBdr>
    </w:div>
    <w:div w:id="380403467">
      <w:bodyDiv w:val="1"/>
      <w:marLeft w:val="0"/>
      <w:marRight w:val="0"/>
      <w:marTop w:val="0"/>
      <w:marBottom w:val="0"/>
      <w:divBdr>
        <w:top w:val="none" w:sz="0" w:space="0" w:color="auto"/>
        <w:left w:val="none" w:sz="0" w:space="0" w:color="auto"/>
        <w:bottom w:val="none" w:sz="0" w:space="0" w:color="auto"/>
        <w:right w:val="none" w:sz="0" w:space="0" w:color="auto"/>
      </w:divBdr>
    </w:div>
    <w:div w:id="380712638">
      <w:bodyDiv w:val="1"/>
      <w:marLeft w:val="0"/>
      <w:marRight w:val="0"/>
      <w:marTop w:val="0"/>
      <w:marBottom w:val="0"/>
      <w:divBdr>
        <w:top w:val="none" w:sz="0" w:space="0" w:color="auto"/>
        <w:left w:val="none" w:sz="0" w:space="0" w:color="auto"/>
        <w:bottom w:val="none" w:sz="0" w:space="0" w:color="auto"/>
        <w:right w:val="none" w:sz="0" w:space="0" w:color="auto"/>
      </w:divBdr>
    </w:div>
    <w:div w:id="381179968">
      <w:bodyDiv w:val="1"/>
      <w:marLeft w:val="0"/>
      <w:marRight w:val="0"/>
      <w:marTop w:val="0"/>
      <w:marBottom w:val="0"/>
      <w:divBdr>
        <w:top w:val="none" w:sz="0" w:space="0" w:color="auto"/>
        <w:left w:val="none" w:sz="0" w:space="0" w:color="auto"/>
        <w:bottom w:val="none" w:sz="0" w:space="0" w:color="auto"/>
        <w:right w:val="none" w:sz="0" w:space="0" w:color="auto"/>
      </w:divBdr>
    </w:div>
    <w:div w:id="381294031">
      <w:bodyDiv w:val="1"/>
      <w:marLeft w:val="0"/>
      <w:marRight w:val="0"/>
      <w:marTop w:val="0"/>
      <w:marBottom w:val="0"/>
      <w:divBdr>
        <w:top w:val="none" w:sz="0" w:space="0" w:color="auto"/>
        <w:left w:val="none" w:sz="0" w:space="0" w:color="auto"/>
        <w:bottom w:val="none" w:sz="0" w:space="0" w:color="auto"/>
        <w:right w:val="none" w:sz="0" w:space="0" w:color="auto"/>
      </w:divBdr>
    </w:div>
    <w:div w:id="382220657">
      <w:bodyDiv w:val="1"/>
      <w:marLeft w:val="0"/>
      <w:marRight w:val="0"/>
      <w:marTop w:val="0"/>
      <w:marBottom w:val="0"/>
      <w:divBdr>
        <w:top w:val="none" w:sz="0" w:space="0" w:color="auto"/>
        <w:left w:val="none" w:sz="0" w:space="0" w:color="auto"/>
        <w:bottom w:val="none" w:sz="0" w:space="0" w:color="auto"/>
        <w:right w:val="none" w:sz="0" w:space="0" w:color="auto"/>
      </w:divBdr>
    </w:div>
    <w:div w:id="382339712">
      <w:bodyDiv w:val="1"/>
      <w:marLeft w:val="0"/>
      <w:marRight w:val="0"/>
      <w:marTop w:val="0"/>
      <w:marBottom w:val="0"/>
      <w:divBdr>
        <w:top w:val="none" w:sz="0" w:space="0" w:color="auto"/>
        <w:left w:val="none" w:sz="0" w:space="0" w:color="auto"/>
        <w:bottom w:val="none" w:sz="0" w:space="0" w:color="auto"/>
        <w:right w:val="none" w:sz="0" w:space="0" w:color="auto"/>
      </w:divBdr>
    </w:div>
    <w:div w:id="382562264">
      <w:bodyDiv w:val="1"/>
      <w:marLeft w:val="0"/>
      <w:marRight w:val="0"/>
      <w:marTop w:val="0"/>
      <w:marBottom w:val="0"/>
      <w:divBdr>
        <w:top w:val="none" w:sz="0" w:space="0" w:color="auto"/>
        <w:left w:val="none" w:sz="0" w:space="0" w:color="auto"/>
        <w:bottom w:val="none" w:sz="0" w:space="0" w:color="auto"/>
        <w:right w:val="none" w:sz="0" w:space="0" w:color="auto"/>
      </w:divBdr>
    </w:div>
    <w:div w:id="382683104">
      <w:bodyDiv w:val="1"/>
      <w:marLeft w:val="0"/>
      <w:marRight w:val="0"/>
      <w:marTop w:val="0"/>
      <w:marBottom w:val="0"/>
      <w:divBdr>
        <w:top w:val="none" w:sz="0" w:space="0" w:color="auto"/>
        <w:left w:val="none" w:sz="0" w:space="0" w:color="auto"/>
        <w:bottom w:val="none" w:sz="0" w:space="0" w:color="auto"/>
        <w:right w:val="none" w:sz="0" w:space="0" w:color="auto"/>
      </w:divBdr>
    </w:div>
    <w:div w:id="382945700">
      <w:bodyDiv w:val="1"/>
      <w:marLeft w:val="0"/>
      <w:marRight w:val="0"/>
      <w:marTop w:val="0"/>
      <w:marBottom w:val="0"/>
      <w:divBdr>
        <w:top w:val="none" w:sz="0" w:space="0" w:color="auto"/>
        <w:left w:val="none" w:sz="0" w:space="0" w:color="auto"/>
        <w:bottom w:val="none" w:sz="0" w:space="0" w:color="auto"/>
        <w:right w:val="none" w:sz="0" w:space="0" w:color="auto"/>
      </w:divBdr>
    </w:div>
    <w:div w:id="382948113">
      <w:bodyDiv w:val="1"/>
      <w:marLeft w:val="0"/>
      <w:marRight w:val="0"/>
      <w:marTop w:val="0"/>
      <w:marBottom w:val="0"/>
      <w:divBdr>
        <w:top w:val="none" w:sz="0" w:space="0" w:color="auto"/>
        <w:left w:val="none" w:sz="0" w:space="0" w:color="auto"/>
        <w:bottom w:val="none" w:sz="0" w:space="0" w:color="auto"/>
        <w:right w:val="none" w:sz="0" w:space="0" w:color="auto"/>
      </w:divBdr>
    </w:div>
    <w:div w:id="383137254">
      <w:bodyDiv w:val="1"/>
      <w:marLeft w:val="0"/>
      <w:marRight w:val="0"/>
      <w:marTop w:val="0"/>
      <w:marBottom w:val="0"/>
      <w:divBdr>
        <w:top w:val="none" w:sz="0" w:space="0" w:color="auto"/>
        <w:left w:val="none" w:sz="0" w:space="0" w:color="auto"/>
        <w:bottom w:val="none" w:sz="0" w:space="0" w:color="auto"/>
        <w:right w:val="none" w:sz="0" w:space="0" w:color="auto"/>
      </w:divBdr>
    </w:div>
    <w:div w:id="383144173">
      <w:bodyDiv w:val="1"/>
      <w:marLeft w:val="0"/>
      <w:marRight w:val="0"/>
      <w:marTop w:val="0"/>
      <w:marBottom w:val="0"/>
      <w:divBdr>
        <w:top w:val="none" w:sz="0" w:space="0" w:color="auto"/>
        <w:left w:val="none" w:sz="0" w:space="0" w:color="auto"/>
        <w:bottom w:val="none" w:sz="0" w:space="0" w:color="auto"/>
        <w:right w:val="none" w:sz="0" w:space="0" w:color="auto"/>
      </w:divBdr>
    </w:div>
    <w:div w:id="383992979">
      <w:bodyDiv w:val="1"/>
      <w:marLeft w:val="0"/>
      <w:marRight w:val="0"/>
      <w:marTop w:val="0"/>
      <w:marBottom w:val="0"/>
      <w:divBdr>
        <w:top w:val="none" w:sz="0" w:space="0" w:color="auto"/>
        <w:left w:val="none" w:sz="0" w:space="0" w:color="auto"/>
        <w:bottom w:val="none" w:sz="0" w:space="0" w:color="auto"/>
        <w:right w:val="none" w:sz="0" w:space="0" w:color="auto"/>
      </w:divBdr>
    </w:div>
    <w:div w:id="384448552">
      <w:bodyDiv w:val="1"/>
      <w:marLeft w:val="0"/>
      <w:marRight w:val="0"/>
      <w:marTop w:val="0"/>
      <w:marBottom w:val="0"/>
      <w:divBdr>
        <w:top w:val="none" w:sz="0" w:space="0" w:color="auto"/>
        <w:left w:val="none" w:sz="0" w:space="0" w:color="auto"/>
        <w:bottom w:val="none" w:sz="0" w:space="0" w:color="auto"/>
        <w:right w:val="none" w:sz="0" w:space="0" w:color="auto"/>
      </w:divBdr>
    </w:div>
    <w:div w:id="384454071">
      <w:bodyDiv w:val="1"/>
      <w:marLeft w:val="0"/>
      <w:marRight w:val="0"/>
      <w:marTop w:val="0"/>
      <w:marBottom w:val="0"/>
      <w:divBdr>
        <w:top w:val="none" w:sz="0" w:space="0" w:color="auto"/>
        <w:left w:val="none" w:sz="0" w:space="0" w:color="auto"/>
        <w:bottom w:val="none" w:sz="0" w:space="0" w:color="auto"/>
        <w:right w:val="none" w:sz="0" w:space="0" w:color="auto"/>
      </w:divBdr>
    </w:div>
    <w:div w:id="384721653">
      <w:bodyDiv w:val="1"/>
      <w:marLeft w:val="0"/>
      <w:marRight w:val="0"/>
      <w:marTop w:val="0"/>
      <w:marBottom w:val="0"/>
      <w:divBdr>
        <w:top w:val="none" w:sz="0" w:space="0" w:color="auto"/>
        <w:left w:val="none" w:sz="0" w:space="0" w:color="auto"/>
        <w:bottom w:val="none" w:sz="0" w:space="0" w:color="auto"/>
        <w:right w:val="none" w:sz="0" w:space="0" w:color="auto"/>
      </w:divBdr>
    </w:div>
    <w:div w:id="385111033">
      <w:bodyDiv w:val="1"/>
      <w:marLeft w:val="0"/>
      <w:marRight w:val="0"/>
      <w:marTop w:val="0"/>
      <w:marBottom w:val="0"/>
      <w:divBdr>
        <w:top w:val="none" w:sz="0" w:space="0" w:color="auto"/>
        <w:left w:val="none" w:sz="0" w:space="0" w:color="auto"/>
        <w:bottom w:val="none" w:sz="0" w:space="0" w:color="auto"/>
        <w:right w:val="none" w:sz="0" w:space="0" w:color="auto"/>
      </w:divBdr>
    </w:div>
    <w:div w:id="385184264">
      <w:bodyDiv w:val="1"/>
      <w:marLeft w:val="0"/>
      <w:marRight w:val="0"/>
      <w:marTop w:val="0"/>
      <w:marBottom w:val="0"/>
      <w:divBdr>
        <w:top w:val="none" w:sz="0" w:space="0" w:color="auto"/>
        <w:left w:val="none" w:sz="0" w:space="0" w:color="auto"/>
        <w:bottom w:val="none" w:sz="0" w:space="0" w:color="auto"/>
        <w:right w:val="none" w:sz="0" w:space="0" w:color="auto"/>
      </w:divBdr>
    </w:div>
    <w:div w:id="385758880">
      <w:bodyDiv w:val="1"/>
      <w:marLeft w:val="0"/>
      <w:marRight w:val="0"/>
      <w:marTop w:val="0"/>
      <w:marBottom w:val="0"/>
      <w:divBdr>
        <w:top w:val="none" w:sz="0" w:space="0" w:color="auto"/>
        <w:left w:val="none" w:sz="0" w:space="0" w:color="auto"/>
        <w:bottom w:val="none" w:sz="0" w:space="0" w:color="auto"/>
        <w:right w:val="none" w:sz="0" w:space="0" w:color="auto"/>
      </w:divBdr>
    </w:div>
    <w:div w:id="385950951">
      <w:bodyDiv w:val="1"/>
      <w:marLeft w:val="0"/>
      <w:marRight w:val="0"/>
      <w:marTop w:val="0"/>
      <w:marBottom w:val="0"/>
      <w:divBdr>
        <w:top w:val="none" w:sz="0" w:space="0" w:color="auto"/>
        <w:left w:val="none" w:sz="0" w:space="0" w:color="auto"/>
        <w:bottom w:val="none" w:sz="0" w:space="0" w:color="auto"/>
        <w:right w:val="none" w:sz="0" w:space="0" w:color="auto"/>
      </w:divBdr>
    </w:div>
    <w:div w:id="386145112">
      <w:bodyDiv w:val="1"/>
      <w:marLeft w:val="0"/>
      <w:marRight w:val="0"/>
      <w:marTop w:val="0"/>
      <w:marBottom w:val="0"/>
      <w:divBdr>
        <w:top w:val="none" w:sz="0" w:space="0" w:color="auto"/>
        <w:left w:val="none" w:sz="0" w:space="0" w:color="auto"/>
        <w:bottom w:val="none" w:sz="0" w:space="0" w:color="auto"/>
        <w:right w:val="none" w:sz="0" w:space="0" w:color="auto"/>
      </w:divBdr>
    </w:div>
    <w:div w:id="386610372">
      <w:bodyDiv w:val="1"/>
      <w:marLeft w:val="0"/>
      <w:marRight w:val="0"/>
      <w:marTop w:val="0"/>
      <w:marBottom w:val="0"/>
      <w:divBdr>
        <w:top w:val="none" w:sz="0" w:space="0" w:color="auto"/>
        <w:left w:val="none" w:sz="0" w:space="0" w:color="auto"/>
        <w:bottom w:val="none" w:sz="0" w:space="0" w:color="auto"/>
        <w:right w:val="none" w:sz="0" w:space="0" w:color="auto"/>
      </w:divBdr>
    </w:div>
    <w:div w:id="386681641">
      <w:bodyDiv w:val="1"/>
      <w:marLeft w:val="0"/>
      <w:marRight w:val="0"/>
      <w:marTop w:val="0"/>
      <w:marBottom w:val="0"/>
      <w:divBdr>
        <w:top w:val="none" w:sz="0" w:space="0" w:color="auto"/>
        <w:left w:val="none" w:sz="0" w:space="0" w:color="auto"/>
        <w:bottom w:val="none" w:sz="0" w:space="0" w:color="auto"/>
        <w:right w:val="none" w:sz="0" w:space="0" w:color="auto"/>
      </w:divBdr>
    </w:div>
    <w:div w:id="386684480">
      <w:bodyDiv w:val="1"/>
      <w:marLeft w:val="0"/>
      <w:marRight w:val="0"/>
      <w:marTop w:val="0"/>
      <w:marBottom w:val="0"/>
      <w:divBdr>
        <w:top w:val="none" w:sz="0" w:space="0" w:color="auto"/>
        <w:left w:val="none" w:sz="0" w:space="0" w:color="auto"/>
        <w:bottom w:val="none" w:sz="0" w:space="0" w:color="auto"/>
        <w:right w:val="none" w:sz="0" w:space="0" w:color="auto"/>
      </w:divBdr>
    </w:div>
    <w:div w:id="388502733">
      <w:bodyDiv w:val="1"/>
      <w:marLeft w:val="0"/>
      <w:marRight w:val="0"/>
      <w:marTop w:val="0"/>
      <w:marBottom w:val="0"/>
      <w:divBdr>
        <w:top w:val="none" w:sz="0" w:space="0" w:color="auto"/>
        <w:left w:val="none" w:sz="0" w:space="0" w:color="auto"/>
        <w:bottom w:val="none" w:sz="0" w:space="0" w:color="auto"/>
        <w:right w:val="none" w:sz="0" w:space="0" w:color="auto"/>
      </w:divBdr>
    </w:div>
    <w:div w:id="388578373">
      <w:bodyDiv w:val="1"/>
      <w:marLeft w:val="0"/>
      <w:marRight w:val="0"/>
      <w:marTop w:val="0"/>
      <w:marBottom w:val="0"/>
      <w:divBdr>
        <w:top w:val="none" w:sz="0" w:space="0" w:color="auto"/>
        <w:left w:val="none" w:sz="0" w:space="0" w:color="auto"/>
        <w:bottom w:val="none" w:sz="0" w:space="0" w:color="auto"/>
        <w:right w:val="none" w:sz="0" w:space="0" w:color="auto"/>
      </w:divBdr>
    </w:div>
    <w:div w:id="389227845">
      <w:bodyDiv w:val="1"/>
      <w:marLeft w:val="0"/>
      <w:marRight w:val="0"/>
      <w:marTop w:val="0"/>
      <w:marBottom w:val="0"/>
      <w:divBdr>
        <w:top w:val="none" w:sz="0" w:space="0" w:color="auto"/>
        <w:left w:val="none" w:sz="0" w:space="0" w:color="auto"/>
        <w:bottom w:val="none" w:sz="0" w:space="0" w:color="auto"/>
        <w:right w:val="none" w:sz="0" w:space="0" w:color="auto"/>
      </w:divBdr>
    </w:div>
    <w:div w:id="389546447">
      <w:bodyDiv w:val="1"/>
      <w:marLeft w:val="0"/>
      <w:marRight w:val="0"/>
      <w:marTop w:val="0"/>
      <w:marBottom w:val="0"/>
      <w:divBdr>
        <w:top w:val="none" w:sz="0" w:space="0" w:color="auto"/>
        <w:left w:val="none" w:sz="0" w:space="0" w:color="auto"/>
        <w:bottom w:val="none" w:sz="0" w:space="0" w:color="auto"/>
        <w:right w:val="none" w:sz="0" w:space="0" w:color="auto"/>
      </w:divBdr>
    </w:div>
    <w:div w:id="389571177">
      <w:bodyDiv w:val="1"/>
      <w:marLeft w:val="0"/>
      <w:marRight w:val="0"/>
      <w:marTop w:val="0"/>
      <w:marBottom w:val="0"/>
      <w:divBdr>
        <w:top w:val="none" w:sz="0" w:space="0" w:color="auto"/>
        <w:left w:val="none" w:sz="0" w:space="0" w:color="auto"/>
        <w:bottom w:val="none" w:sz="0" w:space="0" w:color="auto"/>
        <w:right w:val="none" w:sz="0" w:space="0" w:color="auto"/>
      </w:divBdr>
    </w:div>
    <w:div w:id="390278359">
      <w:bodyDiv w:val="1"/>
      <w:marLeft w:val="0"/>
      <w:marRight w:val="0"/>
      <w:marTop w:val="0"/>
      <w:marBottom w:val="0"/>
      <w:divBdr>
        <w:top w:val="none" w:sz="0" w:space="0" w:color="auto"/>
        <w:left w:val="none" w:sz="0" w:space="0" w:color="auto"/>
        <w:bottom w:val="none" w:sz="0" w:space="0" w:color="auto"/>
        <w:right w:val="none" w:sz="0" w:space="0" w:color="auto"/>
      </w:divBdr>
    </w:div>
    <w:div w:id="390425465">
      <w:bodyDiv w:val="1"/>
      <w:marLeft w:val="0"/>
      <w:marRight w:val="0"/>
      <w:marTop w:val="0"/>
      <w:marBottom w:val="0"/>
      <w:divBdr>
        <w:top w:val="none" w:sz="0" w:space="0" w:color="auto"/>
        <w:left w:val="none" w:sz="0" w:space="0" w:color="auto"/>
        <w:bottom w:val="none" w:sz="0" w:space="0" w:color="auto"/>
        <w:right w:val="none" w:sz="0" w:space="0" w:color="auto"/>
      </w:divBdr>
    </w:div>
    <w:div w:id="391848560">
      <w:bodyDiv w:val="1"/>
      <w:marLeft w:val="0"/>
      <w:marRight w:val="0"/>
      <w:marTop w:val="0"/>
      <w:marBottom w:val="0"/>
      <w:divBdr>
        <w:top w:val="none" w:sz="0" w:space="0" w:color="auto"/>
        <w:left w:val="none" w:sz="0" w:space="0" w:color="auto"/>
        <w:bottom w:val="none" w:sz="0" w:space="0" w:color="auto"/>
        <w:right w:val="none" w:sz="0" w:space="0" w:color="auto"/>
      </w:divBdr>
    </w:div>
    <w:div w:id="391850115">
      <w:bodyDiv w:val="1"/>
      <w:marLeft w:val="0"/>
      <w:marRight w:val="0"/>
      <w:marTop w:val="0"/>
      <w:marBottom w:val="0"/>
      <w:divBdr>
        <w:top w:val="none" w:sz="0" w:space="0" w:color="auto"/>
        <w:left w:val="none" w:sz="0" w:space="0" w:color="auto"/>
        <w:bottom w:val="none" w:sz="0" w:space="0" w:color="auto"/>
        <w:right w:val="none" w:sz="0" w:space="0" w:color="auto"/>
      </w:divBdr>
    </w:div>
    <w:div w:id="391855502">
      <w:bodyDiv w:val="1"/>
      <w:marLeft w:val="0"/>
      <w:marRight w:val="0"/>
      <w:marTop w:val="0"/>
      <w:marBottom w:val="0"/>
      <w:divBdr>
        <w:top w:val="none" w:sz="0" w:space="0" w:color="auto"/>
        <w:left w:val="none" w:sz="0" w:space="0" w:color="auto"/>
        <w:bottom w:val="none" w:sz="0" w:space="0" w:color="auto"/>
        <w:right w:val="none" w:sz="0" w:space="0" w:color="auto"/>
      </w:divBdr>
    </w:div>
    <w:div w:id="392120393">
      <w:bodyDiv w:val="1"/>
      <w:marLeft w:val="0"/>
      <w:marRight w:val="0"/>
      <w:marTop w:val="0"/>
      <w:marBottom w:val="0"/>
      <w:divBdr>
        <w:top w:val="none" w:sz="0" w:space="0" w:color="auto"/>
        <w:left w:val="none" w:sz="0" w:space="0" w:color="auto"/>
        <w:bottom w:val="none" w:sz="0" w:space="0" w:color="auto"/>
        <w:right w:val="none" w:sz="0" w:space="0" w:color="auto"/>
      </w:divBdr>
    </w:div>
    <w:div w:id="392588168">
      <w:bodyDiv w:val="1"/>
      <w:marLeft w:val="0"/>
      <w:marRight w:val="0"/>
      <w:marTop w:val="0"/>
      <w:marBottom w:val="0"/>
      <w:divBdr>
        <w:top w:val="none" w:sz="0" w:space="0" w:color="auto"/>
        <w:left w:val="none" w:sz="0" w:space="0" w:color="auto"/>
        <w:bottom w:val="none" w:sz="0" w:space="0" w:color="auto"/>
        <w:right w:val="none" w:sz="0" w:space="0" w:color="auto"/>
      </w:divBdr>
    </w:div>
    <w:div w:id="392630290">
      <w:bodyDiv w:val="1"/>
      <w:marLeft w:val="0"/>
      <w:marRight w:val="0"/>
      <w:marTop w:val="0"/>
      <w:marBottom w:val="0"/>
      <w:divBdr>
        <w:top w:val="none" w:sz="0" w:space="0" w:color="auto"/>
        <w:left w:val="none" w:sz="0" w:space="0" w:color="auto"/>
        <w:bottom w:val="none" w:sz="0" w:space="0" w:color="auto"/>
        <w:right w:val="none" w:sz="0" w:space="0" w:color="auto"/>
      </w:divBdr>
    </w:div>
    <w:div w:id="392656207">
      <w:bodyDiv w:val="1"/>
      <w:marLeft w:val="0"/>
      <w:marRight w:val="0"/>
      <w:marTop w:val="0"/>
      <w:marBottom w:val="0"/>
      <w:divBdr>
        <w:top w:val="none" w:sz="0" w:space="0" w:color="auto"/>
        <w:left w:val="none" w:sz="0" w:space="0" w:color="auto"/>
        <w:bottom w:val="none" w:sz="0" w:space="0" w:color="auto"/>
        <w:right w:val="none" w:sz="0" w:space="0" w:color="auto"/>
      </w:divBdr>
    </w:div>
    <w:div w:id="392700257">
      <w:bodyDiv w:val="1"/>
      <w:marLeft w:val="0"/>
      <w:marRight w:val="0"/>
      <w:marTop w:val="0"/>
      <w:marBottom w:val="0"/>
      <w:divBdr>
        <w:top w:val="none" w:sz="0" w:space="0" w:color="auto"/>
        <w:left w:val="none" w:sz="0" w:space="0" w:color="auto"/>
        <w:bottom w:val="none" w:sz="0" w:space="0" w:color="auto"/>
        <w:right w:val="none" w:sz="0" w:space="0" w:color="auto"/>
      </w:divBdr>
    </w:div>
    <w:div w:id="393818788">
      <w:bodyDiv w:val="1"/>
      <w:marLeft w:val="0"/>
      <w:marRight w:val="0"/>
      <w:marTop w:val="0"/>
      <w:marBottom w:val="0"/>
      <w:divBdr>
        <w:top w:val="none" w:sz="0" w:space="0" w:color="auto"/>
        <w:left w:val="none" w:sz="0" w:space="0" w:color="auto"/>
        <w:bottom w:val="none" w:sz="0" w:space="0" w:color="auto"/>
        <w:right w:val="none" w:sz="0" w:space="0" w:color="auto"/>
      </w:divBdr>
    </w:div>
    <w:div w:id="394016640">
      <w:bodyDiv w:val="1"/>
      <w:marLeft w:val="0"/>
      <w:marRight w:val="0"/>
      <w:marTop w:val="0"/>
      <w:marBottom w:val="0"/>
      <w:divBdr>
        <w:top w:val="none" w:sz="0" w:space="0" w:color="auto"/>
        <w:left w:val="none" w:sz="0" w:space="0" w:color="auto"/>
        <w:bottom w:val="none" w:sz="0" w:space="0" w:color="auto"/>
        <w:right w:val="none" w:sz="0" w:space="0" w:color="auto"/>
      </w:divBdr>
    </w:div>
    <w:div w:id="394553290">
      <w:bodyDiv w:val="1"/>
      <w:marLeft w:val="0"/>
      <w:marRight w:val="0"/>
      <w:marTop w:val="0"/>
      <w:marBottom w:val="0"/>
      <w:divBdr>
        <w:top w:val="none" w:sz="0" w:space="0" w:color="auto"/>
        <w:left w:val="none" w:sz="0" w:space="0" w:color="auto"/>
        <w:bottom w:val="none" w:sz="0" w:space="0" w:color="auto"/>
        <w:right w:val="none" w:sz="0" w:space="0" w:color="auto"/>
      </w:divBdr>
    </w:div>
    <w:div w:id="394594371">
      <w:bodyDiv w:val="1"/>
      <w:marLeft w:val="0"/>
      <w:marRight w:val="0"/>
      <w:marTop w:val="0"/>
      <w:marBottom w:val="0"/>
      <w:divBdr>
        <w:top w:val="none" w:sz="0" w:space="0" w:color="auto"/>
        <w:left w:val="none" w:sz="0" w:space="0" w:color="auto"/>
        <w:bottom w:val="none" w:sz="0" w:space="0" w:color="auto"/>
        <w:right w:val="none" w:sz="0" w:space="0" w:color="auto"/>
      </w:divBdr>
    </w:div>
    <w:div w:id="395317980">
      <w:bodyDiv w:val="1"/>
      <w:marLeft w:val="0"/>
      <w:marRight w:val="0"/>
      <w:marTop w:val="0"/>
      <w:marBottom w:val="0"/>
      <w:divBdr>
        <w:top w:val="none" w:sz="0" w:space="0" w:color="auto"/>
        <w:left w:val="none" w:sz="0" w:space="0" w:color="auto"/>
        <w:bottom w:val="none" w:sz="0" w:space="0" w:color="auto"/>
        <w:right w:val="none" w:sz="0" w:space="0" w:color="auto"/>
      </w:divBdr>
    </w:div>
    <w:div w:id="395475142">
      <w:bodyDiv w:val="1"/>
      <w:marLeft w:val="0"/>
      <w:marRight w:val="0"/>
      <w:marTop w:val="0"/>
      <w:marBottom w:val="0"/>
      <w:divBdr>
        <w:top w:val="none" w:sz="0" w:space="0" w:color="auto"/>
        <w:left w:val="none" w:sz="0" w:space="0" w:color="auto"/>
        <w:bottom w:val="none" w:sz="0" w:space="0" w:color="auto"/>
        <w:right w:val="none" w:sz="0" w:space="0" w:color="auto"/>
      </w:divBdr>
    </w:div>
    <w:div w:id="396055269">
      <w:bodyDiv w:val="1"/>
      <w:marLeft w:val="0"/>
      <w:marRight w:val="0"/>
      <w:marTop w:val="0"/>
      <w:marBottom w:val="0"/>
      <w:divBdr>
        <w:top w:val="none" w:sz="0" w:space="0" w:color="auto"/>
        <w:left w:val="none" w:sz="0" w:space="0" w:color="auto"/>
        <w:bottom w:val="none" w:sz="0" w:space="0" w:color="auto"/>
        <w:right w:val="none" w:sz="0" w:space="0" w:color="auto"/>
      </w:divBdr>
    </w:div>
    <w:div w:id="396171706">
      <w:bodyDiv w:val="1"/>
      <w:marLeft w:val="0"/>
      <w:marRight w:val="0"/>
      <w:marTop w:val="0"/>
      <w:marBottom w:val="0"/>
      <w:divBdr>
        <w:top w:val="none" w:sz="0" w:space="0" w:color="auto"/>
        <w:left w:val="none" w:sz="0" w:space="0" w:color="auto"/>
        <w:bottom w:val="none" w:sz="0" w:space="0" w:color="auto"/>
        <w:right w:val="none" w:sz="0" w:space="0" w:color="auto"/>
      </w:divBdr>
    </w:div>
    <w:div w:id="396513479">
      <w:bodyDiv w:val="1"/>
      <w:marLeft w:val="0"/>
      <w:marRight w:val="0"/>
      <w:marTop w:val="0"/>
      <w:marBottom w:val="0"/>
      <w:divBdr>
        <w:top w:val="none" w:sz="0" w:space="0" w:color="auto"/>
        <w:left w:val="none" w:sz="0" w:space="0" w:color="auto"/>
        <w:bottom w:val="none" w:sz="0" w:space="0" w:color="auto"/>
        <w:right w:val="none" w:sz="0" w:space="0" w:color="auto"/>
      </w:divBdr>
    </w:div>
    <w:div w:id="397019642">
      <w:bodyDiv w:val="1"/>
      <w:marLeft w:val="0"/>
      <w:marRight w:val="0"/>
      <w:marTop w:val="0"/>
      <w:marBottom w:val="0"/>
      <w:divBdr>
        <w:top w:val="none" w:sz="0" w:space="0" w:color="auto"/>
        <w:left w:val="none" w:sz="0" w:space="0" w:color="auto"/>
        <w:bottom w:val="none" w:sz="0" w:space="0" w:color="auto"/>
        <w:right w:val="none" w:sz="0" w:space="0" w:color="auto"/>
      </w:divBdr>
    </w:div>
    <w:div w:id="397285635">
      <w:bodyDiv w:val="1"/>
      <w:marLeft w:val="0"/>
      <w:marRight w:val="0"/>
      <w:marTop w:val="0"/>
      <w:marBottom w:val="0"/>
      <w:divBdr>
        <w:top w:val="none" w:sz="0" w:space="0" w:color="auto"/>
        <w:left w:val="none" w:sz="0" w:space="0" w:color="auto"/>
        <w:bottom w:val="none" w:sz="0" w:space="0" w:color="auto"/>
        <w:right w:val="none" w:sz="0" w:space="0" w:color="auto"/>
      </w:divBdr>
    </w:div>
    <w:div w:id="398289829">
      <w:bodyDiv w:val="1"/>
      <w:marLeft w:val="0"/>
      <w:marRight w:val="0"/>
      <w:marTop w:val="0"/>
      <w:marBottom w:val="0"/>
      <w:divBdr>
        <w:top w:val="none" w:sz="0" w:space="0" w:color="auto"/>
        <w:left w:val="none" w:sz="0" w:space="0" w:color="auto"/>
        <w:bottom w:val="none" w:sz="0" w:space="0" w:color="auto"/>
        <w:right w:val="none" w:sz="0" w:space="0" w:color="auto"/>
      </w:divBdr>
    </w:div>
    <w:div w:id="398406751">
      <w:bodyDiv w:val="1"/>
      <w:marLeft w:val="0"/>
      <w:marRight w:val="0"/>
      <w:marTop w:val="0"/>
      <w:marBottom w:val="0"/>
      <w:divBdr>
        <w:top w:val="none" w:sz="0" w:space="0" w:color="auto"/>
        <w:left w:val="none" w:sz="0" w:space="0" w:color="auto"/>
        <w:bottom w:val="none" w:sz="0" w:space="0" w:color="auto"/>
        <w:right w:val="none" w:sz="0" w:space="0" w:color="auto"/>
      </w:divBdr>
    </w:div>
    <w:div w:id="398483779">
      <w:bodyDiv w:val="1"/>
      <w:marLeft w:val="0"/>
      <w:marRight w:val="0"/>
      <w:marTop w:val="0"/>
      <w:marBottom w:val="0"/>
      <w:divBdr>
        <w:top w:val="none" w:sz="0" w:space="0" w:color="auto"/>
        <w:left w:val="none" w:sz="0" w:space="0" w:color="auto"/>
        <w:bottom w:val="none" w:sz="0" w:space="0" w:color="auto"/>
        <w:right w:val="none" w:sz="0" w:space="0" w:color="auto"/>
      </w:divBdr>
    </w:div>
    <w:div w:id="399251826">
      <w:bodyDiv w:val="1"/>
      <w:marLeft w:val="0"/>
      <w:marRight w:val="0"/>
      <w:marTop w:val="0"/>
      <w:marBottom w:val="0"/>
      <w:divBdr>
        <w:top w:val="none" w:sz="0" w:space="0" w:color="auto"/>
        <w:left w:val="none" w:sz="0" w:space="0" w:color="auto"/>
        <w:bottom w:val="none" w:sz="0" w:space="0" w:color="auto"/>
        <w:right w:val="none" w:sz="0" w:space="0" w:color="auto"/>
      </w:divBdr>
    </w:div>
    <w:div w:id="399670092">
      <w:bodyDiv w:val="1"/>
      <w:marLeft w:val="0"/>
      <w:marRight w:val="0"/>
      <w:marTop w:val="0"/>
      <w:marBottom w:val="0"/>
      <w:divBdr>
        <w:top w:val="none" w:sz="0" w:space="0" w:color="auto"/>
        <w:left w:val="none" w:sz="0" w:space="0" w:color="auto"/>
        <w:bottom w:val="none" w:sz="0" w:space="0" w:color="auto"/>
        <w:right w:val="none" w:sz="0" w:space="0" w:color="auto"/>
      </w:divBdr>
    </w:div>
    <w:div w:id="400032198">
      <w:bodyDiv w:val="1"/>
      <w:marLeft w:val="0"/>
      <w:marRight w:val="0"/>
      <w:marTop w:val="0"/>
      <w:marBottom w:val="0"/>
      <w:divBdr>
        <w:top w:val="none" w:sz="0" w:space="0" w:color="auto"/>
        <w:left w:val="none" w:sz="0" w:space="0" w:color="auto"/>
        <w:bottom w:val="none" w:sz="0" w:space="0" w:color="auto"/>
        <w:right w:val="none" w:sz="0" w:space="0" w:color="auto"/>
      </w:divBdr>
    </w:div>
    <w:div w:id="400441859">
      <w:bodyDiv w:val="1"/>
      <w:marLeft w:val="0"/>
      <w:marRight w:val="0"/>
      <w:marTop w:val="0"/>
      <w:marBottom w:val="0"/>
      <w:divBdr>
        <w:top w:val="none" w:sz="0" w:space="0" w:color="auto"/>
        <w:left w:val="none" w:sz="0" w:space="0" w:color="auto"/>
        <w:bottom w:val="none" w:sz="0" w:space="0" w:color="auto"/>
        <w:right w:val="none" w:sz="0" w:space="0" w:color="auto"/>
      </w:divBdr>
    </w:div>
    <w:div w:id="400448957">
      <w:bodyDiv w:val="1"/>
      <w:marLeft w:val="0"/>
      <w:marRight w:val="0"/>
      <w:marTop w:val="0"/>
      <w:marBottom w:val="0"/>
      <w:divBdr>
        <w:top w:val="none" w:sz="0" w:space="0" w:color="auto"/>
        <w:left w:val="none" w:sz="0" w:space="0" w:color="auto"/>
        <w:bottom w:val="none" w:sz="0" w:space="0" w:color="auto"/>
        <w:right w:val="none" w:sz="0" w:space="0" w:color="auto"/>
      </w:divBdr>
    </w:div>
    <w:div w:id="401097261">
      <w:bodyDiv w:val="1"/>
      <w:marLeft w:val="0"/>
      <w:marRight w:val="0"/>
      <w:marTop w:val="0"/>
      <w:marBottom w:val="0"/>
      <w:divBdr>
        <w:top w:val="none" w:sz="0" w:space="0" w:color="auto"/>
        <w:left w:val="none" w:sz="0" w:space="0" w:color="auto"/>
        <w:bottom w:val="none" w:sz="0" w:space="0" w:color="auto"/>
        <w:right w:val="none" w:sz="0" w:space="0" w:color="auto"/>
      </w:divBdr>
    </w:div>
    <w:div w:id="401416191">
      <w:bodyDiv w:val="1"/>
      <w:marLeft w:val="0"/>
      <w:marRight w:val="0"/>
      <w:marTop w:val="0"/>
      <w:marBottom w:val="0"/>
      <w:divBdr>
        <w:top w:val="none" w:sz="0" w:space="0" w:color="auto"/>
        <w:left w:val="none" w:sz="0" w:space="0" w:color="auto"/>
        <w:bottom w:val="none" w:sz="0" w:space="0" w:color="auto"/>
        <w:right w:val="none" w:sz="0" w:space="0" w:color="auto"/>
      </w:divBdr>
    </w:div>
    <w:div w:id="401566197">
      <w:bodyDiv w:val="1"/>
      <w:marLeft w:val="0"/>
      <w:marRight w:val="0"/>
      <w:marTop w:val="0"/>
      <w:marBottom w:val="0"/>
      <w:divBdr>
        <w:top w:val="none" w:sz="0" w:space="0" w:color="auto"/>
        <w:left w:val="none" w:sz="0" w:space="0" w:color="auto"/>
        <w:bottom w:val="none" w:sz="0" w:space="0" w:color="auto"/>
        <w:right w:val="none" w:sz="0" w:space="0" w:color="auto"/>
      </w:divBdr>
    </w:div>
    <w:div w:id="401684606">
      <w:bodyDiv w:val="1"/>
      <w:marLeft w:val="0"/>
      <w:marRight w:val="0"/>
      <w:marTop w:val="0"/>
      <w:marBottom w:val="0"/>
      <w:divBdr>
        <w:top w:val="none" w:sz="0" w:space="0" w:color="auto"/>
        <w:left w:val="none" w:sz="0" w:space="0" w:color="auto"/>
        <w:bottom w:val="none" w:sz="0" w:space="0" w:color="auto"/>
        <w:right w:val="none" w:sz="0" w:space="0" w:color="auto"/>
      </w:divBdr>
    </w:div>
    <w:div w:id="401953525">
      <w:bodyDiv w:val="1"/>
      <w:marLeft w:val="0"/>
      <w:marRight w:val="0"/>
      <w:marTop w:val="0"/>
      <w:marBottom w:val="0"/>
      <w:divBdr>
        <w:top w:val="none" w:sz="0" w:space="0" w:color="auto"/>
        <w:left w:val="none" w:sz="0" w:space="0" w:color="auto"/>
        <w:bottom w:val="none" w:sz="0" w:space="0" w:color="auto"/>
        <w:right w:val="none" w:sz="0" w:space="0" w:color="auto"/>
      </w:divBdr>
    </w:div>
    <w:div w:id="402147975">
      <w:bodyDiv w:val="1"/>
      <w:marLeft w:val="0"/>
      <w:marRight w:val="0"/>
      <w:marTop w:val="0"/>
      <w:marBottom w:val="0"/>
      <w:divBdr>
        <w:top w:val="none" w:sz="0" w:space="0" w:color="auto"/>
        <w:left w:val="none" w:sz="0" w:space="0" w:color="auto"/>
        <w:bottom w:val="none" w:sz="0" w:space="0" w:color="auto"/>
        <w:right w:val="none" w:sz="0" w:space="0" w:color="auto"/>
      </w:divBdr>
    </w:div>
    <w:div w:id="402415613">
      <w:bodyDiv w:val="1"/>
      <w:marLeft w:val="0"/>
      <w:marRight w:val="0"/>
      <w:marTop w:val="0"/>
      <w:marBottom w:val="0"/>
      <w:divBdr>
        <w:top w:val="none" w:sz="0" w:space="0" w:color="auto"/>
        <w:left w:val="none" w:sz="0" w:space="0" w:color="auto"/>
        <w:bottom w:val="none" w:sz="0" w:space="0" w:color="auto"/>
        <w:right w:val="none" w:sz="0" w:space="0" w:color="auto"/>
      </w:divBdr>
    </w:div>
    <w:div w:id="402483537">
      <w:bodyDiv w:val="1"/>
      <w:marLeft w:val="0"/>
      <w:marRight w:val="0"/>
      <w:marTop w:val="0"/>
      <w:marBottom w:val="0"/>
      <w:divBdr>
        <w:top w:val="none" w:sz="0" w:space="0" w:color="auto"/>
        <w:left w:val="none" w:sz="0" w:space="0" w:color="auto"/>
        <w:bottom w:val="none" w:sz="0" w:space="0" w:color="auto"/>
        <w:right w:val="none" w:sz="0" w:space="0" w:color="auto"/>
      </w:divBdr>
    </w:div>
    <w:div w:id="402915931">
      <w:bodyDiv w:val="1"/>
      <w:marLeft w:val="0"/>
      <w:marRight w:val="0"/>
      <w:marTop w:val="0"/>
      <w:marBottom w:val="0"/>
      <w:divBdr>
        <w:top w:val="none" w:sz="0" w:space="0" w:color="auto"/>
        <w:left w:val="none" w:sz="0" w:space="0" w:color="auto"/>
        <w:bottom w:val="none" w:sz="0" w:space="0" w:color="auto"/>
        <w:right w:val="none" w:sz="0" w:space="0" w:color="auto"/>
      </w:divBdr>
    </w:div>
    <w:div w:id="403139901">
      <w:bodyDiv w:val="1"/>
      <w:marLeft w:val="0"/>
      <w:marRight w:val="0"/>
      <w:marTop w:val="0"/>
      <w:marBottom w:val="0"/>
      <w:divBdr>
        <w:top w:val="none" w:sz="0" w:space="0" w:color="auto"/>
        <w:left w:val="none" w:sz="0" w:space="0" w:color="auto"/>
        <w:bottom w:val="none" w:sz="0" w:space="0" w:color="auto"/>
        <w:right w:val="none" w:sz="0" w:space="0" w:color="auto"/>
      </w:divBdr>
    </w:div>
    <w:div w:id="404031647">
      <w:bodyDiv w:val="1"/>
      <w:marLeft w:val="0"/>
      <w:marRight w:val="0"/>
      <w:marTop w:val="0"/>
      <w:marBottom w:val="0"/>
      <w:divBdr>
        <w:top w:val="none" w:sz="0" w:space="0" w:color="auto"/>
        <w:left w:val="none" w:sz="0" w:space="0" w:color="auto"/>
        <w:bottom w:val="none" w:sz="0" w:space="0" w:color="auto"/>
        <w:right w:val="none" w:sz="0" w:space="0" w:color="auto"/>
      </w:divBdr>
    </w:div>
    <w:div w:id="404033197">
      <w:bodyDiv w:val="1"/>
      <w:marLeft w:val="0"/>
      <w:marRight w:val="0"/>
      <w:marTop w:val="0"/>
      <w:marBottom w:val="0"/>
      <w:divBdr>
        <w:top w:val="none" w:sz="0" w:space="0" w:color="auto"/>
        <w:left w:val="none" w:sz="0" w:space="0" w:color="auto"/>
        <w:bottom w:val="none" w:sz="0" w:space="0" w:color="auto"/>
        <w:right w:val="none" w:sz="0" w:space="0" w:color="auto"/>
      </w:divBdr>
    </w:div>
    <w:div w:id="404425350">
      <w:bodyDiv w:val="1"/>
      <w:marLeft w:val="0"/>
      <w:marRight w:val="0"/>
      <w:marTop w:val="0"/>
      <w:marBottom w:val="0"/>
      <w:divBdr>
        <w:top w:val="none" w:sz="0" w:space="0" w:color="auto"/>
        <w:left w:val="none" w:sz="0" w:space="0" w:color="auto"/>
        <w:bottom w:val="none" w:sz="0" w:space="0" w:color="auto"/>
        <w:right w:val="none" w:sz="0" w:space="0" w:color="auto"/>
      </w:divBdr>
    </w:div>
    <w:div w:id="405542483">
      <w:bodyDiv w:val="1"/>
      <w:marLeft w:val="0"/>
      <w:marRight w:val="0"/>
      <w:marTop w:val="0"/>
      <w:marBottom w:val="0"/>
      <w:divBdr>
        <w:top w:val="none" w:sz="0" w:space="0" w:color="auto"/>
        <w:left w:val="none" w:sz="0" w:space="0" w:color="auto"/>
        <w:bottom w:val="none" w:sz="0" w:space="0" w:color="auto"/>
        <w:right w:val="none" w:sz="0" w:space="0" w:color="auto"/>
      </w:divBdr>
    </w:div>
    <w:div w:id="406152238">
      <w:bodyDiv w:val="1"/>
      <w:marLeft w:val="0"/>
      <w:marRight w:val="0"/>
      <w:marTop w:val="0"/>
      <w:marBottom w:val="0"/>
      <w:divBdr>
        <w:top w:val="none" w:sz="0" w:space="0" w:color="auto"/>
        <w:left w:val="none" w:sz="0" w:space="0" w:color="auto"/>
        <w:bottom w:val="none" w:sz="0" w:space="0" w:color="auto"/>
        <w:right w:val="none" w:sz="0" w:space="0" w:color="auto"/>
      </w:divBdr>
    </w:div>
    <w:div w:id="407574886">
      <w:bodyDiv w:val="1"/>
      <w:marLeft w:val="0"/>
      <w:marRight w:val="0"/>
      <w:marTop w:val="0"/>
      <w:marBottom w:val="0"/>
      <w:divBdr>
        <w:top w:val="none" w:sz="0" w:space="0" w:color="auto"/>
        <w:left w:val="none" w:sz="0" w:space="0" w:color="auto"/>
        <w:bottom w:val="none" w:sz="0" w:space="0" w:color="auto"/>
        <w:right w:val="none" w:sz="0" w:space="0" w:color="auto"/>
      </w:divBdr>
    </w:div>
    <w:div w:id="409160374">
      <w:bodyDiv w:val="1"/>
      <w:marLeft w:val="0"/>
      <w:marRight w:val="0"/>
      <w:marTop w:val="0"/>
      <w:marBottom w:val="0"/>
      <w:divBdr>
        <w:top w:val="none" w:sz="0" w:space="0" w:color="auto"/>
        <w:left w:val="none" w:sz="0" w:space="0" w:color="auto"/>
        <w:bottom w:val="none" w:sz="0" w:space="0" w:color="auto"/>
        <w:right w:val="none" w:sz="0" w:space="0" w:color="auto"/>
      </w:divBdr>
    </w:div>
    <w:div w:id="409231336">
      <w:bodyDiv w:val="1"/>
      <w:marLeft w:val="0"/>
      <w:marRight w:val="0"/>
      <w:marTop w:val="0"/>
      <w:marBottom w:val="0"/>
      <w:divBdr>
        <w:top w:val="none" w:sz="0" w:space="0" w:color="auto"/>
        <w:left w:val="none" w:sz="0" w:space="0" w:color="auto"/>
        <w:bottom w:val="none" w:sz="0" w:space="0" w:color="auto"/>
        <w:right w:val="none" w:sz="0" w:space="0" w:color="auto"/>
      </w:divBdr>
    </w:div>
    <w:div w:id="409739235">
      <w:bodyDiv w:val="1"/>
      <w:marLeft w:val="0"/>
      <w:marRight w:val="0"/>
      <w:marTop w:val="0"/>
      <w:marBottom w:val="0"/>
      <w:divBdr>
        <w:top w:val="none" w:sz="0" w:space="0" w:color="auto"/>
        <w:left w:val="none" w:sz="0" w:space="0" w:color="auto"/>
        <w:bottom w:val="none" w:sz="0" w:space="0" w:color="auto"/>
        <w:right w:val="none" w:sz="0" w:space="0" w:color="auto"/>
      </w:divBdr>
    </w:div>
    <w:div w:id="409888554">
      <w:bodyDiv w:val="1"/>
      <w:marLeft w:val="0"/>
      <w:marRight w:val="0"/>
      <w:marTop w:val="0"/>
      <w:marBottom w:val="0"/>
      <w:divBdr>
        <w:top w:val="none" w:sz="0" w:space="0" w:color="auto"/>
        <w:left w:val="none" w:sz="0" w:space="0" w:color="auto"/>
        <w:bottom w:val="none" w:sz="0" w:space="0" w:color="auto"/>
        <w:right w:val="none" w:sz="0" w:space="0" w:color="auto"/>
      </w:divBdr>
    </w:div>
    <w:div w:id="410349147">
      <w:bodyDiv w:val="1"/>
      <w:marLeft w:val="0"/>
      <w:marRight w:val="0"/>
      <w:marTop w:val="0"/>
      <w:marBottom w:val="0"/>
      <w:divBdr>
        <w:top w:val="none" w:sz="0" w:space="0" w:color="auto"/>
        <w:left w:val="none" w:sz="0" w:space="0" w:color="auto"/>
        <w:bottom w:val="none" w:sz="0" w:space="0" w:color="auto"/>
        <w:right w:val="none" w:sz="0" w:space="0" w:color="auto"/>
      </w:divBdr>
    </w:div>
    <w:div w:id="410663039">
      <w:bodyDiv w:val="1"/>
      <w:marLeft w:val="0"/>
      <w:marRight w:val="0"/>
      <w:marTop w:val="0"/>
      <w:marBottom w:val="0"/>
      <w:divBdr>
        <w:top w:val="none" w:sz="0" w:space="0" w:color="auto"/>
        <w:left w:val="none" w:sz="0" w:space="0" w:color="auto"/>
        <w:bottom w:val="none" w:sz="0" w:space="0" w:color="auto"/>
        <w:right w:val="none" w:sz="0" w:space="0" w:color="auto"/>
      </w:divBdr>
    </w:div>
    <w:div w:id="410663280">
      <w:bodyDiv w:val="1"/>
      <w:marLeft w:val="0"/>
      <w:marRight w:val="0"/>
      <w:marTop w:val="0"/>
      <w:marBottom w:val="0"/>
      <w:divBdr>
        <w:top w:val="none" w:sz="0" w:space="0" w:color="auto"/>
        <w:left w:val="none" w:sz="0" w:space="0" w:color="auto"/>
        <w:bottom w:val="none" w:sz="0" w:space="0" w:color="auto"/>
        <w:right w:val="none" w:sz="0" w:space="0" w:color="auto"/>
      </w:divBdr>
    </w:div>
    <w:div w:id="411008120">
      <w:bodyDiv w:val="1"/>
      <w:marLeft w:val="0"/>
      <w:marRight w:val="0"/>
      <w:marTop w:val="0"/>
      <w:marBottom w:val="0"/>
      <w:divBdr>
        <w:top w:val="none" w:sz="0" w:space="0" w:color="auto"/>
        <w:left w:val="none" w:sz="0" w:space="0" w:color="auto"/>
        <w:bottom w:val="none" w:sz="0" w:space="0" w:color="auto"/>
        <w:right w:val="none" w:sz="0" w:space="0" w:color="auto"/>
      </w:divBdr>
    </w:div>
    <w:div w:id="412164478">
      <w:bodyDiv w:val="1"/>
      <w:marLeft w:val="0"/>
      <w:marRight w:val="0"/>
      <w:marTop w:val="0"/>
      <w:marBottom w:val="0"/>
      <w:divBdr>
        <w:top w:val="none" w:sz="0" w:space="0" w:color="auto"/>
        <w:left w:val="none" w:sz="0" w:space="0" w:color="auto"/>
        <w:bottom w:val="none" w:sz="0" w:space="0" w:color="auto"/>
        <w:right w:val="none" w:sz="0" w:space="0" w:color="auto"/>
      </w:divBdr>
    </w:div>
    <w:div w:id="412436110">
      <w:bodyDiv w:val="1"/>
      <w:marLeft w:val="0"/>
      <w:marRight w:val="0"/>
      <w:marTop w:val="0"/>
      <w:marBottom w:val="0"/>
      <w:divBdr>
        <w:top w:val="none" w:sz="0" w:space="0" w:color="auto"/>
        <w:left w:val="none" w:sz="0" w:space="0" w:color="auto"/>
        <w:bottom w:val="none" w:sz="0" w:space="0" w:color="auto"/>
        <w:right w:val="none" w:sz="0" w:space="0" w:color="auto"/>
      </w:divBdr>
    </w:div>
    <w:div w:id="412550172">
      <w:bodyDiv w:val="1"/>
      <w:marLeft w:val="0"/>
      <w:marRight w:val="0"/>
      <w:marTop w:val="0"/>
      <w:marBottom w:val="0"/>
      <w:divBdr>
        <w:top w:val="none" w:sz="0" w:space="0" w:color="auto"/>
        <w:left w:val="none" w:sz="0" w:space="0" w:color="auto"/>
        <w:bottom w:val="none" w:sz="0" w:space="0" w:color="auto"/>
        <w:right w:val="none" w:sz="0" w:space="0" w:color="auto"/>
      </w:divBdr>
    </w:div>
    <w:div w:id="412818923">
      <w:bodyDiv w:val="1"/>
      <w:marLeft w:val="0"/>
      <w:marRight w:val="0"/>
      <w:marTop w:val="0"/>
      <w:marBottom w:val="0"/>
      <w:divBdr>
        <w:top w:val="none" w:sz="0" w:space="0" w:color="auto"/>
        <w:left w:val="none" w:sz="0" w:space="0" w:color="auto"/>
        <w:bottom w:val="none" w:sz="0" w:space="0" w:color="auto"/>
        <w:right w:val="none" w:sz="0" w:space="0" w:color="auto"/>
      </w:divBdr>
    </w:div>
    <w:div w:id="412972292">
      <w:bodyDiv w:val="1"/>
      <w:marLeft w:val="0"/>
      <w:marRight w:val="0"/>
      <w:marTop w:val="0"/>
      <w:marBottom w:val="0"/>
      <w:divBdr>
        <w:top w:val="none" w:sz="0" w:space="0" w:color="auto"/>
        <w:left w:val="none" w:sz="0" w:space="0" w:color="auto"/>
        <w:bottom w:val="none" w:sz="0" w:space="0" w:color="auto"/>
        <w:right w:val="none" w:sz="0" w:space="0" w:color="auto"/>
      </w:divBdr>
    </w:div>
    <w:div w:id="413547760">
      <w:bodyDiv w:val="1"/>
      <w:marLeft w:val="0"/>
      <w:marRight w:val="0"/>
      <w:marTop w:val="0"/>
      <w:marBottom w:val="0"/>
      <w:divBdr>
        <w:top w:val="none" w:sz="0" w:space="0" w:color="auto"/>
        <w:left w:val="none" w:sz="0" w:space="0" w:color="auto"/>
        <w:bottom w:val="none" w:sz="0" w:space="0" w:color="auto"/>
        <w:right w:val="none" w:sz="0" w:space="0" w:color="auto"/>
      </w:divBdr>
    </w:div>
    <w:div w:id="414515636">
      <w:bodyDiv w:val="1"/>
      <w:marLeft w:val="0"/>
      <w:marRight w:val="0"/>
      <w:marTop w:val="0"/>
      <w:marBottom w:val="0"/>
      <w:divBdr>
        <w:top w:val="none" w:sz="0" w:space="0" w:color="auto"/>
        <w:left w:val="none" w:sz="0" w:space="0" w:color="auto"/>
        <w:bottom w:val="none" w:sz="0" w:space="0" w:color="auto"/>
        <w:right w:val="none" w:sz="0" w:space="0" w:color="auto"/>
      </w:divBdr>
    </w:div>
    <w:div w:id="414860562">
      <w:bodyDiv w:val="1"/>
      <w:marLeft w:val="0"/>
      <w:marRight w:val="0"/>
      <w:marTop w:val="0"/>
      <w:marBottom w:val="0"/>
      <w:divBdr>
        <w:top w:val="none" w:sz="0" w:space="0" w:color="auto"/>
        <w:left w:val="none" w:sz="0" w:space="0" w:color="auto"/>
        <w:bottom w:val="none" w:sz="0" w:space="0" w:color="auto"/>
        <w:right w:val="none" w:sz="0" w:space="0" w:color="auto"/>
      </w:divBdr>
    </w:div>
    <w:div w:id="415173082">
      <w:bodyDiv w:val="1"/>
      <w:marLeft w:val="0"/>
      <w:marRight w:val="0"/>
      <w:marTop w:val="0"/>
      <w:marBottom w:val="0"/>
      <w:divBdr>
        <w:top w:val="none" w:sz="0" w:space="0" w:color="auto"/>
        <w:left w:val="none" w:sz="0" w:space="0" w:color="auto"/>
        <w:bottom w:val="none" w:sz="0" w:space="0" w:color="auto"/>
        <w:right w:val="none" w:sz="0" w:space="0" w:color="auto"/>
      </w:divBdr>
    </w:div>
    <w:div w:id="415633846">
      <w:bodyDiv w:val="1"/>
      <w:marLeft w:val="0"/>
      <w:marRight w:val="0"/>
      <w:marTop w:val="0"/>
      <w:marBottom w:val="0"/>
      <w:divBdr>
        <w:top w:val="none" w:sz="0" w:space="0" w:color="auto"/>
        <w:left w:val="none" w:sz="0" w:space="0" w:color="auto"/>
        <w:bottom w:val="none" w:sz="0" w:space="0" w:color="auto"/>
        <w:right w:val="none" w:sz="0" w:space="0" w:color="auto"/>
      </w:divBdr>
    </w:div>
    <w:div w:id="415640663">
      <w:bodyDiv w:val="1"/>
      <w:marLeft w:val="0"/>
      <w:marRight w:val="0"/>
      <w:marTop w:val="0"/>
      <w:marBottom w:val="0"/>
      <w:divBdr>
        <w:top w:val="none" w:sz="0" w:space="0" w:color="auto"/>
        <w:left w:val="none" w:sz="0" w:space="0" w:color="auto"/>
        <w:bottom w:val="none" w:sz="0" w:space="0" w:color="auto"/>
        <w:right w:val="none" w:sz="0" w:space="0" w:color="auto"/>
      </w:divBdr>
    </w:div>
    <w:div w:id="415713419">
      <w:bodyDiv w:val="1"/>
      <w:marLeft w:val="0"/>
      <w:marRight w:val="0"/>
      <w:marTop w:val="0"/>
      <w:marBottom w:val="0"/>
      <w:divBdr>
        <w:top w:val="none" w:sz="0" w:space="0" w:color="auto"/>
        <w:left w:val="none" w:sz="0" w:space="0" w:color="auto"/>
        <w:bottom w:val="none" w:sz="0" w:space="0" w:color="auto"/>
        <w:right w:val="none" w:sz="0" w:space="0" w:color="auto"/>
      </w:divBdr>
    </w:div>
    <w:div w:id="415982214">
      <w:bodyDiv w:val="1"/>
      <w:marLeft w:val="0"/>
      <w:marRight w:val="0"/>
      <w:marTop w:val="0"/>
      <w:marBottom w:val="0"/>
      <w:divBdr>
        <w:top w:val="none" w:sz="0" w:space="0" w:color="auto"/>
        <w:left w:val="none" w:sz="0" w:space="0" w:color="auto"/>
        <w:bottom w:val="none" w:sz="0" w:space="0" w:color="auto"/>
        <w:right w:val="none" w:sz="0" w:space="0" w:color="auto"/>
      </w:divBdr>
    </w:div>
    <w:div w:id="416174278">
      <w:bodyDiv w:val="1"/>
      <w:marLeft w:val="0"/>
      <w:marRight w:val="0"/>
      <w:marTop w:val="0"/>
      <w:marBottom w:val="0"/>
      <w:divBdr>
        <w:top w:val="none" w:sz="0" w:space="0" w:color="auto"/>
        <w:left w:val="none" w:sz="0" w:space="0" w:color="auto"/>
        <w:bottom w:val="none" w:sz="0" w:space="0" w:color="auto"/>
        <w:right w:val="none" w:sz="0" w:space="0" w:color="auto"/>
      </w:divBdr>
    </w:div>
    <w:div w:id="416947121">
      <w:bodyDiv w:val="1"/>
      <w:marLeft w:val="0"/>
      <w:marRight w:val="0"/>
      <w:marTop w:val="0"/>
      <w:marBottom w:val="0"/>
      <w:divBdr>
        <w:top w:val="none" w:sz="0" w:space="0" w:color="auto"/>
        <w:left w:val="none" w:sz="0" w:space="0" w:color="auto"/>
        <w:bottom w:val="none" w:sz="0" w:space="0" w:color="auto"/>
        <w:right w:val="none" w:sz="0" w:space="0" w:color="auto"/>
      </w:divBdr>
    </w:div>
    <w:div w:id="417021413">
      <w:bodyDiv w:val="1"/>
      <w:marLeft w:val="0"/>
      <w:marRight w:val="0"/>
      <w:marTop w:val="0"/>
      <w:marBottom w:val="0"/>
      <w:divBdr>
        <w:top w:val="none" w:sz="0" w:space="0" w:color="auto"/>
        <w:left w:val="none" w:sz="0" w:space="0" w:color="auto"/>
        <w:bottom w:val="none" w:sz="0" w:space="0" w:color="auto"/>
        <w:right w:val="none" w:sz="0" w:space="0" w:color="auto"/>
      </w:divBdr>
    </w:div>
    <w:div w:id="417215126">
      <w:bodyDiv w:val="1"/>
      <w:marLeft w:val="0"/>
      <w:marRight w:val="0"/>
      <w:marTop w:val="0"/>
      <w:marBottom w:val="0"/>
      <w:divBdr>
        <w:top w:val="none" w:sz="0" w:space="0" w:color="auto"/>
        <w:left w:val="none" w:sz="0" w:space="0" w:color="auto"/>
        <w:bottom w:val="none" w:sz="0" w:space="0" w:color="auto"/>
        <w:right w:val="none" w:sz="0" w:space="0" w:color="auto"/>
      </w:divBdr>
    </w:div>
    <w:div w:id="417217995">
      <w:bodyDiv w:val="1"/>
      <w:marLeft w:val="0"/>
      <w:marRight w:val="0"/>
      <w:marTop w:val="0"/>
      <w:marBottom w:val="0"/>
      <w:divBdr>
        <w:top w:val="none" w:sz="0" w:space="0" w:color="auto"/>
        <w:left w:val="none" w:sz="0" w:space="0" w:color="auto"/>
        <w:bottom w:val="none" w:sz="0" w:space="0" w:color="auto"/>
        <w:right w:val="none" w:sz="0" w:space="0" w:color="auto"/>
      </w:divBdr>
    </w:div>
    <w:div w:id="417407821">
      <w:bodyDiv w:val="1"/>
      <w:marLeft w:val="0"/>
      <w:marRight w:val="0"/>
      <w:marTop w:val="0"/>
      <w:marBottom w:val="0"/>
      <w:divBdr>
        <w:top w:val="none" w:sz="0" w:space="0" w:color="auto"/>
        <w:left w:val="none" w:sz="0" w:space="0" w:color="auto"/>
        <w:bottom w:val="none" w:sz="0" w:space="0" w:color="auto"/>
        <w:right w:val="none" w:sz="0" w:space="0" w:color="auto"/>
      </w:divBdr>
    </w:div>
    <w:div w:id="417560808">
      <w:bodyDiv w:val="1"/>
      <w:marLeft w:val="0"/>
      <w:marRight w:val="0"/>
      <w:marTop w:val="0"/>
      <w:marBottom w:val="0"/>
      <w:divBdr>
        <w:top w:val="none" w:sz="0" w:space="0" w:color="auto"/>
        <w:left w:val="none" w:sz="0" w:space="0" w:color="auto"/>
        <w:bottom w:val="none" w:sz="0" w:space="0" w:color="auto"/>
        <w:right w:val="none" w:sz="0" w:space="0" w:color="auto"/>
      </w:divBdr>
    </w:div>
    <w:div w:id="417752201">
      <w:bodyDiv w:val="1"/>
      <w:marLeft w:val="0"/>
      <w:marRight w:val="0"/>
      <w:marTop w:val="0"/>
      <w:marBottom w:val="0"/>
      <w:divBdr>
        <w:top w:val="none" w:sz="0" w:space="0" w:color="auto"/>
        <w:left w:val="none" w:sz="0" w:space="0" w:color="auto"/>
        <w:bottom w:val="none" w:sz="0" w:space="0" w:color="auto"/>
        <w:right w:val="none" w:sz="0" w:space="0" w:color="auto"/>
      </w:divBdr>
    </w:div>
    <w:div w:id="417796258">
      <w:bodyDiv w:val="1"/>
      <w:marLeft w:val="0"/>
      <w:marRight w:val="0"/>
      <w:marTop w:val="0"/>
      <w:marBottom w:val="0"/>
      <w:divBdr>
        <w:top w:val="none" w:sz="0" w:space="0" w:color="auto"/>
        <w:left w:val="none" w:sz="0" w:space="0" w:color="auto"/>
        <w:bottom w:val="none" w:sz="0" w:space="0" w:color="auto"/>
        <w:right w:val="none" w:sz="0" w:space="0" w:color="auto"/>
      </w:divBdr>
    </w:div>
    <w:div w:id="417874213">
      <w:bodyDiv w:val="1"/>
      <w:marLeft w:val="0"/>
      <w:marRight w:val="0"/>
      <w:marTop w:val="0"/>
      <w:marBottom w:val="0"/>
      <w:divBdr>
        <w:top w:val="none" w:sz="0" w:space="0" w:color="auto"/>
        <w:left w:val="none" w:sz="0" w:space="0" w:color="auto"/>
        <w:bottom w:val="none" w:sz="0" w:space="0" w:color="auto"/>
        <w:right w:val="none" w:sz="0" w:space="0" w:color="auto"/>
      </w:divBdr>
    </w:div>
    <w:div w:id="417989344">
      <w:bodyDiv w:val="1"/>
      <w:marLeft w:val="0"/>
      <w:marRight w:val="0"/>
      <w:marTop w:val="0"/>
      <w:marBottom w:val="0"/>
      <w:divBdr>
        <w:top w:val="none" w:sz="0" w:space="0" w:color="auto"/>
        <w:left w:val="none" w:sz="0" w:space="0" w:color="auto"/>
        <w:bottom w:val="none" w:sz="0" w:space="0" w:color="auto"/>
        <w:right w:val="none" w:sz="0" w:space="0" w:color="auto"/>
      </w:divBdr>
    </w:div>
    <w:div w:id="418017419">
      <w:bodyDiv w:val="1"/>
      <w:marLeft w:val="0"/>
      <w:marRight w:val="0"/>
      <w:marTop w:val="0"/>
      <w:marBottom w:val="0"/>
      <w:divBdr>
        <w:top w:val="none" w:sz="0" w:space="0" w:color="auto"/>
        <w:left w:val="none" w:sz="0" w:space="0" w:color="auto"/>
        <w:bottom w:val="none" w:sz="0" w:space="0" w:color="auto"/>
        <w:right w:val="none" w:sz="0" w:space="0" w:color="auto"/>
      </w:divBdr>
    </w:div>
    <w:div w:id="418252326">
      <w:bodyDiv w:val="1"/>
      <w:marLeft w:val="0"/>
      <w:marRight w:val="0"/>
      <w:marTop w:val="0"/>
      <w:marBottom w:val="0"/>
      <w:divBdr>
        <w:top w:val="none" w:sz="0" w:space="0" w:color="auto"/>
        <w:left w:val="none" w:sz="0" w:space="0" w:color="auto"/>
        <w:bottom w:val="none" w:sz="0" w:space="0" w:color="auto"/>
        <w:right w:val="none" w:sz="0" w:space="0" w:color="auto"/>
      </w:divBdr>
    </w:div>
    <w:div w:id="418448849">
      <w:bodyDiv w:val="1"/>
      <w:marLeft w:val="0"/>
      <w:marRight w:val="0"/>
      <w:marTop w:val="0"/>
      <w:marBottom w:val="0"/>
      <w:divBdr>
        <w:top w:val="none" w:sz="0" w:space="0" w:color="auto"/>
        <w:left w:val="none" w:sz="0" w:space="0" w:color="auto"/>
        <w:bottom w:val="none" w:sz="0" w:space="0" w:color="auto"/>
        <w:right w:val="none" w:sz="0" w:space="0" w:color="auto"/>
      </w:divBdr>
    </w:div>
    <w:div w:id="419178560">
      <w:bodyDiv w:val="1"/>
      <w:marLeft w:val="0"/>
      <w:marRight w:val="0"/>
      <w:marTop w:val="0"/>
      <w:marBottom w:val="0"/>
      <w:divBdr>
        <w:top w:val="none" w:sz="0" w:space="0" w:color="auto"/>
        <w:left w:val="none" w:sz="0" w:space="0" w:color="auto"/>
        <w:bottom w:val="none" w:sz="0" w:space="0" w:color="auto"/>
        <w:right w:val="none" w:sz="0" w:space="0" w:color="auto"/>
      </w:divBdr>
    </w:div>
    <w:div w:id="419840084">
      <w:bodyDiv w:val="1"/>
      <w:marLeft w:val="0"/>
      <w:marRight w:val="0"/>
      <w:marTop w:val="0"/>
      <w:marBottom w:val="0"/>
      <w:divBdr>
        <w:top w:val="none" w:sz="0" w:space="0" w:color="auto"/>
        <w:left w:val="none" w:sz="0" w:space="0" w:color="auto"/>
        <w:bottom w:val="none" w:sz="0" w:space="0" w:color="auto"/>
        <w:right w:val="none" w:sz="0" w:space="0" w:color="auto"/>
      </w:divBdr>
    </w:div>
    <w:div w:id="420755210">
      <w:bodyDiv w:val="1"/>
      <w:marLeft w:val="0"/>
      <w:marRight w:val="0"/>
      <w:marTop w:val="0"/>
      <w:marBottom w:val="0"/>
      <w:divBdr>
        <w:top w:val="none" w:sz="0" w:space="0" w:color="auto"/>
        <w:left w:val="none" w:sz="0" w:space="0" w:color="auto"/>
        <w:bottom w:val="none" w:sz="0" w:space="0" w:color="auto"/>
        <w:right w:val="none" w:sz="0" w:space="0" w:color="auto"/>
      </w:divBdr>
    </w:div>
    <w:div w:id="420881789">
      <w:bodyDiv w:val="1"/>
      <w:marLeft w:val="0"/>
      <w:marRight w:val="0"/>
      <w:marTop w:val="0"/>
      <w:marBottom w:val="0"/>
      <w:divBdr>
        <w:top w:val="none" w:sz="0" w:space="0" w:color="auto"/>
        <w:left w:val="none" w:sz="0" w:space="0" w:color="auto"/>
        <w:bottom w:val="none" w:sz="0" w:space="0" w:color="auto"/>
        <w:right w:val="none" w:sz="0" w:space="0" w:color="auto"/>
      </w:divBdr>
    </w:div>
    <w:div w:id="421029387">
      <w:bodyDiv w:val="1"/>
      <w:marLeft w:val="0"/>
      <w:marRight w:val="0"/>
      <w:marTop w:val="0"/>
      <w:marBottom w:val="0"/>
      <w:divBdr>
        <w:top w:val="none" w:sz="0" w:space="0" w:color="auto"/>
        <w:left w:val="none" w:sz="0" w:space="0" w:color="auto"/>
        <w:bottom w:val="none" w:sz="0" w:space="0" w:color="auto"/>
        <w:right w:val="none" w:sz="0" w:space="0" w:color="auto"/>
      </w:divBdr>
    </w:div>
    <w:div w:id="421150985">
      <w:bodyDiv w:val="1"/>
      <w:marLeft w:val="0"/>
      <w:marRight w:val="0"/>
      <w:marTop w:val="0"/>
      <w:marBottom w:val="0"/>
      <w:divBdr>
        <w:top w:val="none" w:sz="0" w:space="0" w:color="auto"/>
        <w:left w:val="none" w:sz="0" w:space="0" w:color="auto"/>
        <w:bottom w:val="none" w:sz="0" w:space="0" w:color="auto"/>
        <w:right w:val="none" w:sz="0" w:space="0" w:color="auto"/>
      </w:divBdr>
    </w:div>
    <w:div w:id="421223907">
      <w:bodyDiv w:val="1"/>
      <w:marLeft w:val="0"/>
      <w:marRight w:val="0"/>
      <w:marTop w:val="0"/>
      <w:marBottom w:val="0"/>
      <w:divBdr>
        <w:top w:val="none" w:sz="0" w:space="0" w:color="auto"/>
        <w:left w:val="none" w:sz="0" w:space="0" w:color="auto"/>
        <w:bottom w:val="none" w:sz="0" w:space="0" w:color="auto"/>
        <w:right w:val="none" w:sz="0" w:space="0" w:color="auto"/>
      </w:divBdr>
    </w:div>
    <w:div w:id="421536442">
      <w:bodyDiv w:val="1"/>
      <w:marLeft w:val="0"/>
      <w:marRight w:val="0"/>
      <w:marTop w:val="0"/>
      <w:marBottom w:val="0"/>
      <w:divBdr>
        <w:top w:val="none" w:sz="0" w:space="0" w:color="auto"/>
        <w:left w:val="none" w:sz="0" w:space="0" w:color="auto"/>
        <w:bottom w:val="none" w:sz="0" w:space="0" w:color="auto"/>
        <w:right w:val="none" w:sz="0" w:space="0" w:color="auto"/>
      </w:divBdr>
    </w:div>
    <w:div w:id="421993018">
      <w:bodyDiv w:val="1"/>
      <w:marLeft w:val="0"/>
      <w:marRight w:val="0"/>
      <w:marTop w:val="0"/>
      <w:marBottom w:val="0"/>
      <w:divBdr>
        <w:top w:val="none" w:sz="0" w:space="0" w:color="auto"/>
        <w:left w:val="none" w:sz="0" w:space="0" w:color="auto"/>
        <w:bottom w:val="none" w:sz="0" w:space="0" w:color="auto"/>
        <w:right w:val="none" w:sz="0" w:space="0" w:color="auto"/>
      </w:divBdr>
    </w:div>
    <w:div w:id="422259181">
      <w:bodyDiv w:val="1"/>
      <w:marLeft w:val="0"/>
      <w:marRight w:val="0"/>
      <w:marTop w:val="0"/>
      <w:marBottom w:val="0"/>
      <w:divBdr>
        <w:top w:val="none" w:sz="0" w:space="0" w:color="auto"/>
        <w:left w:val="none" w:sz="0" w:space="0" w:color="auto"/>
        <w:bottom w:val="none" w:sz="0" w:space="0" w:color="auto"/>
        <w:right w:val="none" w:sz="0" w:space="0" w:color="auto"/>
      </w:divBdr>
    </w:div>
    <w:div w:id="422995623">
      <w:bodyDiv w:val="1"/>
      <w:marLeft w:val="0"/>
      <w:marRight w:val="0"/>
      <w:marTop w:val="0"/>
      <w:marBottom w:val="0"/>
      <w:divBdr>
        <w:top w:val="none" w:sz="0" w:space="0" w:color="auto"/>
        <w:left w:val="none" w:sz="0" w:space="0" w:color="auto"/>
        <w:bottom w:val="none" w:sz="0" w:space="0" w:color="auto"/>
        <w:right w:val="none" w:sz="0" w:space="0" w:color="auto"/>
      </w:divBdr>
    </w:div>
    <w:div w:id="423035913">
      <w:bodyDiv w:val="1"/>
      <w:marLeft w:val="0"/>
      <w:marRight w:val="0"/>
      <w:marTop w:val="0"/>
      <w:marBottom w:val="0"/>
      <w:divBdr>
        <w:top w:val="none" w:sz="0" w:space="0" w:color="auto"/>
        <w:left w:val="none" w:sz="0" w:space="0" w:color="auto"/>
        <w:bottom w:val="none" w:sz="0" w:space="0" w:color="auto"/>
        <w:right w:val="none" w:sz="0" w:space="0" w:color="auto"/>
      </w:divBdr>
    </w:div>
    <w:div w:id="423232071">
      <w:bodyDiv w:val="1"/>
      <w:marLeft w:val="0"/>
      <w:marRight w:val="0"/>
      <w:marTop w:val="0"/>
      <w:marBottom w:val="0"/>
      <w:divBdr>
        <w:top w:val="none" w:sz="0" w:space="0" w:color="auto"/>
        <w:left w:val="none" w:sz="0" w:space="0" w:color="auto"/>
        <w:bottom w:val="none" w:sz="0" w:space="0" w:color="auto"/>
        <w:right w:val="none" w:sz="0" w:space="0" w:color="auto"/>
      </w:divBdr>
    </w:div>
    <w:div w:id="423571565">
      <w:bodyDiv w:val="1"/>
      <w:marLeft w:val="0"/>
      <w:marRight w:val="0"/>
      <w:marTop w:val="0"/>
      <w:marBottom w:val="0"/>
      <w:divBdr>
        <w:top w:val="none" w:sz="0" w:space="0" w:color="auto"/>
        <w:left w:val="none" w:sz="0" w:space="0" w:color="auto"/>
        <w:bottom w:val="none" w:sz="0" w:space="0" w:color="auto"/>
        <w:right w:val="none" w:sz="0" w:space="0" w:color="auto"/>
      </w:divBdr>
    </w:div>
    <w:div w:id="423652495">
      <w:bodyDiv w:val="1"/>
      <w:marLeft w:val="0"/>
      <w:marRight w:val="0"/>
      <w:marTop w:val="0"/>
      <w:marBottom w:val="0"/>
      <w:divBdr>
        <w:top w:val="none" w:sz="0" w:space="0" w:color="auto"/>
        <w:left w:val="none" w:sz="0" w:space="0" w:color="auto"/>
        <w:bottom w:val="none" w:sz="0" w:space="0" w:color="auto"/>
        <w:right w:val="none" w:sz="0" w:space="0" w:color="auto"/>
      </w:divBdr>
    </w:div>
    <w:div w:id="424035696">
      <w:bodyDiv w:val="1"/>
      <w:marLeft w:val="0"/>
      <w:marRight w:val="0"/>
      <w:marTop w:val="0"/>
      <w:marBottom w:val="0"/>
      <w:divBdr>
        <w:top w:val="none" w:sz="0" w:space="0" w:color="auto"/>
        <w:left w:val="none" w:sz="0" w:space="0" w:color="auto"/>
        <w:bottom w:val="none" w:sz="0" w:space="0" w:color="auto"/>
        <w:right w:val="none" w:sz="0" w:space="0" w:color="auto"/>
      </w:divBdr>
    </w:div>
    <w:div w:id="424304049">
      <w:bodyDiv w:val="1"/>
      <w:marLeft w:val="0"/>
      <w:marRight w:val="0"/>
      <w:marTop w:val="0"/>
      <w:marBottom w:val="0"/>
      <w:divBdr>
        <w:top w:val="none" w:sz="0" w:space="0" w:color="auto"/>
        <w:left w:val="none" w:sz="0" w:space="0" w:color="auto"/>
        <w:bottom w:val="none" w:sz="0" w:space="0" w:color="auto"/>
        <w:right w:val="none" w:sz="0" w:space="0" w:color="auto"/>
      </w:divBdr>
    </w:div>
    <w:div w:id="424807936">
      <w:bodyDiv w:val="1"/>
      <w:marLeft w:val="0"/>
      <w:marRight w:val="0"/>
      <w:marTop w:val="0"/>
      <w:marBottom w:val="0"/>
      <w:divBdr>
        <w:top w:val="none" w:sz="0" w:space="0" w:color="auto"/>
        <w:left w:val="none" w:sz="0" w:space="0" w:color="auto"/>
        <w:bottom w:val="none" w:sz="0" w:space="0" w:color="auto"/>
        <w:right w:val="none" w:sz="0" w:space="0" w:color="auto"/>
      </w:divBdr>
    </w:div>
    <w:div w:id="424955722">
      <w:bodyDiv w:val="1"/>
      <w:marLeft w:val="0"/>
      <w:marRight w:val="0"/>
      <w:marTop w:val="0"/>
      <w:marBottom w:val="0"/>
      <w:divBdr>
        <w:top w:val="none" w:sz="0" w:space="0" w:color="auto"/>
        <w:left w:val="none" w:sz="0" w:space="0" w:color="auto"/>
        <w:bottom w:val="none" w:sz="0" w:space="0" w:color="auto"/>
        <w:right w:val="none" w:sz="0" w:space="0" w:color="auto"/>
      </w:divBdr>
    </w:div>
    <w:div w:id="425031945">
      <w:bodyDiv w:val="1"/>
      <w:marLeft w:val="0"/>
      <w:marRight w:val="0"/>
      <w:marTop w:val="0"/>
      <w:marBottom w:val="0"/>
      <w:divBdr>
        <w:top w:val="none" w:sz="0" w:space="0" w:color="auto"/>
        <w:left w:val="none" w:sz="0" w:space="0" w:color="auto"/>
        <w:bottom w:val="none" w:sz="0" w:space="0" w:color="auto"/>
        <w:right w:val="none" w:sz="0" w:space="0" w:color="auto"/>
      </w:divBdr>
    </w:div>
    <w:div w:id="425155825">
      <w:bodyDiv w:val="1"/>
      <w:marLeft w:val="0"/>
      <w:marRight w:val="0"/>
      <w:marTop w:val="0"/>
      <w:marBottom w:val="0"/>
      <w:divBdr>
        <w:top w:val="none" w:sz="0" w:space="0" w:color="auto"/>
        <w:left w:val="none" w:sz="0" w:space="0" w:color="auto"/>
        <w:bottom w:val="none" w:sz="0" w:space="0" w:color="auto"/>
        <w:right w:val="none" w:sz="0" w:space="0" w:color="auto"/>
      </w:divBdr>
    </w:div>
    <w:div w:id="425540680">
      <w:bodyDiv w:val="1"/>
      <w:marLeft w:val="0"/>
      <w:marRight w:val="0"/>
      <w:marTop w:val="0"/>
      <w:marBottom w:val="0"/>
      <w:divBdr>
        <w:top w:val="none" w:sz="0" w:space="0" w:color="auto"/>
        <w:left w:val="none" w:sz="0" w:space="0" w:color="auto"/>
        <w:bottom w:val="none" w:sz="0" w:space="0" w:color="auto"/>
        <w:right w:val="none" w:sz="0" w:space="0" w:color="auto"/>
      </w:divBdr>
    </w:div>
    <w:div w:id="425543936">
      <w:bodyDiv w:val="1"/>
      <w:marLeft w:val="0"/>
      <w:marRight w:val="0"/>
      <w:marTop w:val="0"/>
      <w:marBottom w:val="0"/>
      <w:divBdr>
        <w:top w:val="none" w:sz="0" w:space="0" w:color="auto"/>
        <w:left w:val="none" w:sz="0" w:space="0" w:color="auto"/>
        <w:bottom w:val="none" w:sz="0" w:space="0" w:color="auto"/>
        <w:right w:val="none" w:sz="0" w:space="0" w:color="auto"/>
      </w:divBdr>
    </w:div>
    <w:div w:id="425617278">
      <w:bodyDiv w:val="1"/>
      <w:marLeft w:val="0"/>
      <w:marRight w:val="0"/>
      <w:marTop w:val="0"/>
      <w:marBottom w:val="0"/>
      <w:divBdr>
        <w:top w:val="none" w:sz="0" w:space="0" w:color="auto"/>
        <w:left w:val="none" w:sz="0" w:space="0" w:color="auto"/>
        <w:bottom w:val="none" w:sz="0" w:space="0" w:color="auto"/>
        <w:right w:val="none" w:sz="0" w:space="0" w:color="auto"/>
      </w:divBdr>
    </w:div>
    <w:div w:id="425662267">
      <w:bodyDiv w:val="1"/>
      <w:marLeft w:val="0"/>
      <w:marRight w:val="0"/>
      <w:marTop w:val="0"/>
      <w:marBottom w:val="0"/>
      <w:divBdr>
        <w:top w:val="none" w:sz="0" w:space="0" w:color="auto"/>
        <w:left w:val="none" w:sz="0" w:space="0" w:color="auto"/>
        <w:bottom w:val="none" w:sz="0" w:space="0" w:color="auto"/>
        <w:right w:val="none" w:sz="0" w:space="0" w:color="auto"/>
      </w:divBdr>
    </w:div>
    <w:div w:id="426073192">
      <w:bodyDiv w:val="1"/>
      <w:marLeft w:val="0"/>
      <w:marRight w:val="0"/>
      <w:marTop w:val="0"/>
      <w:marBottom w:val="0"/>
      <w:divBdr>
        <w:top w:val="none" w:sz="0" w:space="0" w:color="auto"/>
        <w:left w:val="none" w:sz="0" w:space="0" w:color="auto"/>
        <w:bottom w:val="none" w:sz="0" w:space="0" w:color="auto"/>
        <w:right w:val="none" w:sz="0" w:space="0" w:color="auto"/>
      </w:divBdr>
    </w:div>
    <w:div w:id="426080748">
      <w:bodyDiv w:val="1"/>
      <w:marLeft w:val="0"/>
      <w:marRight w:val="0"/>
      <w:marTop w:val="0"/>
      <w:marBottom w:val="0"/>
      <w:divBdr>
        <w:top w:val="none" w:sz="0" w:space="0" w:color="auto"/>
        <w:left w:val="none" w:sz="0" w:space="0" w:color="auto"/>
        <w:bottom w:val="none" w:sz="0" w:space="0" w:color="auto"/>
        <w:right w:val="none" w:sz="0" w:space="0" w:color="auto"/>
      </w:divBdr>
    </w:div>
    <w:div w:id="426120219">
      <w:bodyDiv w:val="1"/>
      <w:marLeft w:val="0"/>
      <w:marRight w:val="0"/>
      <w:marTop w:val="0"/>
      <w:marBottom w:val="0"/>
      <w:divBdr>
        <w:top w:val="none" w:sz="0" w:space="0" w:color="auto"/>
        <w:left w:val="none" w:sz="0" w:space="0" w:color="auto"/>
        <w:bottom w:val="none" w:sz="0" w:space="0" w:color="auto"/>
        <w:right w:val="none" w:sz="0" w:space="0" w:color="auto"/>
      </w:divBdr>
    </w:div>
    <w:div w:id="426467002">
      <w:bodyDiv w:val="1"/>
      <w:marLeft w:val="0"/>
      <w:marRight w:val="0"/>
      <w:marTop w:val="0"/>
      <w:marBottom w:val="0"/>
      <w:divBdr>
        <w:top w:val="none" w:sz="0" w:space="0" w:color="auto"/>
        <w:left w:val="none" w:sz="0" w:space="0" w:color="auto"/>
        <w:bottom w:val="none" w:sz="0" w:space="0" w:color="auto"/>
        <w:right w:val="none" w:sz="0" w:space="0" w:color="auto"/>
      </w:divBdr>
    </w:div>
    <w:div w:id="426653958">
      <w:bodyDiv w:val="1"/>
      <w:marLeft w:val="0"/>
      <w:marRight w:val="0"/>
      <w:marTop w:val="0"/>
      <w:marBottom w:val="0"/>
      <w:divBdr>
        <w:top w:val="none" w:sz="0" w:space="0" w:color="auto"/>
        <w:left w:val="none" w:sz="0" w:space="0" w:color="auto"/>
        <w:bottom w:val="none" w:sz="0" w:space="0" w:color="auto"/>
        <w:right w:val="none" w:sz="0" w:space="0" w:color="auto"/>
      </w:divBdr>
    </w:div>
    <w:div w:id="427889027">
      <w:bodyDiv w:val="1"/>
      <w:marLeft w:val="0"/>
      <w:marRight w:val="0"/>
      <w:marTop w:val="0"/>
      <w:marBottom w:val="0"/>
      <w:divBdr>
        <w:top w:val="none" w:sz="0" w:space="0" w:color="auto"/>
        <w:left w:val="none" w:sz="0" w:space="0" w:color="auto"/>
        <w:bottom w:val="none" w:sz="0" w:space="0" w:color="auto"/>
        <w:right w:val="none" w:sz="0" w:space="0" w:color="auto"/>
      </w:divBdr>
    </w:div>
    <w:div w:id="428163932">
      <w:bodyDiv w:val="1"/>
      <w:marLeft w:val="0"/>
      <w:marRight w:val="0"/>
      <w:marTop w:val="0"/>
      <w:marBottom w:val="0"/>
      <w:divBdr>
        <w:top w:val="none" w:sz="0" w:space="0" w:color="auto"/>
        <w:left w:val="none" w:sz="0" w:space="0" w:color="auto"/>
        <w:bottom w:val="none" w:sz="0" w:space="0" w:color="auto"/>
        <w:right w:val="none" w:sz="0" w:space="0" w:color="auto"/>
      </w:divBdr>
    </w:div>
    <w:div w:id="428546723">
      <w:bodyDiv w:val="1"/>
      <w:marLeft w:val="0"/>
      <w:marRight w:val="0"/>
      <w:marTop w:val="0"/>
      <w:marBottom w:val="0"/>
      <w:divBdr>
        <w:top w:val="none" w:sz="0" w:space="0" w:color="auto"/>
        <w:left w:val="none" w:sz="0" w:space="0" w:color="auto"/>
        <w:bottom w:val="none" w:sz="0" w:space="0" w:color="auto"/>
        <w:right w:val="none" w:sz="0" w:space="0" w:color="auto"/>
      </w:divBdr>
    </w:div>
    <w:div w:id="428812877">
      <w:bodyDiv w:val="1"/>
      <w:marLeft w:val="0"/>
      <w:marRight w:val="0"/>
      <w:marTop w:val="0"/>
      <w:marBottom w:val="0"/>
      <w:divBdr>
        <w:top w:val="none" w:sz="0" w:space="0" w:color="auto"/>
        <w:left w:val="none" w:sz="0" w:space="0" w:color="auto"/>
        <w:bottom w:val="none" w:sz="0" w:space="0" w:color="auto"/>
        <w:right w:val="none" w:sz="0" w:space="0" w:color="auto"/>
      </w:divBdr>
    </w:div>
    <w:div w:id="428814594">
      <w:bodyDiv w:val="1"/>
      <w:marLeft w:val="0"/>
      <w:marRight w:val="0"/>
      <w:marTop w:val="0"/>
      <w:marBottom w:val="0"/>
      <w:divBdr>
        <w:top w:val="none" w:sz="0" w:space="0" w:color="auto"/>
        <w:left w:val="none" w:sz="0" w:space="0" w:color="auto"/>
        <w:bottom w:val="none" w:sz="0" w:space="0" w:color="auto"/>
        <w:right w:val="none" w:sz="0" w:space="0" w:color="auto"/>
      </w:divBdr>
    </w:div>
    <w:div w:id="428935164">
      <w:bodyDiv w:val="1"/>
      <w:marLeft w:val="0"/>
      <w:marRight w:val="0"/>
      <w:marTop w:val="0"/>
      <w:marBottom w:val="0"/>
      <w:divBdr>
        <w:top w:val="none" w:sz="0" w:space="0" w:color="auto"/>
        <w:left w:val="none" w:sz="0" w:space="0" w:color="auto"/>
        <w:bottom w:val="none" w:sz="0" w:space="0" w:color="auto"/>
        <w:right w:val="none" w:sz="0" w:space="0" w:color="auto"/>
      </w:divBdr>
    </w:div>
    <w:div w:id="429349474">
      <w:bodyDiv w:val="1"/>
      <w:marLeft w:val="0"/>
      <w:marRight w:val="0"/>
      <w:marTop w:val="0"/>
      <w:marBottom w:val="0"/>
      <w:divBdr>
        <w:top w:val="none" w:sz="0" w:space="0" w:color="auto"/>
        <w:left w:val="none" w:sz="0" w:space="0" w:color="auto"/>
        <w:bottom w:val="none" w:sz="0" w:space="0" w:color="auto"/>
        <w:right w:val="none" w:sz="0" w:space="0" w:color="auto"/>
      </w:divBdr>
    </w:div>
    <w:div w:id="430053800">
      <w:bodyDiv w:val="1"/>
      <w:marLeft w:val="0"/>
      <w:marRight w:val="0"/>
      <w:marTop w:val="0"/>
      <w:marBottom w:val="0"/>
      <w:divBdr>
        <w:top w:val="none" w:sz="0" w:space="0" w:color="auto"/>
        <w:left w:val="none" w:sz="0" w:space="0" w:color="auto"/>
        <w:bottom w:val="none" w:sz="0" w:space="0" w:color="auto"/>
        <w:right w:val="none" w:sz="0" w:space="0" w:color="auto"/>
      </w:divBdr>
    </w:div>
    <w:div w:id="430054423">
      <w:bodyDiv w:val="1"/>
      <w:marLeft w:val="0"/>
      <w:marRight w:val="0"/>
      <w:marTop w:val="0"/>
      <w:marBottom w:val="0"/>
      <w:divBdr>
        <w:top w:val="none" w:sz="0" w:space="0" w:color="auto"/>
        <w:left w:val="none" w:sz="0" w:space="0" w:color="auto"/>
        <w:bottom w:val="none" w:sz="0" w:space="0" w:color="auto"/>
        <w:right w:val="none" w:sz="0" w:space="0" w:color="auto"/>
      </w:divBdr>
    </w:div>
    <w:div w:id="430079852">
      <w:bodyDiv w:val="1"/>
      <w:marLeft w:val="0"/>
      <w:marRight w:val="0"/>
      <w:marTop w:val="0"/>
      <w:marBottom w:val="0"/>
      <w:divBdr>
        <w:top w:val="none" w:sz="0" w:space="0" w:color="auto"/>
        <w:left w:val="none" w:sz="0" w:space="0" w:color="auto"/>
        <w:bottom w:val="none" w:sz="0" w:space="0" w:color="auto"/>
        <w:right w:val="none" w:sz="0" w:space="0" w:color="auto"/>
      </w:divBdr>
    </w:div>
    <w:div w:id="430664749">
      <w:bodyDiv w:val="1"/>
      <w:marLeft w:val="0"/>
      <w:marRight w:val="0"/>
      <w:marTop w:val="0"/>
      <w:marBottom w:val="0"/>
      <w:divBdr>
        <w:top w:val="none" w:sz="0" w:space="0" w:color="auto"/>
        <w:left w:val="none" w:sz="0" w:space="0" w:color="auto"/>
        <w:bottom w:val="none" w:sz="0" w:space="0" w:color="auto"/>
        <w:right w:val="none" w:sz="0" w:space="0" w:color="auto"/>
      </w:divBdr>
    </w:div>
    <w:div w:id="431826153">
      <w:bodyDiv w:val="1"/>
      <w:marLeft w:val="0"/>
      <w:marRight w:val="0"/>
      <w:marTop w:val="0"/>
      <w:marBottom w:val="0"/>
      <w:divBdr>
        <w:top w:val="none" w:sz="0" w:space="0" w:color="auto"/>
        <w:left w:val="none" w:sz="0" w:space="0" w:color="auto"/>
        <w:bottom w:val="none" w:sz="0" w:space="0" w:color="auto"/>
        <w:right w:val="none" w:sz="0" w:space="0" w:color="auto"/>
      </w:divBdr>
    </w:div>
    <w:div w:id="431826581">
      <w:bodyDiv w:val="1"/>
      <w:marLeft w:val="0"/>
      <w:marRight w:val="0"/>
      <w:marTop w:val="0"/>
      <w:marBottom w:val="0"/>
      <w:divBdr>
        <w:top w:val="none" w:sz="0" w:space="0" w:color="auto"/>
        <w:left w:val="none" w:sz="0" w:space="0" w:color="auto"/>
        <w:bottom w:val="none" w:sz="0" w:space="0" w:color="auto"/>
        <w:right w:val="none" w:sz="0" w:space="0" w:color="auto"/>
      </w:divBdr>
    </w:div>
    <w:div w:id="431979174">
      <w:bodyDiv w:val="1"/>
      <w:marLeft w:val="0"/>
      <w:marRight w:val="0"/>
      <w:marTop w:val="0"/>
      <w:marBottom w:val="0"/>
      <w:divBdr>
        <w:top w:val="none" w:sz="0" w:space="0" w:color="auto"/>
        <w:left w:val="none" w:sz="0" w:space="0" w:color="auto"/>
        <w:bottom w:val="none" w:sz="0" w:space="0" w:color="auto"/>
        <w:right w:val="none" w:sz="0" w:space="0" w:color="auto"/>
      </w:divBdr>
    </w:div>
    <w:div w:id="432210362">
      <w:bodyDiv w:val="1"/>
      <w:marLeft w:val="0"/>
      <w:marRight w:val="0"/>
      <w:marTop w:val="0"/>
      <w:marBottom w:val="0"/>
      <w:divBdr>
        <w:top w:val="none" w:sz="0" w:space="0" w:color="auto"/>
        <w:left w:val="none" w:sz="0" w:space="0" w:color="auto"/>
        <w:bottom w:val="none" w:sz="0" w:space="0" w:color="auto"/>
        <w:right w:val="none" w:sz="0" w:space="0" w:color="auto"/>
      </w:divBdr>
    </w:div>
    <w:div w:id="432438941">
      <w:bodyDiv w:val="1"/>
      <w:marLeft w:val="0"/>
      <w:marRight w:val="0"/>
      <w:marTop w:val="0"/>
      <w:marBottom w:val="0"/>
      <w:divBdr>
        <w:top w:val="none" w:sz="0" w:space="0" w:color="auto"/>
        <w:left w:val="none" w:sz="0" w:space="0" w:color="auto"/>
        <w:bottom w:val="none" w:sz="0" w:space="0" w:color="auto"/>
        <w:right w:val="none" w:sz="0" w:space="0" w:color="auto"/>
      </w:divBdr>
    </w:div>
    <w:div w:id="433331135">
      <w:bodyDiv w:val="1"/>
      <w:marLeft w:val="0"/>
      <w:marRight w:val="0"/>
      <w:marTop w:val="0"/>
      <w:marBottom w:val="0"/>
      <w:divBdr>
        <w:top w:val="none" w:sz="0" w:space="0" w:color="auto"/>
        <w:left w:val="none" w:sz="0" w:space="0" w:color="auto"/>
        <w:bottom w:val="none" w:sz="0" w:space="0" w:color="auto"/>
        <w:right w:val="none" w:sz="0" w:space="0" w:color="auto"/>
      </w:divBdr>
    </w:div>
    <w:div w:id="433399166">
      <w:bodyDiv w:val="1"/>
      <w:marLeft w:val="0"/>
      <w:marRight w:val="0"/>
      <w:marTop w:val="0"/>
      <w:marBottom w:val="0"/>
      <w:divBdr>
        <w:top w:val="none" w:sz="0" w:space="0" w:color="auto"/>
        <w:left w:val="none" w:sz="0" w:space="0" w:color="auto"/>
        <w:bottom w:val="none" w:sz="0" w:space="0" w:color="auto"/>
        <w:right w:val="none" w:sz="0" w:space="0" w:color="auto"/>
      </w:divBdr>
    </w:div>
    <w:div w:id="433793644">
      <w:bodyDiv w:val="1"/>
      <w:marLeft w:val="0"/>
      <w:marRight w:val="0"/>
      <w:marTop w:val="0"/>
      <w:marBottom w:val="0"/>
      <w:divBdr>
        <w:top w:val="none" w:sz="0" w:space="0" w:color="auto"/>
        <w:left w:val="none" w:sz="0" w:space="0" w:color="auto"/>
        <w:bottom w:val="none" w:sz="0" w:space="0" w:color="auto"/>
        <w:right w:val="none" w:sz="0" w:space="0" w:color="auto"/>
      </w:divBdr>
    </w:div>
    <w:div w:id="433986013">
      <w:bodyDiv w:val="1"/>
      <w:marLeft w:val="0"/>
      <w:marRight w:val="0"/>
      <w:marTop w:val="0"/>
      <w:marBottom w:val="0"/>
      <w:divBdr>
        <w:top w:val="none" w:sz="0" w:space="0" w:color="auto"/>
        <w:left w:val="none" w:sz="0" w:space="0" w:color="auto"/>
        <w:bottom w:val="none" w:sz="0" w:space="0" w:color="auto"/>
        <w:right w:val="none" w:sz="0" w:space="0" w:color="auto"/>
      </w:divBdr>
    </w:div>
    <w:div w:id="434402932">
      <w:bodyDiv w:val="1"/>
      <w:marLeft w:val="0"/>
      <w:marRight w:val="0"/>
      <w:marTop w:val="0"/>
      <w:marBottom w:val="0"/>
      <w:divBdr>
        <w:top w:val="none" w:sz="0" w:space="0" w:color="auto"/>
        <w:left w:val="none" w:sz="0" w:space="0" w:color="auto"/>
        <w:bottom w:val="none" w:sz="0" w:space="0" w:color="auto"/>
        <w:right w:val="none" w:sz="0" w:space="0" w:color="auto"/>
      </w:divBdr>
    </w:div>
    <w:div w:id="434518995">
      <w:bodyDiv w:val="1"/>
      <w:marLeft w:val="0"/>
      <w:marRight w:val="0"/>
      <w:marTop w:val="0"/>
      <w:marBottom w:val="0"/>
      <w:divBdr>
        <w:top w:val="none" w:sz="0" w:space="0" w:color="auto"/>
        <w:left w:val="none" w:sz="0" w:space="0" w:color="auto"/>
        <w:bottom w:val="none" w:sz="0" w:space="0" w:color="auto"/>
        <w:right w:val="none" w:sz="0" w:space="0" w:color="auto"/>
      </w:divBdr>
    </w:div>
    <w:div w:id="434594041">
      <w:bodyDiv w:val="1"/>
      <w:marLeft w:val="0"/>
      <w:marRight w:val="0"/>
      <w:marTop w:val="0"/>
      <w:marBottom w:val="0"/>
      <w:divBdr>
        <w:top w:val="none" w:sz="0" w:space="0" w:color="auto"/>
        <w:left w:val="none" w:sz="0" w:space="0" w:color="auto"/>
        <w:bottom w:val="none" w:sz="0" w:space="0" w:color="auto"/>
        <w:right w:val="none" w:sz="0" w:space="0" w:color="auto"/>
      </w:divBdr>
    </w:div>
    <w:div w:id="434642312">
      <w:bodyDiv w:val="1"/>
      <w:marLeft w:val="0"/>
      <w:marRight w:val="0"/>
      <w:marTop w:val="0"/>
      <w:marBottom w:val="0"/>
      <w:divBdr>
        <w:top w:val="none" w:sz="0" w:space="0" w:color="auto"/>
        <w:left w:val="none" w:sz="0" w:space="0" w:color="auto"/>
        <w:bottom w:val="none" w:sz="0" w:space="0" w:color="auto"/>
        <w:right w:val="none" w:sz="0" w:space="0" w:color="auto"/>
      </w:divBdr>
    </w:div>
    <w:div w:id="434984824">
      <w:bodyDiv w:val="1"/>
      <w:marLeft w:val="0"/>
      <w:marRight w:val="0"/>
      <w:marTop w:val="0"/>
      <w:marBottom w:val="0"/>
      <w:divBdr>
        <w:top w:val="none" w:sz="0" w:space="0" w:color="auto"/>
        <w:left w:val="none" w:sz="0" w:space="0" w:color="auto"/>
        <w:bottom w:val="none" w:sz="0" w:space="0" w:color="auto"/>
        <w:right w:val="none" w:sz="0" w:space="0" w:color="auto"/>
      </w:divBdr>
    </w:div>
    <w:div w:id="435029754">
      <w:bodyDiv w:val="1"/>
      <w:marLeft w:val="0"/>
      <w:marRight w:val="0"/>
      <w:marTop w:val="0"/>
      <w:marBottom w:val="0"/>
      <w:divBdr>
        <w:top w:val="none" w:sz="0" w:space="0" w:color="auto"/>
        <w:left w:val="none" w:sz="0" w:space="0" w:color="auto"/>
        <w:bottom w:val="none" w:sz="0" w:space="0" w:color="auto"/>
        <w:right w:val="none" w:sz="0" w:space="0" w:color="auto"/>
      </w:divBdr>
    </w:div>
    <w:div w:id="435491861">
      <w:bodyDiv w:val="1"/>
      <w:marLeft w:val="0"/>
      <w:marRight w:val="0"/>
      <w:marTop w:val="0"/>
      <w:marBottom w:val="0"/>
      <w:divBdr>
        <w:top w:val="none" w:sz="0" w:space="0" w:color="auto"/>
        <w:left w:val="none" w:sz="0" w:space="0" w:color="auto"/>
        <w:bottom w:val="none" w:sz="0" w:space="0" w:color="auto"/>
        <w:right w:val="none" w:sz="0" w:space="0" w:color="auto"/>
      </w:divBdr>
    </w:div>
    <w:div w:id="435638782">
      <w:bodyDiv w:val="1"/>
      <w:marLeft w:val="0"/>
      <w:marRight w:val="0"/>
      <w:marTop w:val="0"/>
      <w:marBottom w:val="0"/>
      <w:divBdr>
        <w:top w:val="none" w:sz="0" w:space="0" w:color="auto"/>
        <w:left w:val="none" w:sz="0" w:space="0" w:color="auto"/>
        <w:bottom w:val="none" w:sz="0" w:space="0" w:color="auto"/>
        <w:right w:val="none" w:sz="0" w:space="0" w:color="auto"/>
      </w:divBdr>
    </w:div>
    <w:div w:id="436415440">
      <w:bodyDiv w:val="1"/>
      <w:marLeft w:val="0"/>
      <w:marRight w:val="0"/>
      <w:marTop w:val="0"/>
      <w:marBottom w:val="0"/>
      <w:divBdr>
        <w:top w:val="none" w:sz="0" w:space="0" w:color="auto"/>
        <w:left w:val="none" w:sz="0" w:space="0" w:color="auto"/>
        <w:bottom w:val="none" w:sz="0" w:space="0" w:color="auto"/>
        <w:right w:val="none" w:sz="0" w:space="0" w:color="auto"/>
      </w:divBdr>
    </w:div>
    <w:div w:id="436485988">
      <w:bodyDiv w:val="1"/>
      <w:marLeft w:val="0"/>
      <w:marRight w:val="0"/>
      <w:marTop w:val="0"/>
      <w:marBottom w:val="0"/>
      <w:divBdr>
        <w:top w:val="none" w:sz="0" w:space="0" w:color="auto"/>
        <w:left w:val="none" w:sz="0" w:space="0" w:color="auto"/>
        <w:bottom w:val="none" w:sz="0" w:space="0" w:color="auto"/>
        <w:right w:val="none" w:sz="0" w:space="0" w:color="auto"/>
      </w:divBdr>
    </w:div>
    <w:div w:id="436607213">
      <w:bodyDiv w:val="1"/>
      <w:marLeft w:val="0"/>
      <w:marRight w:val="0"/>
      <w:marTop w:val="0"/>
      <w:marBottom w:val="0"/>
      <w:divBdr>
        <w:top w:val="none" w:sz="0" w:space="0" w:color="auto"/>
        <w:left w:val="none" w:sz="0" w:space="0" w:color="auto"/>
        <w:bottom w:val="none" w:sz="0" w:space="0" w:color="auto"/>
        <w:right w:val="none" w:sz="0" w:space="0" w:color="auto"/>
      </w:divBdr>
    </w:div>
    <w:div w:id="437023459">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4506">
      <w:bodyDiv w:val="1"/>
      <w:marLeft w:val="0"/>
      <w:marRight w:val="0"/>
      <w:marTop w:val="0"/>
      <w:marBottom w:val="0"/>
      <w:divBdr>
        <w:top w:val="none" w:sz="0" w:space="0" w:color="auto"/>
        <w:left w:val="none" w:sz="0" w:space="0" w:color="auto"/>
        <w:bottom w:val="none" w:sz="0" w:space="0" w:color="auto"/>
        <w:right w:val="none" w:sz="0" w:space="0" w:color="auto"/>
      </w:divBdr>
    </w:div>
    <w:div w:id="437719641">
      <w:bodyDiv w:val="1"/>
      <w:marLeft w:val="0"/>
      <w:marRight w:val="0"/>
      <w:marTop w:val="0"/>
      <w:marBottom w:val="0"/>
      <w:divBdr>
        <w:top w:val="none" w:sz="0" w:space="0" w:color="auto"/>
        <w:left w:val="none" w:sz="0" w:space="0" w:color="auto"/>
        <w:bottom w:val="none" w:sz="0" w:space="0" w:color="auto"/>
        <w:right w:val="none" w:sz="0" w:space="0" w:color="auto"/>
      </w:divBdr>
    </w:div>
    <w:div w:id="438067882">
      <w:bodyDiv w:val="1"/>
      <w:marLeft w:val="0"/>
      <w:marRight w:val="0"/>
      <w:marTop w:val="0"/>
      <w:marBottom w:val="0"/>
      <w:divBdr>
        <w:top w:val="none" w:sz="0" w:space="0" w:color="auto"/>
        <w:left w:val="none" w:sz="0" w:space="0" w:color="auto"/>
        <w:bottom w:val="none" w:sz="0" w:space="0" w:color="auto"/>
        <w:right w:val="none" w:sz="0" w:space="0" w:color="auto"/>
      </w:divBdr>
    </w:div>
    <w:div w:id="438070541">
      <w:bodyDiv w:val="1"/>
      <w:marLeft w:val="0"/>
      <w:marRight w:val="0"/>
      <w:marTop w:val="0"/>
      <w:marBottom w:val="0"/>
      <w:divBdr>
        <w:top w:val="none" w:sz="0" w:space="0" w:color="auto"/>
        <w:left w:val="none" w:sz="0" w:space="0" w:color="auto"/>
        <w:bottom w:val="none" w:sz="0" w:space="0" w:color="auto"/>
        <w:right w:val="none" w:sz="0" w:space="0" w:color="auto"/>
      </w:divBdr>
    </w:div>
    <w:div w:id="438184040">
      <w:bodyDiv w:val="1"/>
      <w:marLeft w:val="0"/>
      <w:marRight w:val="0"/>
      <w:marTop w:val="0"/>
      <w:marBottom w:val="0"/>
      <w:divBdr>
        <w:top w:val="none" w:sz="0" w:space="0" w:color="auto"/>
        <w:left w:val="none" w:sz="0" w:space="0" w:color="auto"/>
        <w:bottom w:val="none" w:sz="0" w:space="0" w:color="auto"/>
        <w:right w:val="none" w:sz="0" w:space="0" w:color="auto"/>
      </w:divBdr>
    </w:div>
    <w:div w:id="438262540">
      <w:bodyDiv w:val="1"/>
      <w:marLeft w:val="0"/>
      <w:marRight w:val="0"/>
      <w:marTop w:val="0"/>
      <w:marBottom w:val="0"/>
      <w:divBdr>
        <w:top w:val="none" w:sz="0" w:space="0" w:color="auto"/>
        <w:left w:val="none" w:sz="0" w:space="0" w:color="auto"/>
        <w:bottom w:val="none" w:sz="0" w:space="0" w:color="auto"/>
        <w:right w:val="none" w:sz="0" w:space="0" w:color="auto"/>
      </w:divBdr>
    </w:div>
    <w:div w:id="438330694">
      <w:bodyDiv w:val="1"/>
      <w:marLeft w:val="0"/>
      <w:marRight w:val="0"/>
      <w:marTop w:val="0"/>
      <w:marBottom w:val="0"/>
      <w:divBdr>
        <w:top w:val="none" w:sz="0" w:space="0" w:color="auto"/>
        <w:left w:val="none" w:sz="0" w:space="0" w:color="auto"/>
        <w:bottom w:val="none" w:sz="0" w:space="0" w:color="auto"/>
        <w:right w:val="none" w:sz="0" w:space="0" w:color="auto"/>
      </w:divBdr>
    </w:div>
    <w:div w:id="438452030">
      <w:bodyDiv w:val="1"/>
      <w:marLeft w:val="0"/>
      <w:marRight w:val="0"/>
      <w:marTop w:val="0"/>
      <w:marBottom w:val="0"/>
      <w:divBdr>
        <w:top w:val="none" w:sz="0" w:space="0" w:color="auto"/>
        <w:left w:val="none" w:sz="0" w:space="0" w:color="auto"/>
        <w:bottom w:val="none" w:sz="0" w:space="0" w:color="auto"/>
        <w:right w:val="none" w:sz="0" w:space="0" w:color="auto"/>
      </w:divBdr>
    </w:div>
    <w:div w:id="438527837">
      <w:bodyDiv w:val="1"/>
      <w:marLeft w:val="0"/>
      <w:marRight w:val="0"/>
      <w:marTop w:val="0"/>
      <w:marBottom w:val="0"/>
      <w:divBdr>
        <w:top w:val="none" w:sz="0" w:space="0" w:color="auto"/>
        <w:left w:val="none" w:sz="0" w:space="0" w:color="auto"/>
        <w:bottom w:val="none" w:sz="0" w:space="0" w:color="auto"/>
        <w:right w:val="none" w:sz="0" w:space="0" w:color="auto"/>
      </w:divBdr>
    </w:div>
    <w:div w:id="438763760">
      <w:bodyDiv w:val="1"/>
      <w:marLeft w:val="0"/>
      <w:marRight w:val="0"/>
      <w:marTop w:val="0"/>
      <w:marBottom w:val="0"/>
      <w:divBdr>
        <w:top w:val="none" w:sz="0" w:space="0" w:color="auto"/>
        <w:left w:val="none" w:sz="0" w:space="0" w:color="auto"/>
        <w:bottom w:val="none" w:sz="0" w:space="0" w:color="auto"/>
        <w:right w:val="none" w:sz="0" w:space="0" w:color="auto"/>
      </w:divBdr>
    </w:div>
    <w:div w:id="438834806">
      <w:bodyDiv w:val="1"/>
      <w:marLeft w:val="0"/>
      <w:marRight w:val="0"/>
      <w:marTop w:val="0"/>
      <w:marBottom w:val="0"/>
      <w:divBdr>
        <w:top w:val="none" w:sz="0" w:space="0" w:color="auto"/>
        <w:left w:val="none" w:sz="0" w:space="0" w:color="auto"/>
        <w:bottom w:val="none" w:sz="0" w:space="0" w:color="auto"/>
        <w:right w:val="none" w:sz="0" w:space="0" w:color="auto"/>
      </w:divBdr>
    </w:div>
    <w:div w:id="439573006">
      <w:bodyDiv w:val="1"/>
      <w:marLeft w:val="0"/>
      <w:marRight w:val="0"/>
      <w:marTop w:val="0"/>
      <w:marBottom w:val="0"/>
      <w:divBdr>
        <w:top w:val="none" w:sz="0" w:space="0" w:color="auto"/>
        <w:left w:val="none" w:sz="0" w:space="0" w:color="auto"/>
        <w:bottom w:val="none" w:sz="0" w:space="0" w:color="auto"/>
        <w:right w:val="none" w:sz="0" w:space="0" w:color="auto"/>
      </w:divBdr>
    </w:div>
    <w:div w:id="439759318">
      <w:bodyDiv w:val="1"/>
      <w:marLeft w:val="0"/>
      <w:marRight w:val="0"/>
      <w:marTop w:val="0"/>
      <w:marBottom w:val="0"/>
      <w:divBdr>
        <w:top w:val="none" w:sz="0" w:space="0" w:color="auto"/>
        <w:left w:val="none" w:sz="0" w:space="0" w:color="auto"/>
        <w:bottom w:val="none" w:sz="0" w:space="0" w:color="auto"/>
        <w:right w:val="none" w:sz="0" w:space="0" w:color="auto"/>
      </w:divBdr>
    </w:div>
    <w:div w:id="440224945">
      <w:bodyDiv w:val="1"/>
      <w:marLeft w:val="0"/>
      <w:marRight w:val="0"/>
      <w:marTop w:val="0"/>
      <w:marBottom w:val="0"/>
      <w:divBdr>
        <w:top w:val="none" w:sz="0" w:space="0" w:color="auto"/>
        <w:left w:val="none" w:sz="0" w:space="0" w:color="auto"/>
        <w:bottom w:val="none" w:sz="0" w:space="0" w:color="auto"/>
        <w:right w:val="none" w:sz="0" w:space="0" w:color="auto"/>
      </w:divBdr>
    </w:div>
    <w:div w:id="440880742">
      <w:bodyDiv w:val="1"/>
      <w:marLeft w:val="0"/>
      <w:marRight w:val="0"/>
      <w:marTop w:val="0"/>
      <w:marBottom w:val="0"/>
      <w:divBdr>
        <w:top w:val="none" w:sz="0" w:space="0" w:color="auto"/>
        <w:left w:val="none" w:sz="0" w:space="0" w:color="auto"/>
        <w:bottom w:val="none" w:sz="0" w:space="0" w:color="auto"/>
        <w:right w:val="none" w:sz="0" w:space="0" w:color="auto"/>
      </w:divBdr>
    </w:div>
    <w:div w:id="440998972">
      <w:bodyDiv w:val="1"/>
      <w:marLeft w:val="0"/>
      <w:marRight w:val="0"/>
      <w:marTop w:val="0"/>
      <w:marBottom w:val="0"/>
      <w:divBdr>
        <w:top w:val="none" w:sz="0" w:space="0" w:color="auto"/>
        <w:left w:val="none" w:sz="0" w:space="0" w:color="auto"/>
        <w:bottom w:val="none" w:sz="0" w:space="0" w:color="auto"/>
        <w:right w:val="none" w:sz="0" w:space="0" w:color="auto"/>
      </w:divBdr>
    </w:div>
    <w:div w:id="441844191">
      <w:bodyDiv w:val="1"/>
      <w:marLeft w:val="0"/>
      <w:marRight w:val="0"/>
      <w:marTop w:val="0"/>
      <w:marBottom w:val="0"/>
      <w:divBdr>
        <w:top w:val="none" w:sz="0" w:space="0" w:color="auto"/>
        <w:left w:val="none" w:sz="0" w:space="0" w:color="auto"/>
        <w:bottom w:val="none" w:sz="0" w:space="0" w:color="auto"/>
        <w:right w:val="none" w:sz="0" w:space="0" w:color="auto"/>
      </w:divBdr>
    </w:div>
    <w:div w:id="442113739">
      <w:bodyDiv w:val="1"/>
      <w:marLeft w:val="0"/>
      <w:marRight w:val="0"/>
      <w:marTop w:val="0"/>
      <w:marBottom w:val="0"/>
      <w:divBdr>
        <w:top w:val="none" w:sz="0" w:space="0" w:color="auto"/>
        <w:left w:val="none" w:sz="0" w:space="0" w:color="auto"/>
        <w:bottom w:val="none" w:sz="0" w:space="0" w:color="auto"/>
        <w:right w:val="none" w:sz="0" w:space="0" w:color="auto"/>
      </w:divBdr>
    </w:div>
    <w:div w:id="442264760">
      <w:bodyDiv w:val="1"/>
      <w:marLeft w:val="0"/>
      <w:marRight w:val="0"/>
      <w:marTop w:val="0"/>
      <w:marBottom w:val="0"/>
      <w:divBdr>
        <w:top w:val="none" w:sz="0" w:space="0" w:color="auto"/>
        <w:left w:val="none" w:sz="0" w:space="0" w:color="auto"/>
        <w:bottom w:val="none" w:sz="0" w:space="0" w:color="auto"/>
        <w:right w:val="none" w:sz="0" w:space="0" w:color="auto"/>
      </w:divBdr>
    </w:div>
    <w:div w:id="442385130">
      <w:bodyDiv w:val="1"/>
      <w:marLeft w:val="0"/>
      <w:marRight w:val="0"/>
      <w:marTop w:val="0"/>
      <w:marBottom w:val="0"/>
      <w:divBdr>
        <w:top w:val="none" w:sz="0" w:space="0" w:color="auto"/>
        <w:left w:val="none" w:sz="0" w:space="0" w:color="auto"/>
        <w:bottom w:val="none" w:sz="0" w:space="0" w:color="auto"/>
        <w:right w:val="none" w:sz="0" w:space="0" w:color="auto"/>
      </w:divBdr>
    </w:div>
    <w:div w:id="442463897">
      <w:bodyDiv w:val="1"/>
      <w:marLeft w:val="0"/>
      <w:marRight w:val="0"/>
      <w:marTop w:val="0"/>
      <w:marBottom w:val="0"/>
      <w:divBdr>
        <w:top w:val="none" w:sz="0" w:space="0" w:color="auto"/>
        <w:left w:val="none" w:sz="0" w:space="0" w:color="auto"/>
        <w:bottom w:val="none" w:sz="0" w:space="0" w:color="auto"/>
        <w:right w:val="none" w:sz="0" w:space="0" w:color="auto"/>
      </w:divBdr>
    </w:div>
    <w:div w:id="442726179">
      <w:bodyDiv w:val="1"/>
      <w:marLeft w:val="0"/>
      <w:marRight w:val="0"/>
      <w:marTop w:val="0"/>
      <w:marBottom w:val="0"/>
      <w:divBdr>
        <w:top w:val="none" w:sz="0" w:space="0" w:color="auto"/>
        <w:left w:val="none" w:sz="0" w:space="0" w:color="auto"/>
        <w:bottom w:val="none" w:sz="0" w:space="0" w:color="auto"/>
        <w:right w:val="none" w:sz="0" w:space="0" w:color="auto"/>
      </w:divBdr>
    </w:div>
    <w:div w:id="442845058">
      <w:bodyDiv w:val="1"/>
      <w:marLeft w:val="0"/>
      <w:marRight w:val="0"/>
      <w:marTop w:val="0"/>
      <w:marBottom w:val="0"/>
      <w:divBdr>
        <w:top w:val="none" w:sz="0" w:space="0" w:color="auto"/>
        <w:left w:val="none" w:sz="0" w:space="0" w:color="auto"/>
        <w:bottom w:val="none" w:sz="0" w:space="0" w:color="auto"/>
        <w:right w:val="none" w:sz="0" w:space="0" w:color="auto"/>
      </w:divBdr>
    </w:div>
    <w:div w:id="442846312">
      <w:bodyDiv w:val="1"/>
      <w:marLeft w:val="0"/>
      <w:marRight w:val="0"/>
      <w:marTop w:val="0"/>
      <w:marBottom w:val="0"/>
      <w:divBdr>
        <w:top w:val="none" w:sz="0" w:space="0" w:color="auto"/>
        <w:left w:val="none" w:sz="0" w:space="0" w:color="auto"/>
        <w:bottom w:val="none" w:sz="0" w:space="0" w:color="auto"/>
        <w:right w:val="none" w:sz="0" w:space="0" w:color="auto"/>
      </w:divBdr>
    </w:div>
    <w:div w:id="443234874">
      <w:bodyDiv w:val="1"/>
      <w:marLeft w:val="0"/>
      <w:marRight w:val="0"/>
      <w:marTop w:val="0"/>
      <w:marBottom w:val="0"/>
      <w:divBdr>
        <w:top w:val="none" w:sz="0" w:space="0" w:color="auto"/>
        <w:left w:val="none" w:sz="0" w:space="0" w:color="auto"/>
        <w:bottom w:val="none" w:sz="0" w:space="0" w:color="auto"/>
        <w:right w:val="none" w:sz="0" w:space="0" w:color="auto"/>
      </w:divBdr>
    </w:div>
    <w:div w:id="443887929">
      <w:bodyDiv w:val="1"/>
      <w:marLeft w:val="0"/>
      <w:marRight w:val="0"/>
      <w:marTop w:val="0"/>
      <w:marBottom w:val="0"/>
      <w:divBdr>
        <w:top w:val="none" w:sz="0" w:space="0" w:color="auto"/>
        <w:left w:val="none" w:sz="0" w:space="0" w:color="auto"/>
        <w:bottom w:val="none" w:sz="0" w:space="0" w:color="auto"/>
        <w:right w:val="none" w:sz="0" w:space="0" w:color="auto"/>
      </w:divBdr>
    </w:div>
    <w:div w:id="444035028">
      <w:bodyDiv w:val="1"/>
      <w:marLeft w:val="0"/>
      <w:marRight w:val="0"/>
      <w:marTop w:val="0"/>
      <w:marBottom w:val="0"/>
      <w:divBdr>
        <w:top w:val="none" w:sz="0" w:space="0" w:color="auto"/>
        <w:left w:val="none" w:sz="0" w:space="0" w:color="auto"/>
        <w:bottom w:val="none" w:sz="0" w:space="0" w:color="auto"/>
        <w:right w:val="none" w:sz="0" w:space="0" w:color="auto"/>
      </w:divBdr>
    </w:div>
    <w:div w:id="444471124">
      <w:bodyDiv w:val="1"/>
      <w:marLeft w:val="0"/>
      <w:marRight w:val="0"/>
      <w:marTop w:val="0"/>
      <w:marBottom w:val="0"/>
      <w:divBdr>
        <w:top w:val="none" w:sz="0" w:space="0" w:color="auto"/>
        <w:left w:val="none" w:sz="0" w:space="0" w:color="auto"/>
        <w:bottom w:val="none" w:sz="0" w:space="0" w:color="auto"/>
        <w:right w:val="none" w:sz="0" w:space="0" w:color="auto"/>
      </w:divBdr>
    </w:div>
    <w:div w:id="444733949">
      <w:bodyDiv w:val="1"/>
      <w:marLeft w:val="0"/>
      <w:marRight w:val="0"/>
      <w:marTop w:val="0"/>
      <w:marBottom w:val="0"/>
      <w:divBdr>
        <w:top w:val="none" w:sz="0" w:space="0" w:color="auto"/>
        <w:left w:val="none" w:sz="0" w:space="0" w:color="auto"/>
        <w:bottom w:val="none" w:sz="0" w:space="0" w:color="auto"/>
        <w:right w:val="none" w:sz="0" w:space="0" w:color="auto"/>
      </w:divBdr>
    </w:div>
    <w:div w:id="444814239">
      <w:bodyDiv w:val="1"/>
      <w:marLeft w:val="0"/>
      <w:marRight w:val="0"/>
      <w:marTop w:val="0"/>
      <w:marBottom w:val="0"/>
      <w:divBdr>
        <w:top w:val="none" w:sz="0" w:space="0" w:color="auto"/>
        <w:left w:val="none" w:sz="0" w:space="0" w:color="auto"/>
        <w:bottom w:val="none" w:sz="0" w:space="0" w:color="auto"/>
        <w:right w:val="none" w:sz="0" w:space="0" w:color="auto"/>
      </w:divBdr>
    </w:div>
    <w:div w:id="445467621">
      <w:bodyDiv w:val="1"/>
      <w:marLeft w:val="0"/>
      <w:marRight w:val="0"/>
      <w:marTop w:val="0"/>
      <w:marBottom w:val="0"/>
      <w:divBdr>
        <w:top w:val="none" w:sz="0" w:space="0" w:color="auto"/>
        <w:left w:val="none" w:sz="0" w:space="0" w:color="auto"/>
        <w:bottom w:val="none" w:sz="0" w:space="0" w:color="auto"/>
        <w:right w:val="none" w:sz="0" w:space="0" w:color="auto"/>
      </w:divBdr>
    </w:div>
    <w:div w:id="445468548">
      <w:bodyDiv w:val="1"/>
      <w:marLeft w:val="0"/>
      <w:marRight w:val="0"/>
      <w:marTop w:val="0"/>
      <w:marBottom w:val="0"/>
      <w:divBdr>
        <w:top w:val="none" w:sz="0" w:space="0" w:color="auto"/>
        <w:left w:val="none" w:sz="0" w:space="0" w:color="auto"/>
        <w:bottom w:val="none" w:sz="0" w:space="0" w:color="auto"/>
        <w:right w:val="none" w:sz="0" w:space="0" w:color="auto"/>
      </w:divBdr>
    </w:div>
    <w:div w:id="445850672">
      <w:bodyDiv w:val="1"/>
      <w:marLeft w:val="0"/>
      <w:marRight w:val="0"/>
      <w:marTop w:val="0"/>
      <w:marBottom w:val="0"/>
      <w:divBdr>
        <w:top w:val="none" w:sz="0" w:space="0" w:color="auto"/>
        <w:left w:val="none" w:sz="0" w:space="0" w:color="auto"/>
        <w:bottom w:val="none" w:sz="0" w:space="0" w:color="auto"/>
        <w:right w:val="none" w:sz="0" w:space="0" w:color="auto"/>
      </w:divBdr>
    </w:div>
    <w:div w:id="447353769">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48626499">
      <w:bodyDiv w:val="1"/>
      <w:marLeft w:val="0"/>
      <w:marRight w:val="0"/>
      <w:marTop w:val="0"/>
      <w:marBottom w:val="0"/>
      <w:divBdr>
        <w:top w:val="none" w:sz="0" w:space="0" w:color="auto"/>
        <w:left w:val="none" w:sz="0" w:space="0" w:color="auto"/>
        <w:bottom w:val="none" w:sz="0" w:space="0" w:color="auto"/>
        <w:right w:val="none" w:sz="0" w:space="0" w:color="auto"/>
      </w:divBdr>
    </w:div>
    <w:div w:id="448742830">
      <w:bodyDiv w:val="1"/>
      <w:marLeft w:val="0"/>
      <w:marRight w:val="0"/>
      <w:marTop w:val="0"/>
      <w:marBottom w:val="0"/>
      <w:divBdr>
        <w:top w:val="none" w:sz="0" w:space="0" w:color="auto"/>
        <w:left w:val="none" w:sz="0" w:space="0" w:color="auto"/>
        <w:bottom w:val="none" w:sz="0" w:space="0" w:color="auto"/>
        <w:right w:val="none" w:sz="0" w:space="0" w:color="auto"/>
      </w:divBdr>
    </w:div>
    <w:div w:id="448822190">
      <w:bodyDiv w:val="1"/>
      <w:marLeft w:val="0"/>
      <w:marRight w:val="0"/>
      <w:marTop w:val="0"/>
      <w:marBottom w:val="0"/>
      <w:divBdr>
        <w:top w:val="none" w:sz="0" w:space="0" w:color="auto"/>
        <w:left w:val="none" w:sz="0" w:space="0" w:color="auto"/>
        <w:bottom w:val="none" w:sz="0" w:space="0" w:color="auto"/>
        <w:right w:val="none" w:sz="0" w:space="0" w:color="auto"/>
      </w:divBdr>
    </w:div>
    <w:div w:id="449203837">
      <w:bodyDiv w:val="1"/>
      <w:marLeft w:val="0"/>
      <w:marRight w:val="0"/>
      <w:marTop w:val="0"/>
      <w:marBottom w:val="0"/>
      <w:divBdr>
        <w:top w:val="none" w:sz="0" w:space="0" w:color="auto"/>
        <w:left w:val="none" w:sz="0" w:space="0" w:color="auto"/>
        <w:bottom w:val="none" w:sz="0" w:space="0" w:color="auto"/>
        <w:right w:val="none" w:sz="0" w:space="0" w:color="auto"/>
      </w:divBdr>
    </w:div>
    <w:div w:id="449319208">
      <w:bodyDiv w:val="1"/>
      <w:marLeft w:val="0"/>
      <w:marRight w:val="0"/>
      <w:marTop w:val="0"/>
      <w:marBottom w:val="0"/>
      <w:divBdr>
        <w:top w:val="none" w:sz="0" w:space="0" w:color="auto"/>
        <w:left w:val="none" w:sz="0" w:space="0" w:color="auto"/>
        <w:bottom w:val="none" w:sz="0" w:space="0" w:color="auto"/>
        <w:right w:val="none" w:sz="0" w:space="0" w:color="auto"/>
      </w:divBdr>
    </w:div>
    <w:div w:id="449518994">
      <w:bodyDiv w:val="1"/>
      <w:marLeft w:val="0"/>
      <w:marRight w:val="0"/>
      <w:marTop w:val="0"/>
      <w:marBottom w:val="0"/>
      <w:divBdr>
        <w:top w:val="none" w:sz="0" w:space="0" w:color="auto"/>
        <w:left w:val="none" w:sz="0" w:space="0" w:color="auto"/>
        <w:bottom w:val="none" w:sz="0" w:space="0" w:color="auto"/>
        <w:right w:val="none" w:sz="0" w:space="0" w:color="auto"/>
      </w:divBdr>
    </w:div>
    <w:div w:id="449739060">
      <w:bodyDiv w:val="1"/>
      <w:marLeft w:val="0"/>
      <w:marRight w:val="0"/>
      <w:marTop w:val="0"/>
      <w:marBottom w:val="0"/>
      <w:divBdr>
        <w:top w:val="none" w:sz="0" w:space="0" w:color="auto"/>
        <w:left w:val="none" w:sz="0" w:space="0" w:color="auto"/>
        <w:bottom w:val="none" w:sz="0" w:space="0" w:color="auto"/>
        <w:right w:val="none" w:sz="0" w:space="0" w:color="auto"/>
      </w:divBdr>
    </w:div>
    <w:div w:id="449934246">
      <w:bodyDiv w:val="1"/>
      <w:marLeft w:val="0"/>
      <w:marRight w:val="0"/>
      <w:marTop w:val="0"/>
      <w:marBottom w:val="0"/>
      <w:divBdr>
        <w:top w:val="none" w:sz="0" w:space="0" w:color="auto"/>
        <w:left w:val="none" w:sz="0" w:space="0" w:color="auto"/>
        <w:bottom w:val="none" w:sz="0" w:space="0" w:color="auto"/>
        <w:right w:val="none" w:sz="0" w:space="0" w:color="auto"/>
      </w:divBdr>
    </w:div>
    <w:div w:id="451704790">
      <w:bodyDiv w:val="1"/>
      <w:marLeft w:val="0"/>
      <w:marRight w:val="0"/>
      <w:marTop w:val="0"/>
      <w:marBottom w:val="0"/>
      <w:divBdr>
        <w:top w:val="none" w:sz="0" w:space="0" w:color="auto"/>
        <w:left w:val="none" w:sz="0" w:space="0" w:color="auto"/>
        <w:bottom w:val="none" w:sz="0" w:space="0" w:color="auto"/>
        <w:right w:val="none" w:sz="0" w:space="0" w:color="auto"/>
      </w:divBdr>
    </w:div>
    <w:div w:id="451821617">
      <w:bodyDiv w:val="1"/>
      <w:marLeft w:val="0"/>
      <w:marRight w:val="0"/>
      <w:marTop w:val="0"/>
      <w:marBottom w:val="0"/>
      <w:divBdr>
        <w:top w:val="none" w:sz="0" w:space="0" w:color="auto"/>
        <w:left w:val="none" w:sz="0" w:space="0" w:color="auto"/>
        <w:bottom w:val="none" w:sz="0" w:space="0" w:color="auto"/>
        <w:right w:val="none" w:sz="0" w:space="0" w:color="auto"/>
      </w:divBdr>
    </w:div>
    <w:div w:id="451900603">
      <w:bodyDiv w:val="1"/>
      <w:marLeft w:val="0"/>
      <w:marRight w:val="0"/>
      <w:marTop w:val="0"/>
      <w:marBottom w:val="0"/>
      <w:divBdr>
        <w:top w:val="none" w:sz="0" w:space="0" w:color="auto"/>
        <w:left w:val="none" w:sz="0" w:space="0" w:color="auto"/>
        <w:bottom w:val="none" w:sz="0" w:space="0" w:color="auto"/>
        <w:right w:val="none" w:sz="0" w:space="0" w:color="auto"/>
      </w:divBdr>
    </w:div>
    <w:div w:id="452165526">
      <w:bodyDiv w:val="1"/>
      <w:marLeft w:val="0"/>
      <w:marRight w:val="0"/>
      <w:marTop w:val="0"/>
      <w:marBottom w:val="0"/>
      <w:divBdr>
        <w:top w:val="none" w:sz="0" w:space="0" w:color="auto"/>
        <w:left w:val="none" w:sz="0" w:space="0" w:color="auto"/>
        <w:bottom w:val="none" w:sz="0" w:space="0" w:color="auto"/>
        <w:right w:val="none" w:sz="0" w:space="0" w:color="auto"/>
      </w:divBdr>
    </w:div>
    <w:div w:id="452210160">
      <w:bodyDiv w:val="1"/>
      <w:marLeft w:val="0"/>
      <w:marRight w:val="0"/>
      <w:marTop w:val="0"/>
      <w:marBottom w:val="0"/>
      <w:divBdr>
        <w:top w:val="none" w:sz="0" w:space="0" w:color="auto"/>
        <w:left w:val="none" w:sz="0" w:space="0" w:color="auto"/>
        <w:bottom w:val="none" w:sz="0" w:space="0" w:color="auto"/>
        <w:right w:val="none" w:sz="0" w:space="0" w:color="auto"/>
      </w:divBdr>
    </w:div>
    <w:div w:id="452212067">
      <w:bodyDiv w:val="1"/>
      <w:marLeft w:val="0"/>
      <w:marRight w:val="0"/>
      <w:marTop w:val="0"/>
      <w:marBottom w:val="0"/>
      <w:divBdr>
        <w:top w:val="none" w:sz="0" w:space="0" w:color="auto"/>
        <w:left w:val="none" w:sz="0" w:space="0" w:color="auto"/>
        <w:bottom w:val="none" w:sz="0" w:space="0" w:color="auto"/>
        <w:right w:val="none" w:sz="0" w:space="0" w:color="auto"/>
      </w:divBdr>
    </w:div>
    <w:div w:id="452216331">
      <w:bodyDiv w:val="1"/>
      <w:marLeft w:val="0"/>
      <w:marRight w:val="0"/>
      <w:marTop w:val="0"/>
      <w:marBottom w:val="0"/>
      <w:divBdr>
        <w:top w:val="none" w:sz="0" w:space="0" w:color="auto"/>
        <w:left w:val="none" w:sz="0" w:space="0" w:color="auto"/>
        <w:bottom w:val="none" w:sz="0" w:space="0" w:color="auto"/>
        <w:right w:val="none" w:sz="0" w:space="0" w:color="auto"/>
      </w:divBdr>
    </w:div>
    <w:div w:id="452676352">
      <w:bodyDiv w:val="1"/>
      <w:marLeft w:val="0"/>
      <w:marRight w:val="0"/>
      <w:marTop w:val="0"/>
      <w:marBottom w:val="0"/>
      <w:divBdr>
        <w:top w:val="none" w:sz="0" w:space="0" w:color="auto"/>
        <w:left w:val="none" w:sz="0" w:space="0" w:color="auto"/>
        <w:bottom w:val="none" w:sz="0" w:space="0" w:color="auto"/>
        <w:right w:val="none" w:sz="0" w:space="0" w:color="auto"/>
      </w:divBdr>
    </w:div>
    <w:div w:id="453671317">
      <w:bodyDiv w:val="1"/>
      <w:marLeft w:val="0"/>
      <w:marRight w:val="0"/>
      <w:marTop w:val="0"/>
      <w:marBottom w:val="0"/>
      <w:divBdr>
        <w:top w:val="none" w:sz="0" w:space="0" w:color="auto"/>
        <w:left w:val="none" w:sz="0" w:space="0" w:color="auto"/>
        <w:bottom w:val="none" w:sz="0" w:space="0" w:color="auto"/>
        <w:right w:val="none" w:sz="0" w:space="0" w:color="auto"/>
      </w:divBdr>
    </w:div>
    <w:div w:id="453672215">
      <w:bodyDiv w:val="1"/>
      <w:marLeft w:val="0"/>
      <w:marRight w:val="0"/>
      <w:marTop w:val="0"/>
      <w:marBottom w:val="0"/>
      <w:divBdr>
        <w:top w:val="none" w:sz="0" w:space="0" w:color="auto"/>
        <w:left w:val="none" w:sz="0" w:space="0" w:color="auto"/>
        <w:bottom w:val="none" w:sz="0" w:space="0" w:color="auto"/>
        <w:right w:val="none" w:sz="0" w:space="0" w:color="auto"/>
      </w:divBdr>
    </w:div>
    <w:div w:id="454644863">
      <w:bodyDiv w:val="1"/>
      <w:marLeft w:val="0"/>
      <w:marRight w:val="0"/>
      <w:marTop w:val="0"/>
      <w:marBottom w:val="0"/>
      <w:divBdr>
        <w:top w:val="none" w:sz="0" w:space="0" w:color="auto"/>
        <w:left w:val="none" w:sz="0" w:space="0" w:color="auto"/>
        <w:bottom w:val="none" w:sz="0" w:space="0" w:color="auto"/>
        <w:right w:val="none" w:sz="0" w:space="0" w:color="auto"/>
      </w:divBdr>
    </w:div>
    <w:div w:id="456023146">
      <w:bodyDiv w:val="1"/>
      <w:marLeft w:val="0"/>
      <w:marRight w:val="0"/>
      <w:marTop w:val="0"/>
      <w:marBottom w:val="0"/>
      <w:divBdr>
        <w:top w:val="none" w:sz="0" w:space="0" w:color="auto"/>
        <w:left w:val="none" w:sz="0" w:space="0" w:color="auto"/>
        <w:bottom w:val="none" w:sz="0" w:space="0" w:color="auto"/>
        <w:right w:val="none" w:sz="0" w:space="0" w:color="auto"/>
      </w:divBdr>
    </w:div>
    <w:div w:id="456290833">
      <w:bodyDiv w:val="1"/>
      <w:marLeft w:val="0"/>
      <w:marRight w:val="0"/>
      <w:marTop w:val="0"/>
      <w:marBottom w:val="0"/>
      <w:divBdr>
        <w:top w:val="none" w:sz="0" w:space="0" w:color="auto"/>
        <w:left w:val="none" w:sz="0" w:space="0" w:color="auto"/>
        <w:bottom w:val="none" w:sz="0" w:space="0" w:color="auto"/>
        <w:right w:val="none" w:sz="0" w:space="0" w:color="auto"/>
      </w:divBdr>
    </w:div>
    <w:div w:id="456728121">
      <w:bodyDiv w:val="1"/>
      <w:marLeft w:val="0"/>
      <w:marRight w:val="0"/>
      <w:marTop w:val="0"/>
      <w:marBottom w:val="0"/>
      <w:divBdr>
        <w:top w:val="none" w:sz="0" w:space="0" w:color="auto"/>
        <w:left w:val="none" w:sz="0" w:space="0" w:color="auto"/>
        <w:bottom w:val="none" w:sz="0" w:space="0" w:color="auto"/>
        <w:right w:val="none" w:sz="0" w:space="0" w:color="auto"/>
      </w:divBdr>
    </w:div>
    <w:div w:id="458381275">
      <w:bodyDiv w:val="1"/>
      <w:marLeft w:val="0"/>
      <w:marRight w:val="0"/>
      <w:marTop w:val="0"/>
      <w:marBottom w:val="0"/>
      <w:divBdr>
        <w:top w:val="none" w:sz="0" w:space="0" w:color="auto"/>
        <w:left w:val="none" w:sz="0" w:space="0" w:color="auto"/>
        <w:bottom w:val="none" w:sz="0" w:space="0" w:color="auto"/>
        <w:right w:val="none" w:sz="0" w:space="0" w:color="auto"/>
      </w:divBdr>
    </w:div>
    <w:div w:id="458764294">
      <w:bodyDiv w:val="1"/>
      <w:marLeft w:val="0"/>
      <w:marRight w:val="0"/>
      <w:marTop w:val="0"/>
      <w:marBottom w:val="0"/>
      <w:divBdr>
        <w:top w:val="none" w:sz="0" w:space="0" w:color="auto"/>
        <w:left w:val="none" w:sz="0" w:space="0" w:color="auto"/>
        <w:bottom w:val="none" w:sz="0" w:space="0" w:color="auto"/>
        <w:right w:val="none" w:sz="0" w:space="0" w:color="auto"/>
      </w:divBdr>
    </w:div>
    <w:div w:id="459106091">
      <w:bodyDiv w:val="1"/>
      <w:marLeft w:val="0"/>
      <w:marRight w:val="0"/>
      <w:marTop w:val="0"/>
      <w:marBottom w:val="0"/>
      <w:divBdr>
        <w:top w:val="none" w:sz="0" w:space="0" w:color="auto"/>
        <w:left w:val="none" w:sz="0" w:space="0" w:color="auto"/>
        <w:bottom w:val="none" w:sz="0" w:space="0" w:color="auto"/>
        <w:right w:val="none" w:sz="0" w:space="0" w:color="auto"/>
      </w:divBdr>
    </w:div>
    <w:div w:id="459342892">
      <w:bodyDiv w:val="1"/>
      <w:marLeft w:val="0"/>
      <w:marRight w:val="0"/>
      <w:marTop w:val="0"/>
      <w:marBottom w:val="0"/>
      <w:divBdr>
        <w:top w:val="none" w:sz="0" w:space="0" w:color="auto"/>
        <w:left w:val="none" w:sz="0" w:space="0" w:color="auto"/>
        <w:bottom w:val="none" w:sz="0" w:space="0" w:color="auto"/>
        <w:right w:val="none" w:sz="0" w:space="0" w:color="auto"/>
      </w:divBdr>
    </w:div>
    <w:div w:id="461072955">
      <w:bodyDiv w:val="1"/>
      <w:marLeft w:val="0"/>
      <w:marRight w:val="0"/>
      <w:marTop w:val="0"/>
      <w:marBottom w:val="0"/>
      <w:divBdr>
        <w:top w:val="none" w:sz="0" w:space="0" w:color="auto"/>
        <w:left w:val="none" w:sz="0" w:space="0" w:color="auto"/>
        <w:bottom w:val="none" w:sz="0" w:space="0" w:color="auto"/>
        <w:right w:val="none" w:sz="0" w:space="0" w:color="auto"/>
      </w:divBdr>
    </w:div>
    <w:div w:id="461269876">
      <w:bodyDiv w:val="1"/>
      <w:marLeft w:val="0"/>
      <w:marRight w:val="0"/>
      <w:marTop w:val="0"/>
      <w:marBottom w:val="0"/>
      <w:divBdr>
        <w:top w:val="none" w:sz="0" w:space="0" w:color="auto"/>
        <w:left w:val="none" w:sz="0" w:space="0" w:color="auto"/>
        <w:bottom w:val="none" w:sz="0" w:space="0" w:color="auto"/>
        <w:right w:val="none" w:sz="0" w:space="0" w:color="auto"/>
      </w:divBdr>
    </w:div>
    <w:div w:id="461506514">
      <w:bodyDiv w:val="1"/>
      <w:marLeft w:val="0"/>
      <w:marRight w:val="0"/>
      <w:marTop w:val="0"/>
      <w:marBottom w:val="0"/>
      <w:divBdr>
        <w:top w:val="none" w:sz="0" w:space="0" w:color="auto"/>
        <w:left w:val="none" w:sz="0" w:space="0" w:color="auto"/>
        <w:bottom w:val="none" w:sz="0" w:space="0" w:color="auto"/>
        <w:right w:val="none" w:sz="0" w:space="0" w:color="auto"/>
      </w:divBdr>
    </w:div>
    <w:div w:id="461583190">
      <w:bodyDiv w:val="1"/>
      <w:marLeft w:val="0"/>
      <w:marRight w:val="0"/>
      <w:marTop w:val="0"/>
      <w:marBottom w:val="0"/>
      <w:divBdr>
        <w:top w:val="none" w:sz="0" w:space="0" w:color="auto"/>
        <w:left w:val="none" w:sz="0" w:space="0" w:color="auto"/>
        <w:bottom w:val="none" w:sz="0" w:space="0" w:color="auto"/>
        <w:right w:val="none" w:sz="0" w:space="0" w:color="auto"/>
      </w:divBdr>
    </w:div>
    <w:div w:id="461846950">
      <w:bodyDiv w:val="1"/>
      <w:marLeft w:val="0"/>
      <w:marRight w:val="0"/>
      <w:marTop w:val="0"/>
      <w:marBottom w:val="0"/>
      <w:divBdr>
        <w:top w:val="none" w:sz="0" w:space="0" w:color="auto"/>
        <w:left w:val="none" w:sz="0" w:space="0" w:color="auto"/>
        <w:bottom w:val="none" w:sz="0" w:space="0" w:color="auto"/>
        <w:right w:val="none" w:sz="0" w:space="0" w:color="auto"/>
      </w:divBdr>
    </w:div>
    <w:div w:id="461922295">
      <w:bodyDiv w:val="1"/>
      <w:marLeft w:val="0"/>
      <w:marRight w:val="0"/>
      <w:marTop w:val="0"/>
      <w:marBottom w:val="0"/>
      <w:divBdr>
        <w:top w:val="none" w:sz="0" w:space="0" w:color="auto"/>
        <w:left w:val="none" w:sz="0" w:space="0" w:color="auto"/>
        <w:bottom w:val="none" w:sz="0" w:space="0" w:color="auto"/>
        <w:right w:val="none" w:sz="0" w:space="0" w:color="auto"/>
      </w:divBdr>
    </w:div>
    <w:div w:id="461971072">
      <w:bodyDiv w:val="1"/>
      <w:marLeft w:val="0"/>
      <w:marRight w:val="0"/>
      <w:marTop w:val="0"/>
      <w:marBottom w:val="0"/>
      <w:divBdr>
        <w:top w:val="none" w:sz="0" w:space="0" w:color="auto"/>
        <w:left w:val="none" w:sz="0" w:space="0" w:color="auto"/>
        <w:bottom w:val="none" w:sz="0" w:space="0" w:color="auto"/>
        <w:right w:val="none" w:sz="0" w:space="0" w:color="auto"/>
      </w:divBdr>
    </w:div>
    <w:div w:id="462774454">
      <w:bodyDiv w:val="1"/>
      <w:marLeft w:val="0"/>
      <w:marRight w:val="0"/>
      <w:marTop w:val="0"/>
      <w:marBottom w:val="0"/>
      <w:divBdr>
        <w:top w:val="none" w:sz="0" w:space="0" w:color="auto"/>
        <w:left w:val="none" w:sz="0" w:space="0" w:color="auto"/>
        <w:bottom w:val="none" w:sz="0" w:space="0" w:color="auto"/>
        <w:right w:val="none" w:sz="0" w:space="0" w:color="auto"/>
      </w:divBdr>
    </w:div>
    <w:div w:id="462776400">
      <w:bodyDiv w:val="1"/>
      <w:marLeft w:val="0"/>
      <w:marRight w:val="0"/>
      <w:marTop w:val="0"/>
      <w:marBottom w:val="0"/>
      <w:divBdr>
        <w:top w:val="none" w:sz="0" w:space="0" w:color="auto"/>
        <w:left w:val="none" w:sz="0" w:space="0" w:color="auto"/>
        <w:bottom w:val="none" w:sz="0" w:space="0" w:color="auto"/>
        <w:right w:val="none" w:sz="0" w:space="0" w:color="auto"/>
      </w:divBdr>
    </w:div>
    <w:div w:id="462846672">
      <w:bodyDiv w:val="1"/>
      <w:marLeft w:val="0"/>
      <w:marRight w:val="0"/>
      <w:marTop w:val="0"/>
      <w:marBottom w:val="0"/>
      <w:divBdr>
        <w:top w:val="none" w:sz="0" w:space="0" w:color="auto"/>
        <w:left w:val="none" w:sz="0" w:space="0" w:color="auto"/>
        <w:bottom w:val="none" w:sz="0" w:space="0" w:color="auto"/>
        <w:right w:val="none" w:sz="0" w:space="0" w:color="auto"/>
      </w:divBdr>
    </w:div>
    <w:div w:id="463235026">
      <w:bodyDiv w:val="1"/>
      <w:marLeft w:val="0"/>
      <w:marRight w:val="0"/>
      <w:marTop w:val="0"/>
      <w:marBottom w:val="0"/>
      <w:divBdr>
        <w:top w:val="none" w:sz="0" w:space="0" w:color="auto"/>
        <w:left w:val="none" w:sz="0" w:space="0" w:color="auto"/>
        <w:bottom w:val="none" w:sz="0" w:space="0" w:color="auto"/>
        <w:right w:val="none" w:sz="0" w:space="0" w:color="auto"/>
      </w:divBdr>
    </w:div>
    <w:div w:id="463694289">
      <w:bodyDiv w:val="1"/>
      <w:marLeft w:val="0"/>
      <w:marRight w:val="0"/>
      <w:marTop w:val="0"/>
      <w:marBottom w:val="0"/>
      <w:divBdr>
        <w:top w:val="none" w:sz="0" w:space="0" w:color="auto"/>
        <w:left w:val="none" w:sz="0" w:space="0" w:color="auto"/>
        <w:bottom w:val="none" w:sz="0" w:space="0" w:color="auto"/>
        <w:right w:val="none" w:sz="0" w:space="0" w:color="auto"/>
      </w:divBdr>
    </w:div>
    <w:div w:id="463743527">
      <w:bodyDiv w:val="1"/>
      <w:marLeft w:val="0"/>
      <w:marRight w:val="0"/>
      <w:marTop w:val="0"/>
      <w:marBottom w:val="0"/>
      <w:divBdr>
        <w:top w:val="none" w:sz="0" w:space="0" w:color="auto"/>
        <w:left w:val="none" w:sz="0" w:space="0" w:color="auto"/>
        <w:bottom w:val="none" w:sz="0" w:space="0" w:color="auto"/>
        <w:right w:val="none" w:sz="0" w:space="0" w:color="auto"/>
      </w:divBdr>
    </w:div>
    <w:div w:id="464197620">
      <w:bodyDiv w:val="1"/>
      <w:marLeft w:val="0"/>
      <w:marRight w:val="0"/>
      <w:marTop w:val="0"/>
      <w:marBottom w:val="0"/>
      <w:divBdr>
        <w:top w:val="none" w:sz="0" w:space="0" w:color="auto"/>
        <w:left w:val="none" w:sz="0" w:space="0" w:color="auto"/>
        <w:bottom w:val="none" w:sz="0" w:space="0" w:color="auto"/>
        <w:right w:val="none" w:sz="0" w:space="0" w:color="auto"/>
      </w:divBdr>
    </w:div>
    <w:div w:id="464398985">
      <w:bodyDiv w:val="1"/>
      <w:marLeft w:val="0"/>
      <w:marRight w:val="0"/>
      <w:marTop w:val="0"/>
      <w:marBottom w:val="0"/>
      <w:divBdr>
        <w:top w:val="none" w:sz="0" w:space="0" w:color="auto"/>
        <w:left w:val="none" w:sz="0" w:space="0" w:color="auto"/>
        <w:bottom w:val="none" w:sz="0" w:space="0" w:color="auto"/>
        <w:right w:val="none" w:sz="0" w:space="0" w:color="auto"/>
      </w:divBdr>
    </w:div>
    <w:div w:id="466509042">
      <w:bodyDiv w:val="1"/>
      <w:marLeft w:val="0"/>
      <w:marRight w:val="0"/>
      <w:marTop w:val="0"/>
      <w:marBottom w:val="0"/>
      <w:divBdr>
        <w:top w:val="none" w:sz="0" w:space="0" w:color="auto"/>
        <w:left w:val="none" w:sz="0" w:space="0" w:color="auto"/>
        <w:bottom w:val="none" w:sz="0" w:space="0" w:color="auto"/>
        <w:right w:val="none" w:sz="0" w:space="0" w:color="auto"/>
      </w:divBdr>
    </w:div>
    <w:div w:id="467086345">
      <w:bodyDiv w:val="1"/>
      <w:marLeft w:val="0"/>
      <w:marRight w:val="0"/>
      <w:marTop w:val="0"/>
      <w:marBottom w:val="0"/>
      <w:divBdr>
        <w:top w:val="none" w:sz="0" w:space="0" w:color="auto"/>
        <w:left w:val="none" w:sz="0" w:space="0" w:color="auto"/>
        <w:bottom w:val="none" w:sz="0" w:space="0" w:color="auto"/>
        <w:right w:val="none" w:sz="0" w:space="0" w:color="auto"/>
      </w:divBdr>
    </w:div>
    <w:div w:id="467405334">
      <w:bodyDiv w:val="1"/>
      <w:marLeft w:val="0"/>
      <w:marRight w:val="0"/>
      <w:marTop w:val="0"/>
      <w:marBottom w:val="0"/>
      <w:divBdr>
        <w:top w:val="none" w:sz="0" w:space="0" w:color="auto"/>
        <w:left w:val="none" w:sz="0" w:space="0" w:color="auto"/>
        <w:bottom w:val="none" w:sz="0" w:space="0" w:color="auto"/>
        <w:right w:val="none" w:sz="0" w:space="0" w:color="auto"/>
      </w:divBdr>
    </w:div>
    <w:div w:id="467937964">
      <w:bodyDiv w:val="1"/>
      <w:marLeft w:val="0"/>
      <w:marRight w:val="0"/>
      <w:marTop w:val="0"/>
      <w:marBottom w:val="0"/>
      <w:divBdr>
        <w:top w:val="none" w:sz="0" w:space="0" w:color="auto"/>
        <w:left w:val="none" w:sz="0" w:space="0" w:color="auto"/>
        <w:bottom w:val="none" w:sz="0" w:space="0" w:color="auto"/>
        <w:right w:val="none" w:sz="0" w:space="0" w:color="auto"/>
      </w:divBdr>
    </w:div>
    <w:div w:id="468203842">
      <w:bodyDiv w:val="1"/>
      <w:marLeft w:val="0"/>
      <w:marRight w:val="0"/>
      <w:marTop w:val="0"/>
      <w:marBottom w:val="0"/>
      <w:divBdr>
        <w:top w:val="none" w:sz="0" w:space="0" w:color="auto"/>
        <w:left w:val="none" w:sz="0" w:space="0" w:color="auto"/>
        <w:bottom w:val="none" w:sz="0" w:space="0" w:color="auto"/>
        <w:right w:val="none" w:sz="0" w:space="0" w:color="auto"/>
      </w:divBdr>
    </w:div>
    <w:div w:id="468592694">
      <w:bodyDiv w:val="1"/>
      <w:marLeft w:val="0"/>
      <w:marRight w:val="0"/>
      <w:marTop w:val="0"/>
      <w:marBottom w:val="0"/>
      <w:divBdr>
        <w:top w:val="none" w:sz="0" w:space="0" w:color="auto"/>
        <w:left w:val="none" w:sz="0" w:space="0" w:color="auto"/>
        <w:bottom w:val="none" w:sz="0" w:space="0" w:color="auto"/>
        <w:right w:val="none" w:sz="0" w:space="0" w:color="auto"/>
      </w:divBdr>
    </w:div>
    <w:div w:id="468595309">
      <w:bodyDiv w:val="1"/>
      <w:marLeft w:val="0"/>
      <w:marRight w:val="0"/>
      <w:marTop w:val="0"/>
      <w:marBottom w:val="0"/>
      <w:divBdr>
        <w:top w:val="none" w:sz="0" w:space="0" w:color="auto"/>
        <w:left w:val="none" w:sz="0" w:space="0" w:color="auto"/>
        <w:bottom w:val="none" w:sz="0" w:space="0" w:color="auto"/>
        <w:right w:val="none" w:sz="0" w:space="0" w:color="auto"/>
      </w:divBdr>
    </w:div>
    <w:div w:id="470365666">
      <w:bodyDiv w:val="1"/>
      <w:marLeft w:val="0"/>
      <w:marRight w:val="0"/>
      <w:marTop w:val="0"/>
      <w:marBottom w:val="0"/>
      <w:divBdr>
        <w:top w:val="none" w:sz="0" w:space="0" w:color="auto"/>
        <w:left w:val="none" w:sz="0" w:space="0" w:color="auto"/>
        <w:bottom w:val="none" w:sz="0" w:space="0" w:color="auto"/>
        <w:right w:val="none" w:sz="0" w:space="0" w:color="auto"/>
      </w:divBdr>
    </w:div>
    <w:div w:id="470368520">
      <w:bodyDiv w:val="1"/>
      <w:marLeft w:val="0"/>
      <w:marRight w:val="0"/>
      <w:marTop w:val="0"/>
      <w:marBottom w:val="0"/>
      <w:divBdr>
        <w:top w:val="none" w:sz="0" w:space="0" w:color="auto"/>
        <w:left w:val="none" w:sz="0" w:space="0" w:color="auto"/>
        <w:bottom w:val="none" w:sz="0" w:space="0" w:color="auto"/>
        <w:right w:val="none" w:sz="0" w:space="0" w:color="auto"/>
      </w:divBdr>
    </w:div>
    <w:div w:id="471145165">
      <w:bodyDiv w:val="1"/>
      <w:marLeft w:val="0"/>
      <w:marRight w:val="0"/>
      <w:marTop w:val="0"/>
      <w:marBottom w:val="0"/>
      <w:divBdr>
        <w:top w:val="none" w:sz="0" w:space="0" w:color="auto"/>
        <w:left w:val="none" w:sz="0" w:space="0" w:color="auto"/>
        <w:bottom w:val="none" w:sz="0" w:space="0" w:color="auto"/>
        <w:right w:val="none" w:sz="0" w:space="0" w:color="auto"/>
      </w:divBdr>
    </w:div>
    <w:div w:id="471219103">
      <w:bodyDiv w:val="1"/>
      <w:marLeft w:val="0"/>
      <w:marRight w:val="0"/>
      <w:marTop w:val="0"/>
      <w:marBottom w:val="0"/>
      <w:divBdr>
        <w:top w:val="none" w:sz="0" w:space="0" w:color="auto"/>
        <w:left w:val="none" w:sz="0" w:space="0" w:color="auto"/>
        <w:bottom w:val="none" w:sz="0" w:space="0" w:color="auto"/>
        <w:right w:val="none" w:sz="0" w:space="0" w:color="auto"/>
      </w:divBdr>
    </w:div>
    <w:div w:id="471288972">
      <w:bodyDiv w:val="1"/>
      <w:marLeft w:val="0"/>
      <w:marRight w:val="0"/>
      <w:marTop w:val="0"/>
      <w:marBottom w:val="0"/>
      <w:divBdr>
        <w:top w:val="none" w:sz="0" w:space="0" w:color="auto"/>
        <w:left w:val="none" w:sz="0" w:space="0" w:color="auto"/>
        <w:bottom w:val="none" w:sz="0" w:space="0" w:color="auto"/>
        <w:right w:val="none" w:sz="0" w:space="0" w:color="auto"/>
      </w:divBdr>
    </w:div>
    <w:div w:id="471480515">
      <w:bodyDiv w:val="1"/>
      <w:marLeft w:val="0"/>
      <w:marRight w:val="0"/>
      <w:marTop w:val="0"/>
      <w:marBottom w:val="0"/>
      <w:divBdr>
        <w:top w:val="none" w:sz="0" w:space="0" w:color="auto"/>
        <w:left w:val="none" w:sz="0" w:space="0" w:color="auto"/>
        <w:bottom w:val="none" w:sz="0" w:space="0" w:color="auto"/>
        <w:right w:val="none" w:sz="0" w:space="0" w:color="auto"/>
      </w:divBdr>
    </w:div>
    <w:div w:id="471597565">
      <w:bodyDiv w:val="1"/>
      <w:marLeft w:val="0"/>
      <w:marRight w:val="0"/>
      <w:marTop w:val="0"/>
      <w:marBottom w:val="0"/>
      <w:divBdr>
        <w:top w:val="none" w:sz="0" w:space="0" w:color="auto"/>
        <w:left w:val="none" w:sz="0" w:space="0" w:color="auto"/>
        <w:bottom w:val="none" w:sz="0" w:space="0" w:color="auto"/>
        <w:right w:val="none" w:sz="0" w:space="0" w:color="auto"/>
      </w:divBdr>
    </w:div>
    <w:div w:id="472017286">
      <w:bodyDiv w:val="1"/>
      <w:marLeft w:val="0"/>
      <w:marRight w:val="0"/>
      <w:marTop w:val="0"/>
      <w:marBottom w:val="0"/>
      <w:divBdr>
        <w:top w:val="none" w:sz="0" w:space="0" w:color="auto"/>
        <w:left w:val="none" w:sz="0" w:space="0" w:color="auto"/>
        <w:bottom w:val="none" w:sz="0" w:space="0" w:color="auto"/>
        <w:right w:val="none" w:sz="0" w:space="0" w:color="auto"/>
      </w:divBdr>
    </w:div>
    <w:div w:id="472018866">
      <w:bodyDiv w:val="1"/>
      <w:marLeft w:val="0"/>
      <w:marRight w:val="0"/>
      <w:marTop w:val="0"/>
      <w:marBottom w:val="0"/>
      <w:divBdr>
        <w:top w:val="none" w:sz="0" w:space="0" w:color="auto"/>
        <w:left w:val="none" w:sz="0" w:space="0" w:color="auto"/>
        <w:bottom w:val="none" w:sz="0" w:space="0" w:color="auto"/>
        <w:right w:val="none" w:sz="0" w:space="0" w:color="auto"/>
      </w:divBdr>
    </w:div>
    <w:div w:id="472065444">
      <w:bodyDiv w:val="1"/>
      <w:marLeft w:val="0"/>
      <w:marRight w:val="0"/>
      <w:marTop w:val="0"/>
      <w:marBottom w:val="0"/>
      <w:divBdr>
        <w:top w:val="none" w:sz="0" w:space="0" w:color="auto"/>
        <w:left w:val="none" w:sz="0" w:space="0" w:color="auto"/>
        <w:bottom w:val="none" w:sz="0" w:space="0" w:color="auto"/>
        <w:right w:val="none" w:sz="0" w:space="0" w:color="auto"/>
      </w:divBdr>
    </w:div>
    <w:div w:id="472217696">
      <w:bodyDiv w:val="1"/>
      <w:marLeft w:val="0"/>
      <w:marRight w:val="0"/>
      <w:marTop w:val="0"/>
      <w:marBottom w:val="0"/>
      <w:divBdr>
        <w:top w:val="none" w:sz="0" w:space="0" w:color="auto"/>
        <w:left w:val="none" w:sz="0" w:space="0" w:color="auto"/>
        <w:bottom w:val="none" w:sz="0" w:space="0" w:color="auto"/>
        <w:right w:val="none" w:sz="0" w:space="0" w:color="auto"/>
      </w:divBdr>
    </w:div>
    <w:div w:id="472450338">
      <w:bodyDiv w:val="1"/>
      <w:marLeft w:val="0"/>
      <w:marRight w:val="0"/>
      <w:marTop w:val="0"/>
      <w:marBottom w:val="0"/>
      <w:divBdr>
        <w:top w:val="none" w:sz="0" w:space="0" w:color="auto"/>
        <w:left w:val="none" w:sz="0" w:space="0" w:color="auto"/>
        <w:bottom w:val="none" w:sz="0" w:space="0" w:color="auto"/>
        <w:right w:val="none" w:sz="0" w:space="0" w:color="auto"/>
      </w:divBdr>
    </w:div>
    <w:div w:id="473569628">
      <w:bodyDiv w:val="1"/>
      <w:marLeft w:val="0"/>
      <w:marRight w:val="0"/>
      <w:marTop w:val="0"/>
      <w:marBottom w:val="0"/>
      <w:divBdr>
        <w:top w:val="none" w:sz="0" w:space="0" w:color="auto"/>
        <w:left w:val="none" w:sz="0" w:space="0" w:color="auto"/>
        <w:bottom w:val="none" w:sz="0" w:space="0" w:color="auto"/>
        <w:right w:val="none" w:sz="0" w:space="0" w:color="auto"/>
      </w:divBdr>
    </w:div>
    <w:div w:id="473762656">
      <w:bodyDiv w:val="1"/>
      <w:marLeft w:val="0"/>
      <w:marRight w:val="0"/>
      <w:marTop w:val="0"/>
      <w:marBottom w:val="0"/>
      <w:divBdr>
        <w:top w:val="none" w:sz="0" w:space="0" w:color="auto"/>
        <w:left w:val="none" w:sz="0" w:space="0" w:color="auto"/>
        <w:bottom w:val="none" w:sz="0" w:space="0" w:color="auto"/>
        <w:right w:val="none" w:sz="0" w:space="0" w:color="auto"/>
      </w:divBdr>
    </w:div>
    <w:div w:id="474109062">
      <w:bodyDiv w:val="1"/>
      <w:marLeft w:val="0"/>
      <w:marRight w:val="0"/>
      <w:marTop w:val="0"/>
      <w:marBottom w:val="0"/>
      <w:divBdr>
        <w:top w:val="none" w:sz="0" w:space="0" w:color="auto"/>
        <w:left w:val="none" w:sz="0" w:space="0" w:color="auto"/>
        <w:bottom w:val="none" w:sz="0" w:space="0" w:color="auto"/>
        <w:right w:val="none" w:sz="0" w:space="0" w:color="auto"/>
      </w:divBdr>
    </w:div>
    <w:div w:id="474840780">
      <w:bodyDiv w:val="1"/>
      <w:marLeft w:val="0"/>
      <w:marRight w:val="0"/>
      <w:marTop w:val="0"/>
      <w:marBottom w:val="0"/>
      <w:divBdr>
        <w:top w:val="none" w:sz="0" w:space="0" w:color="auto"/>
        <w:left w:val="none" w:sz="0" w:space="0" w:color="auto"/>
        <w:bottom w:val="none" w:sz="0" w:space="0" w:color="auto"/>
        <w:right w:val="none" w:sz="0" w:space="0" w:color="auto"/>
      </w:divBdr>
    </w:div>
    <w:div w:id="474879691">
      <w:bodyDiv w:val="1"/>
      <w:marLeft w:val="0"/>
      <w:marRight w:val="0"/>
      <w:marTop w:val="0"/>
      <w:marBottom w:val="0"/>
      <w:divBdr>
        <w:top w:val="none" w:sz="0" w:space="0" w:color="auto"/>
        <w:left w:val="none" w:sz="0" w:space="0" w:color="auto"/>
        <w:bottom w:val="none" w:sz="0" w:space="0" w:color="auto"/>
        <w:right w:val="none" w:sz="0" w:space="0" w:color="auto"/>
      </w:divBdr>
    </w:div>
    <w:div w:id="475150447">
      <w:bodyDiv w:val="1"/>
      <w:marLeft w:val="0"/>
      <w:marRight w:val="0"/>
      <w:marTop w:val="0"/>
      <w:marBottom w:val="0"/>
      <w:divBdr>
        <w:top w:val="none" w:sz="0" w:space="0" w:color="auto"/>
        <w:left w:val="none" w:sz="0" w:space="0" w:color="auto"/>
        <w:bottom w:val="none" w:sz="0" w:space="0" w:color="auto"/>
        <w:right w:val="none" w:sz="0" w:space="0" w:color="auto"/>
      </w:divBdr>
    </w:div>
    <w:div w:id="475606606">
      <w:bodyDiv w:val="1"/>
      <w:marLeft w:val="0"/>
      <w:marRight w:val="0"/>
      <w:marTop w:val="0"/>
      <w:marBottom w:val="0"/>
      <w:divBdr>
        <w:top w:val="none" w:sz="0" w:space="0" w:color="auto"/>
        <w:left w:val="none" w:sz="0" w:space="0" w:color="auto"/>
        <w:bottom w:val="none" w:sz="0" w:space="0" w:color="auto"/>
        <w:right w:val="none" w:sz="0" w:space="0" w:color="auto"/>
      </w:divBdr>
    </w:div>
    <w:div w:id="476386305">
      <w:bodyDiv w:val="1"/>
      <w:marLeft w:val="0"/>
      <w:marRight w:val="0"/>
      <w:marTop w:val="0"/>
      <w:marBottom w:val="0"/>
      <w:divBdr>
        <w:top w:val="none" w:sz="0" w:space="0" w:color="auto"/>
        <w:left w:val="none" w:sz="0" w:space="0" w:color="auto"/>
        <w:bottom w:val="none" w:sz="0" w:space="0" w:color="auto"/>
        <w:right w:val="none" w:sz="0" w:space="0" w:color="auto"/>
      </w:divBdr>
    </w:div>
    <w:div w:id="476454137">
      <w:bodyDiv w:val="1"/>
      <w:marLeft w:val="0"/>
      <w:marRight w:val="0"/>
      <w:marTop w:val="0"/>
      <w:marBottom w:val="0"/>
      <w:divBdr>
        <w:top w:val="none" w:sz="0" w:space="0" w:color="auto"/>
        <w:left w:val="none" w:sz="0" w:space="0" w:color="auto"/>
        <w:bottom w:val="none" w:sz="0" w:space="0" w:color="auto"/>
        <w:right w:val="none" w:sz="0" w:space="0" w:color="auto"/>
      </w:divBdr>
    </w:div>
    <w:div w:id="476534521">
      <w:bodyDiv w:val="1"/>
      <w:marLeft w:val="0"/>
      <w:marRight w:val="0"/>
      <w:marTop w:val="0"/>
      <w:marBottom w:val="0"/>
      <w:divBdr>
        <w:top w:val="none" w:sz="0" w:space="0" w:color="auto"/>
        <w:left w:val="none" w:sz="0" w:space="0" w:color="auto"/>
        <w:bottom w:val="none" w:sz="0" w:space="0" w:color="auto"/>
        <w:right w:val="none" w:sz="0" w:space="0" w:color="auto"/>
      </w:divBdr>
    </w:div>
    <w:div w:id="476917990">
      <w:bodyDiv w:val="1"/>
      <w:marLeft w:val="0"/>
      <w:marRight w:val="0"/>
      <w:marTop w:val="0"/>
      <w:marBottom w:val="0"/>
      <w:divBdr>
        <w:top w:val="none" w:sz="0" w:space="0" w:color="auto"/>
        <w:left w:val="none" w:sz="0" w:space="0" w:color="auto"/>
        <w:bottom w:val="none" w:sz="0" w:space="0" w:color="auto"/>
        <w:right w:val="none" w:sz="0" w:space="0" w:color="auto"/>
      </w:divBdr>
    </w:div>
    <w:div w:id="477116152">
      <w:bodyDiv w:val="1"/>
      <w:marLeft w:val="0"/>
      <w:marRight w:val="0"/>
      <w:marTop w:val="0"/>
      <w:marBottom w:val="0"/>
      <w:divBdr>
        <w:top w:val="none" w:sz="0" w:space="0" w:color="auto"/>
        <w:left w:val="none" w:sz="0" w:space="0" w:color="auto"/>
        <w:bottom w:val="none" w:sz="0" w:space="0" w:color="auto"/>
        <w:right w:val="none" w:sz="0" w:space="0" w:color="auto"/>
      </w:divBdr>
    </w:div>
    <w:div w:id="477192691">
      <w:bodyDiv w:val="1"/>
      <w:marLeft w:val="0"/>
      <w:marRight w:val="0"/>
      <w:marTop w:val="0"/>
      <w:marBottom w:val="0"/>
      <w:divBdr>
        <w:top w:val="none" w:sz="0" w:space="0" w:color="auto"/>
        <w:left w:val="none" w:sz="0" w:space="0" w:color="auto"/>
        <w:bottom w:val="none" w:sz="0" w:space="0" w:color="auto"/>
        <w:right w:val="none" w:sz="0" w:space="0" w:color="auto"/>
      </w:divBdr>
    </w:div>
    <w:div w:id="478157016">
      <w:bodyDiv w:val="1"/>
      <w:marLeft w:val="0"/>
      <w:marRight w:val="0"/>
      <w:marTop w:val="0"/>
      <w:marBottom w:val="0"/>
      <w:divBdr>
        <w:top w:val="none" w:sz="0" w:space="0" w:color="auto"/>
        <w:left w:val="none" w:sz="0" w:space="0" w:color="auto"/>
        <w:bottom w:val="none" w:sz="0" w:space="0" w:color="auto"/>
        <w:right w:val="none" w:sz="0" w:space="0" w:color="auto"/>
      </w:divBdr>
    </w:div>
    <w:div w:id="478158112">
      <w:bodyDiv w:val="1"/>
      <w:marLeft w:val="0"/>
      <w:marRight w:val="0"/>
      <w:marTop w:val="0"/>
      <w:marBottom w:val="0"/>
      <w:divBdr>
        <w:top w:val="none" w:sz="0" w:space="0" w:color="auto"/>
        <w:left w:val="none" w:sz="0" w:space="0" w:color="auto"/>
        <w:bottom w:val="none" w:sz="0" w:space="0" w:color="auto"/>
        <w:right w:val="none" w:sz="0" w:space="0" w:color="auto"/>
      </w:divBdr>
    </w:div>
    <w:div w:id="478301486">
      <w:bodyDiv w:val="1"/>
      <w:marLeft w:val="0"/>
      <w:marRight w:val="0"/>
      <w:marTop w:val="0"/>
      <w:marBottom w:val="0"/>
      <w:divBdr>
        <w:top w:val="none" w:sz="0" w:space="0" w:color="auto"/>
        <w:left w:val="none" w:sz="0" w:space="0" w:color="auto"/>
        <w:bottom w:val="none" w:sz="0" w:space="0" w:color="auto"/>
        <w:right w:val="none" w:sz="0" w:space="0" w:color="auto"/>
      </w:divBdr>
    </w:div>
    <w:div w:id="479004707">
      <w:bodyDiv w:val="1"/>
      <w:marLeft w:val="0"/>
      <w:marRight w:val="0"/>
      <w:marTop w:val="0"/>
      <w:marBottom w:val="0"/>
      <w:divBdr>
        <w:top w:val="none" w:sz="0" w:space="0" w:color="auto"/>
        <w:left w:val="none" w:sz="0" w:space="0" w:color="auto"/>
        <w:bottom w:val="none" w:sz="0" w:space="0" w:color="auto"/>
        <w:right w:val="none" w:sz="0" w:space="0" w:color="auto"/>
      </w:divBdr>
    </w:div>
    <w:div w:id="479158758">
      <w:bodyDiv w:val="1"/>
      <w:marLeft w:val="0"/>
      <w:marRight w:val="0"/>
      <w:marTop w:val="0"/>
      <w:marBottom w:val="0"/>
      <w:divBdr>
        <w:top w:val="none" w:sz="0" w:space="0" w:color="auto"/>
        <w:left w:val="none" w:sz="0" w:space="0" w:color="auto"/>
        <w:bottom w:val="none" w:sz="0" w:space="0" w:color="auto"/>
        <w:right w:val="none" w:sz="0" w:space="0" w:color="auto"/>
      </w:divBdr>
    </w:div>
    <w:div w:id="479268625">
      <w:bodyDiv w:val="1"/>
      <w:marLeft w:val="0"/>
      <w:marRight w:val="0"/>
      <w:marTop w:val="0"/>
      <w:marBottom w:val="0"/>
      <w:divBdr>
        <w:top w:val="none" w:sz="0" w:space="0" w:color="auto"/>
        <w:left w:val="none" w:sz="0" w:space="0" w:color="auto"/>
        <w:bottom w:val="none" w:sz="0" w:space="0" w:color="auto"/>
        <w:right w:val="none" w:sz="0" w:space="0" w:color="auto"/>
      </w:divBdr>
    </w:div>
    <w:div w:id="479426205">
      <w:bodyDiv w:val="1"/>
      <w:marLeft w:val="0"/>
      <w:marRight w:val="0"/>
      <w:marTop w:val="0"/>
      <w:marBottom w:val="0"/>
      <w:divBdr>
        <w:top w:val="none" w:sz="0" w:space="0" w:color="auto"/>
        <w:left w:val="none" w:sz="0" w:space="0" w:color="auto"/>
        <w:bottom w:val="none" w:sz="0" w:space="0" w:color="auto"/>
        <w:right w:val="none" w:sz="0" w:space="0" w:color="auto"/>
      </w:divBdr>
    </w:div>
    <w:div w:id="479807897">
      <w:bodyDiv w:val="1"/>
      <w:marLeft w:val="0"/>
      <w:marRight w:val="0"/>
      <w:marTop w:val="0"/>
      <w:marBottom w:val="0"/>
      <w:divBdr>
        <w:top w:val="none" w:sz="0" w:space="0" w:color="auto"/>
        <w:left w:val="none" w:sz="0" w:space="0" w:color="auto"/>
        <w:bottom w:val="none" w:sz="0" w:space="0" w:color="auto"/>
        <w:right w:val="none" w:sz="0" w:space="0" w:color="auto"/>
      </w:divBdr>
    </w:div>
    <w:div w:id="480389398">
      <w:bodyDiv w:val="1"/>
      <w:marLeft w:val="0"/>
      <w:marRight w:val="0"/>
      <w:marTop w:val="0"/>
      <w:marBottom w:val="0"/>
      <w:divBdr>
        <w:top w:val="none" w:sz="0" w:space="0" w:color="auto"/>
        <w:left w:val="none" w:sz="0" w:space="0" w:color="auto"/>
        <w:bottom w:val="none" w:sz="0" w:space="0" w:color="auto"/>
        <w:right w:val="none" w:sz="0" w:space="0" w:color="auto"/>
      </w:divBdr>
    </w:div>
    <w:div w:id="480510709">
      <w:bodyDiv w:val="1"/>
      <w:marLeft w:val="0"/>
      <w:marRight w:val="0"/>
      <w:marTop w:val="0"/>
      <w:marBottom w:val="0"/>
      <w:divBdr>
        <w:top w:val="none" w:sz="0" w:space="0" w:color="auto"/>
        <w:left w:val="none" w:sz="0" w:space="0" w:color="auto"/>
        <w:bottom w:val="none" w:sz="0" w:space="0" w:color="auto"/>
        <w:right w:val="none" w:sz="0" w:space="0" w:color="auto"/>
      </w:divBdr>
    </w:div>
    <w:div w:id="480512147">
      <w:bodyDiv w:val="1"/>
      <w:marLeft w:val="0"/>
      <w:marRight w:val="0"/>
      <w:marTop w:val="0"/>
      <w:marBottom w:val="0"/>
      <w:divBdr>
        <w:top w:val="none" w:sz="0" w:space="0" w:color="auto"/>
        <w:left w:val="none" w:sz="0" w:space="0" w:color="auto"/>
        <w:bottom w:val="none" w:sz="0" w:space="0" w:color="auto"/>
        <w:right w:val="none" w:sz="0" w:space="0" w:color="auto"/>
      </w:divBdr>
    </w:div>
    <w:div w:id="481045691">
      <w:bodyDiv w:val="1"/>
      <w:marLeft w:val="0"/>
      <w:marRight w:val="0"/>
      <w:marTop w:val="0"/>
      <w:marBottom w:val="0"/>
      <w:divBdr>
        <w:top w:val="none" w:sz="0" w:space="0" w:color="auto"/>
        <w:left w:val="none" w:sz="0" w:space="0" w:color="auto"/>
        <w:bottom w:val="none" w:sz="0" w:space="0" w:color="auto"/>
        <w:right w:val="none" w:sz="0" w:space="0" w:color="auto"/>
      </w:divBdr>
    </w:div>
    <w:div w:id="482160008">
      <w:bodyDiv w:val="1"/>
      <w:marLeft w:val="0"/>
      <w:marRight w:val="0"/>
      <w:marTop w:val="0"/>
      <w:marBottom w:val="0"/>
      <w:divBdr>
        <w:top w:val="none" w:sz="0" w:space="0" w:color="auto"/>
        <w:left w:val="none" w:sz="0" w:space="0" w:color="auto"/>
        <w:bottom w:val="none" w:sz="0" w:space="0" w:color="auto"/>
        <w:right w:val="none" w:sz="0" w:space="0" w:color="auto"/>
      </w:divBdr>
    </w:div>
    <w:div w:id="482935792">
      <w:bodyDiv w:val="1"/>
      <w:marLeft w:val="0"/>
      <w:marRight w:val="0"/>
      <w:marTop w:val="0"/>
      <w:marBottom w:val="0"/>
      <w:divBdr>
        <w:top w:val="none" w:sz="0" w:space="0" w:color="auto"/>
        <w:left w:val="none" w:sz="0" w:space="0" w:color="auto"/>
        <w:bottom w:val="none" w:sz="0" w:space="0" w:color="auto"/>
        <w:right w:val="none" w:sz="0" w:space="0" w:color="auto"/>
      </w:divBdr>
    </w:div>
    <w:div w:id="482964102">
      <w:bodyDiv w:val="1"/>
      <w:marLeft w:val="0"/>
      <w:marRight w:val="0"/>
      <w:marTop w:val="0"/>
      <w:marBottom w:val="0"/>
      <w:divBdr>
        <w:top w:val="none" w:sz="0" w:space="0" w:color="auto"/>
        <w:left w:val="none" w:sz="0" w:space="0" w:color="auto"/>
        <w:bottom w:val="none" w:sz="0" w:space="0" w:color="auto"/>
        <w:right w:val="none" w:sz="0" w:space="0" w:color="auto"/>
      </w:divBdr>
    </w:div>
    <w:div w:id="482964892">
      <w:bodyDiv w:val="1"/>
      <w:marLeft w:val="0"/>
      <w:marRight w:val="0"/>
      <w:marTop w:val="0"/>
      <w:marBottom w:val="0"/>
      <w:divBdr>
        <w:top w:val="none" w:sz="0" w:space="0" w:color="auto"/>
        <w:left w:val="none" w:sz="0" w:space="0" w:color="auto"/>
        <w:bottom w:val="none" w:sz="0" w:space="0" w:color="auto"/>
        <w:right w:val="none" w:sz="0" w:space="0" w:color="auto"/>
      </w:divBdr>
    </w:div>
    <w:div w:id="483008409">
      <w:bodyDiv w:val="1"/>
      <w:marLeft w:val="0"/>
      <w:marRight w:val="0"/>
      <w:marTop w:val="0"/>
      <w:marBottom w:val="0"/>
      <w:divBdr>
        <w:top w:val="none" w:sz="0" w:space="0" w:color="auto"/>
        <w:left w:val="none" w:sz="0" w:space="0" w:color="auto"/>
        <w:bottom w:val="none" w:sz="0" w:space="0" w:color="auto"/>
        <w:right w:val="none" w:sz="0" w:space="0" w:color="auto"/>
      </w:divBdr>
    </w:div>
    <w:div w:id="483426142">
      <w:bodyDiv w:val="1"/>
      <w:marLeft w:val="0"/>
      <w:marRight w:val="0"/>
      <w:marTop w:val="0"/>
      <w:marBottom w:val="0"/>
      <w:divBdr>
        <w:top w:val="none" w:sz="0" w:space="0" w:color="auto"/>
        <w:left w:val="none" w:sz="0" w:space="0" w:color="auto"/>
        <w:bottom w:val="none" w:sz="0" w:space="0" w:color="auto"/>
        <w:right w:val="none" w:sz="0" w:space="0" w:color="auto"/>
      </w:divBdr>
    </w:div>
    <w:div w:id="483470256">
      <w:bodyDiv w:val="1"/>
      <w:marLeft w:val="0"/>
      <w:marRight w:val="0"/>
      <w:marTop w:val="0"/>
      <w:marBottom w:val="0"/>
      <w:divBdr>
        <w:top w:val="none" w:sz="0" w:space="0" w:color="auto"/>
        <w:left w:val="none" w:sz="0" w:space="0" w:color="auto"/>
        <w:bottom w:val="none" w:sz="0" w:space="0" w:color="auto"/>
        <w:right w:val="none" w:sz="0" w:space="0" w:color="auto"/>
      </w:divBdr>
    </w:div>
    <w:div w:id="484442252">
      <w:bodyDiv w:val="1"/>
      <w:marLeft w:val="0"/>
      <w:marRight w:val="0"/>
      <w:marTop w:val="0"/>
      <w:marBottom w:val="0"/>
      <w:divBdr>
        <w:top w:val="none" w:sz="0" w:space="0" w:color="auto"/>
        <w:left w:val="none" w:sz="0" w:space="0" w:color="auto"/>
        <w:bottom w:val="none" w:sz="0" w:space="0" w:color="auto"/>
        <w:right w:val="none" w:sz="0" w:space="0" w:color="auto"/>
      </w:divBdr>
    </w:div>
    <w:div w:id="484593299">
      <w:bodyDiv w:val="1"/>
      <w:marLeft w:val="0"/>
      <w:marRight w:val="0"/>
      <w:marTop w:val="0"/>
      <w:marBottom w:val="0"/>
      <w:divBdr>
        <w:top w:val="none" w:sz="0" w:space="0" w:color="auto"/>
        <w:left w:val="none" w:sz="0" w:space="0" w:color="auto"/>
        <w:bottom w:val="none" w:sz="0" w:space="0" w:color="auto"/>
        <w:right w:val="none" w:sz="0" w:space="0" w:color="auto"/>
      </w:divBdr>
    </w:div>
    <w:div w:id="484861139">
      <w:bodyDiv w:val="1"/>
      <w:marLeft w:val="0"/>
      <w:marRight w:val="0"/>
      <w:marTop w:val="0"/>
      <w:marBottom w:val="0"/>
      <w:divBdr>
        <w:top w:val="none" w:sz="0" w:space="0" w:color="auto"/>
        <w:left w:val="none" w:sz="0" w:space="0" w:color="auto"/>
        <w:bottom w:val="none" w:sz="0" w:space="0" w:color="auto"/>
        <w:right w:val="none" w:sz="0" w:space="0" w:color="auto"/>
      </w:divBdr>
    </w:div>
    <w:div w:id="484979132">
      <w:bodyDiv w:val="1"/>
      <w:marLeft w:val="0"/>
      <w:marRight w:val="0"/>
      <w:marTop w:val="0"/>
      <w:marBottom w:val="0"/>
      <w:divBdr>
        <w:top w:val="none" w:sz="0" w:space="0" w:color="auto"/>
        <w:left w:val="none" w:sz="0" w:space="0" w:color="auto"/>
        <w:bottom w:val="none" w:sz="0" w:space="0" w:color="auto"/>
        <w:right w:val="none" w:sz="0" w:space="0" w:color="auto"/>
      </w:divBdr>
    </w:div>
    <w:div w:id="485171722">
      <w:bodyDiv w:val="1"/>
      <w:marLeft w:val="0"/>
      <w:marRight w:val="0"/>
      <w:marTop w:val="0"/>
      <w:marBottom w:val="0"/>
      <w:divBdr>
        <w:top w:val="none" w:sz="0" w:space="0" w:color="auto"/>
        <w:left w:val="none" w:sz="0" w:space="0" w:color="auto"/>
        <w:bottom w:val="none" w:sz="0" w:space="0" w:color="auto"/>
        <w:right w:val="none" w:sz="0" w:space="0" w:color="auto"/>
      </w:divBdr>
    </w:div>
    <w:div w:id="485316961">
      <w:bodyDiv w:val="1"/>
      <w:marLeft w:val="0"/>
      <w:marRight w:val="0"/>
      <w:marTop w:val="0"/>
      <w:marBottom w:val="0"/>
      <w:divBdr>
        <w:top w:val="none" w:sz="0" w:space="0" w:color="auto"/>
        <w:left w:val="none" w:sz="0" w:space="0" w:color="auto"/>
        <w:bottom w:val="none" w:sz="0" w:space="0" w:color="auto"/>
        <w:right w:val="none" w:sz="0" w:space="0" w:color="auto"/>
      </w:divBdr>
    </w:div>
    <w:div w:id="486171465">
      <w:bodyDiv w:val="1"/>
      <w:marLeft w:val="0"/>
      <w:marRight w:val="0"/>
      <w:marTop w:val="0"/>
      <w:marBottom w:val="0"/>
      <w:divBdr>
        <w:top w:val="none" w:sz="0" w:space="0" w:color="auto"/>
        <w:left w:val="none" w:sz="0" w:space="0" w:color="auto"/>
        <w:bottom w:val="none" w:sz="0" w:space="0" w:color="auto"/>
        <w:right w:val="none" w:sz="0" w:space="0" w:color="auto"/>
      </w:divBdr>
    </w:div>
    <w:div w:id="486242627">
      <w:bodyDiv w:val="1"/>
      <w:marLeft w:val="0"/>
      <w:marRight w:val="0"/>
      <w:marTop w:val="0"/>
      <w:marBottom w:val="0"/>
      <w:divBdr>
        <w:top w:val="none" w:sz="0" w:space="0" w:color="auto"/>
        <w:left w:val="none" w:sz="0" w:space="0" w:color="auto"/>
        <w:bottom w:val="none" w:sz="0" w:space="0" w:color="auto"/>
        <w:right w:val="none" w:sz="0" w:space="0" w:color="auto"/>
      </w:divBdr>
    </w:div>
    <w:div w:id="486437638">
      <w:bodyDiv w:val="1"/>
      <w:marLeft w:val="0"/>
      <w:marRight w:val="0"/>
      <w:marTop w:val="0"/>
      <w:marBottom w:val="0"/>
      <w:divBdr>
        <w:top w:val="none" w:sz="0" w:space="0" w:color="auto"/>
        <w:left w:val="none" w:sz="0" w:space="0" w:color="auto"/>
        <w:bottom w:val="none" w:sz="0" w:space="0" w:color="auto"/>
        <w:right w:val="none" w:sz="0" w:space="0" w:color="auto"/>
      </w:divBdr>
    </w:div>
    <w:div w:id="486556622">
      <w:bodyDiv w:val="1"/>
      <w:marLeft w:val="0"/>
      <w:marRight w:val="0"/>
      <w:marTop w:val="0"/>
      <w:marBottom w:val="0"/>
      <w:divBdr>
        <w:top w:val="none" w:sz="0" w:space="0" w:color="auto"/>
        <w:left w:val="none" w:sz="0" w:space="0" w:color="auto"/>
        <w:bottom w:val="none" w:sz="0" w:space="0" w:color="auto"/>
        <w:right w:val="none" w:sz="0" w:space="0" w:color="auto"/>
      </w:divBdr>
    </w:div>
    <w:div w:id="486938907">
      <w:bodyDiv w:val="1"/>
      <w:marLeft w:val="0"/>
      <w:marRight w:val="0"/>
      <w:marTop w:val="0"/>
      <w:marBottom w:val="0"/>
      <w:divBdr>
        <w:top w:val="none" w:sz="0" w:space="0" w:color="auto"/>
        <w:left w:val="none" w:sz="0" w:space="0" w:color="auto"/>
        <w:bottom w:val="none" w:sz="0" w:space="0" w:color="auto"/>
        <w:right w:val="none" w:sz="0" w:space="0" w:color="auto"/>
      </w:divBdr>
    </w:div>
    <w:div w:id="487524628">
      <w:bodyDiv w:val="1"/>
      <w:marLeft w:val="0"/>
      <w:marRight w:val="0"/>
      <w:marTop w:val="0"/>
      <w:marBottom w:val="0"/>
      <w:divBdr>
        <w:top w:val="none" w:sz="0" w:space="0" w:color="auto"/>
        <w:left w:val="none" w:sz="0" w:space="0" w:color="auto"/>
        <w:bottom w:val="none" w:sz="0" w:space="0" w:color="auto"/>
        <w:right w:val="none" w:sz="0" w:space="0" w:color="auto"/>
      </w:divBdr>
    </w:div>
    <w:div w:id="487674124">
      <w:bodyDiv w:val="1"/>
      <w:marLeft w:val="0"/>
      <w:marRight w:val="0"/>
      <w:marTop w:val="0"/>
      <w:marBottom w:val="0"/>
      <w:divBdr>
        <w:top w:val="none" w:sz="0" w:space="0" w:color="auto"/>
        <w:left w:val="none" w:sz="0" w:space="0" w:color="auto"/>
        <w:bottom w:val="none" w:sz="0" w:space="0" w:color="auto"/>
        <w:right w:val="none" w:sz="0" w:space="0" w:color="auto"/>
      </w:divBdr>
    </w:div>
    <w:div w:id="487744329">
      <w:bodyDiv w:val="1"/>
      <w:marLeft w:val="0"/>
      <w:marRight w:val="0"/>
      <w:marTop w:val="0"/>
      <w:marBottom w:val="0"/>
      <w:divBdr>
        <w:top w:val="none" w:sz="0" w:space="0" w:color="auto"/>
        <w:left w:val="none" w:sz="0" w:space="0" w:color="auto"/>
        <w:bottom w:val="none" w:sz="0" w:space="0" w:color="auto"/>
        <w:right w:val="none" w:sz="0" w:space="0" w:color="auto"/>
      </w:divBdr>
    </w:div>
    <w:div w:id="487793899">
      <w:bodyDiv w:val="1"/>
      <w:marLeft w:val="0"/>
      <w:marRight w:val="0"/>
      <w:marTop w:val="0"/>
      <w:marBottom w:val="0"/>
      <w:divBdr>
        <w:top w:val="none" w:sz="0" w:space="0" w:color="auto"/>
        <w:left w:val="none" w:sz="0" w:space="0" w:color="auto"/>
        <w:bottom w:val="none" w:sz="0" w:space="0" w:color="auto"/>
        <w:right w:val="none" w:sz="0" w:space="0" w:color="auto"/>
      </w:divBdr>
    </w:div>
    <w:div w:id="487984055">
      <w:bodyDiv w:val="1"/>
      <w:marLeft w:val="0"/>
      <w:marRight w:val="0"/>
      <w:marTop w:val="0"/>
      <w:marBottom w:val="0"/>
      <w:divBdr>
        <w:top w:val="none" w:sz="0" w:space="0" w:color="auto"/>
        <w:left w:val="none" w:sz="0" w:space="0" w:color="auto"/>
        <w:bottom w:val="none" w:sz="0" w:space="0" w:color="auto"/>
        <w:right w:val="none" w:sz="0" w:space="0" w:color="auto"/>
      </w:divBdr>
    </w:div>
    <w:div w:id="487987415">
      <w:bodyDiv w:val="1"/>
      <w:marLeft w:val="0"/>
      <w:marRight w:val="0"/>
      <w:marTop w:val="0"/>
      <w:marBottom w:val="0"/>
      <w:divBdr>
        <w:top w:val="none" w:sz="0" w:space="0" w:color="auto"/>
        <w:left w:val="none" w:sz="0" w:space="0" w:color="auto"/>
        <w:bottom w:val="none" w:sz="0" w:space="0" w:color="auto"/>
        <w:right w:val="none" w:sz="0" w:space="0" w:color="auto"/>
      </w:divBdr>
    </w:div>
    <w:div w:id="488323511">
      <w:bodyDiv w:val="1"/>
      <w:marLeft w:val="0"/>
      <w:marRight w:val="0"/>
      <w:marTop w:val="0"/>
      <w:marBottom w:val="0"/>
      <w:divBdr>
        <w:top w:val="none" w:sz="0" w:space="0" w:color="auto"/>
        <w:left w:val="none" w:sz="0" w:space="0" w:color="auto"/>
        <w:bottom w:val="none" w:sz="0" w:space="0" w:color="auto"/>
        <w:right w:val="none" w:sz="0" w:space="0" w:color="auto"/>
      </w:divBdr>
    </w:div>
    <w:div w:id="488785619">
      <w:bodyDiv w:val="1"/>
      <w:marLeft w:val="0"/>
      <w:marRight w:val="0"/>
      <w:marTop w:val="0"/>
      <w:marBottom w:val="0"/>
      <w:divBdr>
        <w:top w:val="none" w:sz="0" w:space="0" w:color="auto"/>
        <w:left w:val="none" w:sz="0" w:space="0" w:color="auto"/>
        <w:bottom w:val="none" w:sz="0" w:space="0" w:color="auto"/>
        <w:right w:val="none" w:sz="0" w:space="0" w:color="auto"/>
      </w:divBdr>
    </w:div>
    <w:div w:id="489058284">
      <w:bodyDiv w:val="1"/>
      <w:marLeft w:val="0"/>
      <w:marRight w:val="0"/>
      <w:marTop w:val="0"/>
      <w:marBottom w:val="0"/>
      <w:divBdr>
        <w:top w:val="none" w:sz="0" w:space="0" w:color="auto"/>
        <w:left w:val="none" w:sz="0" w:space="0" w:color="auto"/>
        <w:bottom w:val="none" w:sz="0" w:space="0" w:color="auto"/>
        <w:right w:val="none" w:sz="0" w:space="0" w:color="auto"/>
      </w:divBdr>
    </w:div>
    <w:div w:id="489255481">
      <w:bodyDiv w:val="1"/>
      <w:marLeft w:val="0"/>
      <w:marRight w:val="0"/>
      <w:marTop w:val="0"/>
      <w:marBottom w:val="0"/>
      <w:divBdr>
        <w:top w:val="none" w:sz="0" w:space="0" w:color="auto"/>
        <w:left w:val="none" w:sz="0" w:space="0" w:color="auto"/>
        <w:bottom w:val="none" w:sz="0" w:space="0" w:color="auto"/>
        <w:right w:val="none" w:sz="0" w:space="0" w:color="auto"/>
      </w:divBdr>
    </w:div>
    <w:div w:id="489293798">
      <w:bodyDiv w:val="1"/>
      <w:marLeft w:val="0"/>
      <w:marRight w:val="0"/>
      <w:marTop w:val="0"/>
      <w:marBottom w:val="0"/>
      <w:divBdr>
        <w:top w:val="none" w:sz="0" w:space="0" w:color="auto"/>
        <w:left w:val="none" w:sz="0" w:space="0" w:color="auto"/>
        <w:bottom w:val="none" w:sz="0" w:space="0" w:color="auto"/>
        <w:right w:val="none" w:sz="0" w:space="0" w:color="auto"/>
      </w:divBdr>
    </w:div>
    <w:div w:id="489369788">
      <w:bodyDiv w:val="1"/>
      <w:marLeft w:val="0"/>
      <w:marRight w:val="0"/>
      <w:marTop w:val="0"/>
      <w:marBottom w:val="0"/>
      <w:divBdr>
        <w:top w:val="none" w:sz="0" w:space="0" w:color="auto"/>
        <w:left w:val="none" w:sz="0" w:space="0" w:color="auto"/>
        <w:bottom w:val="none" w:sz="0" w:space="0" w:color="auto"/>
        <w:right w:val="none" w:sz="0" w:space="0" w:color="auto"/>
      </w:divBdr>
    </w:div>
    <w:div w:id="490147584">
      <w:bodyDiv w:val="1"/>
      <w:marLeft w:val="0"/>
      <w:marRight w:val="0"/>
      <w:marTop w:val="0"/>
      <w:marBottom w:val="0"/>
      <w:divBdr>
        <w:top w:val="none" w:sz="0" w:space="0" w:color="auto"/>
        <w:left w:val="none" w:sz="0" w:space="0" w:color="auto"/>
        <w:bottom w:val="none" w:sz="0" w:space="0" w:color="auto"/>
        <w:right w:val="none" w:sz="0" w:space="0" w:color="auto"/>
      </w:divBdr>
    </w:div>
    <w:div w:id="490416019">
      <w:bodyDiv w:val="1"/>
      <w:marLeft w:val="0"/>
      <w:marRight w:val="0"/>
      <w:marTop w:val="0"/>
      <w:marBottom w:val="0"/>
      <w:divBdr>
        <w:top w:val="none" w:sz="0" w:space="0" w:color="auto"/>
        <w:left w:val="none" w:sz="0" w:space="0" w:color="auto"/>
        <w:bottom w:val="none" w:sz="0" w:space="0" w:color="auto"/>
        <w:right w:val="none" w:sz="0" w:space="0" w:color="auto"/>
      </w:divBdr>
    </w:div>
    <w:div w:id="490605583">
      <w:bodyDiv w:val="1"/>
      <w:marLeft w:val="0"/>
      <w:marRight w:val="0"/>
      <w:marTop w:val="0"/>
      <w:marBottom w:val="0"/>
      <w:divBdr>
        <w:top w:val="none" w:sz="0" w:space="0" w:color="auto"/>
        <w:left w:val="none" w:sz="0" w:space="0" w:color="auto"/>
        <w:bottom w:val="none" w:sz="0" w:space="0" w:color="auto"/>
        <w:right w:val="none" w:sz="0" w:space="0" w:color="auto"/>
      </w:divBdr>
    </w:div>
    <w:div w:id="491022623">
      <w:bodyDiv w:val="1"/>
      <w:marLeft w:val="0"/>
      <w:marRight w:val="0"/>
      <w:marTop w:val="0"/>
      <w:marBottom w:val="0"/>
      <w:divBdr>
        <w:top w:val="none" w:sz="0" w:space="0" w:color="auto"/>
        <w:left w:val="none" w:sz="0" w:space="0" w:color="auto"/>
        <w:bottom w:val="none" w:sz="0" w:space="0" w:color="auto"/>
        <w:right w:val="none" w:sz="0" w:space="0" w:color="auto"/>
      </w:divBdr>
    </w:div>
    <w:div w:id="491071846">
      <w:bodyDiv w:val="1"/>
      <w:marLeft w:val="0"/>
      <w:marRight w:val="0"/>
      <w:marTop w:val="0"/>
      <w:marBottom w:val="0"/>
      <w:divBdr>
        <w:top w:val="none" w:sz="0" w:space="0" w:color="auto"/>
        <w:left w:val="none" w:sz="0" w:space="0" w:color="auto"/>
        <w:bottom w:val="none" w:sz="0" w:space="0" w:color="auto"/>
        <w:right w:val="none" w:sz="0" w:space="0" w:color="auto"/>
      </w:divBdr>
    </w:div>
    <w:div w:id="491609011">
      <w:bodyDiv w:val="1"/>
      <w:marLeft w:val="0"/>
      <w:marRight w:val="0"/>
      <w:marTop w:val="0"/>
      <w:marBottom w:val="0"/>
      <w:divBdr>
        <w:top w:val="none" w:sz="0" w:space="0" w:color="auto"/>
        <w:left w:val="none" w:sz="0" w:space="0" w:color="auto"/>
        <w:bottom w:val="none" w:sz="0" w:space="0" w:color="auto"/>
        <w:right w:val="none" w:sz="0" w:space="0" w:color="auto"/>
      </w:divBdr>
    </w:div>
    <w:div w:id="491799294">
      <w:bodyDiv w:val="1"/>
      <w:marLeft w:val="0"/>
      <w:marRight w:val="0"/>
      <w:marTop w:val="0"/>
      <w:marBottom w:val="0"/>
      <w:divBdr>
        <w:top w:val="none" w:sz="0" w:space="0" w:color="auto"/>
        <w:left w:val="none" w:sz="0" w:space="0" w:color="auto"/>
        <w:bottom w:val="none" w:sz="0" w:space="0" w:color="auto"/>
        <w:right w:val="none" w:sz="0" w:space="0" w:color="auto"/>
      </w:divBdr>
    </w:div>
    <w:div w:id="491870443">
      <w:bodyDiv w:val="1"/>
      <w:marLeft w:val="0"/>
      <w:marRight w:val="0"/>
      <w:marTop w:val="0"/>
      <w:marBottom w:val="0"/>
      <w:divBdr>
        <w:top w:val="none" w:sz="0" w:space="0" w:color="auto"/>
        <w:left w:val="none" w:sz="0" w:space="0" w:color="auto"/>
        <w:bottom w:val="none" w:sz="0" w:space="0" w:color="auto"/>
        <w:right w:val="none" w:sz="0" w:space="0" w:color="auto"/>
      </w:divBdr>
    </w:div>
    <w:div w:id="491917492">
      <w:bodyDiv w:val="1"/>
      <w:marLeft w:val="0"/>
      <w:marRight w:val="0"/>
      <w:marTop w:val="0"/>
      <w:marBottom w:val="0"/>
      <w:divBdr>
        <w:top w:val="none" w:sz="0" w:space="0" w:color="auto"/>
        <w:left w:val="none" w:sz="0" w:space="0" w:color="auto"/>
        <w:bottom w:val="none" w:sz="0" w:space="0" w:color="auto"/>
        <w:right w:val="none" w:sz="0" w:space="0" w:color="auto"/>
      </w:divBdr>
    </w:div>
    <w:div w:id="493106308">
      <w:bodyDiv w:val="1"/>
      <w:marLeft w:val="0"/>
      <w:marRight w:val="0"/>
      <w:marTop w:val="0"/>
      <w:marBottom w:val="0"/>
      <w:divBdr>
        <w:top w:val="none" w:sz="0" w:space="0" w:color="auto"/>
        <w:left w:val="none" w:sz="0" w:space="0" w:color="auto"/>
        <w:bottom w:val="none" w:sz="0" w:space="0" w:color="auto"/>
        <w:right w:val="none" w:sz="0" w:space="0" w:color="auto"/>
      </w:divBdr>
    </w:div>
    <w:div w:id="493760906">
      <w:bodyDiv w:val="1"/>
      <w:marLeft w:val="0"/>
      <w:marRight w:val="0"/>
      <w:marTop w:val="0"/>
      <w:marBottom w:val="0"/>
      <w:divBdr>
        <w:top w:val="none" w:sz="0" w:space="0" w:color="auto"/>
        <w:left w:val="none" w:sz="0" w:space="0" w:color="auto"/>
        <w:bottom w:val="none" w:sz="0" w:space="0" w:color="auto"/>
        <w:right w:val="none" w:sz="0" w:space="0" w:color="auto"/>
      </w:divBdr>
    </w:div>
    <w:div w:id="495457275">
      <w:bodyDiv w:val="1"/>
      <w:marLeft w:val="0"/>
      <w:marRight w:val="0"/>
      <w:marTop w:val="0"/>
      <w:marBottom w:val="0"/>
      <w:divBdr>
        <w:top w:val="none" w:sz="0" w:space="0" w:color="auto"/>
        <w:left w:val="none" w:sz="0" w:space="0" w:color="auto"/>
        <w:bottom w:val="none" w:sz="0" w:space="0" w:color="auto"/>
        <w:right w:val="none" w:sz="0" w:space="0" w:color="auto"/>
      </w:divBdr>
    </w:div>
    <w:div w:id="496506074">
      <w:bodyDiv w:val="1"/>
      <w:marLeft w:val="0"/>
      <w:marRight w:val="0"/>
      <w:marTop w:val="0"/>
      <w:marBottom w:val="0"/>
      <w:divBdr>
        <w:top w:val="none" w:sz="0" w:space="0" w:color="auto"/>
        <w:left w:val="none" w:sz="0" w:space="0" w:color="auto"/>
        <w:bottom w:val="none" w:sz="0" w:space="0" w:color="auto"/>
        <w:right w:val="none" w:sz="0" w:space="0" w:color="auto"/>
      </w:divBdr>
    </w:div>
    <w:div w:id="496656871">
      <w:bodyDiv w:val="1"/>
      <w:marLeft w:val="0"/>
      <w:marRight w:val="0"/>
      <w:marTop w:val="0"/>
      <w:marBottom w:val="0"/>
      <w:divBdr>
        <w:top w:val="none" w:sz="0" w:space="0" w:color="auto"/>
        <w:left w:val="none" w:sz="0" w:space="0" w:color="auto"/>
        <w:bottom w:val="none" w:sz="0" w:space="0" w:color="auto"/>
        <w:right w:val="none" w:sz="0" w:space="0" w:color="auto"/>
      </w:divBdr>
    </w:div>
    <w:div w:id="497156345">
      <w:bodyDiv w:val="1"/>
      <w:marLeft w:val="0"/>
      <w:marRight w:val="0"/>
      <w:marTop w:val="0"/>
      <w:marBottom w:val="0"/>
      <w:divBdr>
        <w:top w:val="none" w:sz="0" w:space="0" w:color="auto"/>
        <w:left w:val="none" w:sz="0" w:space="0" w:color="auto"/>
        <w:bottom w:val="none" w:sz="0" w:space="0" w:color="auto"/>
        <w:right w:val="none" w:sz="0" w:space="0" w:color="auto"/>
      </w:divBdr>
    </w:div>
    <w:div w:id="497501056">
      <w:bodyDiv w:val="1"/>
      <w:marLeft w:val="0"/>
      <w:marRight w:val="0"/>
      <w:marTop w:val="0"/>
      <w:marBottom w:val="0"/>
      <w:divBdr>
        <w:top w:val="none" w:sz="0" w:space="0" w:color="auto"/>
        <w:left w:val="none" w:sz="0" w:space="0" w:color="auto"/>
        <w:bottom w:val="none" w:sz="0" w:space="0" w:color="auto"/>
        <w:right w:val="none" w:sz="0" w:space="0" w:color="auto"/>
      </w:divBdr>
    </w:div>
    <w:div w:id="497572404">
      <w:bodyDiv w:val="1"/>
      <w:marLeft w:val="0"/>
      <w:marRight w:val="0"/>
      <w:marTop w:val="0"/>
      <w:marBottom w:val="0"/>
      <w:divBdr>
        <w:top w:val="none" w:sz="0" w:space="0" w:color="auto"/>
        <w:left w:val="none" w:sz="0" w:space="0" w:color="auto"/>
        <w:bottom w:val="none" w:sz="0" w:space="0" w:color="auto"/>
        <w:right w:val="none" w:sz="0" w:space="0" w:color="auto"/>
      </w:divBdr>
    </w:div>
    <w:div w:id="497579957">
      <w:bodyDiv w:val="1"/>
      <w:marLeft w:val="0"/>
      <w:marRight w:val="0"/>
      <w:marTop w:val="0"/>
      <w:marBottom w:val="0"/>
      <w:divBdr>
        <w:top w:val="none" w:sz="0" w:space="0" w:color="auto"/>
        <w:left w:val="none" w:sz="0" w:space="0" w:color="auto"/>
        <w:bottom w:val="none" w:sz="0" w:space="0" w:color="auto"/>
        <w:right w:val="none" w:sz="0" w:space="0" w:color="auto"/>
      </w:divBdr>
    </w:div>
    <w:div w:id="497698998">
      <w:bodyDiv w:val="1"/>
      <w:marLeft w:val="0"/>
      <w:marRight w:val="0"/>
      <w:marTop w:val="0"/>
      <w:marBottom w:val="0"/>
      <w:divBdr>
        <w:top w:val="none" w:sz="0" w:space="0" w:color="auto"/>
        <w:left w:val="none" w:sz="0" w:space="0" w:color="auto"/>
        <w:bottom w:val="none" w:sz="0" w:space="0" w:color="auto"/>
        <w:right w:val="none" w:sz="0" w:space="0" w:color="auto"/>
      </w:divBdr>
    </w:div>
    <w:div w:id="497811499">
      <w:bodyDiv w:val="1"/>
      <w:marLeft w:val="0"/>
      <w:marRight w:val="0"/>
      <w:marTop w:val="0"/>
      <w:marBottom w:val="0"/>
      <w:divBdr>
        <w:top w:val="none" w:sz="0" w:space="0" w:color="auto"/>
        <w:left w:val="none" w:sz="0" w:space="0" w:color="auto"/>
        <w:bottom w:val="none" w:sz="0" w:space="0" w:color="auto"/>
        <w:right w:val="none" w:sz="0" w:space="0" w:color="auto"/>
      </w:divBdr>
    </w:div>
    <w:div w:id="498429965">
      <w:bodyDiv w:val="1"/>
      <w:marLeft w:val="0"/>
      <w:marRight w:val="0"/>
      <w:marTop w:val="0"/>
      <w:marBottom w:val="0"/>
      <w:divBdr>
        <w:top w:val="none" w:sz="0" w:space="0" w:color="auto"/>
        <w:left w:val="none" w:sz="0" w:space="0" w:color="auto"/>
        <w:bottom w:val="none" w:sz="0" w:space="0" w:color="auto"/>
        <w:right w:val="none" w:sz="0" w:space="0" w:color="auto"/>
      </w:divBdr>
    </w:div>
    <w:div w:id="498738945">
      <w:bodyDiv w:val="1"/>
      <w:marLeft w:val="0"/>
      <w:marRight w:val="0"/>
      <w:marTop w:val="0"/>
      <w:marBottom w:val="0"/>
      <w:divBdr>
        <w:top w:val="none" w:sz="0" w:space="0" w:color="auto"/>
        <w:left w:val="none" w:sz="0" w:space="0" w:color="auto"/>
        <w:bottom w:val="none" w:sz="0" w:space="0" w:color="auto"/>
        <w:right w:val="none" w:sz="0" w:space="0" w:color="auto"/>
      </w:divBdr>
    </w:div>
    <w:div w:id="498807800">
      <w:bodyDiv w:val="1"/>
      <w:marLeft w:val="0"/>
      <w:marRight w:val="0"/>
      <w:marTop w:val="0"/>
      <w:marBottom w:val="0"/>
      <w:divBdr>
        <w:top w:val="none" w:sz="0" w:space="0" w:color="auto"/>
        <w:left w:val="none" w:sz="0" w:space="0" w:color="auto"/>
        <w:bottom w:val="none" w:sz="0" w:space="0" w:color="auto"/>
        <w:right w:val="none" w:sz="0" w:space="0" w:color="auto"/>
      </w:divBdr>
    </w:div>
    <w:div w:id="499085139">
      <w:bodyDiv w:val="1"/>
      <w:marLeft w:val="0"/>
      <w:marRight w:val="0"/>
      <w:marTop w:val="0"/>
      <w:marBottom w:val="0"/>
      <w:divBdr>
        <w:top w:val="none" w:sz="0" w:space="0" w:color="auto"/>
        <w:left w:val="none" w:sz="0" w:space="0" w:color="auto"/>
        <w:bottom w:val="none" w:sz="0" w:space="0" w:color="auto"/>
        <w:right w:val="none" w:sz="0" w:space="0" w:color="auto"/>
      </w:divBdr>
    </w:div>
    <w:div w:id="499319880">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499584034">
      <w:bodyDiv w:val="1"/>
      <w:marLeft w:val="0"/>
      <w:marRight w:val="0"/>
      <w:marTop w:val="0"/>
      <w:marBottom w:val="0"/>
      <w:divBdr>
        <w:top w:val="none" w:sz="0" w:space="0" w:color="auto"/>
        <w:left w:val="none" w:sz="0" w:space="0" w:color="auto"/>
        <w:bottom w:val="none" w:sz="0" w:space="0" w:color="auto"/>
        <w:right w:val="none" w:sz="0" w:space="0" w:color="auto"/>
      </w:divBdr>
    </w:div>
    <w:div w:id="500200103">
      <w:bodyDiv w:val="1"/>
      <w:marLeft w:val="0"/>
      <w:marRight w:val="0"/>
      <w:marTop w:val="0"/>
      <w:marBottom w:val="0"/>
      <w:divBdr>
        <w:top w:val="none" w:sz="0" w:space="0" w:color="auto"/>
        <w:left w:val="none" w:sz="0" w:space="0" w:color="auto"/>
        <w:bottom w:val="none" w:sz="0" w:space="0" w:color="auto"/>
        <w:right w:val="none" w:sz="0" w:space="0" w:color="auto"/>
      </w:divBdr>
    </w:div>
    <w:div w:id="500315251">
      <w:bodyDiv w:val="1"/>
      <w:marLeft w:val="0"/>
      <w:marRight w:val="0"/>
      <w:marTop w:val="0"/>
      <w:marBottom w:val="0"/>
      <w:divBdr>
        <w:top w:val="none" w:sz="0" w:space="0" w:color="auto"/>
        <w:left w:val="none" w:sz="0" w:space="0" w:color="auto"/>
        <w:bottom w:val="none" w:sz="0" w:space="0" w:color="auto"/>
        <w:right w:val="none" w:sz="0" w:space="0" w:color="auto"/>
      </w:divBdr>
    </w:div>
    <w:div w:id="500462652">
      <w:bodyDiv w:val="1"/>
      <w:marLeft w:val="0"/>
      <w:marRight w:val="0"/>
      <w:marTop w:val="0"/>
      <w:marBottom w:val="0"/>
      <w:divBdr>
        <w:top w:val="none" w:sz="0" w:space="0" w:color="auto"/>
        <w:left w:val="none" w:sz="0" w:space="0" w:color="auto"/>
        <w:bottom w:val="none" w:sz="0" w:space="0" w:color="auto"/>
        <w:right w:val="none" w:sz="0" w:space="0" w:color="auto"/>
      </w:divBdr>
    </w:div>
    <w:div w:id="500587022">
      <w:bodyDiv w:val="1"/>
      <w:marLeft w:val="0"/>
      <w:marRight w:val="0"/>
      <w:marTop w:val="0"/>
      <w:marBottom w:val="0"/>
      <w:divBdr>
        <w:top w:val="none" w:sz="0" w:space="0" w:color="auto"/>
        <w:left w:val="none" w:sz="0" w:space="0" w:color="auto"/>
        <w:bottom w:val="none" w:sz="0" w:space="0" w:color="auto"/>
        <w:right w:val="none" w:sz="0" w:space="0" w:color="auto"/>
      </w:divBdr>
    </w:div>
    <w:div w:id="500630226">
      <w:bodyDiv w:val="1"/>
      <w:marLeft w:val="0"/>
      <w:marRight w:val="0"/>
      <w:marTop w:val="0"/>
      <w:marBottom w:val="0"/>
      <w:divBdr>
        <w:top w:val="none" w:sz="0" w:space="0" w:color="auto"/>
        <w:left w:val="none" w:sz="0" w:space="0" w:color="auto"/>
        <w:bottom w:val="none" w:sz="0" w:space="0" w:color="auto"/>
        <w:right w:val="none" w:sz="0" w:space="0" w:color="auto"/>
      </w:divBdr>
    </w:div>
    <w:div w:id="501437672">
      <w:bodyDiv w:val="1"/>
      <w:marLeft w:val="0"/>
      <w:marRight w:val="0"/>
      <w:marTop w:val="0"/>
      <w:marBottom w:val="0"/>
      <w:divBdr>
        <w:top w:val="none" w:sz="0" w:space="0" w:color="auto"/>
        <w:left w:val="none" w:sz="0" w:space="0" w:color="auto"/>
        <w:bottom w:val="none" w:sz="0" w:space="0" w:color="auto"/>
        <w:right w:val="none" w:sz="0" w:space="0" w:color="auto"/>
      </w:divBdr>
    </w:div>
    <w:div w:id="501551153">
      <w:bodyDiv w:val="1"/>
      <w:marLeft w:val="0"/>
      <w:marRight w:val="0"/>
      <w:marTop w:val="0"/>
      <w:marBottom w:val="0"/>
      <w:divBdr>
        <w:top w:val="none" w:sz="0" w:space="0" w:color="auto"/>
        <w:left w:val="none" w:sz="0" w:space="0" w:color="auto"/>
        <w:bottom w:val="none" w:sz="0" w:space="0" w:color="auto"/>
        <w:right w:val="none" w:sz="0" w:space="0" w:color="auto"/>
      </w:divBdr>
    </w:div>
    <w:div w:id="501822264">
      <w:bodyDiv w:val="1"/>
      <w:marLeft w:val="0"/>
      <w:marRight w:val="0"/>
      <w:marTop w:val="0"/>
      <w:marBottom w:val="0"/>
      <w:divBdr>
        <w:top w:val="none" w:sz="0" w:space="0" w:color="auto"/>
        <w:left w:val="none" w:sz="0" w:space="0" w:color="auto"/>
        <w:bottom w:val="none" w:sz="0" w:space="0" w:color="auto"/>
        <w:right w:val="none" w:sz="0" w:space="0" w:color="auto"/>
      </w:divBdr>
    </w:div>
    <w:div w:id="502203276">
      <w:bodyDiv w:val="1"/>
      <w:marLeft w:val="0"/>
      <w:marRight w:val="0"/>
      <w:marTop w:val="0"/>
      <w:marBottom w:val="0"/>
      <w:divBdr>
        <w:top w:val="none" w:sz="0" w:space="0" w:color="auto"/>
        <w:left w:val="none" w:sz="0" w:space="0" w:color="auto"/>
        <w:bottom w:val="none" w:sz="0" w:space="0" w:color="auto"/>
        <w:right w:val="none" w:sz="0" w:space="0" w:color="auto"/>
      </w:divBdr>
    </w:div>
    <w:div w:id="502278438">
      <w:bodyDiv w:val="1"/>
      <w:marLeft w:val="0"/>
      <w:marRight w:val="0"/>
      <w:marTop w:val="0"/>
      <w:marBottom w:val="0"/>
      <w:divBdr>
        <w:top w:val="none" w:sz="0" w:space="0" w:color="auto"/>
        <w:left w:val="none" w:sz="0" w:space="0" w:color="auto"/>
        <w:bottom w:val="none" w:sz="0" w:space="0" w:color="auto"/>
        <w:right w:val="none" w:sz="0" w:space="0" w:color="auto"/>
      </w:divBdr>
    </w:div>
    <w:div w:id="504129400">
      <w:bodyDiv w:val="1"/>
      <w:marLeft w:val="0"/>
      <w:marRight w:val="0"/>
      <w:marTop w:val="0"/>
      <w:marBottom w:val="0"/>
      <w:divBdr>
        <w:top w:val="none" w:sz="0" w:space="0" w:color="auto"/>
        <w:left w:val="none" w:sz="0" w:space="0" w:color="auto"/>
        <w:bottom w:val="none" w:sz="0" w:space="0" w:color="auto"/>
        <w:right w:val="none" w:sz="0" w:space="0" w:color="auto"/>
      </w:divBdr>
    </w:div>
    <w:div w:id="504172496">
      <w:bodyDiv w:val="1"/>
      <w:marLeft w:val="0"/>
      <w:marRight w:val="0"/>
      <w:marTop w:val="0"/>
      <w:marBottom w:val="0"/>
      <w:divBdr>
        <w:top w:val="none" w:sz="0" w:space="0" w:color="auto"/>
        <w:left w:val="none" w:sz="0" w:space="0" w:color="auto"/>
        <w:bottom w:val="none" w:sz="0" w:space="0" w:color="auto"/>
        <w:right w:val="none" w:sz="0" w:space="0" w:color="auto"/>
      </w:divBdr>
    </w:div>
    <w:div w:id="504172533">
      <w:bodyDiv w:val="1"/>
      <w:marLeft w:val="0"/>
      <w:marRight w:val="0"/>
      <w:marTop w:val="0"/>
      <w:marBottom w:val="0"/>
      <w:divBdr>
        <w:top w:val="none" w:sz="0" w:space="0" w:color="auto"/>
        <w:left w:val="none" w:sz="0" w:space="0" w:color="auto"/>
        <w:bottom w:val="none" w:sz="0" w:space="0" w:color="auto"/>
        <w:right w:val="none" w:sz="0" w:space="0" w:color="auto"/>
      </w:divBdr>
    </w:div>
    <w:div w:id="504631775">
      <w:bodyDiv w:val="1"/>
      <w:marLeft w:val="0"/>
      <w:marRight w:val="0"/>
      <w:marTop w:val="0"/>
      <w:marBottom w:val="0"/>
      <w:divBdr>
        <w:top w:val="none" w:sz="0" w:space="0" w:color="auto"/>
        <w:left w:val="none" w:sz="0" w:space="0" w:color="auto"/>
        <w:bottom w:val="none" w:sz="0" w:space="0" w:color="auto"/>
        <w:right w:val="none" w:sz="0" w:space="0" w:color="auto"/>
      </w:divBdr>
    </w:div>
    <w:div w:id="504981120">
      <w:bodyDiv w:val="1"/>
      <w:marLeft w:val="0"/>
      <w:marRight w:val="0"/>
      <w:marTop w:val="0"/>
      <w:marBottom w:val="0"/>
      <w:divBdr>
        <w:top w:val="none" w:sz="0" w:space="0" w:color="auto"/>
        <w:left w:val="none" w:sz="0" w:space="0" w:color="auto"/>
        <w:bottom w:val="none" w:sz="0" w:space="0" w:color="auto"/>
        <w:right w:val="none" w:sz="0" w:space="0" w:color="auto"/>
      </w:divBdr>
    </w:div>
    <w:div w:id="505051320">
      <w:bodyDiv w:val="1"/>
      <w:marLeft w:val="0"/>
      <w:marRight w:val="0"/>
      <w:marTop w:val="0"/>
      <w:marBottom w:val="0"/>
      <w:divBdr>
        <w:top w:val="none" w:sz="0" w:space="0" w:color="auto"/>
        <w:left w:val="none" w:sz="0" w:space="0" w:color="auto"/>
        <w:bottom w:val="none" w:sz="0" w:space="0" w:color="auto"/>
        <w:right w:val="none" w:sz="0" w:space="0" w:color="auto"/>
      </w:divBdr>
    </w:div>
    <w:div w:id="505440573">
      <w:bodyDiv w:val="1"/>
      <w:marLeft w:val="0"/>
      <w:marRight w:val="0"/>
      <w:marTop w:val="0"/>
      <w:marBottom w:val="0"/>
      <w:divBdr>
        <w:top w:val="none" w:sz="0" w:space="0" w:color="auto"/>
        <w:left w:val="none" w:sz="0" w:space="0" w:color="auto"/>
        <w:bottom w:val="none" w:sz="0" w:space="0" w:color="auto"/>
        <w:right w:val="none" w:sz="0" w:space="0" w:color="auto"/>
      </w:divBdr>
    </w:div>
    <w:div w:id="505748700">
      <w:bodyDiv w:val="1"/>
      <w:marLeft w:val="0"/>
      <w:marRight w:val="0"/>
      <w:marTop w:val="0"/>
      <w:marBottom w:val="0"/>
      <w:divBdr>
        <w:top w:val="none" w:sz="0" w:space="0" w:color="auto"/>
        <w:left w:val="none" w:sz="0" w:space="0" w:color="auto"/>
        <w:bottom w:val="none" w:sz="0" w:space="0" w:color="auto"/>
        <w:right w:val="none" w:sz="0" w:space="0" w:color="auto"/>
      </w:divBdr>
    </w:div>
    <w:div w:id="507794797">
      <w:bodyDiv w:val="1"/>
      <w:marLeft w:val="0"/>
      <w:marRight w:val="0"/>
      <w:marTop w:val="0"/>
      <w:marBottom w:val="0"/>
      <w:divBdr>
        <w:top w:val="none" w:sz="0" w:space="0" w:color="auto"/>
        <w:left w:val="none" w:sz="0" w:space="0" w:color="auto"/>
        <w:bottom w:val="none" w:sz="0" w:space="0" w:color="auto"/>
        <w:right w:val="none" w:sz="0" w:space="0" w:color="auto"/>
      </w:divBdr>
    </w:div>
    <w:div w:id="509637393">
      <w:bodyDiv w:val="1"/>
      <w:marLeft w:val="0"/>
      <w:marRight w:val="0"/>
      <w:marTop w:val="0"/>
      <w:marBottom w:val="0"/>
      <w:divBdr>
        <w:top w:val="none" w:sz="0" w:space="0" w:color="auto"/>
        <w:left w:val="none" w:sz="0" w:space="0" w:color="auto"/>
        <w:bottom w:val="none" w:sz="0" w:space="0" w:color="auto"/>
        <w:right w:val="none" w:sz="0" w:space="0" w:color="auto"/>
      </w:divBdr>
    </w:div>
    <w:div w:id="510024739">
      <w:bodyDiv w:val="1"/>
      <w:marLeft w:val="0"/>
      <w:marRight w:val="0"/>
      <w:marTop w:val="0"/>
      <w:marBottom w:val="0"/>
      <w:divBdr>
        <w:top w:val="none" w:sz="0" w:space="0" w:color="auto"/>
        <w:left w:val="none" w:sz="0" w:space="0" w:color="auto"/>
        <w:bottom w:val="none" w:sz="0" w:space="0" w:color="auto"/>
        <w:right w:val="none" w:sz="0" w:space="0" w:color="auto"/>
      </w:divBdr>
    </w:div>
    <w:div w:id="510068641">
      <w:bodyDiv w:val="1"/>
      <w:marLeft w:val="0"/>
      <w:marRight w:val="0"/>
      <w:marTop w:val="0"/>
      <w:marBottom w:val="0"/>
      <w:divBdr>
        <w:top w:val="none" w:sz="0" w:space="0" w:color="auto"/>
        <w:left w:val="none" w:sz="0" w:space="0" w:color="auto"/>
        <w:bottom w:val="none" w:sz="0" w:space="0" w:color="auto"/>
        <w:right w:val="none" w:sz="0" w:space="0" w:color="auto"/>
      </w:divBdr>
    </w:div>
    <w:div w:id="510723281">
      <w:bodyDiv w:val="1"/>
      <w:marLeft w:val="0"/>
      <w:marRight w:val="0"/>
      <w:marTop w:val="0"/>
      <w:marBottom w:val="0"/>
      <w:divBdr>
        <w:top w:val="none" w:sz="0" w:space="0" w:color="auto"/>
        <w:left w:val="none" w:sz="0" w:space="0" w:color="auto"/>
        <w:bottom w:val="none" w:sz="0" w:space="0" w:color="auto"/>
        <w:right w:val="none" w:sz="0" w:space="0" w:color="auto"/>
      </w:divBdr>
    </w:div>
    <w:div w:id="510876243">
      <w:bodyDiv w:val="1"/>
      <w:marLeft w:val="0"/>
      <w:marRight w:val="0"/>
      <w:marTop w:val="0"/>
      <w:marBottom w:val="0"/>
      <w:divBdr>
        <w:top w:val="none" w:sz="0" w:space="0" w:color="auto"/>
        <w:left w:val="none" w:sz="0" w:space="0" w:color="auto"/>
        <w:bottom w:val="none" w:sz="0" w:space="0" w:color="auto"/>
        <w:right w:val="none" w:sz="0" w:space="0" w:color="auto"/>
      </w:divBdr>
    </w:div>
    <w:div w:id="510921206">
      <w:bodyDiv w:val="1"/>
      <w:marLeft w:val="0"/>
      <w:marRight w:val="0"/>
      <w:marTop w:val="0"/>
      <w:marBottom w:val="0"/>
      <w:divBdr>
        <w:top w:val="none" w:sz="0" w:space="0" w:color="auto"/>
        <w:left w:val="none" w:sz="0" w:space="0" w:color="auto"/>
        <w:bottom w:val="none" w:sz="0" w:space="0" w:color="auto"/>
        <w:right w:val="none" w:sz="0" w:space="0" w:color="auto"/>
      </w:divBdr>
    </w:div>
    <w:div w:id="511069832">
      <w:bodyDiv w:val="1"/>
      <w:marLeft w:val="0"/>
      <w:marRight w:val="0"/>
      <w:marTop w:val="0"/>
      <w:marBottom w:val="0"/>
      <w:divBdr>
        <w:top w:val="none" w:sz="0" w:space="0" w:color="auto"/>
        <w:left w:val="none" w:sz="0" w:space="0" w:color="auto"/>
        <w:bottom w:val="none" w:sz="0" w:space="0" w:color="auto"/>
        <w:right w:val="none" w:sz="0" w:space="0" w:color="auto"/>
      </w:divBdr>
    </w:div>
    <w:div w:id="511145408">
      <w:bodyDiv w:val="1"/>
      <w:marLeft w:val="0"/>
      <w:marRight w:val="0"/>
      <w:marTop w:val="0"/>
      <w:marBottom w:val="0"/>
      <w:divBdr>
        <w:top w:val="none" w:sz="0" w:space="0" w:color="auto"/>
        <w:left w:val="none" w:sz="0" w:space="0" w:color="auto"/>
        <w:bottom w:val="none" w:sz="0" w:space="0" w:color="auto"/>
        <w:right w:val="none" w:sz="0" w:space="0" w:color="auto"/>
      </w:divBdr>
    </w:div>
    <w:div w:id="511723078">
      <w:bodyDiv w:val="1"/>
      <w:marLeft w:val="0"/>
      <w:marRight w:val="0"/>
      <w:marTop w:val="0"/>
      <w:marBottom w:val="0"/>
      <w:divBdr>
        <w:top w:val="none" w:sz="0" w:space="0" w:color="auto"/>
        <w:left w:val="none" w:sz="0" w:space="0" w:color="auto"/>
        <w:bottom w:val="none" w:sz="0" w:space="0" w:color="auto"/>
        <w:right w:val="none" w:sz="0" w:space="0" w:color="auto"/>
      </w:divBdr>
    </w:div>
    <w:div w:id="511801196">
      <w:bodyDiv w:val="1"/>
      <w:marLeft w:val="0"/>
      <w:marRight w:val="0"/>
      <w:marTop w:val="0"/>
      <w:marBottom w:val="0"/>
      <w:divBdr>
        <w:top w:val="none" w:sz="0" w:space="0" w:color="auto"/>
        <w:left w:val="none" w:sz="0" w:space="0" w:color="auto"/>
        <w:bottom w:val="none" w:sz="0" w:space="0" w:color="auto"/>
        <w:right w:val="none" w:sz="0" w:space="0" w:color="auto"/>
      </w:divBdr>
    </w:div>
    <w:div w:id="511839825">
      <w:bodyDiv w:val="1"/>
      <w:marLeft w:val="0"/>
      <w:marRight w:val="0"/>
      <w:marTop w:val="0"/>
      <w:marBottom w:val="0"/>
      <w:divBdr>
        <w:top w:val="none" w:sz="0" w:space="0" w:color="auto"/>
        <w:left w:val="none" w:sz="0" w:space="0" w:color="auto"/>
        <w:bottom w:val="none" w:sz="0" w:space="0" w:color="auto"/>
        <w:right w:val="none" w:sz="0" w:space="0" w:color="auto"/>
      </w:divBdr>
    </w:div>
    <w:div w:id="513157772">
      <w:bodyDiv w:val="1"/>
      <w:marLeft w:val="0"/>
      <w:marRight w:val="0"/>
      <w:marTop w:val="0"/>
      <w:marBottom w:val="0"/>
      <w:divBdr>
        <w:top w:val="none" w:sz="0" w:space="0" w:color="auto"/>
        <w:left w:val="none" w:sz="0" w:space="0" w:color="auto"/>
        <w:bottom w:val="none" w:sz="0" w:space="0" w:color="auto"/>
        <w:right w:val="none" w:sz="0" w:space="0" w:color="auto"/>
      </w:divBdr>
    </w:div>
    <w:div w:id="513301953">
      <w:bodyDiv w:val="1"/>
      <w:marLeft w:val="0"/>
      <w:marRight w:val="0"/>
      <w:marTop w:val="0"/>
      <w:marBottom w:val="0"/>
      <w:divBdr>
        <w:top w:val="none" w:sz="0" w:space="0" w:color="auto"/>
        <w:left w:val="none" w:sz="0" w:space="0" w:color="auto"/>
        <w:bottom w:val="none" w:sz="0" w:space="0" w:color="auto"/>
        <w:right w:val="none" w:sz="0" w:space="0" w:color="auto"/>
      </w:divBdr>
    </w:div>
    <w:div w:id="513304563">
      <w:bodyDiv w:val="1"/>
      <w:marLeft w:val="0"/>
      <w:marRight w:val="0"/>
      <w:marTop w:val="0"/>
      <w:marBottom w:val="0"/>
      <w:divBdr>
        <w:top w:val="none" w:sz="0" w:space="0" w:color="auto"/>
        <w:left w:val="none" w:sz="0" w:space="0" w:color="auto"/>
        <w:bottom w:val="none" w:sz="0" w:space="0" w:color="auto"/>
        <w:right w:val="none" w:sz="0" w:space="0" w:color="auto"/>
      </w:divBdr>
    </w:div>
    <w:div w:id="513343628">
      <w:bodyDiv w:val="1"/>
      <w:marLeft w:val="0"/>
      <w:marRight w:val="0"/>
      <w:marTop w:val="0"/>
      <w:marBottom w:val="0"/>
      <w:divBdr>
        <w:top w:val="none" w:sz="0" w:space="0" w:color="auto"/>
        <w:left w:val="none" w:sz="0" w:space="0" w:color="auto"/>
        <w:bottom w:val="none" w:sz="0" w:space="0" w:color="auto"/>
        <w:right w:val="none" w:sz="0" w:space="0" w:color="auto"/>
      </w:divBdr>
    </w:div>
    <w:div w:id="514153162">
      <w:bodyDiv w:val="1"/>
      <w:marLeft w:val="0"/>
      <w:marRight w:val="0"/>
      <w:marTop w:val="0"/>
      <w:marBottom w:val="0"/>
      <w:divBdr>
        <w:top w:val="none" w:sz="0" w:space="0" w:color="auto"/>
        <w:left w:val="none" w:sz="0" w:space="0" w:color="auto"/>
        <w:bottom w:val="none" w:sz="0" w:space="0" w:color="auto"/>
        <w:right w:val="none" w:sz="0" w:space="0" w:color="auto"/>
      </w:divBdr>
    </w:div>
    <w:div w:id="514226356">
      <w:bodyDiv w:val="1"/>
      <w:marLeft w:val="0"/>
      <w:marRight w:val="0"/>
      <w:marTop w:val="0"/>
      <w:marBottom w:val="0"/>
      <w:divBdr>
        <w:top w:val="none" w:sz="0" w:space="0" w:color="auto"/>
        <w:left w:val="none" w:sz="0" w:space="0" w:color="auto"/>
        <w:bottom w:val="none" w:sz="0" w:space="0" w:color="auto"/>
        <w:right w:val="none" w:sz="0" w:space="0" w:color="auto"/>
      </w:divBdr>
    </w:div>
    <w:div w:id="514348893">
      <w:bodyDiv w:val="1"/>
      <w:marLeft w:val="0"/>
      <w:marRight w:val="0"/>
      <w:marTop w:val="0"/>
      <w:marBottom w:val="0"/>
      <w:divBdr>
        <w:top w:val="none" w:sz="0" w:space="0" w:color="auto"/>
        <w:left w:val="none" w:sz="0" w:space="0" w:color="auto"/>
        <w:bottom w:val="none" w:sz="0" w:space="0" w:color="auto"/>
        <w:right w:val="none" w:sz="0" w:space="0" w:color="auto"/>
      </w:divBdr>
    </w:div>
    <w:div w:id="515075758">
      <w:bodyDiv w:val="1"/>
      <w:marLeft w:val="0"/>
      <w:marRight w:val="0"/>
      <w:marTop w:val="0"/>
      <w:marBottom w:val="0"/>
      <w:divBdr>
        <w:top w:val="none" w:sz="0" w:space="0" w:color="auto"/>
        <w:left w:val="none" w:sz="0" w:space="0" w:color="auto"/>
        <w:bottom w:val="none" w:sz="0" w:space="0" w:color="auto"/>
        <w:right w:val="none" w:sz="0" w:space="0" w:color="auto"/>
      </w:divBdr>
    </w:div>
    <w:div w:id="515727330">
      <w:bodyDiv w:val="1"/>
      <w:marLeft w:val="0"/>
      <w:marRight w:val="0"/>
      <w:marTop w:val="0"/>
      <w:marBottom w:val="0"/>
      <w:divBdr>
        <w:top w:val="none" w:sz="0" w:space="0" w:color="auto"/>
        <w:left w:val="none" w:sz="0" w:space="0" w:color="auto"/>
        <w:bottom w:val="none" w:sz="0" w:space="0" w:color="auto"/>
        <w:right w:val="none" w:sz="0" w:space="0" w:color="auto"/>
      </w:divBdr>
    </w:div>
    <w:div w:id="515968582">
      <w:bodyDiv w:val="1"/>
      <w:marLeft w:val="0"/>
      <w:marRight w:val="0"/>
      <w:marTop w:val="0"/>
      <w:marBottom w:val="0"/>
      <w:divBdr>
        <w:top w:val="none" w:sz="0" w:space="0" w:color="auto"/>
        <w:left w:val="none" w:sz="0" w:space="0" w:color="auto"/>
        <w:bottom w:val="none" w:sz="0" w:space="0" w:color="auto"/>
        <w:right w:val="none" w:sz="0" w:space="0" w:color="auto"/>
      </w:divBdr>
    </w:div>
    <w:div w:id="516701582">
      <w:bodyDiv w:val="1"/>
      <w:marLeft w:val="0"/>
      <w:marRight w:val="0"/>
      <w:marTop w:val="0"/>
      <w:marBottom w:val="0"/>
      <w:divBdr>
        <w:top w:val="none" w:sz="0" w:space="0" w:color="auto"/>
        <w:left w:val="none" w:sz="0" w:space="0" w:color="auto"/>
        <w:bottom w:val="none" w:sz="0" w:space="0" w:color="auto"/>
        <w:right w:val="none" w:sz="0" w:space="0" w:color="auto"/>
      </w:divBdr>
    </w:div>
    <w:div w:id="517502009">
      <w:bodyDiv w:val="1"/>
      <w:marLeft w:val="0"/>
      <w:marRight w:val="0"/>
      <w:marTop w:val="0"/>
      <w:marBottom w:val="0"/>
      <w:divBdr>
        <w:top w:val="none" w:sz="0" w:space="0" w:color="auto"/>
        <w:left w:val="none" w:sz="0" w:space="0" w:color="auto"/>
        <w:bottom w:val="none" w:sz="0" w:space="0" w:color="auto"/>
        <w:right w:val="none" w:sz="0" w:space="0" w:color="auto"/>
      </w:divBdr>
    </w:div>
    <w:div w:id="518155963">
      <w:bodyDiv w:val="1"/>
      <w:marLeft w:val="0"/>
      <w:marRight w:val="0"/>
      <w:marTop w:val="0"/>
      <w:marBottom w:val="0"/>
      <w:divBdr>
        <w:top w:val="none" w:sz="0" w:space="0" w:color="auto"/>
        <w:left w:val="none" w:sz="0" w:space="0" w:color="auto"/>
        <w:bottom w:val="none" w:sz="0" w:space="0" w:color="auto"/>
        <w:right w:val="none" w:sz="0" w:space="0" w:color="auto"/>
      </w:divBdr>
    </w:div>
    <w:div w:id="518279495">
      <w:bodyDiv w:val="1"/>
      <w:marLeft w:val="0"/>
      <w:marRight w:val="0"/>
      <w:marTop w:val="0"/>
      <w:marBottom w:val="0"/>
      <w:divBdr>
        <w:top w:val="none" w:sz="0" w:space="0" w:color="auto"/>
        <w:left w:val="none" w:sz="0" w:space="0" w:color="auto"/>
        <w:bottom w:val="none" w:sz="0" w:space="0" w:color="auto"/>
        <w:right w:val="none" w:sz="0" w:space="0" w:color="auto"/>
      </w:divBdr>
    </w:div>
    <w:div w:id="518855163">
      <w:bodyDiv w:val="1"/>
      <w:marLeft w:val="0"/>
      <w:marRight w:val="0"/>
      <w:marTop w:val="0"/>
      <w:marBottom w:val="0"/>
      <w:divBdr>
        <w:top w:val="none" w:sz="0" w:space="0" w:color="auto"/>
        <w:left w:val="none" w:sz="0" w:space="0" w:color="auto"/>
        <w:bottom w:val="none" w:sz="0" w:space="0" w:color="auto"/>
        <w:right w:val="none" w:sz="0" w:space="0" w:color="auto"/>
      </w:divBdr>
    </w:div>
    <w:div w:id="519006877">
      <w:bodyDiv w:val="1"/>
      <w:marLeft w:val="0"/>
      <w:marRight w:val="0"/>
      <w:marTop w:val="0"/>
      <w:marBottom w:val="0"/>
      <w:divBdr>
        <w:top w:val="none" w:sz="0" w:space="0" w:color="auto"/>
        <w:left w:val="none" w:sz="0" w:space="0" w:color="auto"/>
        <w:bottom w:val="none" w:sz="0" w:space="0" w:color="auto"/>
        <w:right w:val="none" w:sz="0" w:space="0" w:color="auto"/>
      </w:divBdr>
    </w:div>
    <w:div w:id="519784795">
      <w:bodyDiv w:val="1"/>
      <w:marLeft w:val="0"/>
      <w:marRight w:val="0"/>
      <w:marTop w:val="0"/>
      <w:marBottom w:val="0"/>
      <w:divBdr>
        <w:top w:val="none" w:sz="0" w:space="0" w:color="auto"/>
        <w:left w:val="none" w:sz="0" w:space="0" w:color="auto"/>
        <w:bottom w:val="none" w:sz="0" w:space="0" w:color="auto"/>
        <w:right w:val="none" w:sz="0" w:space="0" w:color="auto"/>
      </w:divBdr>
    </w:div>
    <w:div w:id="520439107">
      <w:bodyDiv w:val="1"/>
      <w:marLeft w:val="0"/>
      <w:marRight w:val="0"/>
      <w:marTop w:val="0"/>
      <w:marBottom w:val="0"/>
      <w:divBdr>
        <w:top w:val="none" w:sz="0" w:space="0" w:color="auto"/>
        <w:left w:val="none" w:sz="0" w:space="0" w:color="auto"/>
        <w:bottom w:val="none" w:sz="0" w:space="0" w:color="auto"/>
        <w:right w:val="none" w:sz="0" w:space="0" w:color="auto"/>
      </w:divBdr>
    </w:div>
    <w:div w:id="520559008">
      <w:bodyDiv w:val="1"/>
      <w:marLeft w:val="0"/>
      <w:marRight w:val="0"/>
      <w:marTop w:val="0"/>
      <w:marBottom w:val="0"/>
      <w:divBdr>
        <w:top w:val="none" w:sz="0" w:space="0" w:color="auto"/>
        <w:left w:val="none" w:sz="0" w:space="0" w:color="auto"/>
        <w:bottom w:val="none" w:sz="0" w:space="0" w:color="auto"/>
        <w:right w:val="none" w:sz="0" w:space="0" w:color="auto"/>
      </w:divBdr>
    </w:div>
    <w:div w:id="520701533">
      <w:bodyDiv w:val="1"/>
      <w:marLeft w:val="0"/>
      <w:marRight w:val="0"/>
      <w:marTop w:val="0"/>
      <w:marBottom w:val="0"/>
      <w:divBdr>
        <w:top w:val="none" w:sz="0" w:space="0" w:color="auto"/>
        <w:left w:val="none" w:sz="0" w:space="0" w:color="auto"/>
        <w:bottom w:val="none" w:sz="0" w:space="0" w:color="auto"/>
        <w:right w:val="none" w:sz="0" w:space="0" w:color="auto"/>
      </w:divBdr>
    </w:div>
    <w:div w:id="520970561">
      <w:bodyDiv w:val="1"/>
      <w:marLeft w:val="0"/>
      <w:marRight w:val="0"/>
      <w:marTop w:val="0"/>
      <w:marBottom w:val="0"/>
      <w:divBdr>
        <w:top w:val="none" w:sz="0" w:space="0" w:color="auto"/>
        <w:left w:val="none" w:sz="0" w:space="0" w:color="auto"/>
        <w:bottom w:val="none" w:sz="0" w:space="0" w:color="auto"/>
        <w:right w:val="none" w:sz="0" w:space="0" w:color="auto"/>
      </w:divBdr>
    </w:div>
    <w:div w:id="521818207">
      <w:bodyDiv w:val="1"/>
      <w:marLeft w:val="0"/>
      <w:marRight w:val="0"/>
      <w:marTop w:val="0"/>
      <w:marBottom w:val="0"/>
      <w:divBdr>
        <w:top w:val="none" w:sz="0" w:space="0" w:color="auto"/>
        <w:left w:val="none" w:sz="0" w:space="0" w:color="auto"/>
        <w:bottom w:val="none" w:sz="0" w:space="0" w:color="auto"/>
        <w:right w:val="none" w:sz="0" w:space="0" w:color="auto"/>
      </w:divBdr>
    </w:div>
    <w:div w:id="521868088">
      <w:bodyDiv w:val="1"/>
      <w:marLeft w:val="0"/>
      <w:marRight w:val="0"/>
      <w:marTop w:val="0"/>
      <w:marBottom w:val="0"/>
      <w:divBdr>
        <w:top w:val="none" w:sz="0" w:space="0" w:color="auto"/>
        <w:left w:val="none" w:sz="0" w:space="0" w:color="auto"/>
        <w:bottom w:val="none" w:sz="0" w:space="0" w:color="auto"/>
        <w:right w:val="none" w:sz="0" w:space="0" w:color="auto"/>
      </w:divBdr>
    </w:div>
    <w:div w:id="521944281">
      <w:bodyDiv w:val="1"/>
      <w:marLeft w:val="0"/>
      <w:marRight w:val="0"/>
      <w:marTop w:val="0"/>
      <w:marBottom w:val="0"/>
      <w:divBdr>
        <w:top w:val="none" w:sz="0" w:space="0" w:color="auto"/>
        <w:left w:val="none" w:sz="0" w:space="0" w:color="auto"/>
        <w:bottom w:val="none" w:sz="0" w:space="0" w:color="auto"/>
        <w:right w:val="none" w:sz="0" w:space="0" w:color="auto"/>
      </w:divBdr>
    </w:div>
    <w:div w:id="522210176">
      <w:bodyDiv w:val="1"/>
      <w:marLeft w:val="0"/>
      <w:marRight w:val="0"/>
      <w:marTop w:val="0"/>
      <w:marBottom w:val="0"/>
      <w:divBdr>
        <w:top w:val="none" w:sz="0" w:space="0" w:color="auto"/>
        <w:left w:val="none" w:sz="0" w:space="0" w:color="auto"/>
        <w:bottom w:val="none" w:sz="0" w:space="0" w:color="auto"/>
        <w:right w:val="none" w:sz="0" w:space="0" w:color="auto"/>
      </w:divBdr>
    </w:div>
    <w:div w:id="522868515">
      <w:bodyDiv w:val="1"/>
      <w:marLeft w:val="0"/>
      <w:marRight w:val="0"/>
      <w:marTop w:val="0"/>
      <w:marBottom w:val="0"/>
      <w:divBdr>
        <w:top w:val="none" w:sz="0" w:space="0" w:color="auto"/>
        <w:left w:val="none" w:sz="0" w:space="0" w:color="auto"/>
        <w:bottom w:val="none" w:sz="0" w:space="0" w:color="auto"/>
        <w:right w:val="none" w:sz="0" w:space="0" w:color="auto"/>
      </w:divBdr>
    </w:div>
    <w:div w:id="522982508">
      <w:bodyDiv w:val="1"/>
      <w:marLeft w:val="0"/>
      <w:marRight w:val="0"/>
      <w:marTop w:val="0"/>
      <w:marBottom w:val="0"/>
      <w:divBdr>
        <w:top w:val="none" w:sz="0" w:space="0" w:color="auto"/>
        <w:left w:val="none" w:sz="0" w:space="0" w:color="auto"/>
        <w:bottom w:val="none" w:sz="0" w:space="0" w:color="auto"/>
        <w:right w:val="none" w:sz="0" w:space="0" w:color="auto"/>
      </w:divBdr>
    </w:div>
    <w:div w:id="522986617">
      <w:bodyDiv w:val="1"/>
      <w:marLeft w:val="0"/>
      <w:marRight w:val="0"/>
      <w:marTop w:val="0"/>
      <w:marBottom w:val="0"/>
      <w:divBdr>
        <w:top w:val="none" w:sz="0" w:space="0" w:color="auto"/>
        <w:left w:val="none" w:sz="0" w:space="0" w:color="auto"/>
        <w:bottom w:val="none" w:sz="0" w:space="0" w:color="auto"/>
        <w:right w:val="none" w:sz="0" w:space="0" w:color="auto"/>
      </w:divBdr>
    </w:div>
    <w:div w:id="523176718">
      <w:bodyDiv w:val="1"/>
      <w:marLeft w:val="0"/>
      <w:marRight w:val="0"/>
      <w:marTop w:val="0"/>
      <w:marBottom w:val="0"/>
      <w:divBdr>
        <w:top w:val="none" w:sz="0" w:space="0" w:color="auto"/>
        <w:left w:val="none" w:sz="0" w:space="0" w:color="auto"/>
        <w:bottom w:val="none" w:sz="0" w:space="0" w:color="auto"/>
        <w:right w:val="none" w:sz="0" w:space="0" w:color="auto"/>
      </w:divBdr>
    </w:div>
    <w:div w:id="523323411">
      <w:bodyDiv w:val="1"/>
      <w:marLeft w:val="0"/>
      <w:marRight w:val="0"/>
      <w:marTop w:val="0"/>
      <w:marBottom w:val="0"/>
      <w:divBdr>
        <w:top w:val="none" w:sz="0" w:space="0" w:color="auto"/>
        <w:left w:val="none" w:sz="0" w:space="0" w:color="auto"/>
        <w:bottom w:val="none" w:sz="0" w:space="0" w:color="auto"/>
        <w:right w:val="none" w:sz="0" w:space="0" w:color="auto"/>
      </w:divBdr>
    </w:div>
    <w:div w:id="523633609">
      <w:bodyDiv w:val="1"/>
      <w:marLeft w:val="0"/>
      <w:marRight w:val="0"/>
      <w:marTop w:val="0"/>
      <w:marBottom w:val="0"/>
      <w:divBdr>
        <w:top w:val="none" w:sz="0" w:space="0" w:color="auto"/>
        <w:left w:val="none" w:sz="0" w:space="0" w:color="auto"/>
        <w:bottom w:val="none" w:sz="0" w:space="0" w:color="auto"/>
        <w:right w:val="none" w:sz="0" w:space="0" w:color="auto"/>
      </w:divBdr>
    </w:div>
    <w:div w:id="523636571">
      <w:bodyDiv w:val="1"/>
      <w:marLeft w:val="0"/>
      <w:marRight w:val="0"/>
      <w:marTop w:val="0"/>
      <w:marBottom w:val="0"/>
      <w:divBdr>
        <w:top w:val="none" w:sz="0" w:space="0" w:color="auto"/>
        <w:left w:val="none" w:sz="0" w:space="0" w:color="auto"/>
        <w:bottom w:val="none" w:sz="0" w:space="0" w:color="auto"/>
        <w:right w:val="none" w:sz="0" w:space="0" w:color="auto"/>
      </w:divBdr>
    </w:div>
    <w:div w:id="524028817">
      <w:bodyDiv w:val="1"/>
      <w:marLeft w:val="0"/>
      <w:marRight w:val="0"/>
      <w:marTop w:val="0"/>
      <w:marBottom w:val="0"/>
      <w:divBdr>
        <w:top w:val="none" w:sz="0" w:space="0" w:color="auto"/>
        <w:left w:val="none" w:sz="0" w:space="0" w:color="auto"/>
        <w:bottom w:val="none" w:sz="0" w:space="0" w:color="auto"/>
        <w:right w:val="none" w:sz="0" w:space="0" w:color="auto"/>
      </w:divBdr>
    </w:div>
    <w:div w:id="524484695">
      <w:bodyDiv w:val="1"/>
      <w:marLeft w:val="0"/>
      <w:marRight w:val="0"/>
      <w:marTop w:val="0"/>
      <w:marBottom w:val="0"/>
      <w:divBdr>
        <w:top w:val="none" w:sz="0" w:space="0" w:color="auto"/>
        <w:left w:val="none" w:sz="0" w:space="0" w:color="auto"/>
        <w:bottom w:val="none" w:sz="0" w:space="0" w:color="auto"/>
        <w:right w:val="none" w:sz="0" w:space="0" w:color="auto"/>
      </w:divBdr>
    </w:div>
    <w:div w:id="525172733">
      <w:bodyDiv w:val="1"/>
      <w:marLeft w:val="0"/>
      <w:marRight w:val="0"/>
      <w:marTop w:val="0"/>
      <w:marBottom w:val="0"/>
      <w:divBdr>
        <w:top w:val="none" w:sz="0" w:space="0" w:color="auto"/>
        <w:left w:val="none" w:sz="0" w:space="0" w:color="auto"/>
        <w:bottom w:val="none" w:sz="0" w:space="0" w:color="auto"/>
        <w:right w:val="none" w:sz="0" w:space="0" w:color="auto"/>
      </w:divBdr>
    </w:div>
    <w:div w:id="526061026">
      <w:bodyDiv w:val="1"/>
      <w:marLeft w:val="0"/>
      <w:marRight w:val="0"/>
      <w:marTop w:val="0"/>
      <w:marBottom w:val="0"/>
      <w:divBdr>
        <w:top w:val="none" w:sz="0" w:space="0" w:color="auto"/>
        <w:left w:val="none" w:sz="0" w:space="0" w:color="auto"/>
        <w:bottom w:val="none" w:sz="0" w:space="0" w:color="auto"/>
        <w:right w:val="none" w:sz="0" w:space="0" w:color="auto"/>
      </w:divBdr>
    </w:div>
    <w:div w:id="526336053">
      <w:bodyDiv w:val="1"/>
      <w:marLeft w:val="0"/>
      <w:marRight w:val="0"/>
      <w:marTop w:val="0"/>
      <w:marBottom w:val="0"/>
      <w:divBdr>
        <w:top w:val="none" w:sz="0" w:space="0" w:color="auto"/>
        <w:left w:val="none" w:sz="0" w:space="0" w:color="auto"/>
        <w:bottom w:val="none" w:sz="0" w:space="0" w:color="auto"/>
        <w:right w:val="none" w:sz="0" w:space="0" w:color="auto"/>
      </w:divBdr>
    </w:div>
    <w:div w:id="526606918">
      <w:bodyDiv w:val="1"/>
      <w:marLeft w:val="0"/>
      <w:marRight w:val="0"/>
      <w:marTop w:val="0"/>
      <w:marBottom w:val="0"/>
      <w:divBdr>
        <w:top w:val="none" w:sz="0" w:space="0" w:color="auto"/>
        <w:left w:val="none" w:sz="0" w:space="0" w:color="auto"/>
        <w:bottom w:val="none" w:sz="0" w:space="0" w:color="auto"/>
        <w:right w:val="none" w:sz="0" w:space="0" w:color="auto"/>
      </w:divBdr>
    </w:div>
    <w:div w:id="527068608">
      <w:bodyDiv w:val="1"/>
      <w:marLeft w:val="0"/>
      <w:marRight w:val="0"/>
      <w:marTop w:val="0"/>
      <w:marBottom w:val="0"/>
      <w:divBdr>
        <w:top w:val="none" w:sz="0" w:space="0" w:color="auto"/>
        <w:left w:val="none" w:sz="0" w:space="0" w:color="auto"/>
        <w:bottom w:val="none" w:sz="0" w:space="0" w:color="auto"/>
        <w:right w:val="none" w:sz="0" w:space="0" w:color="auto"/>
      </w:divBdr>
    </w:div>
    <w:div w:id="527910515">
      <w:bodyDiv w:val="1"/>
      <w:marLeft w:val="0"/>
      <w:marRight w:val="0"/>
      <w:marTop w:val="0"/>
      <w:marBottom w:val="0"/>
      <w:divBdr>
        <w:top w:val="none" w:sz="0" w:space="0" w:color="auto"/>
        <w:left w:val="none" w:sz="0" w:space="0" w:color="auto"/>
        <w:bottom w:val="none" w:sz="0" w:space="0" w:color="auto"/>
        <w:right w:val="none" w:sz="0" w:space="0" w:color="auto"/>
      </w:divBdr>
    </w:div>
    <w:div w:id="528031257">
      <w:bodyDiv w:val="1"/>
      <w:marLeft w:val="0"/>
      <w:marRight w:val="0"/>
      <w:marTop w:val="0"/>
      <w:marBottom w:val="0"/>
      <w:divBdr>
        <w:top w:val="none" w:sz="0" w:space="0" w:color="auto"/>
        <w:left w:val="none" w:sz="0" w:space="0" w:color="auto"/>
        <w:bottom w:val="none" w:sz="0" w:space="0" w:color="auto"/>
        <w:right w:val="none" w:sz="0" w:space="0" w:color="auto"/>
      </w:divBdr>
    </w:div>
    <w:div w:id="528108248">
      <w:bodyDiv w:val="1"/>
      <w:marLeft w:val="0"/>
      <w:marRight w:val="0"/>
      <w:marTop w:val="0"/>
      <w:marBottom w:val="0"/>
      <w:divBdr>
        <w:top w:val="none" w:sz="0" w:space="0" w:color="auto"/>
        <w:left w:val="none" w:sz="0" w:space="0" w:color="auto"/>
        <w:bottom w:val="none" w:sz="0" w:space="0" w:color="auto"/>
        <w:right w:val="none" w:sz="0" w:space="0" w:color="auto"/>
      </w:divBdr>
    </w:div>
    <w:div w:id="528645724">
      <w:bodyDiv w:val="1"/>
      <w:marLeft w:val="0"/>
      <w:marRight w:val="0"/>
      <w:marTop w:val="0"/>
      <w:marBottom w:val="0"/>
      <w:divBdr>
        <w:top w:val="none" w:sz="0" w:space="0" w:color="auto"/>
        <w:left w:val="none" w:sz="0" w:space="0" w:color="auto"/>
        <w:bottom w:val="none" w:sz="0" w:space="0" w:color="auto"/>
        <w:right w:val="none" w:sz="0" w:space="0" w:color="auto"/>
      </w:divBdr>
    </w:div>
    <w:div w:id="529103874">
      <w:bodyDiv w:val="1"/>
      <w:marLeft w:val="0"/>
      <w:marRight w:val="0"/>
      <w:marTop w:val="0"/>
      <w:marBottom w:val="0"/>
      <w:divBdr>
        <w:top w:val="none" w:sz="0" w:space="0" w:color="auto"/>
        <w:left w:val="none" w:sz="0" w:space="0" w:color="auto"/>
        <w:bottom w:val="none" w:sz="0" w:space="0" w:color="auto"/>
        <w:right w:val="none" w:sz="0" w:space="0" w:color="auto"/>
      </w:divBdr>
    </w:div>
    <w:div w:id="529341739">
      <w:bodyDiv w:val="1"/>
      <w:marLeft w:val="0"/>
      <w:marRight w:val="0"/>
      <w:marTop w:val="0"/>
      <w:marBottom w:val="0"/>
      <w:divBdr>
        <w:top w:val="none" w:sz="0" w:space="0" w:color="auto"/>
        <w:left w:val="none" w:sz="0" w:space="0" w:color="auto"/>
        <w:bottom w:val="none" w:sz="0" w:space="0" w:color="auto"/>
        <w:right w:val="none" w:sz="0" w:space="0" w:color="auto"/>
      </w:divBdr>
    </w:div>
    <w:div w:id="529342277">
      <w:bodyDiv w:val="1"/>
      <w:marLeft w:val="0"/>
      <w:marRight w:val="0"/>
      <w:marTop w:val="0"/>
      <w:marBottom w:val="0"/>
      <w:divBdr>
        <w:top w:val="none" w:sz="0" w:space="0" w:color="auto"/>
        <w:left w:val="none" w:sz="0" w:space="0" w:color="auto"/>
        <w:bottom w:val="none" w:sz="0" w:space="0" w:color="auto"/>
        <w:right w:val="none" w:sz="0" w:space="0" w:color="auto"/>
      </w:divBdr>
    </w:div>
    <w:div w:id="529419544">
      <w:bodyDiv w:val="1"/>
      <w:marLeft w:val="0"/>
      <w:marRight w:val="0"/>
      <w:marTop w:val="0"/>
      <w:marBottom w:val="0"/>
      <w:divBdr>
        <w:top w:val="none" w:sz="0" w:space="0" w:color="auto"/>
        <w:left w:val="none" w:sz="0" w:space="0" w:color="auto"/>
        <w:bottom w:val="none" w:sz="0" w:space="0" w:color="auto"/>
        <w:right w:val="none" w:sz="0" w:space="0" w:color="auto"/>
      </w:divBdr>
    </w:div>
    <w:div w:id="529681690">
      <w:bodyDiv w:val="1"/>
      <w:marLeft w:val="0"/>
      <w:marRight w:val="0"/>
      <w:marTop w:val="0"/>
      <w:marBottom w:val="0"/>
      <w:divBdr>
        <w:top w:val="none" w:sz="0" w:space="0" w:color="auto"/>
        <w:left w:val="none" w:sz="0" w:space="0" w:color="auto"/>
        <w:bottom w:val="none" w:sz="0" w:space="0" w:color="auto"/>
        <w:right w:val="none" w:sz="0" w:space="0" w:color="auto"/>
      </w:divBdr>
    </w:div>
    <w:div w:id="529801479">
      <w:bodyDiv w:val="1"/>
      <w:marLeft w:val="0"/>
      <w:marRight w:val="0"/>
      <w:marTop w:val="0"/>
      <w:marBottom w:val="0"/>
      <w:divBdr>
        <w:top w:val="none" w:sz="0" w:space="0" w:color="auto"/>
        <w:left w:val="none" w:sz="0" w:space="0" w:color="auto"/>
        <w:bottom w:val="none" w:sz="0" w:space="0" w:color="auto"/>
        <w:right w:val="none" w:sz="0" w:space="0" w:color="auto"/>
      </w:divBdr>
    </w:div>
    <w:div w:id="530189889">
      <w:bodyDiv w:val="1"/>
      <w:marLeft w:val="0"/>
      <w:marRight w:val="0"/>
      <w:marTop w:val="0"/>
      <w:marBottom w:val="0"/>
      <w:divBdr>
        <w:top w:val="none" w:sz="0" w:space="0" w:color="auto"/>
        <w:left w:val="none" w:sz="0" w:space="0" w:color="auto"/>
        <w:bottom w:val="none" w:sz="0" w:space="0" w:color="auto"/>
        <w:right w:val="none" w:sz="0" w:space="0" w:color="auto"/>
      </w:divBdr>
    </w:div>
    <w:div w:id="530263313">
      <w:bodyDiv w:val="1"/>
      <w:marLeft w:val="0"/>
      <w:marRight w:val="0"/>
      <w:marTop w:val="0"/>
      <w:marBottom w:val="0"/>
      <w:divBdr>
        <w:top w:val="none" w:sz="0" w:space="0" w:color="auto"/>
        <w:left w:val="none" w:sz="0" w:space="0" w:color="auto"/>
        <w:bottom w:val="none" w:sz="0" w:space="0" w:color="auto"/>
        <w:right w:val="none" w:sz="0" w:space="0" w:color="auto"/>
      </w:divBdr>
    </w:div>
    <w:div w:id="530844822">
      <w:bodyDiv w:val="1"/>
      <w:marLeft w:val="0"/>
      <w:marRight w:val="0"/>
      <w:marTop w:val="0"/>
      <w:marBottom w:val="0"/>
      <w:divBdr>
        <w:top w:val="none" w:sz="0" w:space="0" w:color="auto"/>
        <w:left w:val="none" w:sz="0" w:space="0" w:color="auto"/>
        <w:bottom w:val="none" w:sz="0" w:space="0" w:color="auto"/>
        <w:right w:val="none" w:sz="0" w:space="0" w:color="auto"/>
      </w:divBdr>
    </w:div>
    <w:div w:id="530873419">
      <w:bodyDiv w:val="1"/>
      <w:marLeft w:val="0"/>
      <w:marRight w:val="0"/>
      <w:marTop w:val="0"/>
      <w:marBottom w:val="0"/>
      <w:divBdr>
        <w:top w:val="none" w:sz="0" w:space="0" w:color="auto"/>
        <w:left w:val="none" w:sz="0" w:space="0" w:color="auto"/>
        <w:bottom w:val="none" w:sz="0" w:space="0" w:color="auto"/>
        <w:right w:val="none" w:sz="0" w:space="0" w:color="auto"/>
      </w:divBdr>
    </w:div>
    <w:div w:id="531261398">
      <w:bodyDiv w:val="1"/>
      <w:marLeft w:val="0"/>
      <w:marRight w:val="0"/>
      <w:marTop w:val="0"/>
      <w:marBottom w:val="0"/>
      <w:divBdr>
        <w:top w:val="none" w:sz="0" w:space="0" w:color="auto"/>
        <w:left w:val="none" w:sz="0" w:space="0" w:color="auto"/>
        <w:bottom w:val="none" w:sz="0" w:space="0" w:color="auto"/>
        <w:right w:val="none" w:sz="0" w:space="0" w:color="auto"/>
      </w:divBdr>
    </w:div>
    <w:div w:id="531962780">
      <w:bodyDiv w:val="1"/>
      <w:marLeft w:val="0"/>
      <w:marRight w:val="0"/>
      <w:marTop w:val="0"/>
      <w:marBottom w:val="0"/>
      <w:divBdr>
        <w:top w:val="none" w:sz="0" w:space="0" w:color="auto"/>
        <w:left w:val="none" w:sz="0" w:space="0" w:color="auto"/>
        <w:bottom w:val="none" w:sz="0" w:space="0" w:color="auto"/>
        <w:right w:val="none" w:sz="0" w:space="0" w:color="auto"/>
      </w:divBdr>
    </w:div>
    <w:div w:id="531964794">
      <w:bodyDiv w:val="1"/>
      <w:marLeft w:val="0"/>
      <w:marRight w:val="0"/>
      <w:marTop w:val="0"/>
      <w:marBottom w:val="0"/>
      <w:divBdr>
        <w:top w:val="none" w:sz="0" w:space="0" w:color="auto"/>
        <w:left w:val="none" w:sz="0" w:space="0" w:color="auto"/>
        <w:bottom w:val="none" w:sz="0" w:space="0" w:color="auto"/>
        <w:right w:val="none" w:sz="0" w:space="0" w:color="auto"/>
      </w:divBdr>
    </w:div>
    <w:div w:id="532613468">
      <w:bodyDiv w:val="1"/>
      <w:marLeft w:val="0"/>
      <w:marRight w:val="0"/>
      <w:marTop w:val="0"/>
      <w:marBottom w:val="0"/>
      <w:divBdr>
        <w:top w:val="none" w:sz="0" w:space="0" w:color="auto"/>
        <w:left w:val="none" w:sz="0" w:space="0" w:color="auto"/>
        <w:bottom w:val="none" w:sz="0" w:space="0" w:color="auto"/>
        <w:right w:val="none" w:sz="0" w:space="0" w:color="auto"/>
      </w:divBdr>
    </w:div>
    <w:div w:id="532692999">
      <w:bodyDiv w:val="1"/>
      <w:marLeft w:val="0"/>
      <w:marRight w:val="0"/>
      <w:marTop w:val="0"/>
      <w:marBottom w:val="0"/>
      <w:divBdr>
        <w:top w:val="none" w:sz="0" w:space="0" w:color="auto"/>
        <w:left w:val="none" w:sz="0" w:space="0" w:color="auto"/>
        <w:bottom w:val="none" w:sz="0" w:space="0" w:color="auto"/>
        <w:right w:val="none" w:sz="0" w:space="0" w:color="auto"/>
      </w:divBdr>
    </w:div>
    <w:div w:id="533344057">
      <w:bodyDiv w:val="1"/>
      <w:marLeft w:val="0"/>
      <w:marRight w:val="0"/>
      <w:marTop w:val="0"/>
      <w:marBottom w:val="0"/>
      <w:divBdr>
        <w:top w:val="none" w:sz="0" w:space="0" w:color="auto"/>
        <w:left w:val="none" w:sz="0" w:space="0" w:color="auto"/>
        <w:bottom w:val="none" w:sz="0" w:space="0" w:color="auto"/>
        <w:right w:val="none" w:sz="0" w:space="0" w:color="auto"/>
      </w:divBdr>
    </w:div>
    <w:div w:id="533692405">
      <w:bodyDiv w:val="1"/>
      <w:marLeft w:val="0"/>
      <w:marRight w:val="0"/>
      <w:marTop w:val="0"/>
      <w:marBottom w:val="0"/>
      <w:divBdr>
        <w:top w:val="none" w:sz="0" w:space="0" w:color="auto"/>
        <w:left w:val="none" w:sz="0" w:space="0" w:color="auto"/>
        <w:bottom w:val="none" w:sz="0" w:space="0" w:color="auto"/>
        <w:right w:val="none" w:sz="0" w:space="0" w:color="auto"/>
      </w:divBdr>
    </w:div>
    <w:div w:id="533736221">
      <w:bodyDiv w:val="1"/>
      <w:marLeft w:val="0"/>
      <w:marRight w:val="0"/>
      <w:marTop w:val="0"/>
      <w:marBottom w:val="0"/>
      <w:divBdr>
        <w:top w:val="none" w:sz="0" w:space="0" w:color="auto"/>
        <w:left w:val="none" w:sz="0" w:space="0" w:color="auto"/>
        <w:bottom w:val="none" w:sz="0" w:space="0" w:color="auto"/>
        <w:right w:val="none" w:sz="0" w:space="0" w:color="auto"/>
      </w:divBdr>
    </w:div>
    <w:div w:id="533883412">
      <w:bodyDiv w:val="1"/>
      <w:marLeft w:val="0"/>
      <w:marRight w:val="0"/>
      <w:marTop w:val="0"/>
      <w:marBottom w:val="0"/>
      <w:divBdr>
        <w:top w:val="none" w:sz="0" w:space="0" w:color="auto"/>
        <w:left w:val="none" w:sz="0" w:space="0" w:color="auto"/>
        <w:bottom w:val="none" w:sz="0" w:space="0" w:color="auto"/>
        <w:right w:val="none" w:sz="0" w:space="0" w:color="auto"/>
      </w:divBdr>
    </w:div>
    <w:div w:id="533888836">
      <w:bodyDiv w:val="1"/>
      <w:marLeft w:val="0"/>
      <w:marRight w:val="0"/>
      <w:marTop w:val="0"/>
      <w:marBottom w:val="0"/>
      <w:divBdr>
        <w:top w:val="none" w:sz="0" w:space="0" w:color="auto"/>
        <w:left w:val="none" w:sz="0" w:space="0" w:color="auto"/>
        <w:bottom w:val="none" w:sz="0" w:space="0" w:color="auto"/>
        <w:right w:val="none" w:sz="0" w:space="0" w:color="auto"/>
      </w:divBdr>
    </w:div>
    <w:div w:id="534003462">
      <w:bodyDiv w:val="1"/>
      <w:marLeft w:val="0"/>
      <w:marRight w:val="0"/>
      <w:marTop w:val="0"/>
      <w:marBottom w:val="0"/>
      <w:divBdr>
        <w:top w:val="none" w:sz="0" w:space="0" w:color="auto"/>
        <w:left w:val="none" w:sz="0" w:space="0" w:color="auto"/>
        <w:bottom w:val="none" w:sz="0" w:space="0" w:color="auto"/>
        <w:right w:val="none" w:sz="0" w:space="0" w:color="auto"/>
      </w:divBdr>
    </w:div>
    <w:div w:id="535117461">
      <w:bodyDiv w:val="1"/>
      <w:marLeft w:val="0"/>
      <w:marRight w:val="0"/>
      <w:marTop w:val="0"/>
      <w:marBottom w:val="0"/>
      <w:divBdr>
        <w:top w:val="none" w:sz="0" w:space="0" w:color="auto"/>
        <w:left w:val="none" w:sz="0" w:space="0" w:color="auto"/>
        <w:bottom w:val="none" w:sz="0" w:space="0" w:color="auto"/>
        <w:right w:val="none" w:sz="0" w:space="0" w:color="auto"/>
      </w:divBdr>
    </w:div>
    <w:div w:id="535199641">
      <w:bodyDiv w:val="1"/>
      <w:marLeft w:val="0"/>
      <w:marRight w:val="0"/>
      <w:marTop w:val="0"/>
      <w:marBottom w:val="0"/>
      <w:divBdr>
        <w:top w:val="none" w:sz="0" w:space="0" w:color="auto"/>
        <w:left w:val="none" w:sz="0" w:space="0" w:color="auto"/>
        <w:bottom w:val="none" w:sz="0" w:space="0" w:color="auto"/>
        <w:right w:val="none" w:sz="0" w:space="0" w:color="auto"/>
      </w:divBdr>
    </w:div>
    <w:div w:id="535625858">
      <w:bodyDiv w:val="1"/>
      <w:marLeft w:val="0"/>
      <w:marRight w:val="0"/>
      <w:marTop w:val="0"/>
      <w:marBottom w:val="0"/>
      <w:divBdr>
        <w:top w:val="none" w:sz="0" w:space="0" w:color="auto"/>
        <w:left w:val="none" w:sz="0" w:space="0" w:color="auto"/>
        <w:bottom w:val="none" w:sz="0" w:space="0" w:color="auto"/>
        <w:right w:val="none" w:sz="0" w:space="0" w:color="auto"/>
      </w:divBdr>
    </w:div>
    <w:div w:id="535627236">
      <w:bodyDiv w:val="1"/>
      <w:marLeft w:val="0"/>
      <w:marRight w:val="0"/>
      <w:marTop w:val="0"/>
      <w:marBottom w:val="0"/>
      <w:divBdr>
        <w:top w:val="none" w:sz="0" w:space="0" w:color="auto"/>
        <w:left w:val="none" w:sz="0" w:space="0" w:color="auto"/>
        <w:bottom w:val="none" w:sz="0" w:space="0" w:color="auto"/>
        <w:right w:val="none" w:sz="0" w:space="0" w:color="auto"/>
      </w:divBdr>
    </w:div>
    <w:div w:id="535780426">
      <w:bodyDiv w:val="1"/>
      <w:marLeft w:val="0"/>
      <w:marRight w:val="0"/>
      <w:marTop w:val="0"/>
      <w:marBottom w:val="0"/>
      <w:divBdr>
        <w:top w:val="none" w:sz="0" w:space="0" w:color="auto"/>
        <w:left w:val="none" w:sz="0" w:space="0" w:color="auto"/>
        <w:bottom w:val="none" w:sz="0" w:space="0" w:color="auto"/>
        <w:right w:val="none" w:sz="0" w:space="0" w:color="auto"/>
      </w:divBdr>
    </w:div>
    <w:div w:id="536815551">
      <w:bodyDiv w:val="1"/>
      <w:marLeft w:val="0"/>
      <w:marRight w:val="0"/>
      <w:marTop w:val="0"/>
      <w:marBottom w:val="0"/>
      <w:divBdr>
        <w:top w:val="none" w:sz="0" w:space="0" w:color="auto"/>
        <w:left w:val="none" w:sz="0" w:space="0" w:color="auto"/>
        <w:bottom w:val="none" w:sz="0" w:space="0" w:color="auto"/>
        <w:right w:val="none" w:sz="0" w:space="0" w:color="auto"/>
      </w:divBdr>
    </w:div>
    <w:div w:id="536890828">
      <w:bodyDiv w:val="1"/>
      <w:marLeft w:val="0"/>
      <w:marRight w:val="0"/>
      <w:marTop w:val="0"/>
      <w:marBottom w:val="0"/>
      <w:divBdr>
        <w:top w:val="none" w:sz="0" w:space="0" w:color="auto"/>
        <w:left w:val="none" w:sz="0" w:space="0" w:color="auto"/>
        <w:bottom w:val="none" w:sz="0" w:space="0" w:color="auto"/>
        <w:right w:val="none" w:sz="0" w:space="0" w:color="auto"/>
      </w:divBdr>
    </w:div>
    <w:div w:id="537010072">
      <w:bodyDiv w:val="1"/>
      <w:marLeft w:val="0"/>
      <w:marRight w:val="0"/>
      <w:marTop w:val="0"/>
      <w:marBottom w:val="0"/>
      <w:divBdr>
        <w:top w:val="none" w:sz="0" w:space="0" w:color="auto"/>
        <w:left w:val="none" w:sz="0" w:space="0" w:color="auto"/>
        <w:bottom w:val="none" w:sz="0" w:space="0" w:color="auto"/>
        <w:right w:val="none" w:sz="0" w:space="0" w:color="auto"/>
      </w:divBdr>
    </w:div>
    <w:div w:id="537395628">
      <w:bodyDiv w:val="1"/>
      <w:marLeft w:val="0"/>
      <w:marRight w:val="0"/>
      <w:marTop w:val="0"/>
      <w:marBottom w:val="0"/>
      <w:divBdr>
        <w:top w:val="none" w:sz="0" w:space="0" w:color="auto"/>
        <w:left w:val="none" w:sz="0" w:space="0" w:color="auto"/>
        <w:bottom w:val="none" w:sz="0" w:space="0" w:color="auto"/>
        <w:right w:val="none" w:sz="0" w:space="0" w:color="auto"/>
      </w:divBdr>
    </w:div>
    <w:div w:id="537662016">
      <w:bodyDiv w:val="1"/>
      <w:marLeft w:val="0"/>
      <w:marRight w:val="0"/>
      <w:marTop w:val="0"/>
      <w:marBottom w:val="0"/>
      <w:divBdr>
        <w:top w:val="none" w:sz="0" w:space="0" w:color="auto"/>
        <w:left w:val="none" w:sz="0" w:space="0" w:color="auto"/>
        <w:bottom w:val="none" w:sz="0" w:space="0" w:color="auto"/>
        <w:right w:val="none" w:sz="0" w:space="0" w:color="auto"/>
      </w:divBdr>
    </w:div>
    <w:div w:id="537665582">
      <w:bodyDiv w:val="1"/>
      <w:marLeft w:val="0"/>
      <w:marRight w:val="0"/>
      <w:marTop w:val="0"/>
      <w:marBottom w:val="0"/>
      <w:divBdr>
        <w:top w:val="none" w:sz="0" w:space="0" w:color="auto"/>
        <w:left w:val="none" w:sz="0" w:space="0" w:color="auto"/>
        <w:bottom w:val="none" w:sz="0" w:space="0" w:color="auto"/>
        <w:right w:val="none" w:sz="0" w:space="0" w:color="auto"/>
      </w:divBdr>
    </w:div>
    <w:div w:id="538008457">
      <w:bodyDiv w:val="1"/>
      <w:marLeft w:val="0"/>
      <w:marRight w:val="0"/>
      <w:marTop w:val="0"/>
      <w:marBottom w:val="0"/>
      <w:divBdr>
        <w:top w:val="none" w:sz="0" w:space="0" w:color="auto"/>
        <w:left w:val="none" w:sz="0" w:space="0" w:color="auto"/>
        <w:bottom w:val="none" w:sz="0" w:space="0" w:color="auto"/>
        <w:right w:val="none" w:sz="0" w:space="0" w:color="auto"/>
      </w:divBdr>
    </w:div>
    <w:div w:id="538275657">
      <w:bodyDiv w:val="1"/>
      <w:marLeft w:val="0"/>
      <w:marRight w:val="0"/>
      <w:marTop w:val="0"/>
      <w:marBottom w:val="0"/>
      <w:divBdr>
        <w:top w:val="none" w:sz="0" w:space="0" w:color="auto"/>
        <w:left w:val="none" w:sz="0" w:space="0" w:color="auto"/>
        <w:bottom w:val="none" w:sz="0" w:space="0" w:color="auto"/>
        <w:right w:val="none" w:sz="0" w:space="0" w:color="auto"/>
      </w:divBdr>
    </w:div>
    <w:div w:id="538321760">
      <w:bodyDiv w:val="1"/>
      <w:marLeft w:val="0"/>
      <w:marRight w:val="0"/>
      <w:marTop w:val="0"/>
      <w:marBottom w:val="0"/>
      <w:divBdr>
        <w:top w:val="none" w:sz="0" w:space="0" w:color="auto"/>
        <w:left w:val="none" w:sz="0" w:space="0" w:color="auto"/>
        <w:bottom w:val="none" w:sz="0" w:space="0" w:color="auto"/>
        <w:right w:val="none" w:sz="0" w:space="0" w:color="auto"/>
      </w:divBdr>
    </w:div>
    <w:div w:id="538400634">
      <w:bodyDiv w:val="1"/>
      <w:marLeft w:val="0"/>
      <w:marRight w:val="0"/>
      <w:marTop w:val="0"/>
      <w:marBottom w:val="0"/>
      <w:divBdr>
        <w:top w:val="none" w:sz="0" w:space="0" w:color="auto"/>
        <w:left w:val="none" w:sz="0" w:space="0" w:color="auto"/>
        <w:bottom w:val="none" w:sz="0" w:space="0" w:color="auto"/>
        <w:right w:val="none" w:sz="0" w:space="0" w:color="auto"/>
      </w:divBdr>
    </w:div>
    <w:div w:id="538587567">
      <w:bodyDiv w:val="1"/>
      <w:marLeft w:val="0"/>
      <w:marRight w:val="0"/>
      <w:marTop w:val="0"/>
      <w:marBottom w:val="0"/>
      <w:divBdr>
        <w:top w:val="none" w:sz="0" w:space="0" w:color="auto"/>
        <w:left w:val="none" w:sz="0" w:space="0" w:color="auto"/>
        <w:bottom w:val="none" w:sz="0" w:space="0" w:color="auto"/>
        <w:right w:val="none" w:sz="0" w:space="0" w:color="auto"/>
      </w:divBdr>
    </w:div>
    <w:div w:id="538661456">
      <w:bodyDiv w:val="1"/>
      <w:marLeft w:val="0"/>
      <w:marRight w:val="0"/>
      <w:marTop w:val="0"/>
      <w:marBottom w:val="0"/>
      <w:divBdr>
        <w:top w:val="none" w:sz="0" w:space="0" w:color="auto"/>
        <w:left w:val="none" w:sz="0" w:space="0" w:color="auto"/>
        <w:bottom w:val="none" w:sz="0" w:space="0" w:color="auto"/>
        <w:right w:val="none" w:sz="0" w:space="0" w:color="auto"/>
      </w:divBdr>
    </w:div>
    <w:div w:id="538666787">
      <w:bodyDiv w:val="1"/>
      <w:marLeft w:val="0"/>
      <w:marRight w:val="0"/>
      <w:marTop w:val="0"/>
      <w:marBottom w:val="0"/>
      <w:divBdr>
        <w:top w:val="none" w:sz="0" w:space="0" w:color="auto"/>
        <w:left w:val="none" w:sz="0" w:space="0" w:color="auto"/>
        <w:bottom w:val="none" w:sz="0" w:space="0" w:color="auto"/>
        <w:right w:val="none" w:sz="0" w:space="0" w:color="auto"/>
      </w:divBdr>
    </w:div>
    <w:div w:id="539242431">
      <w:bodyDiv w:val="1"/>
      <w:marLeft w:val="0"/>
      <w:marRight w:val="0"/>
      <w:marTop w:val="0"/>
      <w:marBottom w:val="0"/>
      <w:divBdr>
        <w:top w:val="none" w:sz="0" w:space="0" w:color="auto"/>
        <w:left w:val="none" w:sz="0" w:space="0" w:color="auto"/>
        <w:bottom w:val="none" w:sz="0" w:space="0" w:color="auto"/>
        <w:right w:val="none" w:sz="0" w:space="0" w:color="auto"/>
      </w:divBdr>
    </w:div>
    <w:div w:id="539324105">
      <w:bodyDiv w:val="1"/>
      <w:marLeft w:val="0"/>
      <w:marRight w:val="0"/>
      <w:marTop w:val="0"/>
      <w:marBottom w:val="0"/>
      <w:divBdr>
        <w:top w:val="none" w:sz="0" w:space="0" w:color="auto"/>
        <w:left w:val="none" w:sz="0" w:space="0" w:color="auto"/>
        <w:bottom w:val="none" w:sz="0" w:space="0" w:color="auto"/>
        <w:right w:val="none" w:sz="0" w:space="0" w:color="auto"/>
      </w:divBdr>
    </w:div>
    <w:div w:id="539510555">
      <w:bodyDiv w:val="1"/>
      <w:marLeft w:val="0"/>
      <w:marRight w:val="0"/>
      <w:marTop w:val="0"/>
      <w:marBottom w:val="0"/>
      <w:divBdr>
        <w:top w:val="none" w:sz="0" w:space="0" w:color="auto"/>
        <w:left w:val="none" w:sz="0" w:space="0" w:color="auto"/>
        <w:bottom w:val="none" w:sz="0" w:space="0" w:color="auto"/>
        <w:right w:val="none" w:sz="0" w:space="0" w:color="auto"/>
      </w:divBdr>
    </w:div>
    <w:div w:id="540441080">
      <w:bodyDiv w:val="1"/>
      <w:marLeft w:val="0"/>
      <w:marRight w:val="0"/>
      <w:marTop w:val="0"/>
      <w:marBottom w:val="0"/>
      <w:divBdr>
        <w:top w:val="none" w:sz="0" w:space="0" w:color="auto"/>
        <w:left w:val="none" w:sz="0" w:space="0" w:color="auto"/>
        <w:bottom w:val="none" w:sz="0" w:space="0" w:color="auto"/>
        <w:right w:val="none" w:sz="0" w:space="0" w:color="auto"/>
      </w:divBdr>
    </w:div>
    <w:div w:id="540943615">
      <w:bodyDiv w:val="1"/>
      <w:marLeft w:val="0"/>
      <w:marRight w:val="0"/>
      <w:marTop w:val="0"/>
      <w:marBottom w:val="0"/>
      <w:divBdr>
        <w:top w:val="none" w:sz="0" w:space="0" w:color="auto"/>
        <w:left w:val="none" w:sz="0" w:space="0" w:color="auto"/>
        <w:bottom w:val="none" w:sz="0" w:space="0" w:color="auto"/>
        <w:right w:val="none" w:sz="0" w:space="0" w:color="auto"/>
      </w:divBdr>
    </w:div>
    <w:div w:id="541013453">
      <w:bodyDiv w:val="1"/>
      <w:marLeft w:val="0"/>
      <w:marRight w:val="0"/>
      <w:marTop w:val="0"/>
      <w:marBottom w:val="0"/>
      <w:divBdr>
        <w:top w:val="none" w:sz="0" w:space="0" w:color="auto"/>
        <w:left w:val="none" w:sz="0" w:space="0" w:color="auto"/>
        <w:bottom w:val="none" w:sz="0" w:space="0" w:color="auto"/>
        <w:right w:val="none" w:sz="0" w:space="0" w:color="auto"/>
      </w:divBdr>
    </w:div>
    <w:div w:id="541210083">
      <w:bodyDiv w:val="1"/>
      <w:marLeft w:val="0"/>
      <w:marRight w:val="0"/>
      <w:marTop w:val="0"/>
      <w:marBottom w:val="0"/>
      <w:divBdr>
        <w:top w:val="none" w:sz="0" w:space="0" w:color="auto"/>
        <w:left w:val="none" w:sz="0" w:space="0" w:color="auto"/>
        <w:bottom w:val="none" w:sz="0" w:space="0" w:color="auto"/>
        <w:right w:val="none" w:sz="0" w:space="0" w:color="auto"/>
      </w:divBdr>
    </w:div>
    <w:div w:id="541555783">
      <w:bodyDiv w:val="1"/>
      <w:marLeft w:val="0"/>
      <w:marRight w:val="0"/>
      <w:marTop w:val="0"/>
      <w:marBottom w:val="0"/>
      <w:divBdr>
        <w:top w:val="none" w:sz="0" w:space="0" w:color="auto"/>
        <w:left w:val="none" w:sz="0" w:space="0" w:color="auto"/>
        <w:bottom w:val="none" w:sz="0" w:space="0" w:color="auto"/>
        <w:right w:val="none" w:sz="0" w:space="0" w:color="auto"/>
      </w:divBdr>
    </w:div>
    <w:div w:id="541984173">
      <w:bodyDiv w:val="1"/>
      <w:marLeft w:val="0"/>
      <w:marRight w:val="0"/>
      <w:marTop w:val="0"/>
      <w:marBottom w:val="0"/>
      <w:divBdr>
        <w:top w:val="none" w:sz="0" w:space="0" w:color="auto"/>
        <w:left w:val="none" w:sz="0" w:space="0" w:color="auto"/>
        <w:bottom w:val="none" w:sz="0" w:space="0" w:color="auto"/>
        <w:right w:val="none" w:sz="0" w:space="0" w:color="auto"/>
      </w:divBdr>
    </w:div>
    <w:div w:id="542131258">
      <w:bodyDiv w:val="1"/>
      <w:marLeft w:val="0"/>
      <w:marRight w:val="0"/>
      <w:marTop w:val="0"/>
      <w:marBottom w:val="0"/>
      <w:divBdr>
        <w:top w:val="none" w:sz="0" w:space="0" w:color="auto"/>
        <w:left w:val="none" w:sz="0" w:space="0" w:color="auto"/>
        <w:bottom w:val="none" w:sz="0" w:space="0" w:color="auto"/>
        <w:right w:val="none" w:sz="0" w:space="0" w:color="auto"/>
      </w:divBdr>
    </w:div>
    <w:div w:id="542445380">
      <w:bodyDiv w:val="1"/>
      <w:marLeft w:val="0"/>
      <w:marRight w:val="0"/>
      <w:marTop w:val="0"/>
      <w:marBottom w:val="0"/>
      <w:divBdr>
        <w:top w:val="none" w:sz="0" w:space="0" w:color="auto"/>
        <w:left w:val="none" w:sz="0" w:space="0" w:color="auto"/>
        <w:bottom w:val="none" w:sz="0" w:space="0" w:color="auto"/>
        <w:right w:val="none" w:sz="0" w:space="0" w:color="auto"/>
      </w:divBdr>
    </w:div>
    <w:div w:id="542786523">
      <w:bodyDiv w:val="1"/>
      <w:marLeft w:val="0"/>
      <w:marRight w:val="0"/>
      <w:marTop w:val="0"/>
      <w:marBottom w:val="0"/>
      <w:divBdr>
        <w:top w:val="none" w:sz="0" w:space="0" w:color="auto"/>
        <w:left w:val="none" w:sz="0" w:space="0" w:color="auto"/>
        <w:bottom w:val="none" w:sz="0" w:space="0" w:color="auto"/>
        <w:right w:val="none" w:sz="0" w:space="0" w:color="auto"/>
      </w:divBdr>
    </w:div>
    <w:div w:id="542862901">
      <w:bodyDiv w:val="1"/>
      <w:marLeft w:val="0"/>
      <w:marRight w:val="0"/>
      <w:marTop w:val="0"/>
      <w:marBottom w:val="0"/>
      <w:divBdr>
        <w:top w:val="none" w:sz="0" w:space="0" w:color="auto"/>
        <w:left w:val="none" w:sz="0" w:space="0" w:color="auto"/>
        <w:bottom w:val="none" w:sz="0" w:space="0" w:color="auto"/>
        <w:right w:val="none" w:sz="0" w:space="0" w:color="auto"/>
      </w:divBdr>
    </w:div>
    <w:div w:id="542906465">
      <w:bodyDiv w:val="1"/>
      <w:marLeft w:val="0"/>
      <w:marRight w:val="0"/>
      <w:marTop w:val="0"/>
      <w:marBottom w:val="0"/>
      <w:divBdr>
        <w:top w:val="none" w:sz="0" w:space="0" w:color="auto"/>
        <w:left w:val="none" w:sz="0" w:space="0" w:color="auto"/>
        <w:bottom w:val="none" w:sz="0" w:space="0" w:color="auto"/>
        <w:right w:val="none" w:sz="0" w:space="0" w:color="auto"/>
      </w:divBdr>
    </w:div>
    <w:div w:id="543248362">
      <w:bodyDiv w:val="1"/>
      <w:marLeft w:val="0"/>
      <w:marRight w:val="0"/>
      <w:marTop w:val="0"/>
      <w:marBottom w:val="0"/>
      <w:divBdr>
        <w:top w:val="none" w:sz="0" w:space="0" w:color="auto"/>
        <w:left w:val="none" w:sz="0" w:space="0" w:color="auto"/>
        <w:bottom w:val="none" w:sz="0" w:space="0" w:color="auto"/>
        <w:right w:val="none" w:sz="0" w:space="0" w:color="auto"/>
      </w:divBdr>
    </w:div>
    <w:div w:id="543254856">
      <w:bodyDiv w:val="1"/>
      <w:marLeft w:val="0"/>
      <w:marRight w:val="0"/>
      <w:marTop w:val="0"/>
      <w:marBottom w:val="0"/>
      <w:divBdr>
        <w:top w:val="none" w:sz="0" w:space="0" w:color="auto"/>
        <w:left w:val="none" w:sz="0" w:space="0" w:color="auto"/>
        <w:bottom w:val="none" w:sz="0" w:space="0" w:color="auto"/>
        <w:right w:val="none" w:sz="0" w:space="0" w:color="auto"/>
      </w:divBdr>
    </w:div>
    <w:div w:id="543298373">
      <w:bodyDiv w:val="1"/>
      <w:marLeft w:val="0"/>
      <w:marRight w:val="0"/>
      <w:marTop w:val="0"/>
      <w:marBottom w:val="0"/>
      <w:divBdr>
        <w:top w:val="none" w:sz="0" w:space="0" w:color="auto"/>
        <w:left w:val="none" w:sz="0" w:space="0" w:color="auto"/>
        <w:bottom w:val="none" w:sz="0" w:space="0" w:color="auto"/>
        <w:right w:val="none" w:sz="0" w:space="0" w:color="auto"/>
      </w:divBdr>
    </w:div>
    <w:div w:id="543446363">
      <w:bodyDiv w:val="1"/>
      <w:marLeft w:val="0"/>
      <w:marRight w:val="0"/>
      <w:marTop w:val="0"/>
      <w:marBottom w:val="0"/>
      <w:divBdr>
        <w:top w:val="none" w:sz="0" w:space="0" w:color="auto"/>
        <w:left w:val="none" w:sz="0" w:space="0" w:color="auto"/>
        <w:bottom w:val="none" w:sz="0" w:space="0" w:color="auto"/>
        <w:right w:val="none" w:sz="0" w:space="0" w:color="auto"/>
      </w:divBdr>
    </w:div>
    <w:div w:id="543642458">
      <w:bodyDiv w:val="1"/>
      <w:marLeft w:val="0"/>
      <w:marRight w:val="0"/>
      <w:marTop w:val="0"/>
      <w:marBottom w:val="0"/>
      <w:divBdr>
        <w:top w:val="none" w:sz="0" w:space="0" w:color="auto"/>
        <w:left w:val="none" w:sz="0" w:space="0" w:color="auto"/>
        <w:bottom w:val="none" w:sz="0" w:space="0" w:color="auto"/>
        <w:right w:val="none" w:sz="0" w:space="0" w:color="auto"/>
      </w:divBdr>
    </w:div>
    <w:div w:id="543832170">
      <w:bodyDiv w:val="1"/>
      <w:marLeft w:val="0"/>
      <w:marRight w:val="0"/>
      <w:marTop w:val="0"/>
      <w:marBottom w:val="0"/>
      <w:divBdr>
        <w:top w:val="none" w:sz="0" w:space="0" w:color="auto"/>
        <w:left w:val="none" w:sz="0" w:space="0" w:color="auto"/>
        <w:bottom w:val="none" w:sz="0" w:space="0" w:color="auto"/>
        <w:right w:val="none" w:sz="0" w:space="0" w:color="auto"/>
      </w:divBdr>
    </w:div>
    <w:div w:id="543952606">
      <w:bodyDiv w:val="1"/>
      <w:marLeft w:val="0"/>
      <w:marRight w:val="0"/>
      <w:marTop w:val="0"/>
      <w:marBottom w:val="0"/>
      <w:divBdr>
        <w:top w:val="none" w:sz="0" w:space="0" w:color="auto"/>
        <w:left w:val="none" w:sz="0" w:space="0" w:color="auto"/>
        <w:bottom w:val="none" w:sz="0" w:space="0" w:color="auto"/>
        <w:right w:val="none" w:sz="0" w:space="0" w:color="auto"/>
      </w:divBdr>
    </w:div>
    <w:div w:id="544101392">
      <w:bodyDiv w:val="1"/>
      <w:marLeft w:val="0"/>
      <w:marRight w:val="0"/>
      <w:marTop w:val="0"/>
      <w:marBottom w:val="0"/>
      <w:divBdr>
        <w:top w:val="none" w:sz="0" w:space="0" w:color="auto"/>
        <w:left w:val="none" w:sz="0" w:space="0" w:color="auto"/>
        <w:bottom w:val="none" w:sz="0" w:space="0" w:color="auto"/>
        <w:right w:val="none" w:sz="0" w:space="0" w:color="auto"/>
      </w:divBdr>
    </w:div>
    <w:div w:id="545414676">
      <w:bodyDiv w:val="1"/>
      <w:marLeft w:val="0"/>
      <w:marRight w:val="0"/>
      <w:marTop w:val="0"/>
      <w:marBottom w:val="0"/>
      <w:divBdr>
        <w:top w:val="none" w:sz="0" w:space="0" w:color="auto"/>
        <w:left w:val="none" w:sz="0" w:space="0" w:color="auto"/>
        <w:bottom w:val="none" w:sz="0" w:space="0" w:color="auto"/>
        <w:right w:val="none" w:sz="0" w:space="0" w:color="auto"/>
      </w:divBdr>
    </w:div>
    <w:div w:id="545987342">
      <w:bodyDiv w:val="1"/>
      <w:marLeft w:val="0"/>
      <w:marRight w:val="0"/>
      <w:marTop w:val="0"/>
      <w:marBottom w:val="0"/>
      <w:divBdr>
        <w:top w:val="none" w:sz="0" w:space="0" w:color="auto"/>
        <w:left w:val="none" w:sz="0" w:space="0" w:color="auto"/>
        <w:bottom w:val="none" w:sz="0" w:space="0" w:color="auto"/>
        <w:right w:val="none" w:sz="0" w:space="0" w:color="auto"/>
      </w:divBdr>
    </w:div>
    <w:div w:id="546570431">
      <w:bodyDiv w:val="1"/>
      <w:marLeft w:val="0"/>
      <w:marRight w:val="0"/>
      <w:marTop w:val="0"/>
      <w:marBottom w:val="0"/>
      <w:divBdr>
        <w:top w:val="none" w:sz="0" w:space="0" w:color="auto"/>
        <w:left w:val="none" w:sz="0" w:space="0" w:color="auto"/>
        <w:bottom w:val="none" w:sz="0" w:space="0" w:color="auto"/>
        <w:right w:val="none" w:sz="0" w:space="0" w:color="auto"/>
      </w:divBdr>
    </w:div>
    <w:div w:id="546572138">
      <w:bodyDiv w:val="1"/>
      <w:marLeft w:val="0"/>
      <w:marRight w:val="0"/>
      <w:marTop w:val="0"/>
      <w:marBottom w:val="0"/>
      <w:divBdr>
        <w:top w:val="none" w:sz="0" w:space="0" w:color="auto"/>
        <w:left w:val="none" w:sz="0" w:space="0" w:color="auto"/>
        <w:bottom w:val="none" w:sz="0" w:space="0" w:color="auto"/>
        <w:right w:val="none" w:sz="0" w:space="0" w:color="auto"/>
      </w:divBdr>
    </w:div>
    <w:div w:id="546601556">
      <w:bodyDiv w:val="1"/>
      <w:marLeft w:val="0"/>
      <w:marRight w:val="0"/>
      <w:marTop w:val="0"/>
      <w:marBottom w:val="0"/>
      <w:divBdr>
        <w:top w:val="none" w:sz="0" w:space="0" w:color="auto"/>
        <w:left w:val="none" w:sz="0" w:space="0" w:color="auto"/>
        <w:bottom w:val="none" w:sz="0" w:space="0" w:color="auto"/>
        <w:right w:val="none" w:sz="0" w:space="0" w:color="auto"/>
      </w:divBdr>
    </w:div>
    <w:div w:id="547492753">
      <w:bodyDiv w:val="1"/>
      <w:marLeft w:val="0"/>
      <w:marRight w:val="0"/>
      <w:marTop w:val="0"/>
      <w:marBottom w:val="0"/>
      <w:divBdr>
        <w:top w:val="none" w:sz="0" w:space="0" w:color="auto"/>
        <w:left w:val="none" w:sz="0" w:space="0" w:color="auto"/>
        <w:bottom w:val="none" w:sz="0" w:space="0" w:color="auto"/>
        <w:right w:val="none" w:sz="0" w:space="0" w:color="auto"/>
      </w:divBdr>
    </w:div>
    <w:div w:id="547570722">
      <w:bodyDiv w:val="1"/>
      <w:marLeft w:val="0"/>
      <w:marRight w:val="0"/>
      <w:marTop w:val="0"/>
      <w:marBottom w:val="0"/>
      <w:divBdr>
        <w:top w:val="none" w:sz="0" w:space="0" w:color="auto"/>
        <w:left w:val="none" w:sz="0" w:space="0" w:color="auto"/>
        <w:bottom w:val="none" w:sz="0" w:space="0" w:color="auto"/>
        <w:right w:val="none" w:sz="0" w:space="0" w:color="auto"/>
      </w:divBdr>
    </w:div>
    <w:div w:id="547693478">
      <w:bodyDiv w:val="1"/>
      <w:marLeft w:val="0"/>
      <w:marRight w:val="0"/>
      <w:marTop w:val="0"/>
      <w:marBottom w:val="0"/>
      <w:divBdr>
        <w:top w:val="none" w:sz="0" w:space="0" w:color="auto"/>
        <w:left w:val="none" w:sz="0" w:space="0" w:color="auto"/>
        <w:bottom w:val="none" w:sz="0" w:space="0" w:color="auto"/>
        <w:right w:val="none" w:sz="0" w:space="0" w:color="auto"/>
      </w:divBdr>
    </w:div>
    <w:div w:id="547843144">
      <w:bodyDiv w:val="1"/>
      <w:marLeft w:val="0"/>
      <w:marRight w:val="0"/>
      <w:marTop w:val="0"/>
      <w:marBottom w:val="0"/>
      <w:divBdr>
        <w:top w:val="none" w:sz="0" w:space="0" w:color="auto"/>
        <w:left w:val="none" w:sz="0" w:space="0" w:color="auto"/>
        <w:bottom w:val="none" w:sz="0" w:space="0" w:color="auto"/>
        <w:right w:val="none" w:sz="0" w:space="0" w:color="auto"/>
      </w:divBdr>
    </w:div>
    <w:div w:id="548077826">
      <w:bodyDiv w:val="1"/>
      <w:marLeft w:val="0"/>
      <w:marRight w:val="0"/>
      <w:marTop w:val="0"/>
      <w:marBottom w:val="0"/>
      <w:divBdr>
        <w:top w:val="none" w:sz="0" w:space="0" w:color="auto"/>
        <w:left w:val="none" w:sz="0" w:space="0" w:color="auto"/>
        <w:bottom w:val="none" w:sz="0" w:space="0" w:color="auto"/>
        <w:right w:val="none" w:sz="0" w:space="0" w:color="auto"/>
      </w:divBdr>
    </w:div>
    <w:div w:id="548227312">
      <w:bodyDiv w:val="1"/>
      <w:marLeft w:val="0"/>
      <w:marRight w:val="0"/>
      <w:marTop w:val="0"/>
      <w:marBottom w:val="0"/>
      <w:divBdr>
        <w:top w:val="none" w:sz="0" w:space="0" w:color="auto"/>
        <w:left w:val="none" w:sz="0" w:space="0" w:color="auto"/>
        <w:bottom w:val="none" w:sz="0" w:space="0" w:color="auto"/>
        <w:right w:val="none" w:sz="0" w:space="0" w:color="auto"/>
      </w:divBdr>
    </w:div>
    <w:div w:id="548733409">
      <w:bodyDiv w:val="1"/>
      <w:marLeft w:val="0"/>
      <w:marRight w:val="0"/>
      <w:marTop w:val="0"/>
      <w:marBottom w:val="0"/>
      <w:divBdr>
        <w:top w:val="none" w:sz="0" w:space="0" w:color="auto"/>
        <w:left w:val="none" w:sz="0" w:space="0" w:color="auto"/>
        <w:bottom w:val="none" w:sz="0" w:space="0" w:color="auto"/>
        <w:right w:val="none" w:sz="0" w:space="0" w:color="auto"/>
      </w:divBdr>
    </w:div>
    <w:div w:id="548759301">
      <w:bodyDiv w:val="1"/>
      <w:marLeft w:val="0"/>
      <w:marRight w:val="0"/>
      <w:marTop w:val="0"/>
      <w:marBottom w:val="0"/>
      <w:divBdr>
        <w:top w:val="none" w:sz="0" w:space="0" w:color="auto"/>
        <w:left w:val="none" w:sz="0" w:space="0" w:color="auto"/>
        <w:bottom w:val="none" w:sz="0" w:space="0" w:color="auto"/>
        <w:right w:val="none" w:sz="0" w:space="0" w:color="auto"/>
      </w:divBdr>
    </w:div>
    <w:div w:id="548957625">
      <w:bodyDiv w:val="1"/>
      <w:marLeft w:val="0"/>
      <w:marRight w:val="0"/>
      <w:marTop w:val="0"/>
      <w:marBottom w:val="0"/>
      <w:divBdr>
        <w:top w:val="none" w:sz="0" w:space="0" w:color="auto"/>
        <w:left w:val="none" w:sz="0" w:space="0" w:color="auto"/>
        <w:bottom w:val="none" w:sz="0" w:space="0" w:color="auto"/>
        <w:right w:val="none" w:sz="0" w:space="0" w:color="auto"/>
      </w:divBdr>
    </w:div>
    <w:div w:id="548998308">
      <w:bodyDiv w:val="1"/>
      <w:marLeft w:val="0"/>
      <w:marRight w:val="0"/>
      <w:marTop w:val="0"/>
      <w:marBottom w:val="0"/>
      <w:divBdr>
        <w:top w:val="none" w:sz="0" w:space="0" w:color="auto"/>
        <w:left w:val="none" w:sz="0" w:space="0" w:color="auto"/>
        <w:bottom w:val="none" w:sz="0" w:space="0" w:color="auto"/>
        <w:right w:val="none" w:sz="0" w:space="0" w:color="auto"/>
      </w:divBdr>
    </w:div>
    <w:div w:id="549537596">
      <w:bodyDiv w:val="1"/>
      <w:marLeft w:val="0"/>
      <w:marRight w:val="0"/>
      <w:marTop w:val="0"/>
      <w:marBottom w:val="0"/>
      <w:divBdr>
        <w:top w:val="none" w:sz="0" w:space="0" w:color="auto"/>
        <w:left w:val="none" w:sz="0" w:space="0" w:color="auto"/>
        <w:bottom w:val="none" w:sz="0" w:space="0" w:color="auto"/>
        <w:right w:val="none" w:sz="0" w:space="0" w:color="auto"/>
      </w:divBdr>
    </w:div>
    <w:div w:id="550001326">
      <w:bodyDiv w:val="1"/>
      <w:marLeft w:val="0"/>
      <w:marRight w:val="0"/>
      <w:marTop w:val="0"/>
      <w:marBottom w:val="0"/>
      <w:divBdr>
        <w:top w:val="none" w:sz="0" w:space="0" w:color="auto"/>
        <w:left w:val="none" w:sz="0" w:space="0" w:color="auto"/>
        <w:bottom w:val="none" w:sz="0" w:space="0" w:color="auto"/>
        <w:right w:val="none" w:sz="0" w:space="0" w:color="auto"/>
      </w:divBdr>
    </w:div>
    <w:div w:id="550726966">
      <w:bodyDiv w:val="1"/>
      <w:marLeft w:val="0"/>
      <w:marRight w:val="0"/>
      <w:marTop w:val="0"/>
      <w:marBottom w:val="0"/>
      <w:divBdr>
        <w:top w:val="none" w:sz="0" w:space="0" w:color="auto"/>
        <w:left w:val="none" w:sz="0" w:space="0" w:color="auto"/>
        <w:bottom w:val="none" w:sz="0" w:space="0" w:color="auto"/>
        <w:right w:val="none" w:sz="0" w:space="0" w:color="auto"/>
      </w:divBdr>
    </w:div>
    <w:div w:id="551042795">
      <w:bodyDiv w:val="1"/>
      <w:marLeft w:val="0"/>
      <w:marRight w:val="0"/>
      <w:marTop w:val="0"/>
      <w:marBottom w:val="0"/>
      <w:divBdr>
        <w:top w:val="none" w:sz="0" w:space="0" w:color="auto"/>
        <w:left w:val="none" w:sz="0" w:space="0" w:color="auto"/>
        <w:bottom w:val="none" w:sz="0" w:space="0" w:color="auto"/>
        <w:right w:val="none" w:sz="0" w:space="0" w:color="auto"/>
      </w:divBdr>
    </w:div>
    <w:div w:id="551382952">
      <w:bodyDiv w:val="1"/>
      <w:marLeft w:val="0"/>
      <w:marRight w:val="0"/>
      <w:marTop w:val="0"/>
      <w:marBottom w:val="0"/>
      <w:divBdr>
        <w:top w:val="none" w:sz="0" w:space="0" w:color="auto"/>
        <w:left w:val="none" w:sz="0" w:space="0" w:color="auto"/>
        <w:bottom w:val="none" w:sz="0" w:space="0" w:color="auto"/>
        <w:right w:val="none" w:sz="0" w:space="0" w:color="auto"/>
      </w:divBdr>
    </w:div>
    <w:div w:id="551621338">
      <w:bodyDiv w:val="1"/>
      <w:marLeft w:val="0"/>
      <w:marRight w:val="0"/>
      <w:marTop w:val="0"/>
      <w:marBottom w:val="0"/>
      <w:divBdr>
        <w:top w:val="none" w:sz="0" w:space="0" w:color="auto"/>
        <w:left w:val="none" w:sz="0" w:space="0" w:color="auto"/>
        <w:bottom w:val="none" w:sz="0" w:space="0" w:color="auto"/>
        <w:right w:val="none" w:sz="0" w:space="0" w:color="auto"/>
      </w:divBdr>
    </w:div>
    <w:div w:id="551767866">
      <w:bodyDiv w:val="1"/>
      <w:marLeft w:val="0"/>
      <w:marRight w:val="0"/>
      <w:marTop w:val="0"/>
      <w:marBottom w:val="0"/>
      <w:divBdr>
        <w:top w:val="none" w:sz="0" w:space="0" w:color="auto"/>
        <w:left w:val="none" w:sz="0" w:space="0" w:color="auto"/>
        <w:bottom w:val="none" w:sz="0" w:space="0" w:color="auto"/>
        <w:right w:val="none" w:sz="0" w:space="0" w:color="auto"/>
      </w:divBdr>
    </w:div>
    <w:div w:id="551767984">
      <w:bodyDiv w:val="1"/>
      <w:marLeft w:val="0"/>
      <w:marRight w:val="0"/>
      <w:marTop w:val="0"/>
      <w:marBottom w:val="0"/>
      <w:divBdr>
        <w:top w:val="none" w:sz="0" w:space="0" w:color="auto"/>
        <w:left w:val="none" w:sz="0" w:space="0" w:color="auto"/>
        <w:bottom w:val="none" w:sz="0" w:space="0" w:color="auto"/>
        <w:right w:val="none" w:sz="0" w:space="0" w:color="auto"/>
      </w:divBdr>
    </w:div>
    <w:div w:id="552430015">
      <w:bodyDiv w:val="1"/>
      <w:marLeft w:val="0"/>
      <w:marRight w:val="0"/>
      <w:marTop w:val="0"/>
      <w:marBottom w:val="0"/>
      <w:divBdr>
        <w:top w:val="none" w:sz="0" w:space="0" w:color="auto"/>
        <w:left w:val="none" w:sz="0" w:space="0" w:color="auto"/>
        <w:bottom w:val="none" w:sz="0" w:space="0" w:color="auto"/>
        <w:right w:val="none" w:sz="0" w:space="0" w:color="auto"/>
      </w:divBdr>
    </w:div>
    <w:div w:id="552736636">
      <w:bodyDiv w:val="1"/>
      <w:marLeft w:val="0"/>
      <w:marRight w:val="0"/>
      <w:marTop w:val="0"/>
      <w:marBottom w:val="0"/>
      <w:divBdr>
        <w:top w:val="none" w:sz="0" w:space="0" w:color="auto"/>
        <w:left w:val="none" w:sz="0" w:space="0" w:color="auto"/>
        <w:bottom w:val="none" w:sz="0" w:space="0" w:color="auto"/>
        <w:right w:val="none" w:sz="0" w:space="0" w:color="auto"/>
      </w:divBdr>
    </w:div>
    <w:div w:id="553658887">
      <w:bodyDiv w:val="1"/>
      <w:marLeft w:val="0"/>
      <w:marRight w:val="0"/>
      <w:marTop w:val="0"/>
      <w:marBottom w:val="0"/>
      <w:divBdr>
        <w:top w:val="none" w:sz="0" w:space="0" w:color="auto"/>
        <w:left w:val="none" w:sz="0" w:space="0" w:color="auto"/>
        <w:bottom w:val="none" w:sz="0" w:space="0" w:color="auto"/>
        <w:right w:val="none" w:sz="0" w:space="0" w:color="auto"/>
      </w:divBdr>
    </w:div>
    <w:div w:id="553809851">
      <w:bodyDiv w:val="1"/>
      <w:marLeft w:val="0"/>
      <w:marRight w:val="0"/>
      <w:marTop w:val="0"/>
      <w:marBottom w:val="0"/>
      <w:divBdr>
        <w:top w:val="none" w:sz="0" w:space="0" w:color="auto"/>
        <w:left w:val="none" w:sz="0" w:space="0" w:color="auto"/>
        <w:bottom w:val="none" w:sz="0" w:space="0" w:color="auto"/>
        <w:right w:val="none" w:sz="0" w:space="0" w:color="auto"/>
      </w:divBdr>
    </w:div>
    <w:div w:id="554388184">
      <w:bodyDiv w:val="1"/>
      <w:marLeft w:val="0"/>
      <w:marRight w:val="0"/>
      <w:marTop w:val="0"/>
      <w:marBottom w:val="0"/>
      <w:divBdr>
        <w:top w:val="none" w:sz="0" w:space="0" w:color="auto"/>
        <w:left w:val="none" w:sz="0" w:space="0" w:color="auto"/>
        <w:bottom w:val="none" w:sz="0" w:space="0" w:color="auto"/>
        <w:right w:val="none" w:sz="0" w:space="0" w:color="auto"/>
      </w:divBdr>
    </w:div>
    <w:div w:id="555162127">
      <w:bodyDiv w:val="1"/>
      <w:marLeft w:val="0"/>
      <w:marRight w:val="0"/>
      <w:marTop w:val="0"/>
      <w:marBottom w:val="0"/>
      <w:divBdr>
        <w:top w:val="none" w:sz="0" w:space="0" w:color="auto"/>
        <w:left w:val="none" w:sz="0" w:space="0" w:color="auto"/>
        <w:bottom w:val="none" w:sz="0" w:space="0" w:color="auto"/>
        <w:right w:val="none" w:sz="0" w:space="0" w:color="auto"/>
      </w:divBdr>
    </w:div>
    <w:div w:id="555314006">
      <w:bodyDiv w:val="1"/>
      <w:marLeft w:val="0"/>
      <w:marRight w:val="0"/>
      <w:marTop w:val="0"/>
      <w:marBottom w:val="0"/>
      <w:divBdr>
        <w:top w:val="none" w:sz="0" w:space="0" w:color="auto"/>
        <w:left w:val="none" w:sz="0" w:space="0" w:color="auto"/>
        <w:bottom w:val="none" w:sz="0" w:space="0" w:color="auto"/>
        <w:right w:val="none" w:sz="0" w:space="0" w:color="auto"/>
      </w:divBdr>
    </w:div>
    <w:div w:id="556819011">
      <w:bodyDiv w:val="1"/>
      <w:marLeft w:val="0"/>
      <w:marRight w:val="0"/>
      <w:marTop w:val="0"/>
      <w:marBottom w:val="0"/>
      <w:divBdr>
        <w:top w:val="none" w:sz="0" w:space="0" w:color="auto"/>
        <w:left w:val="none" w:sz="0" w:space="0" w:color="auto"/>
        <w:bottom w:val="none" w:sz="0" w:space="0" w:color="auto"/>
        <w:right w:val="none" w:sz="0" w:space="0" w:color="auto"/>
      </w:divBdr>
    </w:div>
    <w:div w:id="557084187">
      <w:bodyDiv w:val="1"/>
      <w:marLeft w:val="0"/>
      <w:marRight w:val="0"/>
      <w:marTop w:val="0"/>
      <w:marBottom w:val="0"/>
      <w:divBdr>
        <w:top w:val="none" w:sz="0" w:space="0" w:color="auto"/>
        <w:left w:val="none" w:sz="0" w:space="0" w:color="auto"/>
        <w:bottom w:val="none" w:sz="0" w:space="0" w:color="auto"/>
        <w:right w:val="none" w:sz="0" w:space="0" w:color="auto"/>
      </w:divBdr>
    </w:div>
    <w:div w:id="557326927">
      <w:bodyDiv w:val="1"/>
      <w:marLeft w:val="0"/>
      <w:marRight w:val="0"/>
      <w:marTop w:val="0"/>
      <w:marBottom w:val="0"/>
      <w:divBdr>
        <w:top w:val="none" w:sz="0" w:space="0" w:color="auto"/>
        <w:left w:val="none" w:sz="0" w:space="0" w:color="auto"/>
        <w:bottom w:val="none" w:sz="0" w:space="0" w:color="auto"/>
        <w:right w:val="none" w:sz="0" w:space="0" w:color="auto"/>
      </w:divBdr>
    </w:div>
    <w:div w:id="557787777">
      <w:bodyDiv w:val="1"/>
      <w:marLeft w:val="0"/>
      <w:marRight w:val="0"/>
      <w:marTop w:val="0"/>
      <w:marBottom w:val="0"/>
      <w:divBdr>
        <w:top w:val="none" w:sz="0" w:space="0" w:color="auto"/>
        <w:left w:val="none" w:sz="0" w:space="0" w:color="auto"/>
        <w:bottom w:val="none" w:sz="0" w:space="0" w:color="auto"/>
        <w:right w:val="none" w:sz="0" w:space="0" w:color="auto"/>
      </w:divBdr>
    </w:div>
    <w:div w:id="557976792">
      <w:bodyDiv w:val="1"/>
      <w:marLeft w:val="0"/>
      <w:marRight w:val="0"/>
      <w:marTop w:val="0"/>
      <w:marBottom w:val="0"/>
      <w:divBdr>
        <w:top w:val="none" w:sz="0" w:space="0" w:color="auto"/>
        <w:left w:val="none" w:sz="0" w:space="0" w:color="auto"/>
        <w:bottom w:val="none" w:sz="0" w:space="0" w:color="auto"/>
        <w:right w:val="none" w:sz="0" w:space="0" w:color="auto"/>
      </w:divBdr>
    </w:div>
    <w:div w:id="558515479">
      <w:bodyDiv w:val="1"/>
      <w:marLeft w:val="0"/>
      <w:marRight w:val="0"/>
      <w:marTop w:val="0"/>
      <w:marBottom w:val="0"/>
      <w:divBdr>
        <w:top w:val="none" w:sz="0" w:space="0" w:color="auto"/>
        <w:left w:val="none" w:sz="0" w:space="0" w:color="auto"/>
        <w:bottom w:val="none" w:sz="0" w:space="0" w:color="auto"/>
        <w:right w:val="none" w:sz="0" w:space="0" w:color="auto"/>
      </w:divBdr>
    </w:div>
    <w:div w:id="558709445">
      <w:bodyDiv w:val="1"/>
      <w:marLeft w:val="0"/>
      <w:marRight w:val="0"/>
      <w:marTop w:val="0"/>
      <w:marBottom w:val="0"/>
      <w:divBdr>
        <w:top w:val="none" w:sz="0" w:space="0" w:color="auto"/>
        <w:left w:val="none" w:sz="0" w:space="0" w:color="auto"/>
        <w:bottom w:val="none" w:sz="0" w:space="0" w:color="auto"/>
        <w:right w:val="none" w:sz="0" w:space="0" w:color="auto"/>
      </w:divBdr>
    </w:div>
    <w:div w:id="558829760">
      <w:bodyDiv w:val="1"/>
      <w:marLeft w:val="0"/>
      <w:marRight w:val="0"/>
      <w:marTop w:val="0"/>
      <w:marBottom w:val="0"/>
      <w:divBdr>
        <w:top w:val="none" w:sz="0" w:space="0" w:color="auto"/>
        <w:left w:val="none" w:sz="0" w:space="0" w:color="auto"/>
        <w:bottom w:val="none" w:sz="0" w:space="0" w:color="auto"/>
        <w:right w:val="none" w:sz="0" w:space="0" w:color="auto"/>
      </w:divBdr>
    </w:div>
    <w:div w:id="559483190">
      <w:bodyDiv w:val="1"/>
      <w:marLeft w:val="0"/>
      <w:marRight w:val="0"/>
      <w:marTop w:val="0"/>
      <w:marBottom w:val="0"/>
      <w:divBdr>
        <w:top w:val="none" w:sz="0" w:space="0" w:color="auto"/>
        <w:left w:val="none" w:sz="0" w:space="0" w:color="auto"/>
        <w:bottom w:val="none" w:sz="0" w:space="0" w:color="auto"/>
        <w:right w:val="none" w:sz="0" w:space="0" w:color="auto"/>
      </w:divBdr>
    </w:div>
    <w:div w:id="560675168">
      <w:bodyDiv w:val="1"/>
      <w:marLeft w:val="0"/>
      <w:marRight w:val="0"/>
      <w:marTop w:val="0"/>
      <w:marBottom w:val="0"/>
      <w:divBdr>
        <w:top w:val="none" w:sz="0" w:space="0" w:color="auto"/>
        <w:left w:val="none" w:sz="0" w:space="0" w:color="auto"/>
        <w:bottom w:val="none" w:sz="0" w:space="0" w:color="auto"/>
        <w:right w:val="none" w:sz="0" w:space="0" w:color="auto"/>
      </w:divBdr>
    </w:div>
    <w:div w:id="561872556">
      <w:bodyDiv w:val="1"/>
      <w:marLeft w:val="0"/>
      <w:marRight w:val="0"/>
      <w:marTop w:val="0"/>
      <w:marBottom w:val="0"/>
      <w:divBdr>
        <w:top w:val="none" w:sz="0" w:space="0" w:color="auto"/>
        <w:left w:val="none" w:sz="0" w:space="0" w:color="auto"/>
        <w:bottom w:val="none" w:sz="0" w:space="0" w:color="auto"/>
        <w:right w:val="none" w:sz="0" w:space="0" w:color="auto"/>
      </w:divBdr>
    </w:div>
    <w:div w:id="562910446">
      <w:bodyDiv w:val="1"/>
      <w:marLeft w:val="0"/>
      <w:marRight w:val="0"/>
      <w:marTop w:val="0"/>
      <w:marBottom w:val="0"/>
      <w:divBdr>
        <w:top w:val="none" w:sz="0" w:space="0" w:color="auto"/>
        <w:left w:val="none" w:sz="0" w:space="0" w:color="auto"/>
        <w:bottom w:val="none" w:sz="0" w:space="0" w:color="auto"/>
        <w:right w:val="none" w:sz="0" w:space="0" w:color="auto"/>
      </w:divBdr>
    </w:div>
    <w:div w:id="562955437">
      <w:bodyDiv w:val="1"/>
      <w:marLeft w:val="0"/>
      <w:marRight w:val="0"/>
      <w:marTop w:val="0"/>
      <w:marBottom w:val="0"/>
      <w:divBdr>
        <w:top w:val="none" w:sz="0" w:space="0" w:color="auto"/>
        <w:left w:val="none" w:sz="0" w:space="0" w:color="auto"/>
        <w:bottom w:val="none" w:sz="0" w:space="0" w:color="auto"/>
        <w:right w:val="none" w:sz="0" w:space="0" w:color="auto"/>
      </w:divBdr>
    </w:div>
    <w:div w:id="562985614">
      <w:bodyDiv w:val="1"/>
      <w:marLeft w:val="0"/>
      <w:marRight w:val="0"/>
      <w:marTop w:val="0"/>
      <w:marBottom w:val="0"/>
      <w:divBdr>
        <w:top w:val="none" w:sz="0" w:space="0" w:color="auto"/>
        <w:left w:val="none" w:sz="0" w:space="0" w:color="auto"/>
        <w:bottom w:val="none" w:sz="0" w:space="0" w:color="auto"/>
        <w:right w:val="none" w:sz="0" w:space="0" w:color="auto"/>
      </w:divBdr>
    </w:div>
    <w:div w:id="563102568">
      <w:bodyDiv w:val="1"/>
      <w:marLeft w:val="0"/>
      <w:marRight w:val="0"/>
      <w:marTop w:val="0"/>
      <w:marBottom w:val="0"/>
      <w:divBdr>
        <w:top w:val="none" w:sz="0" w:space="0" w:color="auto"/>
        <w:left w:val="none" w:sz="0" w:space="0" w:color="auto"/>
        <w:bottom w:val="none" w:sz="0" w:space="0" w:color="auto"/>
        <w:right w:val="none" w:sz="0" w:space="0" w:color="auto"/>
      </w:divBdr>
    </w:div>
    <w:div w:id="563182703">
      <w:bodyDiv w:val="1"/>
      <w:marLeft w:val="0"/>
      <w:marRight w:val="0"/>
      <w:marTop w:val="0"/>
      <w:marBottom w:val="0"/>
      <w:divBdr>
        <w:top w:val="none" w:sz="0" w:space="0" w:color="auto"/>
        <w:left w:val="none" w:sz="0" w:space="0" w:color="auto"/>
        <w:bottom w:val="none" w:sz="0" w:space="0" w:color="auto"/>
        <w:right w:val="none" w:sz="0" w:space="0" w:color="auto"/>
      </w:divBdr>
    </w:div>
    <w:div w:id="563217284">
      <w:bodyDiv w:val="1"/>
      <w:marLeft w:val="0"/>
      <w:marRight w:val="0"/>
      <w:marTop w:val="0"/>
      <w:marBottom w:val="0"/>
      <w:divBdr>
        <w:top w:val="none" w:sz="0" w:space="0" w:color="auto"/>
        <w:left w:val="none" w:sz="0" w:space="0" w:color="auto"/>
        <w:bottom w:val="none" w:sz="0" w:space="0" w:color="auto"/>
        <w:right w:val="none" w:sz="0" w:space="0" w:color="auto"/>
      </w:divBdr>
    </w:div>
    <w:div w:id="563220258">
      <w:bodyDiv w:val="1"/>
      <w:marLeft w:val="0"/>
      <w:marRight w:val="0"/>
      <w:marTop w:val="0"/>
      <w:marBottom w:val="0"/>
      <w:divBdr>
        <w:top w:val="none" w:sz="0" w:space="0" w:color="auto"/>
        <w:left w:val="none" w:sz="0" w:space="0" w:color="auto"/>
        <w:bottom w:val="none" w:sz="0" w:space="0" w:color="auto"/>
        <w:right w:val="none" w:sz="0" w:space="0" w:color="auto"/>
      </w:divBdr>
    </w:div>
    <w:div w:id="563486155">
      <w:bodyDiv w:val="1"/>
      <w:marLeft w:val="0"/>
      <w:marRight w:val="0"/>
      <w:marTop w:val="0"/>
      <w:marBottom w:val="0"/>
      <w:divBdr>
        <w:top w:val="none" w:sz="0" w:space="0" w:color="auto"/>
        <w:left w:val="none" w:sz="0" w:space="0" w:color="auto"/>
        <w:bottom w:val="none" w:sz="0" w:space="0" w:color="auto"/>
        <w:right w:val="none" w:sz="0" w:space="0" w:color="auto"/>
      </w:divBdr>
    </w:div>
    <w:div w:id="563486187">
      <w:bodyDiv w:val="1"/>
      <w:marLeft w:val="0"/>
      <w:marRight w:val="0"/>
      <w:marTop w:val="0"/>
      <w:marBottom w:val="0"/>
      <w:divBdr>
        <w:top w:val="none" w:sz="0" w:space="0" w:color="auto"/>
        <w:left w:val="none" w:sz="0" w:space="0" w:color="auto"/>
        <w:bottom w:val="none" w:sz="0" w:space="0" w:color="auto"/>
        <w:right w:val="none" w:sz="0" w:space="0" w:color="auto"/>
      </w:divBdr>
    </w:div>
    <w:div w:id="564026503">
      <w:bodyDiv w:val="1"/>
      <w:marLeft w:val="0"/>
      <w:marRight w:val="0"/>
      <w:marTop w:val="0"/>
      <w:marBottom w:val="0"/>
      <w:divBdr>
        <w:top w:val="none" w:sz="0" w:space="0" w:color="auto"/>
        <w:left w:val="none" w:sz="0" w:space="0" w:color="auto"/>
        <w:bottom w:val="none" w:sz="0" w:space="0" w:color="auto"/>
        <w:right w:val="none" w:sz="0" w:space="0" w:color="auto"/>
      </w:divBdr>
    </w:div>
    <w:div w:id="564075334">
      <w:bodyDiv w:val="1"/>
      <w:marLeft w:val="0"/>
      <w:marRight w:val="0"/>
      <w:marTop w:val="0"/>
      <w:marBottom w:val="0"/>
      <w:divBdr>
        <w:top w:val="none" w:sz="0" w:space="0" w:color="auto"/>
        <w:left w:val="none" w:sz="0" w:space="0" w:color="auto"/>
        <w:bottom w:val="none" w:sz="0" w:space="0" w:color="auto"/>
        <w:right w:val="none" w:sz="0" w:space="0" w:color="auto"/>
      </w:divBdr>
    </w:div>
    <w:div w:id="564149064">
      <w:bodyDiv w:val="1"/>
      <w:marLeft w:val="0"/>
      <w:marRight w:val="0"/>
      <w:marTop w:val="0"/>
      <w:marBottom w:val="0"/>
      <w:divBdr>
        <w:top w:val="none" w:sz="0" w:space="0" w:color="auto"/>
        <w:left w:val="none" w:sz="0" w:space="0" w:color="auto"/>
        <w:bottom w:val="none" w:sz="0" w:space="0" w:color="auto"/>
        <w:right w:val="none" w:sz="0" w:space="0" w:color="auto"/>
      </w:divBdr>
    </w:div>
    <w:div w:id="564753914">
      <w:bodyDiv w:val="1"/>
      <w:marLeft w:val="0"/>
      <w:marRight w:val="0"/>
      <w:marTop w:val="0"/>
      <w:marBottom w:val="0"/>
      <w:divBdr>
        <w:top w:val="none" w:sz="0" w:space="0" w:color="auto"/>
        <w:left w:val="none" w:sz="0" w:space="0" w:color="auto"/>
        <w:bottom w:val="none" w:sz="0" w:space="0" w:color="auto"/>
        <w:right w:val="none" w:sz="0" w:space="0" w:color="auto"/>
      </w:divBdr>
    </w:div>
    <w:div w:id="565458750">
      <w:bodyDiv w:val="1"/>
      <w:marLeft w:val="0"/>
      <w:marRight w:val="0"/>
      <w:marTop w:val="0"/>
      <w:marBottom w:val="0"/>
      <w:divBdr>
        <w:top w:val="none" w:sz="0" w:space="0" w:color="auto"/>
        <w:left w:val="none" w:sz="0" w:space="0" w:color="auto"/>
        <w:bottom w:val="none" w:sz="0" w:space="0" w:color="auto"/>
        <w:right w:val="none" w:sz="0" w:space="0" w:color="auto"/>
      </w:divBdr>
    </w:div>
    <w:div w:id="565804582">
      <w:bodyDiv w:val="1"/>
      <w:marLeft w:val="0"/>
      <w:marRight w:val="0"/>
      <w:marTop w:val="0"/>
      <w:marBottom w:val="0"/>
      <w:divBdr>
        <w:top w:val="none" w:sz="0" w:space="0" w:color="auto"/>
        <w:left w:val="none" w:sz="0" w:space="0" w:color="auto"/>
        <w:bottom w:val="none" w:sz="0" w:space="0" w:color="auto"/>
        <w:right w:val="none" w:sz="0" w:space="0" w:color="auto"/>
      </w:divBdr>
    </w:div>
    <w:div w:id="566234468">
      <w:bodyDiv w:val="1"/>
      <w:marLeft w:val="0"/>
      <w:marRight w:val="0"/>
      <w:marTop w:val="0"/>
      <w:marBottom w:val="0"/>
      <w:divBdr>
        <w:top w:val="none" w:sz="0" w:space="0" w:color="auto"/>
        <w:left w:val="none" w:sz="0" w:space="0" w:color="auto"/>
        <w:bottom w:val="none" w:sz="0" w:space="0" w:color="auto"/>
        <w:right w:val="none" w:sz="0" w:space="0" w:color="auto"/>
      </w:divBdr>
    </w:div>
    <w:div w:id="566574063">
      <w:bodyDiv w:val="1"/>
      <w:marLeft w:val="0"/>
      <w:marRight w:val="0"/>
      <w:marTop w:val="0"/>
      <w:marBottom w:val="0"/>
      <w:divBdr>
        <w:top w:val="none" w:sz="0" w:space="0" w:color="auto"/>
        <w:left w:val="none" w:sz="0" w:space="0" w:color="auto"/>
        <w:bottom w:val="none" w:sz="0" w:space="0" w:color="auto"/>
        <w:right w:val="none" w:sz="0" w:space="0" w:color="auto"/>
      </w:divBdr>
    </w:div>
    <w:div w:id="566846825">
      <w:bodyDiv w:val="1"/>
      <w:marLeft w:val="0"/>
      <w:marRight w:val="0"/>
      <w:marTop w:val="0"/>
      <w:marBottom w:val="0"/>
      <w:divBdr>
        <w:top w:val="none" w:sz="0" w:space="0" w:color="auto"/>
        <w:left w:val="none" w:sz="0" w:space="0" w:color="auto"/>
        <w:bottom w:val="none" w:sz="0" w:space="0" w:color="auto"/>
        <w:right w:val="none" w:sz="0" w:space="0" w:color="auto"/>
      </w:divBdr>
    </w:div>
    <w:div w:id="567888858">
      <w:bodyDiv w:val="1"/>
      <w:marLeft w:val="0"/>
      <w:marRight w:val="0"/>
      <w:marTop w:val="0"/>
      <w:marBottom w:val="0"/>
      <w:divBdr>
        <w:top w:val="none" w:sz="0" w:space="0" w:color="auto"/>
        <w:left w:val="none" w:sz="0" w:space="0" w:color="auto"/>
        <w:bottom w:val="none" w:sz="0" w:space="0" w:color="auto"/>
        <w:right w:val="none" w:sz="0" w:space="0" w:color="auto"/>
      </w:divBdr>
    </w:div>
    <w:div w:id="567958226">
      <w:bodyDiv w:val="1"/>
      <w:marLeft w:val="0"/>
      <w:marRight w:val="0"/>
      <w:marTop w:val="0"/>
      <w:marBottom w:val="0"/>
      <w:divBdr>
        <w:top w:val="none" w:sz="0" w:space="0" w:color="auto"/>
        <w:left w:val="none" w:sz="0" w:space="0" w:color="auto"/>
        <w:bottom w:val="none" w:sz="0" w:space="0" w:color="auto"/>
        <w:right w:val="none" w:sz="0" w:space="0" w:color="auto"/>
      </w:divBdr>
    </w:div>
    <w:div w:id="567958357">
      <w:bodyDiv w:val="1"/>
      <w:marLeft w:val="0"/>
      <w:marRight w:val="0"/>
      <w:marTop w:val="0"/>
      <w:marBottom w:val="0"/>
      <w:divBdr>
        <w:top w:val="none" w:sz="0" w:space="0" w:color="auto"/>
        <w:left w:val="none" w:sz="0" w:space="0" w:color="auto"/>
        <w:bottom w:val="none" w:sz="0" w:space="0" w:color="auto"/>
        <w:right w:val="none" w:sz="0" w:space="0" w:color="auto"/>
      </w:divBdr>
    </w:div>
    <w:div w:id="567958537">
      <w:bodyDiv w:val="1"/>
      <w:marLeft w:val="0"/>
      <w:marRight w:val="0"/>
      <w:marTop w:val="0"/>
      <w:marBottom w:val="0"/>
      <w:divBdr>
        <w:top w:val="none" w:sz="0" w:space="0" w:color="auto"/>
        <w:left w:val="none" w:sz="0" w:space="0" w:color="auto"/>
        <w:bottom w:val="none" w:sz="0" w:space="0" w:color="auto"/>
        <w:right w:val="none" w:sz="0" w:space="0" w:color="auto"/>
      </w:divBdr>
    </w:div>
    <w:div w:id="568076480">
      <w:bodyDiv w:val="1"/>
      <w:marLeft w:val="0"/>
      <w:marRight w:val="0"/>
      <w:marTop w:val="0"/>
      <w:marBottom w:val="0"/>
      <w:divBdr>
        <w:top w:val="none" w:sz="0" w:space="0" w:color="auto"/>
        <w:left w:val="none" w:sz="0" w:space="0" w:color="auto"/>
        <w:bottom w:val="none" w:sz="0" w:space="0" w:color="auto"/>
        <w:right w:val="none" w:sz="0" w:space="0" w:color="auto"/>
      </w:divBdr>
    </w:div>
    <w:div w:id="568271824">
      <w:bodyDiv w:val="1"/>
      <w:marLeft w:val="0"/>
      <w:marRight w:val="0"/>
      <w:marTop w:val="0"/>
      <w:marBottom w:val="0"/>
      <w:divBdr>
        <w:top w:val="none" w:sz="0" w:space="0" w:color="auto"/>
        <w:left w:val="none" w:sz="0" w:space="0" w:color="auto"/>
        <w:bottom w:val="none" w:sz="0" w:space="0" w:color="auto"/>
        <w:right w:val="none" w:sz="0" w:space="0" w:color="auto"/>
      </w:divBdr>
    </w:div>
    <w:div w:id="568882967">
      <w:bodyDiv w:val="1"/>
      <w:marLeft w:val="0"/>
      <w:marRight w:val="0"/>
      <w:marTop w:val="0"/>
      <w:marBottom w:val="0"/>
      <w:divBdr>
        <w:top w:val="none" w:sz="0" w:space="0" w:color="auto"/>
        <w:left w:val="none" w:sz="0" w:space="0" w:color="auto"/>
        <w:bottom w:val="none" w:sz="0" w:space="0" w:color="auto"/>
        <w:right w:val="none" w:sz="0" w:space="0" w:color="auto"/>
      </w:divBdr>
    </w:div>
    <w:div w:id="569317274">
      <w:bodyDiv w:val="1"/>
      <w:marLeft w:val="0"/>
      <w:marRight w:val="0"/>
      <w:marTop w:val="0"/>
      <w:marBottom w:val="0"/>
      <w:divBdr>
        <w:top w:val="none" w:sz="0" w:space="0" w:color="auto"/>
        <w:left w:val="none" w:sz="0" w:space="0" w:color="auto"/>
        <w:bottom w:val="none" w:sz="0" w:space="0" w:color="auto"/>
        <w:right w:val="none" w:sz="0" w:space="0" w:color="auto"/>
      </w:divBdr>
    </w:div>
    <w:div w:id="569583542">
      <w:bodyDiv w:val="1"/>
      <w:marLeft w:val="0"/>
      <w:marRight w:val="0"/>
      <w:marTop w:val="0"/>
      <w:marBottom w:val="0"/>
      <w:divBdr>
        <w:top w:val="none" w:sz="0" w:space="0" w:color="auto"/>
        <w:left w:val="none" w:sz="0" w:space="0" w:color="auto"/>
        <w:bottom w:val="none" w:sz="0" w:space="0" w:color="auto"/>
        <w:right w:val="none" w:sz="0" w:space="0" w:color="auto"/>
      </w:divBdr>
    </w:div>
    <w:div w:id="570114168">
      <w:bodyDiv w:val="1"/>
      <w:marLeft w:val="0"/>
      <w:marRight w:val="0"/>
      <w:marTop w:val="0"/>
      <w:marBottom w:val="0"/>
      <w:divBdr>
        <w:top w:val="none" w:sz="0" w:space="0" w:color="auto"/>
        <w:left w:val="none" w:sz="0" w:space="0" w:color="auto"/>
        <w:bottom w:val="none" w:sz="0" w:space="0" w:color="auto"/>
        <w:right w:val="none" w:sz="0" w:space="0" w:color="auto"/>
      </w:divBdr>
    </w:div>
    <w:div w:id="570430357">
      <w:bodyDiv w:val="1"/>
      <w:marLeft w:val="0"/>
      <w:marRight w:val="0"/>
      <w:marTop w:val="0"/>
      <w:marBottom w:val="0"/>
      <w:divBdr>
        <w:top w:val="none" w:sz="0" w:space="0" w:color="auto"/>
        <w:left w:val="none" w:sz="0" w:space="0" w:color="auto"/>
        <w:bottom w:val="none" w:sz="0" w:space="0" w:color="auto"/>
        <w:right w:val="none" w:sz="0" w:space="0" w:color="auto"/>
      </w:divBdr>
    </w:div>
    <w:div w:id="570508165">
      <w:bodyDiv w:val="1"/>
      <w:marLeft w:val="0"/>
      <w:marRight w:val="0"/>
      <w:marTop w:val="0"/>
      <w:marBottom w:val="0"/>
      <w:divBdr>
        <w:top w:val="none" w:sz="0" w:space="0" w:color="auto"/>
        <w:left w:val="none" w:sz="0" w:space="0" w:color="auto"/>
        <w:bottom w:val="none" w:sz="0" w:space="0" w:color="auto"/>
        <w:right w:val="none" w:sz="0" w:space="0" w:color="auto"/>
      </w:divBdr>
    </w:div>
    <w:div w:id="570584704">
      <w:bodyDiv w:val="1"/>
      <w:marLeft w:val="0"/>
      <w:marRight w:val="0"/>
      <w:marTop w:val="0"/>
      <w:marBottom w:val="0"/>
      <w:divBdr>
        <w:top w:val="none" w:sz="0" w:space="0" w:color="auto"/>
        <w:left w:val="none" w:sz="0" w:space="0" w:color="auto"/>
        <w:bottom w:val="none" w:sz="0" w:space="0" w:color="auto"/>
        <w:right w:val="none" w:sz="0" w:space="0" w:color="auto"/>
      </w:divBdr>
    </w:div>
    <w:div w:id="571160704">
      <w:bodyDiv w:val="1"/>
      <w:marLeft w:val="0"/>
      <w:marRight w:val="0"/>
      <w:marTop w:val="0"/>
      <w:marBottom w:val="0"/>
      <w:divBdr>
        <w:top w:val="none" w:sz="0" w:space="0" w:color="auto"/>
        <w:left w:val="none" w:sz="0" w:space="0" w:color="auto"/>
        <w:bottom w:val="none" w:sz="0" w:space="0" w:color="auto"/>
        <w:right w:val="none" w:sz="0" w:space="0" w:color="auto"/>
      </w:divBdr>
    </w:div>
    <w:div w:id="571160949">
      <w:bodyDiv w:val="1"/>
      <w:marLeft w:val="0"/>
      <w:marRight w:val="0"/>
      <w:marTop w:val="0"/>
      <w:marBottom w:val="0"/>
      <w:divBdr>
        <w:top w:val="none" w:sz="0" w:space="0" w:color="auto"/>
        <w:left w:val="none" w:sz="0" w:space="0" w:color="auto"/>
        <w:bottom w:val="none" w:sz="0" w:space="0" w:color="auto"/>
        <w:right w:val="none" w:sz="0" w:space="0" w:color="auto"/>
      </w:divBdr>
    </w:div>
    <w:div w:id="571231707">
      <w:bodyDiv w:val="1"/>
      <w:marLeft w:val="0"/>
      <w:marRight w:val="0"/>
      <w:marTop w:val="0"/>
      <w:marBottom w:val="0"/>
      <w:divBdr>
        <w:top w:val="none" w:sz="0" w:space="0" w:color="auto"/>
        <w:left w:val="none" w:sz="0" w:space="0" w:color="auto"/>
        <w:bottom w:val="none" w:sz="0" w:space="0" w:color="auto"/>
        <w:right w:val="none" w:sz="0" w:space="0" w:color="auto"/>
      </w:divBdr>
    </w:div>
    <w:div w:id="571308723">
      <w:bodyDiv w:val="1"/>
      <w:marLeft w:val="0"/>
      <w:marRight w:val="0"/>
      <w:marTop w:val="0"/>
      <w:marBottom w:val="0"/>
      <w:divBdr>
        <w:top w:val="none" w:sz="0" w:space="0" w:color="auto"/>
        <w:left w:val="none" w:sz="0" w:space="0" w:color="auto"/>
        <w:bottom w:val="none" w:sz="0" w:space="0" w:color="auto"/>
        <w:right w:val="none" w:sz="0" w:space="0" w:color="auto"/>
      </w:divBdr>
    </w:div>
    <w:div w:id="571433269">
      <w:bodyDiv w:val="1"/>
      <w:marLeft w:val="0"/>
      <w:marRight w:val="0"/>
      <w:marTop w:val="0"/>
      <w:marBottom w:val="0"/>
      <w:divBdr>
        <w:top w:val="none" w:sz="0" w:space="0" w:color="auto"/>
        <w:left w:val="none" w:sz="0" w:space="0" w:color="auto"/>
        <w:bottom w:val="none" w:sz="0" w:space="0" w:color="auto"/>
        <w:right w:val="none" w:sz="0" w:space="0" w:color="auto"/>
      </w:divBdr>
    </w:div>
    <w:div w:id="571547073">
      <w:bodyDiv w:val="1"/>
      <w:marLeft w:val="0"/>
      <w:marRight w:val="0"/>
      <w:marTop w:val="0"/>
      <w:marBottom w:val="0"/>
      <w:divBdr>
        <w:top w:val="none" w:sz="0" w:space="0" w:color="auto"/>
        <w:left w:val="none" w:sz="0" w:space="0" w:color="auto"/>
        <w:bottom w:val="none" w:sz="0" w:space="0" w:color="auto"/>
        <w:right w:val="none" w:sz="0" w:space="0" w:color="auto"/>
      </w:divBdr>
    </w:div>
    <w:div w:id="571694214">
      <w:bodyDiv w:val="1"/>
      <w:marLeft w:val="0"/>
      <w:marRight w:val="0"/>
      <w:marTop w:val="0"/>
      <w:marBottom w:val="0"/>
      <w:divBdr>
        <w:top w:val="none" w:sz="0" w:space="0" w:color="auto"/>
        <w:left w:val="none" w:sz="0" w:space="0" w:color="auto"/>
        <w:bottom w:val="none" w:sz="0" w:space="0" w:color="auto"/>
        <w:right w:val="none" w:sz="0" w:space="0" w:color="auto"/>
      </w:divBdr>
    </w:div>
    <w:div w:id="571938316">
      <w:bodyDiv w:val="1"/>
      <w:marLeft w:val="0"/>
      <w:marRight w:val="0"/>
      <w:marTop w:val="0"/>
      <w:marBottom w:val="0"/>
      <w:divBdr>
        <w:top w:val="none" w:sz="0" w:space="0" w:color="auto"/>
        <w:left w:val="none" w:sz="0" w:space="0" w:color="auto"/>
        <w:bottom w:val="none" w:sz="0" w:space="0" w:color="auto"/>
        <w:right w:val="none" w:sz="0" w:space="0" w:color="auto"/>
      </w:divBdr>
    </w:div>
    <w:div w:id="572275600">
      <w:bodyDiv w:val="1"/>
      <w:marLeft w:val="0"/>
      <w:marRight w:val="0"/>
      <w:marTop w:val="0"/>
      <w:marBottom w:val="0"/>
      <w:divBdr>
        <w:top w:val="none" w:sz="0" w:space="0" w:color="auto"/>
        <w:left w:val="none" w:sz="0" w:space="0" w:color="auto"/>
        <w:bottom w:val="none" w:sz="0" w:space="0" w:color="auto"/>
        <w:right w:val="none" w:sz="0" w:space="0" w:color="auto"/>
      </w:divBdr>
    </w:div>
    <w:div w:id="572356750">
      <w:bodyDiv w:val="1"/>
      <w:marLeft w:val="0"/>
      <w:marRight w:val="0"/>
      <w:marTop w:val="0"/>
      <w:marBottom w:val="0"/>
      <w:divBdr>
        <w:top w:val="none" w:sz="0" w:space="0" w:color="auto"/>
        <w:left w:val="none" w:sz="0" w:space="0" w:color="auto"/>
        <w:bottom w:val="none" w:sz="0" w:space="0" w:color="auto"/>
        <w:right w:val="none" w:sz="0" w:space="0" w:color="auto"/>
      </w:divBdr>
    </w:div>
    <w:div w:id="572392427">
      <w:bodyDiv w:val="1"/>
      <w:marLeft w:val="0"/>
      <w:marRight w:val="0"/>
      <w:marTop w:val="0"/>
      <w:marBottom w:val="0"/>
      <w:divBdr>
        <w:top w:val="none" w:sz="0" w:space="0" w:color="auto"/>
        <w:left w:val="none" w:sz="0" w:space="0" w:color="auto"/>
        <w:bottom w:val="none" w:sz="0" w:space="0" w:color="auto"/>
        <w:right w:val="none" w:sz="0" w:space="0" w:color="auto"/>
      </w:divBdr>
    </w:div>
    <w:div w:id="574360755">
      <w:bodyDiv w:val="1"/>
      <w:marLeft w:val="0"/>
      <w:marRight w:val="0"/>
      <w:marTop w:val="0"/>
      <w:marBottom w:val="0"/>
      <w:divBdr>
        <w:top w:val="none" w:sz="0" w:space="0" w:color="auto"/>
        <w:left w:val="none" w:sz="0" w:space="0" w:color="auto"/>
        <w:bottom w:val="none" w:sz="0" w:space="0" w:color="auto"/>
        <w:right w:val="none" w:sz="0" w:space="0" w:color="auto"/>
      </w:divBdr>
    </w:div>
    <w:div w:id="574362220">
      <w:bodyDiv w:val="1"/>
      <w:marLeft w:val="0"/>
      <w:marRight w:val="0"/>
      <w:marTop w:val="0"/>
      <w:marBottom w:val="0"/>
      <w:divBdr>
        <w:top w:val="none" w:sz="0" w:space="0" w:color="auto"/>
        <w:left w:val="none" w:sz="0" w:space="0" w:color="auto"/>
        <w:bottom w:val="none" w:sz="0" w:space="0" w:color="auto"/>
        <w:right w:val="none" w:sz="0" w:space="0" w:color="auto"/>
      </w:divBdr>
    </w:div>
    <w:div w:id="574366384">
      <w:bodyDiv w:val="1"/>
      <w:marLeft w:val="0"/>
      <w:marRight w:val="0"/>
      <w:marTop w:val="0"/>
      <w:marBottom w:val="0"/>
      <w:divBdr>
        <w:top w:val="none" w:sz="0" w:space="0" w:color="auto"/>
        <w:left w:val="none" w:sz="0" w:space="0" w:color="auto"/>
        <w:bottom w:val="none" w:sz="0" w:space="0" w:color="auto"/>
        <w:right w:val="none" w:sz="0" w:space="0" w:color="auto"/>
      </w:divBdr>
    </w:div>
    <w:div w:id="574584952">
      <w:bodyDiv w:val="1"/>
      <w:marLeft w:val="0"/>
      <w:marRight w:val="0"/>
      <w:marTop w:val="0"/>
      <w:marBottom w:val="0"/>
      <w:divBdr>
        <w:top w:val="none" w:sz="0" w:space="0" w:color="auto"/>
        <w:left w:val="none" w:sz="0" w:space="0" w:color="auto"/>
        <w:bottom w:val="none" w:sz="0" w:space="0" w:color="auto"/>
        <w:right w:val="none" w:sz="0" w:space="0" w:color="auto"/>
      </w:divBdr>
    </w:div>
    <w:div w:id="574750751">
      <w:bodyDiv w:val="1"/>
      <w:marLeft w:val="0"/>
      <w:marRight w:val="0"/>
      <w:marTop w:val="0"/>
      <w:marBottom w:val="0"/>
      <w:divBdr>
        <w:top w:val="none" w:sz="0" w:space="0" w:color="auto"/>
        <w:left w:val="none" w:sz="0" w:space="0" w:color="auto"/>
        <w:bottom w:val="none" w:sz="0" w:space="0" w:color="auto"/>
        <w:right w:val="none" w:sz="0" w:space="0" w:color="auto"/>
      </w:divBdr>
    </w:div>
    <w:div w:id="575438150">
      <w:bodyDiv w:val="1"/>
      <w:marLeft w:val="0"/>
      <w:marRight w:val="0"/>
      <w:marTop w:val="0"/>
      <w:marBottom w:val="0"/>
      <w:divBdr>
        <w:top w:val="none" w:sz="0" w:space="0" w:color="auto"/>
        <w:left w:val="none" w:sz="0" w:space="0" w:color="auto"/>
        <w:bottom w:val="none" w:sz="0" w:space="0" w:color="auto"/>
        <w:right w:val="none" w:sz="0" w:space="0" w:color="auto"/>
      </w:divBdr>
    </w:div>
    <w:div w:id="576987446">
      <w:bodyDiv w:val="1"/>
      <w:marLeft w:val="0"/>
      <w:marRight w:val="0"/>
      <w:marTop w:val="0"/>
      <w:marBottom w:val="0"/>
      <w:divBdr>
        <w:top w:val="none" w:sz="0" w:space="0" w:color="auto"/>
        <w:left w:val="none" w:sz="0" w:space="0" w:color="auto"/>
        <w:bottom w:val="none" w:sz="0" w:space="0" w:color="auto"/>
        <w:right w:val="none" w:sz="0" w:space="0" w:color="auto"/>
      </w:divBdr>
    </w:div>
    <w:div w:id="577640796">
      <w:bodyDiv w:val="1"/>
      <w:marLeft w:val="0"/>
      <w:marRight w:val="0"/>
      <w:marTop w:val="0"/>
      <w:marBottom w:val="0"/>
      <w:divBdr>
        <w:top w:val="none" w:sz="0" w:space="0" w:color="auto"/>
        <w:left w:val="none" w:sz="0" w:space="0" w:color="auto"/>
        <w:bottom w:val="none" w:sz="0" w:space="0" w:color="auto"/>
        <w:right w:val="none" w:sz="0" w:space="0" w:color="auto"/>
      </w:divBdr>
    </w:div>
    <w:div w:id="577859221">
      <w:bodyDiv w:val="1"/>
      <w:marLeft w:val="0"/>
      <w:marRight w:val="0"/>
      <w:marTop w:val="0"/>
      <w:marBottom w:val="0"/>
      <w:divBdr>
        <w:top w:val="none" w:sz="0" w:space="0" w:color="auto"/>
        <w:left w:val="none" w:sz="0" w:space="0" w:color="auto"/>
        <w:bottom w:val="none" w:sz="0" w:space="0" w:color="auto"/>
        <w:right w:val="none" w:sz="0" w:space="0" w:color="auto"/>
      </w:divBdr>
    </w:div>
    <w:div w:id="577986327">
      <w:bodyDiv w:val="1"/>
      <w:marLeft w:val="0"/>
      <w:marRight w:val="0"/>
      <w:marTop w:val="0"/>
      <w:marBottom w:val="0"/>
      <w:divBdr>
        <w:top w:val="none" w:sz="0" w:space="0" w:color="auto"/>
        <w:left w:val="none" w:sz="0" w:space="0" w:color="auto"/>
        <w:bottom w:val="none" w:sz="0" w:space="0" w:color="auto"/>
        <w:right w:val="none" w:sz="0" w:space="0" w:color="auto"/>
      </w:divBdr>
    </w:div>
    <w:div w:id="578372867">
      <w:bodyDiv w:val="1"/>
      <w:marLeft w:val="0"/>
      <w:marRight w:val="0"/>
      <w:marTop w:val="0"/>
      <w:marBottom w:val="0"/>
      <w:divBdr>
        <w:top w:val="none" w:sz="0" w:space="0" w:color="auto"/>
        <w:left w:val="none" w:sz="0" w:space="0" w:color="auto"/>
        <w:bottom w:val="none" w:sz="0" w:space="0" w:color="auto"/>
        <w:right w:val="none" w:sz="0" w:space="0" w:color="auto"/>
      </w:divBdr>
    </w:div>
    <w:div w:id="579556488">
      <w:bodyDiv w:val="1"/>
      <w:marLeft w:val="0"/>
      <w:marRight w:val="0"/>
      <w:marTop w:val="0"/>
      <w:marBottom w:val="0"/>
      <w:divBdr>
        <w:top w:val="none" w:sz="0" w:space="0" w:color="auto"/>
        <w:left w:val="none" w:sz="0" w:space="0" w:color="auto"/>
        <w:bottom w:val="none" w:sz="0" w:space="0" w:color="auto"/>
        <w:right w:val="none" w:sz="0" w:space="0" w:color="auto"/>
      </w:divBdr>
    </w:div>
    <w:div w:id="580456374">
      <w:bodyDiv w:val="1"/>
      <w:marLeft w:val="0"/>
      <w:marRight w:val="0"/>
      <w:marTop w:val="0"/>
      <w:marBottom w:val="0"/>
      <w:divBdr>
        <w:top w:val="none" w:sz="0" w:space="0" w:color="auto"/>
        <w:left w:val="none" w:sz="0" w:space="0" w:color="auto"/>
        <w:bottom w:val="none" w:sz="0" w:space="0" w:color="auto"/>
        <w:right w:val="none" w:sz="0" w:space="0" w:color="auto"/>
      </w:divBdr>
    </w:div>
    <w:div w:id="581139761">
      <w:bodyDiv w:val="1"/>
      <w:marLeft w:val="0"/>
      <w:marRight w:val="0"/>
      <w:marTop w:val="0"/>
      <w:marBottom w:val="0"/>
      <w:divBdr>
        <w:top w:val="none" w:sz="0" w:space="0" w:color="auto"/>
        <w:left w:val="none" w:sz="0" w:space="0" w:color="auto"/>
        <w:bottom w:val="none" w:sz="0" w:space="0" w:color="auto"/>
        <w:right w:val="none" w:sz="0" w:space="0" w:color="auto"/>
      </w:divBdr>
    </w:div>
    <w:div w:id="581447341">
      <w:bodyDiv w:val="1"/>
      <w:marLeft w:val="0"/>
      <w:marRight w:val="0"/>
      <w:marTop w:val="0"/>
      <w:marBottom w:val="0"/>
      <w:divBdr>
        <w:top w:val="none" w:sz="0" w:space="0" w:color="auto"/>
        <w:left w:val="none" w:sz="0" w:space="0" w:color="auto"/>
        <w:bottom w:val="none" w:sz="0" w:space="0" w:color="auto"/>
        <w:right w:val="none" w:sz="0" w:space="0" w:color="auto"/>
      </w:divBdr>
    </w:div>
    <w:div w:id="581597714">
      <w:bodyDiv w:val="1"/>
      <w:marLeft w:val="0"/>
      <w:marRight w:val="0"/>
      <w:marTop w:val="0"/>
      <w:marBottom w:val="0"/>
      <w:divBdr>
        <w:top w:val="none" w:sz="0" w:space="0" w:color="auto"/>
        <w:left w:val="none" w:sz="0" w:space="0" w:color="auto"/>
        <w:bottom w:val="none" w:sz="0" w:space="0" w:color="auto"/>
        <w:right w:val="none" w:sz="0" w:space="0" w:color="auto"/>
      </w:divBdr>
    </w:div>
    <w:div w:id="581724993">
      <w:bodyDiv w:val="1"/>
      <w:marLeft w:val="0"/>
      <w:marRight w:val="0"/>
      <w:marTop w:val="0"/>
      <w:marBottom w:val="0"/>
      <w:divBdr>
        <w:top w:val="none" w:sz="0" w:space="0" w:color="auto"/>
        <w:left w:val="none" w:sz="0" w:space="0" w:color="auto"/>
        <w:bottom w:val="none" w:sz="0" w:space="0" w:color="auto"/>
        <w:right w:val="none" w:sz="0" w:space="0" w:color="auto"/>
      </w:divBdr>
    </w:div>
    <w:div w:id="581765713">
      <w:bodyDiv w:val="1"/>
      <w:marLeft w:val="0"/>
      <w:marRight w:val="0"/>
      <w:marTop w:val="0"/>
      <w:marBottom w:val="0"/>
      <w:divBdr>
        <w:top w:val="none" w:sz="0" w:space="0" w:color="auto"/>
        <w:left w:val="none" w:sz="0" w:space="0" w:color="auto"/>
        <w:bottom w:val="none" w:sz="0" w:space="0" w:color="auto"/>
        <w:right w:val="none" w:sz="0" w:space="0" w:color="auto"/>
      </w:divBdr>
    </w:div>
    <w:div w:id="582029174">
      <w:bodyDiv w:val="1"/>
      <w:marLeft w:val="0"/>
      <w:marRight w:val="0"/>
      <w:marTop w:val="0"/>
      <w:marBottom w:val="0"/>
      <w:divBdr>
        <w:top w:val="none" w:sz="0" w:space="0" w:color="auto"/>
        <w:left w:val="none" w:sz="0" w:space="0" w:color="auto"/>
        <w:bottom w:val="none" w:sz="0" w:space="0" w:color="auto"/>
        <w:right w:val="none" w:sz="0" w:space="0" w:color="auto"/>
      </w:divBdr>
    </w:div>
    <w:div w:id="582450925">
      <w:bodyDiv w:val="1"/>
      <w:marLeft w:val="0"/>
      <w:marRight w:val="0"/>
      <w:marTop w:val="0"/>
      <w:marBottom w:val="0"/>
      <w:divBdr>
        <w:top w:val="none" w:sz="0" w:space="0" w:color="auto"/>
        <w:left w:val="none" w:sz="0" w:space="0" w:color="auto"/>
        <w:bottom w:val="none" w:sz="0" w:space="0" w:color="auto"/>
        <w:right w:val="none" w:sz="0" w:space="0" w:color="auto"/>
      </w:divBdr>
    </w:div>
    <w:div w:id="582571267">
      <w:bodyDiv w:val="1"/>
      <w:marLeft w:val="0"/>
      <w:marRight w:val="0"/>
      <w:marTop w:val="0"/>
      <w:marBottom w:val="0"/>
      <w:divBdr>
        <w:top w:val="none" w:sz="0" w:space="0" w:color="auto"/>
        <w:left w:val="none" w:sz="0" w:space="0" w:color="auto"/>
        <w:bottom w:val="none" w:sz="0" w:space="0" w:color="auto"/>
        <w:right w:val="none" w:sz="0" w:space="0" w:color="auto"/>
      </w:divBdr>
    </w:div>
    <w:div w:id="582880263">
      <w:bodyDiv w:val="1"/>
      <w:marLeft w:val="0"/>
      <w:marRight w:val="0"/>
      <w:marTop w:val="0"/>
      <w:marBottom w:val="0"/>
      <w:divBdr>
        <w:top w:val="none" w:sz="0" w:space="0" w:color="auto"/>
        <w:left w:val="none" w:sz="0" w:space="0" w:color="auto"/>
        <w:bottom w:val="none" w:sz="0" w:space="0" w:color="auto"/>
        <w:right w:val="none" w:sz="0" w:space="0" w:color="auto"/>
      </w:divBdr>
    </w:div>
    <w:div w:id="583103126">
      <w:bodyDiv w:val="1"/>
      <w:marLeft w:val="0"/>
      <w:marRight w:val="0"/>
      <w:marTop w:val="0"/>
      <w:marBottom w:val="0"/>
      <w:divBdr>
        <w:top w:val="none" w:sz="0" w:space="0" w:color="auto"/>
        <w:left w:val="none" w:sz="0" w:space="0" w:color="auto"/>
        <w:bottom w:val="none" w:sz="0" w:space="0" w:color="auto"/>
        <w:right w:val="none" w:sz="0" w:space="0" w:color="auto"/>
      </w:divBdr>
    </w:div>
    <w:div w:id="584070716">
      <w:bodyDiv w:val="1"/>
      <w:marLeft w:val="0"/>
      <w:marRight w:val="0"/>
      <w:marTop w:val="0"/>
      <w:marBottom w:val="0"/>
      <w:divBdr>
        <w:top w:val="none" w:sz="0" w:space="0" w:color="auto"/>
        <w:left w:val="none" w:sz="0" w:space="0" w:color="auto"/>
        <w:bottom w:val="none" w:sz="0" w:space="0" w:color="auto"/>
        <w:right w:val="none" w:sz="0" w:space="0" w:color="auto"/>
      </w:divBdr>
    </w:div>
    <w:div w:id="584192941">
      <w:bodyDiv w:val="1"/>
      <w:marLeft w:val="0"/>
      <w:marRight w:val="0"/>
      <w:marTop w:val="0"/>
      <w:marBottom w:val="0"/>
      <w:divBdr>
        <w:top w:val="none" w:sz="0" w:space="0" w:color="auto"/>
        <w:left w:val="none" w:sz="0" w:space="0" w:color="auto"/>
        <w:bottom w:val="none" w:sz="0" w:space="0" w:color="auto"/>
        <w:right w:val="none" w:sz="0" w:space="0" w:color="auto"/>
      </w:divBdr>
    </w:div>
    <w:div w:id="584265489">
      <w:bodyDiv w:val="1"/>
      <w:marLeft w:val="0"/>
      <w:marRight w:val="0"/>
      <w:marTop w:val="0"/>
      <w:marBottom w:val="0"/>
      <w:divBdr>
        <w:top w:val="none" w:sz="0" w:space="0" w:color="auto"/>
        <w:left w:val="none" w:sz="0" w:space="0" w:color="auto"/>
        <w:bottom w:val="none" w:sz="0" w:space="0" w:color="auto"/>
        <w:right w:val="none" w:sz="0" w:space="0" w:color="auto"/>
      </w:divBdr>
    </w:div>
    <w:div w:id="584457793">
      <w:bodyDiv w:val="1"/>
      <w:marLeft w:val="0"/>
      <w:marRight w:val="0"/>
      <w:marTop w:val="0"/>
      <w:marBottom w:val="0"/>
      <w:divBdr>
        <w:top w:val="none" w:sz="0" w:space="0" w:color="auto"/>
        <w:left w:val="none" w:sz="0" w:space="0" w:color="auto"/>
        <w:bottom w:val="none" w:sz="0" w:space="0" w:color="auto"/>
        <w:right w:val="none" w:sz="0" w:space="0" w:color="auto"/>
      </w:divBdr>
    </w:div>
    <w:div w:id="585237386">
      <w:bodyDiv w:val="1"/>
      <w:marLeft w:val="0"/>
      <w:marRight w:val="0"/>
      <w:marTop w:val="0"/>
      <w:marBottom w:val="0"/>
      <w:divBdr>
        <w:top w:val="none" w:sz="0" w:space="0" w:color="auto"/>
        <w:left w:val="none" w:sz="0" w:space="0" w:color="auto"/>
        <w:bottom w:val="none" w:sz="0" w:space="0" w:color="auto"/>
        <w:right w:val="none" w:sz="0" w:space="0" w:color="auto"/>
      </w:divBdr>
    </w:div>
    <w:div w:id="585454435">
      <w:bodyDiv w:val="1"/>
      <w:marLeft w:val="0"/>
      <w:marRight w:val="0"/>
      <w:marTop w:val="0"/>
      <w:marBottom w:val="0"/>
      <w:divBdr>
        <w:top w:val="none" w:sz="0" w:space="0" w:color="auto"/>
        <w:left w:val="none" w:sz="0" w:space="0" w:color="auto"/>
        <w:bottom w:val="none" w:sz="0" w:space="0" w:color="auto"/>
        <w:right w:val="none" w:sz="0" w:space="0" w:color="auto"/>
      </w:divBdr>
    </w:div>
    <w:div w:id="585765943">
      <w:bodyDiv w:val="1"/>
      <w:marLeft w:val="0"/>
      <w:marRight w:val="0"/>
      <w:marTop w:val="0"/>
      <w:marBottom w:val="0"/>
      <w:divBdr>
        <w:top w:val="none" w:sz="0" w:space="0" w:color="auto"/>
        <w:left w:val="none" w:sz="0" w:space="0" w:color="auto"/>
        <w:bottom w:val="none" w:sz="0" w:space="0" w:color="auto"/>
        <w:right w:val="none" w:sz="0" w:space="0" w:color="auto"/>
      </w:divBdr>
    </w:div>
    <w:div w:id="586042710">
      <w:bodyDiv w:val="1"/>
      <w:marLeft w:val="0"/>
      <w:marRight w:val="0"/>
      <w:marTop w:val="0"/>
      <w:marBottom w:val="0"/>
      <w:divBdr>
        <w:top w:val="none" w:sz="0" w:space="0" w:color="auto"/>
        <w:left w:val="none" w:sz="0" w:space="0" w:color="auto"/>
        <w:bottom w:val="none" w:sz="0" w:space="0" w:color="auto"/>
        <w:right w:val="none" w:sz="0" w:space="0" w:color="auto"/>
      </w:divBdr>
    </w:div>
    <w:div w:id="586184421">
      <w:bodyDiv w:val="1"/>
      <w:marLeft w:val="0"/>
      <w:marRight w:val="0"/>
      <w:marTop w:val="0"/>
      <w:marBottom w:val="0"/>
      <w:divBdr>
        <w:top w:val="none" w:sz="0" w:space="0" w:color="auto"/>
        <w:left w:val="none" w:sz="0" w:space="0" w:color="auto"/>
        <w:bottom w:val="none" w:sz="0" w:space="0" w:color="auto"/>
        <w:right w:val="none" w:sz="0" w:space="0" w:color="auto"/>
      </w:divBdr>
    </w:div>
    <w:div w:id="586227399">
      <w:bodyDiv w:val="1"/>
      <w:marLeft w:val="0"/>
      <w:marRight w:val="0"/>
      <w:marTop w:val="0"/>
      <w:marBottom w:val="0"/>
      <w:divBdr>
        <w:top w:val="none" w:sz="0" w:space="0" w:color="auto"/>
        <w:left w:val="none" w:sz="0" w:space="0" w:color="auto"/>
        <w:bottom w:val="none" w:sz="0" w:space="0" w:color="auto"/>
        <w:right w:val="none" w:sz="0" w:space="0" w:color="auto"/>
      </w:divBdr>
    </w:div>
    <w:div w:id="586352626">
      <w:bodyDiv w:val="1"/>
      <w:marLeft w:val="0"/>
      <w:marRight w:val="0"/>
      <w:marTop w:val="0"/>
      <w:marBottom w:val="0"/>
      <w:divBdr>
        <w:top w:val="none" w:sz="0" w:space="0" w:color="auto"/>
        <w:left w:val="none" w:sz="0" w:space="0" w:color="auto"/>
        <w:bottom w:val="none" w:sz="0" w:space="0" w:color="auto"/>
        <w:right w:val="none" w:sz="0" w:space="0" w:color="auto"/>
      </w:divBdr>
    </w:div>
    <w:div w:id="586379137">
      <w:bodyDiv w:val="1"/>
      <w:marLeft w:val="0"/>
      <w:marRight w:val="0"/>
      <w:marTop w:val="0"/>
      <w:marBottom w:val="0"/>
      <w:divBdr>
        <w:top w:val="none" w:sz="0" w:space="0" w:color="auto"/>
        <w:left w:val="none" w:sz="0" w:space="0" w:color="auto"/>
        <w:bottom w:val="none" w:sz="0" w:space="0" w:color="auto"/>
        <w:right w:val="none" w:sz="0" w:space="0" w:color="auto"/>
      </w:divBdr>
    </w:div>
    <w:div w:id="586501163">
      <w:bodyDiv w:val="1"/>
      <w:marLeft w:val="0"/>
      <w:marRight w:val="0"/>
      <w:marTop w:val="0"/>
      <w:marBottom w:val="0"/>
      <w:divBdr>
        <w:top w:val="none" w:sz="0" w:space="0" w:color="auto"/>
        <w:left w:val="none" w:sz="0" w:space="0" w:color="auto"/>
        <w:bottom w:val="none" w:sz="0" w:space="0" w:color="auto"/>
        <w:right w:val="none" w:sz="0" w:space="0" w:color="auto"/>
      </w:divBdr>
    </w:div>
    <w:div w:id="586690660">
      <w:bodyDiv w:val="1"/>
      <w:marLeft w:val="0"/>
      <w:marRight w:val="0"/>
      <w:marTop w:val="0"/>
      <w:marBottom w:val="0"/>
      <w:divBdr>
        <w:top w:val="none" w:sz="0" w:space="0" w:color="auto"/>
        <w:left w:val="none" w:sz="0" w:space="0" w:color="auto"/>
        <w:bottom w:val="none" w:sz="0" w:space="0" w:color="auto"/>
        <w:right w:val="none" w:sz="0" w:space="0" w:color="auto"/>
      </w:divBdr>
    </w:div>
    <w:div w:id="586958275">
      <w:bodyDiv w:val="1"/>
      <w:marLeft w:val="0"/>
      <w:marRight w:val="0"/>
      <w:marTop w:val="0"/>
      <w:marBottom w:val="0"/>
      <w:divBdr>
        <w:top w:val="none" w:sz="0" w:space="0" w:color="auto"/>
        <w:left w:val="none" w:sz="0" w:space="0" w:color="auto"/>
        <w:bottom w:val="none" w:sz="0" w:space="0" w:color="auto"/>
        <w:right w:val="none" w:sz="0" w:space="0" w:color="auto"/>
      </w:divBdr>
    </w:div>
    <w:div w:id="587271118">
      <w:bodyDiv w:val="1"/>
      <w:marLeft w:val="0"/>
      <w:marRight w:val="0"/>
      <w:marTop w:val="0"/>
      <w:marBottom w:val="0"/>
      <w:divBdr>
        <w:top w:val="none" w:sz="0" w:space="0" w:color="auto"/>
        <w:left w:val="none" w:sz="0" w:space="0" w:color="auto"/>
        <w:bottom w:val="none" w:sz="0" w:space="0" w:color="auto"/>
        <w:right w:val="none" w:sz="0" w:space="0" w:color="auto"/>
      </w:divBdr>
    </w:div>
    <w:div w:id="587422863">
      <w:bodyDiv w:val="1"/>
      <w:marLeft w:val="0"/>
      <w:marRight w:val="0"/>
      <w:marTop w:val="0"/>
      <w:marBottom w:val="0"/>
      <w:divBdr>
        <w:top w:val="none" w:sz="0" w:space="0" w:color="auto"/>
        <w:left w:val="none" w:sz="0" w:space="0" w:color="auto"/>
        <w:bottom w:val="none" w:sz="0" w:space="0" w:color="auto"/>
        <w:right w:val="none" w:sz="0" w:space="0" w:color="auto"/>
      </w:divBdr>
    </w:div>
    <w:div w:id="588007773">
      <w:bodyDiv w:val="1"/>
      <w:marLeft w:val="0"/>
      <w:marRight w:val="0"/>
      <w:marTop w:val="0"/>
      <w:marBottom w:val="0"/>
      <w:divBdr>
        <w:top w:val="none" w:sz="0" w:space="0" w:color="auto"/>
        <w:left w:val="none" w:sz="0" w:space="0" w:color="auto"/>
        <w:bottom w:val="none" w:sz="0" w:space="0" w:color="auto"/>
        <w:right w:val="none" w:sz="0" w:space="0" w:color="auto"/>
      </w:divBdr>
    </w:div>
    <w:div w:id="589510496">
      <w:bodyDiv w:val="1"/>
      <w:marLeft w:val="0"/>
      <w:marRight w:val="0"/>
      <w:marTop w:val="0"/>
      <w:marBottom w:val="0"/>
      <w:divBdr>
        <w:top w:val="none" w:sz="0" w:space="0" w:color="auto"/>
        <w:left w:val="none" w:sz="0" w:space="0" w:color="auto"/>
        <w:bottom w:val="none" w:sz="0" w:space="0" w:color="auto"/>
        <w:right w:val="none" w:sz="0" w:space="0" w:color="auto"/>
      </w:divBdr>
    </w:div>
    <w:div w:id="589656755">
      <w:bodyDiv w:val="1"/>
      <w:marLeft w:val="0"/>
      <w:marRight w:val="0"/>
      <w:marTop w:val="0"/>
      <w:marBottom w:val="0"/>
      <w:divBdr>
        <w:top w:val="none" w:sz="0" w:space="0" w:color="auto"/>
        <w:left w:val="none" w:sz="0" w:space="0" w:color="auto"/>
        <w:bottom w:val="none" w:sz="0" w:space="0" w:color="auto"/>
        <w:right w:val="none" w:sz="0" w:space="0" w:color="auto"/>
      </w:divBdr>
    </w:div>
    <w:div w:id="589856113">
      <w:bodyDiv w:val="1"/>
      <w:marLeft w:val="0"/>
      <w:marRight w:val="0"/>
      <w:marTop w:val="0"/>
      <w:marBottom w:val="0"/>
      <w:divBdr>
        <w:top w:val="none" w:sz="0" w:space="0" w:color="auto"/>
        <w:left w:val="none" w:sz="0" w:space="0" w:color="auto"/>
        <w:bottom w:val="none" w:sz="0" w:space="0" w:color="auto"/>
        <w:right w:val="none" w:sz="0" w:space="0" w:color="auto"/>
      </w:divBdr>
    </w:div>
    <w:div w:id="589970939">
      <w:bodyDiv w:val="1"/>
      <w:marLeft w:val="0"/>
      <w:marRight w:val="0"/>
      <w:marTop w:val="0"/>
      <w:marBottom w:val="0"/>
      <w:divBdr>
        <w:top w:val="none" w:sz="0" w:space="0" w:color="auto"/>
        <w:left w:val="none" w:sz="0" w:space="0" w:color="auto"/>
        <w:bottom w:val="none" w:sz="0" w:space="0" w:color="auto"/>
        <w:right w:val="none" w:sz="0" w:space="0" w:color="auto"/>
      </w:divBdr>
    </w:div>
    <w:div w:id="590356731">
      <w:bodyDiv w:val="1"/>
      <w:marLeft w:val="0"/>
      <w:marRight w:val="0"/>
      <w:marTop w:val="0"/>
      <w:marBottom w:val="0"/>
      <w:divBdr>
        <w:top w:val="none" w:sz="0" w:space="0" w:color="auto"/>
        <w:left w:val="none" w:sz="0" w:space="0" w:color="auto"/>
        <w:bottom w:val="none" w:sz="0" w:space="0" w:color="auto"/>
        <w:right w:val="none" w:sz="0" w:space="0" w:color="auto"/>
      </w:divBdr>
    </w:div>
    <w:div w:id="591281206">
      <w:bodyDiv w:val="1"/>
      <w:marLeft w:val="0"/>
      <w:marRight w:val="0"/>
      <w:marTop w:val="0"/>
      <w:marBottom w:val="0"/>
      <w:divBdr>
        <w:top w:val="none" w:sz="0" w:space="0" w:color="auto"/>
        <w:left w:val="none" w:sz="0" w:space="0" w:color="auto"/>
        <w:bottom w:val="none" w:sz="0" w:space="0" w:color="auto"/>
        <w:right w:val="none" w:sz="0" w:space="0" w:color="auto"/>
      </w:divBdr>
    </w:div>
    <w:div w:id="591357890">
      <w:bodyDiv w:val="1"/>
      <w:marLeft w:val="0"/>
      <w:marRight w:val="0"/>
      <w:marTop w:val="0"/>
      <w:marBottom w:val="0"/>
      <w:divBdr>
        <w:top w:val="none" w:sz="0" w:space="0" w:color="auto"/>
        <w:left w:val="none" w:sz="0" w:space="0" w:color="auto"/>
        <w:bottom w:val="none" w:sz="0" w:space="0" w:color="auto"/>
        <w:right w:val="none" w:sz="0" w:space="0" w:color="auto"/>
      </w:divBdr>
    </w:div>
    <w:div w:id="592133143">
      <w:bodyDiv w:val="1"/>
      <w:marLeft w:val="0"/>
      <w:marRight w:val="0"/>
      <w:marTop w:val="0"/>
      <w:marBottom w:val="0"/>
      <w:divBdr>
        <w:top w:val="none" w:sz="0" w:space="0" w:color="auto"/>
        <w:left w:val="none" w:sz="0" w:space="0" w:color="auto"/>
        <w:bottom w:val="none" w:sz="0" w:space="0" w:color="auto"/>
        <w:right w:val="none" w:sz="0" w:space="0" w:color="auto"/>
      </w:divBdr>
    </w:div>
    <w:div w:id="592202257">
      <w:bodyDiv w:val="1"/>
      <w:marLeft w:val="0"/>
      <w:marRight w:val="0"/>
      <w:marTop w:val="0"/>
      <w:marBottom w:val="0"/>
      <w:divBdr>
        <w:top w:val="none" w:sz="0" w:space="0" w:color="auto"/>
        <w:left w:val="none" w:sz="0" w:space="0" w:color="auto"/>
        <w:bottom w:val="none" w:sz="0" w:space="0" w:color="auto"/>
        <w:right w:val="none" w:sz="0" w:space="0" w:color="auto"/>
      </w:divBdr>
    </w:div>
    <w:div w:id="592977304">
      <w:bodyDiv w:val="1"/>
      <w:marLeft w:val="0"/>
      <w:marRight w:val="0"/>
      <w:marTop w:val="0"/>
      <w:marBottom w:val="0"/>
      <w:divBdr>
        <w:top w:val="none" w:sz="0" w:space="0" w:color="auto"/>
        <w:left w:val="none" w:sz="0" w:space="0" w:color="auto"/>
        <w:bottom w:val="none" w:sz="0" w:space="0" w:color="auto"/>
        <w:right w:val="none" w:sz="0" w:space="0" w:color="auto"/>
      </w:divBdr>
    </w:div>
    <w:div w:id="593128704">
      <w:bodyDiv w:val="1"/>
      <w:marLeft w:val="0"/>
      <w:marRight w:val="0"/>
      <w:marTop w:val="0"/>
      <w:marBottom w:val="0"/>
      <w:divBdr>
        <w:top w:val="none" w:sz="0" w:space="0" w:color="auto"/>
        <w:left w:val="none" w:sz="0" w:space="0" w:color="auto"/>
        <w:bottom w:val="none" w:sz="0" w:space="0" w:color="auto"/>
        <w:right w:val="none" w:sz="0" w:space="0" w:color="auto"/>
      </w:divBdr>
    </w:div>
    <w:div w:id="593168482">
      <w:bodyDiv w:val="1"/>
      <w:marLeft w:val="0"/>
      <w:marRight w:val="0"/>
      <w:marTop w:val="0"/>
      <w:marBottom w:val="0"/>
      <w:divBdr>
        <w:top w:val="none" w:sz="0" w:space="0" w:color="auto"/>
        <w:left w:val="none" w:sz="0" w:space="0" w:color="auto"/>
        <w:bottom w:val="none" w:sz="0" w:space="0" w:color="auto"/>
        <w:right w:val="none" w:sz="0" w:space="0" w:color="auto"/>
      </w:divBdr>
    </w:div>
    <w:div w:id="593785928">
      <w:bodyDiv w:val="1"/>
      <w:marLeft w:val="0"/>
      <w:marRight w:val="0"/>
      <w:marTop w:val="0"/>
      <w:marBottom w:val="0"/>
      <w:divBdr>
        <w:top w:val="none" w:sz="0" w:space="0" w:color="auto"/>
        <w:left w:val="none" w:sz="0" w:space="0" w:color="auto"/>
        <w:bottom w:val="none" w:sz="0" w:space="0" w:color="auto"/>
        <w:right w:val="none" w:sz="0" w:space="0" w:color="auto"/>
      </w:divBdr>
    </w:div>
    <w:div w:id="594291265">
      <w:bodyDiv w:val="1"/>
      <w:marLeft w:val="0"/>
      <w:marRight w:val="0"/>
      <w:marTop w:val="0"/>
      <w:marBottom w:val="0"/>
      <w:divBdr>
        <w:top w:val="none" w:sz="0" w:space="0" w:color="auto"/>
        <w:left w:val="none" w:sz="0" w:space="0" w:color="auto"/>
        <w:bottom w:val="none" w:sz="0" w:space="0" w:color="auto"/>
        <w:right w:val="none" w:sz="0" w:space="0" w:color="auto"/>
      </w:divBdr>
    </w:div>
    <w:div w:id="594367396">
      <w:bodyDiv w:val="1"/>
      <w:marLeft w:val="0"/>
      <w:marRight w:val="0"/>
      <w:marTop w:val="0"/>
      <w:marBottom w:val="0"/>
      <w:divBdr>
        <w:top w:val="none" w:sz="0" w:space="0" w:color="auto"/>
        <w:left w:val="none" w:sz="0" w:space="0" w:color="auto"/>
        <w:bottom w:val="none" w:sz="0" w:space="0" w:color="auto"/>
        <w:right w:val="none" w:sz="0" w:space="0" w:color="auto"/>
      </w:divBdr>
    </w:div>
    <w:div w:id="594751044">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866557">
      <w:bodyDiv w:val="1"/>
      <w:marLeft w:val="0"/>
      <w:marRight w:val="0"/>
      <w:marTop w:val="0"/>
      <w:marBottom w:val="0"/>
      <w:divBdr>
        <w:top w:val="none" w:sz="0" w:space="0" w:color="auto"/>
        <w:left w:val="none" w:sz="0" w:space="0" w:color="auto"/>
        <w:bottom w:val="none" w:sz="0" w:space="0" w:color="auto"/>
        <w:right w:val="none" w:sz="0" w:space="0" w:color="auto"/>
      </w:divBdr>
    </w:div>
    <w:div w:id="596328182">
      <w:bodyDiv w:val="1"/>
      <w:marLeft w:val="0"/>
      <w:marRight w:val="0"/>
      <w:marTop w:val="0"/>
      <w:marBottom w:val="0"/>
      <w:divBdr>
        <w:top w:val="none" w:sz="0" w:space="0" w:color="auto"/>
        <w:left w:val="none" w:sz="0" w:space="0" w:color="auto"/>
        <w:bottom w:val="none" w:sz="0" w:space="0" w:color="auto"/>
        <w:right w:val="none" w:sz="0" w:space="0" w:color="auto"/>
      </w:divBdr>
    </w:div>
    <w:div w:id="596644359">
      <w:bodyDiv w:val="1"/>
      <w:marLeft w:val="0"/>
      <w:marRight w:val="0"/>
      <w:marTop w:val="0"/>
      <w:marBottom w:val="0"/>
      <w:divBdr>
        <w:top w:val="none" w:sz="0" w:space="0" w:color="auto"/>
        <w:left w:val="none" w:sz="0" w:space="0" w:color="auto"/>
        <w:bottom w:val="none" w:sz="0" w:space="0" w:color="auto"/>
        <w:right w:val="none" w:sz="0" w:space="0" w:color="auto"/>
      </w:divBdr>
    </w:div>
    <w:div w:id="596862868">
      <w:bodyDiv w:val="1"/>
      <w:marLeft w:val="0"/>
      <w:marRight w:val="0"/>
      <w:marTop w:val="0"/>
      <w:marBottom w:val="0"/>
      <w:divBdr>
        <w:top w:val="none" w:sz="0" w:space="0" w:color="auto"/>
        <w:left w:val="none" w:sz="0" w:space="0" w:color="auto"/>
        <w:bottom w:val="none" w:sz="0" w:space="0" w:color="auto"/>
        <w:right w:val="none" w:sz="0" w:space="0" w:color="auto"/>
      </w:divBdr>
    </w:div>
    <w:div w:id="597100113">
      <w:bodyDiv w:val="1"/>
      <w:marLeft w:val="0"/>
      <w:marRight w:val="0"/>
      <w:marTop w:val="0"/>
      <w:marBottom w:val="0"/>
      <w:divBdr>
        <w:top w:val="none" w:sz="0" w:space="0" w:color="auto"/>
        <w:left w:val="none" w:sz="0" w:space="0" w:color="auto"/>
        <w:bottom w:val="none" w:sz="0" w:space="0" w:color="auto"/>
        <w:right w:val="none" w:sz="0" w:space="0" w:color="auto"/>
      </w:divBdr>
    </w:div>
    <w:div w:id="597376172">
      <w:bodyDiv w:val="1"/>
      <w:marLeft w:val="0"/>
      <w:marRight w:val="0"/>
      <w:marTop w:val="0"/>
      <w:marBottom w:val="0"/>
      <w:divBdr>
        <w:top w:val="none" w:sz="0" w:space="0" w:color="auto"/>
        <w:left w:val="none" w:sz="0" w:space="0" w:color="auto"/>
        <w:bottom w:val="none" w:sz="0" w:space="0" w:color="auto"/>
        <w:right w:val="none" w:sz="0" w:space="0" w:color="auto"/>
      </w:divBdr>
    </w:div>
    <w:div w:id="597831996">
      <w:bodyDiv w:val="1"/>
      <w:marLeft w:val="0"/>
      <w:marRight w:val="0"/>
      <w:marTop w:val="0"/>
      <w:marBottom w:val="0"/>
      <w:divBdr>
        <w:top w:val="none" w:sz="0" w:space="0" w:color="auto"/>
        <w:left w:val="none" w:sz="0" w:space="0" w:color="auto"/>
        <w:bottom w:val="none" w:sz="0" w:space="0" w:color="auto"/>
        <w:right w:val="none" w:sz="0" w:space="0" w:color="auto"/>
      </w:divBdr>
    </w:div>
    <w:div w:id="598178152">
      <w:bodyDiv w:val="1"/>
      <w:marLeft w:val="0"/>
      <w:marRight w:val="0"/>
      <w:marTop w:val="0"/>
      <w:marBottom w:val="0"/>
      <w:divBdr>
        <w:top w:val="none" w:sz="0" w:space="0" w:color="auto"/>
        <w:left w:val="none" w:sz="0" w:space="0" w:color="auto"/>
        <w:bottom w:val="none" w:sz="0" w:space="0" w:color="auto"/>
        <w:right w:val="none" w:sz="0" w:space="0" w:color="auto"/>
      </w:divBdr>
    </w:div>
    <w:div w:id="598299281">
      <w:bodyDiv w:val="1"/>
      <w:marLeft w:val="0"/>
      <w:marRight w:val="0"/>
      <w:marTop w:val="0"/>
      <w:marBottom w:val="0"/>
      <w:divBdr>
        <w:top w:val="none" w:sz="0" w:space="0" w:color="auto"/>
        <w:left w:val="none" w:sz="0" w:space="0" w:color="auto"/>
        <w:bottom w:val="none" w:sz="0" w:space="0" w:color="auto"/>
        <w:right w:val="none" w:sz="0" w:space="0" w:color="auto"/>
      </w:divBdr>
    </w:div>
    <w:div w:id="599148768">
      <w:bodyDiv w:val="1"/>
      <w:marLeft w:val="0"/>
      <w:marRight w:val="0"/>
      <w:marTop w:val="0"/>
      <w:marBottom w:val="0"/>
      <w:divBdr>
        <w:top w:val="none" w:sz="0" w:space="0" w:color="auto"/>
        <w:left w:val="none" w:sz="0" w:space="0" w:color="auto"/>
        <w:bottom w:val="none" w:sz="0" w:space="0" w:color="auto"/>
        <w:right w:val="none" w:sz="0" w:space="0" w:color="auto"/>
      </w:divBdr>
    </w:div>
    <w:div w:id="599678714">
      <w:bodyDiv w:val="1"/>
      <w:marLeft w:val="0"/>
      <w:marRight w:val="0"/>
      <w:marTop w:val="0"/>
      <w:marBottom w:val="0"/>
      <w:divBdr>
        <w:top w:val="none" w:sz="0" w:space="0" w:color="auto"/>
        <w:left w:val="none" w:sz="0" w:space="0" w:color="auto"/>
        <w:bottom w:val="none" w:sz="0" w:space="0" w:color="auto"/>
        <w:right w:val="none" w:sz="0" w:space="0" w:color="auto"/>
      </w:divBdr>
    </w:div>
    <w:div w:id="599681743">
      <w:bodyDiv w:val="1"/>
      <w:marLeft w:val="0"/>
      <w:marRight w:val="0"/>
      <w:marTop w:val="0"/>
      <w:marBottom w:val="0"/>
      <w:divBdr>
        <w:top w:val="none" w:sz="0" w:space="0" w:color="auto"/>
        <w:left w:val="none" w:sz="0" w:space="0" w:color="auto"/>
        <w:bottom w:val="none" w:sz="0" w:space="0" w:color="auto"/>
        <w:right w:val="none" w:sz="0" w:space="0" w:color="auto"/>
      </w:divBdr>
    </w:div>
    <w:div w:id="600063861">
      <w:bodyDiv w:val="1"/>
      <w:marLeft w:val="0"/>
      <w:marRight w:val="0"/>
      <w:marTop w:val="0"/>
      <w:marBottom w:val="0"/>
      <w:divBdr>
        <w:top w:val="none" w:sz="0" w:space="0" w:color="auto"/>
        <w:left w:val="none" w:sz="0" w:space="0" w:color="auto"/>
        <w:bottom w:val="none" w:sz="0" w:space="0" w:color="auto"/>
        <w:right w:val="none" w:sz="0" w:space="0" w:color="auto"/>
      </w:divBdr>
    </w:div>
    <w:div w:id="600600332">
      <w:bodyDiv w:val="1"/>
      <w:marLeft w:val="0"/>
      <w:marRight w:val="0"/>
      <w:marTop w:val="0"/>
      <w:marBottom w:val="0"/>
      <w:divBdr>
        <w:top w:val="none" w:sz="0" w:space="0" w:color="auto"/>
        <w:left w:val="none" w:sz="0" w:space="0" w:color="auto"/>
        <w:bottom w:val="none" w:sz="0" w:space="0" w:color="auto"/>
        <w:right w:val="none" w:sz="0" w:space="0" w:color="auto"/>
      </w:divBdr>
    </w:div>
    <w:div w:id="601425461">
      <w:bodyDiv w:val="1"/>
      <w:marLeft w:val="0"/>
      <w:marRight w:val="0"/>
      <w:marTop w:val="0"/>
      <w:marBottom w:val="0"/>
      <w:divBdr>
        <w:top w:val="none" w:sz="0" w:space="0" w:color="auto"/>
        <w:left w:val="none" w:sz="0" w:space="0" w:color="auto"/>
        <w:bottom w:val="none" w:sz="0" w:space="0" w:color="auto"/>
        <w:right w:val="none" w:sz="0" w:space="0" w:color="auto"/>
      </w:divBdr>
    </w:div>
    <w:div w:id="601499113">
      <w:bodyDiv w:val="1"/>
      <w:marLeft w:val="0"/>
      <w:marRight w:val="0"/>
      <w:marTop w:val="0"/>
      <w:marBottom w:val="0"/>
      <w:divBdr>
        <w:top w:val="none" w:sz="0" w:space="0" w:color="auto"/>
        <w:left w:val="none" w:sz="0" w:space="0" w:color="auto"/>
        <w:bottom w:val="none" w:sz="0" w:space="0" w:color="auto"/>
        <w:right w:val="none" w:sz="0" w:space="0" w:color="auto"/>
      </w:divBdr>
    </w:div>
    <w:div w:id="601646186">
      <w:bodyDiv w:val="1"/>
      <w:marLeft w:val="0"/>
      <w:marRight w:val="0"/>
      <w:marTop w:val="0"/>
      <w:marBottom w:val="0"/>
      <w:divBdr>
        <w:top w:val="none" w:sz="0" w:space="0" w:color="auto"/>
        <w:left w:val="none" w:sz="0" w:space="0" w:color="auto"/>
        <w:bottom w:val="none" w:sz="0" w:space="0" w:color="auto"/>
        <w:right w:val="none" w:sz="0" w:space="0" w:color="auto"/>
      </w:divBdr>
    </w:div>
    <w:div w:id="603415984">
      <w:bodyDiv w:val="1"/>
      <w:marLeft w:val="0"/>
      <w:marRight w:val="0"/>
      <w:marTop w:val="0"/>
      <w:marBottom w:val="0"/>
      <w:divBdr>
        <w:top w:val="none" w:sz="0" w:space="0" w:color="auto"/>
        <w:left w:val="none" w:sz="0" w:space="0" w:color="auto"/>
        <w:bottom w:val="none" w:sz="0" w:space="0" w:color="auto"/>
        <w:right w:val="none" w:sz="0" w:space="0" w:color="auto"/>
      </w:divBdr>
    </w:div>
    <w:div w:id="603654596">
      <w:bodyDiv w:val="1"/>
      <w:marLeft w:val="0"/>
      <w:marRight w:val="0"/>
      <w:marTop w:val="0"/>
      <w:marBottom w:val="0"/>
      <w:divBdr>
        <w:top w:val="none" w:sz="0" w:space="0" w:color="auto"/>
        <w:left w:val="none" w:sz="0" w:space="0" w:color="auto"/>
        <w:bottom w:val="none" w:sz="0" w:space="0" w:color="auto"/>
        <w:right w:val="none" w:sz="0" w:space="0" w:color="auto"/>
      </w:divBdr>
    </w:div>
    <w:div w:id="603655580">
      <w:bodyDiv w:val="1"/>
      <w:marLeft w:val="0"/>
      <w:marRight w:val="0"/>
      <w:marTop w:val="0"/>
      <w:marBottom w:val="0"/>
      <w:divBdr>
        <w:top w:val="none" w:sz="0" w:space="0" w:color="auto"/>
        <w:left w:val="none" w:sz="0" w:space="0" w:color="auto"/>
        <w:bottom w:val="none" w:sz="0" w:space="0" w:color="auto"/>
        <w:right w:val="none" w:sz="0" w:space="0" w:color="auto"/>
      </w:divBdr>
    </w:div>
    <w:div w:id="603877440">
      <w:bodyDiv w:val="1"/>
      <w:marLeft w:val="0"/>
      <w:marRight w:val="0"/>
      <w:marTop w:val="0"/>
      <w:marBottom w:val="0"/>
      <w:divBdr>
        <w:top w:val="none" w:sz="0" w:space="0" w:color="auto"/>
        <w:left w:val="none" w:sz="0" w:space="0" w:color="auto"/>
        <w:bottom w:val="none" w:sz="0" w:space="0" w:color="auto"/>
        <w:right w:val="none" w:sz="0" w:space="0" w:color="auto"/>
      </w:divBdr>
    </w:div>
    <w:div w:id="604268295">
      <w:bodyDiv w:val="1"/>
      <w:marLeft w:val="0"/>
      <w:marRight w:val="0"/>
      <w:marTop w:val="0"/>
      <w:marBottom w:val="0"/>
      <w:divBdr>
        <w:top w:val="none" w:sz="0" w:space="0" w:color="auto"/>
        <w:left w:val="none" w:sz="0" w:space="0" w:color="auto"/>
        <w:bottom w:val="none" w:sz="0" w:space="0" w:color="auto"/>
        <w:right w:val="none" w:sz="0" w:space="0" w:color="auto"/>
      </w:divBdr>
    </w:div>
    <w:div w:id="604456657">
      <w:bodyDiv w:val="1"/>
      <w:marLeft w:val="0"/>
      <w:marRight w:val="0"/>
      <w:marTop w:val="0"/>
      <w:marBottom w:val="0"/>
      <w:divBdr>
        <w:top w:val="none" w:sz="0" w:space="0" w:color="auto"/>
        <w:left w:val="none" w:sz="0" w:space="0" w:color="auto"/>
        <w:bottom w:val="none" w:sz="0" w:space="0" w:color="auto"/>
        <w:right w:val="none" w:sz="0" w:space="0" w:color="auto"/>
      </w:divBdr>
    </w:div>
    <w:div w:id="605119675">
      <w:bodyDiv w:val="1"/>
      <w:marLeft w:val="0"/>
      <w:marRight w:val="0"/>
      <w:marTop w:val="0"/>
      <w:marBottom w:val="0"/>
      <w:divBdr>
        <w:top w:val="none" w:sz="0" w:space="0" w:color="auto"/>
        <w:left w:val="none" w:sz="0" w:space="0" w:color="auto"/>
        <w:bottom w:val="none" w:sz="0" w:space="0" w:color="auto"/>
        <w:right w:val="none" w:sz="0" w:space="0" w:color="auto"/>
      </w:divBdr>
    </w:div>
    <w:div w:id="605574655">
      <w:bodyDiv w:val="1"/>
      <w:marLeft w:val="0"/>
      <w:marRight w:val="0"/>
      <w:marTop w:val="0"/>
      <w:marBottom w:val="0"/>
      <w:divBdr>
        <w:top w:val="none" w:sz="0" w:space="0" w:color="auto"/>
        <w:left w:val="none" w:sz="0" w:space="0" w:color="auto"/>
        <w:bottom w:val="none" w:sz="0" w:space="0" w:color="auto"/>
        <w:right w:val="none" w:sz="0" w:space="0" w:color="auto"/>
      </w:divBdr>
    </w:div>
    <w:div w:id="605619804">
      <w:bodyDiv w:val="1"/>
      <w:marLeft w:val="0"/>
      <w:marRight w:val="0"/>
      <w:marTop w:val="0"/>
      <w:marBottom w:val="0"/>
      <w:divBdr>
        <w:top w:val="none" w:sz="0" w:space="0" w:color="auto"/>
        <w:left w:val="none" w:sz="0" w:space="0" w:color="auto"/>
        <w:bottom w:val="none" w:sz="0" w:space="0" w:color="auto"/>
        <w:right w:val="none" w:sz="0" w:space="0" w:color="auto"/>
      </w:divBdr>
    </w:div>
    <w:div w:id="605697667">
      <w:bodyDiv w:val="1"/>
      <w:marLeft w:val="0"/>
      <w:marRight w:val="0"/>
      <w:marTop w:val="0"/>
      <w:marBottom w:val="0"/>
      <w:divBdr>
        <w:top w:val="none" w:sz="0" w:space="0" w:color="auto"/>
        <w:left w:val="none" w:sz="0" w:space="0" w:color="auto"/>
        <w:bottom w:val="none" w:sz="0" w:space="0" w:color="auto"/>
        <w:right w:val="none" w:sz="0" w:space="0" w:color="auto"/>
      </w:divBdr>
    </w:div>
    <w:div w:id="605815344">
      <w:bodyDiv w:val="1"/>
      <w:marLeft w:val="0"/>
      <w:marRight w:val="0"/>
      <w:marTop w:val="0"/>
      <w:marBottom w:val="0"/>
      <w:divBdr>
        <w:top w:val="none" w:sz="0" w:space="0" w:color="auto"/>
        <w:left w:val="none" w:sz="0" w:space="0" w:color="auto"/>
        <w:bottom w:val="none" w:sz="0" w:space="0" w:color="auto"/>
        <w:right w:val="none" w:sz="0" w:space="0" w:color="auto"/>
      </w:divBdr>
    </w:div>
    <w:div w:id="605844052">
      <w:bodyDiv w:val="1"/>
      <w:marLeft w:val="0"/>
      <w:marRight w:val="0"/>
      <w:marTop w:val="0"/>
      <w:marBottom w:val="0"/>
      <w:divBdr>
        <w:top w:val="none" w:sz="0" w:space="0" w:color="auto"/>
        <w:left w:val="none" w:sz="0" w:space="0" w:color="auto"/>
        <w:bottom w:val="none" w:sz="0" w:space="0" w:color="auto"/>
        <w:right w:val="none" w:sz="0" w:space="0" w:color="auto"/>
      </w:divBdr>
    </w:div>
    <w:div w:id="606352449">
      <w:bodyDiv w:val="1"/>
      <w:marLeft w:val="0"/>
      <w:marRight w:val="0"/>
      <w:marTop w:val="0"/>
      <w:marBottom w:val="0"/>
      <w:divBdr>
        <w:top w:val="none" w:sz="0" w:space="0" w:color="auto"/>
        <w:left w:val="none" w:sz="0" w:space="0" w:color="auto"/>
        <w:bottom w:val="none" w:sz="0" w:space="0" w:color="auto"/>
        <w:right w:val="none" w:sz="0" w:space="0" w:color="auto"/>
      </w:divBdr>
    </w:div>
    <w:div w:id="606355105">
      <w:bodyDiv w:val="1"/>
      <w:marLeft w:val="0"/>
      <w:marRight w:val="0"/>
      <w:marTop w:val="0"/>
      <w:marBottom w:val="0"/>
      <w:divBdr>
        <w:top w:val="none" w:sz="0" w:space="0" w:color="auto"/>
        <w:left w:val="none" w:sz="0" w:space="0" w:color="auto"/>
        <w:bottom w:val="none" w:sz="0" w:space="0" w:color="auto"/>
        <w:right w:val="none" w:sz="0" w:space="0" w:color="auto"/>
      </w:divBdr>
    </w:div>
    <w:div w:id="607010507">
      <w:bodyDiv w:val="1"/>
      <w:marLeft w:val="0"/>
      <w:marRight w:val="0"/>
      <w:marTop w:val="0"/>
      <w:marBottom w:val="0"/>
      <w:divBdr>
        <w:top w:val="none" w:sz="0" w:space="0" w:color="auto"/>
        <w:left w:val="none" w:sz="0" w:space="0" w:color="auto"/>
        <w:bottom w:val="none" w:sz="0" w:space="0" w:color="auto"/>
        <w:right w:val="none" w:sz="0" w:space="0" w:color="auto"/>
      </w:divBdr>
    </w:div>
    <w:div w:id="608044483">
      <w:bodyDiv w:val="1"/>
      <w:marLeft w:val="0"/>
      <w:marRight w:val="0"/>
      <w:marTop w:val="0"/>
      <w:marBottom w:val="0"/>
      <w:divBdr>
        <w:top w:val="none" w:sz="0" w:space="0" w:color="auto"/>
        <w:left w:val="none" w:sz="0" w:space="0" w:color="auto"/>
        <w:bottom w:val="none" w:sz="0" w:space="0" w:color="auto"/>
        <w:right w:val="none" w:sz="0" w:space="0" w:color="auto"/>
      </w:divBdr>
    </w:div>
    <w:div w:id="608314000">
      <w:bodyDiv w:val="1"/>
      <w:marLeft w:val="0"/>
      <w:marRight w:val="0"/>
      <w:marTop w:val="0"/>
      <w:marBottom w:val="0"/>
      <w:divBdr>
        <w:top w:val="none" w:sz="0" w:space="0" w:color="auto"/>
        <w:left w:val="none" w:sz="0" w:space="0" w:color="auto"/>
        <w:bottom w:val="none" w:sz="0" w:space="0" w:color="auto"/>
        <w:right w:val="none" w:sz="0" w:space="0" w:color="auto"/>
      </w:divBdr>
    </w:div>
    <w:div w:id="608389529">
      <w:bodyDiv w:val="1"/>
      <w:marLeft w:val="0"/>
      <w:marRight w:val="0"/>
      <w:marTop w:val="0"/>
      <w:marBottom w:val="0"/>
      <w:divBdr>
        <w:top w:val="none" w:sz="0" w:space="0" w:color="auto"/>
        <w:left w:val="none" w:sz="0" w:space="0" w:color="auto"/>
        <w:bottom w:val="none" w:sz="0" w:space="0" w:color="auto"/>
        <w:right w:val="none" w:sz="0" w:space="0" w:color="auto"/>
      </w:divBdr>
    </w:div>
    <w:div w:id="608515678">
      <w:bodyDiv w:val="1"/>
      <w:marLeft w:val="0"/>
      <w:marRight w:val="0"/>
      <w:marTop w:val="0"/>
      <w:marBottom w:val="0"/>
      <w:divBdr>
        <w:top w:val="none" w:sz="0" w:space="0" w:color="auto"/>
        <w:left w:val="none" w:sz="0" w:space="0" w:color="auto"/>
        <w:bottom w:val="none" w:sz="0" w:space="0" w:color="auto"/>
        <w:right w:val="none" w:sz="0" w:space="0" w:color="auto"/>
      </w:divBdr>
    </w:div>
    <w:div w:id="608590326">
      <w:bodyDiv w:val="1"/>
      <w:marLeft w:val="0"/>
      <w:marRight w:val="0"/>
      <w:marTop w:val="0"/>
      <w:marBottom w:val="0"/>
      <w:divBdr>
        <w:top w:val="none" w:sz="0" w:space="0" w:color="auto"/>
        <w:left w:val="none" w:sz="0" w:space="0" w:color="auto"/>
        <w:bottom w:val="none" w:sz="0" w:space="0" w:color="auto"/>
        <w:right w:val="none" w:sz="0" w:space="0" w:color="auto"/>
      </w:divBdr>
    </w:div>
    <w:div w:id="608899164">
      <w:bodyDiv w:val="1"/>
      <w:marLeft w:val="0"/>
      <w:marRight w:val="0"/>
      <w:marTop w:val="0"/>
      <w:marBottom w:val="0"/>
      <w:divBdr>
        <w:top w:val="none" w:sz="0" w:space="0" w:color="auto"/>
        <w:left w:val="none" w:sz="0" w:space="0" w:color="auto"/>
        <w:bottom w:val="none" w:sz="0" w:space="0" w:color="auto"/>
        <w:right w:val="none" w:sz="0" w:space="0" w:color="auto"/>
      </w:divBdr>
    </w:div>
    <w:div w:id="609364225">
      <w:bodyDiv w:val="1"/>
      <w:marLeft w:val="0"/>
      <w:marRight w:val="0"/>
      <w:marTop w:val="0"/>
      <w:marBottom w:val="0"/>
      <w:divBdr>
        <w:top w:val="none" w:sz="0" w:space="0" w:color="auto"/>
        <w:left w:val="none" w:sz="0" w:space="0" w:color="auto"/>
        <w:bottom w:val="none" w:sz="0" w:space="0" w:color="auto"/>
        <w:right w:val="none" w:sz="0" w:space="0" w:color="auto"/>
      </w:divBdr>
    </w:div>
    <w:div w:id="609818938">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0430917">
      <w:bodyDiv w:val="1"/>
      <w:marLeft w:val="0"/>
      <w:marRight w:val="0"/>
      <w:marTop w:val="0"/>
      <w:marBottom w:val="0"/>
      <w:divBdr>
        <w:top w:val="none" w:sz="0" w:space="0" w:color="auto"/>
        <w:left w:val="none" w:sz="0" w:space="0" w:color="auto"/>
        <w:bottom w:val="none" w:sz="0" w:space="0" w:color="auto"/>
        <w:right w:val="none" w:sz="0" w:space="0" w:color="auto"/>
      </w:divBdr>
    </w:div>
    <w:div w:id="610556624">
      <w:bodyDiv w:val="1"/>
      <w:marLeft w:val="0"/>
      <w:marRight w:val="0"/>
      <w:marTop w:val="0"/>
      <w:marBottom w:val="0"/>
      <w:divBdr>
        <w:top w:val="none" w:sz="0" w:space="0" w:color="auto"/>
        <w:left w:val="none" w:sz="0" w:space="0" w:color="auto"/>
        <w:bottom w:val="none" w:sz="0" w:space="0" w:color="auto"/>
        <w:right w:val="none" w:sz="0" w:space="0" w:color="auto"/>
      </w:divBdr>
    </w:div>
    <w:div w:id="611009712">
      <w:bodyDiv w:val="1"/>
      <w:marLeft w:val="0"/>
      <w:marRight w:val="0"/>
      <w:marTop w:val="0"/>
      <w:marBottom w:val="0"/>
      <w:divBdr>
        <w:top w:val="none" w:sz="0" w:space="0" w:color="auto"/>
        <w:left w:val="none" w:sz="0" w:space="0" w:color="auto"/>
        <w:bottom w:val="none" w:sz="0" w:space="0" w:color="auto"/>
        <w:right w:val="none" w:sz="0" w:space="0" w:color="auto"/>
      </w:divBdr>
    </w:div>
    <w:div w:id="611014711">
      <w:bodyDiv w:val="1"/>
      <w:marLeft w:val="0"/>
      <w:marRight w:val="0"/>
      <w:marTop w:val="0"/>
      <w:marBottom w:val="0"/>
      <w:divBdr>
        <w:top w:val="none" w:sz="0" w:space="0" w:color="auto"/>
        <w:left w:val="none" w:sz="0" w:space="0" w:color="auto"/>
        <w:bottom w:val="none" w:sz="0" w:space="0" w:color="auto"/>
        <w:right w:val="none" w:sz="0" w:space="0" w:color="auto"/>
      </w:divBdr>
    </w:div>
    <w:div w:id="611057681">
      <w:bodyDiv w:val="1"/>
      <w:marLeft w:val="0"/>
      <w:marRight w:val="0"/>
      <w:marTop w:val="0"/>
      <w:marBottom w:val="0"/>
      <w:divBdr>
        <w:top w:val="none" w:sz="0" w:space="0" w:color="auto"/>
        <w:left w:val="none" w:sz="0" w:space="0" w:color="auto"/>
        <w:bottom w:val="none" w:sz="0" w:space="0" w:color="auto"/>
        <w:right w:val="none" w:sz="0" w:space="0" w:color="auto"/>
      </w:divBdr>
    </w:div>
    <w:div w:id="611203768">
      <w:bodyDiv w:val="1"/>
      <w:marLeft w:val="0"/>
      <w:marRight w:val="0"/>
      <w:marTop w:val="0"/>
      <w:marBottom w:val="0"/>
      <w:divBdr>
        <w:top w:val="none" w:sz="0" w:space="0" w:color="auto"/>
        <w:left w:val="none" w:sz="0" w:space="0" w:color="auto"/>
        <w:bottom w:val="none" w:sz="0" w:space="0" w:color="auto"/>
        <w:right w:val="none" w:sz="0" w:space="0" w:color="auto"/>
      </w:divBdr>
    </w:div>
    <w:div w:id="611402414">
      <w:bodyDiv w:val="1"/>
      <w:marLeft w:val="0"/>
      <w:marRight w:val="0"/>
      <w:marTop w:val="0"/>
      <w:marBottom w:val="0"/>
      <w:divBdr>
        <w:top w:val="none" w:sz="0" w:space="0" w:color="auto"/>
        <w:left w:val="none" w:sz="0" w:space="0" w:color="auto"/>
        <w:bottom w:val="none" w:sz="0" w:space="0" w:color="auto"/>
        <w:right w:val="none" w:sz="0" w:space="0" w:color="auto"/>
      </w:divBdr>
    </w:div>
    <w:div w:id="611934799">
      <w:bodyDiv w:val="1"/>
      <w:marLeft w:val="0"/>
      <w:marRight w:val="0"/>
      <w:marTop w:val="0"/>
      <w:marBottom w:val="0"/>
      <w:divBdr>
        <w:top w:val="none" w:sz="0" w:space="0" w:color="auto"/>
        <w:left w:val="none" w:sz="0" w:space="0" w:color="auto"/>
        <w:bottom w:val="none" w:sz="0" w:space="0" w:color="auto"/>
        <w:right w:val="none" w:sz="0" w:space="0" w:color="auto"/>
      </w:divBdr>
    </w:div>
    <w:div w:id="612631150">
      <w:bodyDiv w:val="1"/>
      <w:marLeft w:val="0"/>
      <w:marRight w:val="0"/>
      <w:marTop w:val="0"/>
      <w:marBottom w:val="0"/>
      <w:divBdr>
        <w:top w:val="none" w:sz="0" w:space="0" w:color="auto"/>
        <w:left w:val="none" w:sz="0" w:space="0" w:color="auto"/>
        <w:bottom w:val="none" w:sz="0" w:space="0" w:color="auto"/>
        <w:right w:val="none" w:sz="0" w:space="0" w:color="auto"/>
      </w:divBdr>
    </w:div>
    <w:div w:id="612711588">
      <w:bodyDiv w:val="1"/>
      <w:marLeft w:val="0"/>
      <w:marRight w:val="0"/>
      <w:marTop w:val="0"/>
      <w:marBottom w:val="0"/>
      <w:divBdr>
        <w:top w:val="none" w:sz="0" w:space="0" w:color="auto"/>
        <w:left w:val="none" w:sz="0" w:space="0" w:color="auto"/>
        <w:bottom w:val="none" w:sz="0" w:space="0" w:color="auto"/>
        <w:right w:val="none" w:sz="0" w:space="0" w:color="auto"/>
      </w:divBdr>
    </w:div>
    <w:div w:id="613947823">
      <w:bodyDiv w:val="1"/>
      <w:marLeft w:val="0"/>
      <w:marRight w:val="0"/>
      <w:marTop w:val="0"/>
      <w:marBottom w:val="0"/>
      <w:divBdr>
        <w:top w:val="none" w:sz="0" w:space="0" w:color="auto"/>
        <w:left w:val="none" w:sz="0" w:space="0" w:color="auto"/>
        <w:bottom w:val="none" w:sz="0" w:space="0" w:color="auto"/>
        <w:right w:val="none" w:sz="0" w:space="0" w:color="auto"/>
      </w:divBdr>
    </w:div>
    <w:div w:id="614143800">
      <w:bodyDiv w:val="1"/>
      <w:marLeft w:val="0"/>
      <w:marRight w:val="0"/>
      <w:marTop w:val="0"/>
      <w:marBottom w:val="0"/>
      <w:divBdr>
        <w:top w:val="none" w:sz="0" w:space="0" w:color="auto"/>
        <w:left w:val="none" w:sz="0" w:space="0" w:color="auto"/>
        <w:bottom w:val="none" w:sz="0" w:space="0" w:color="auto"/>
        <w:right w:val="none" w:sz="0" w:space="0" w:color="auto"/>
      </w:divBdr>
    </w:div>
    <w:div w:id="614364564">
      <w:bodyDiv w:val="1"/>
      <w:marLeft w:val="0"/>
      <w:marRight w:val="0"/>
      <w:marTop w:val="0"/>
      <w:marBottom w:val="0"/>
      <w:divBdr>
        <w:top w:val="none" w:sz="0" w:space="0" w:color="auto"/>
        <w:left w:val="none" w:sz="0" w:space="0" w:color="auto"/>
        <w:bottom w:val="none" w:sz="0" w:space="0" w:color="auto"/>
        <w:right w:val="none" w:sz="0" w:space="0" w:color="auto"/>
      </w:divBdr>
    </w:div>
    <w:div w:id="614480438">
      <w:bodyDiv w:val="1"/>
      <w:marLeft w:val="0"/>
      <w:marRight w:val="0"/>
      <w:marTop w:val="0"/>
      <w:marBottom w:val="0"/>
      <w:divBdr>
        <w:top w:val="none" w:sz="0" w:space="0" w:color="auto"/>
        <w:left w:val="none" w:sz="0" w:space="0" w:color="auto"/>
        <w:bottom w:val="none" w:sz="0" w:space="0" w:color="auto"/>
        <w:right w:val="none" w:sz="0" w:space="0" w:color="auto"/>
      </w:divBdr>
    </w:div>
    <w:div w:id="614600958">
      <w:bodyDiv w:val="1"/>
      <w:marLeft w:val="0"/>
      <w:marRight w:val="0"/>
      <w:marTop w:val="0"/>
      <w:marBottom w:val="0"/>
      <w:divBdr>
        <w:top w:val="none" w:sz="0" w:space="0" w:color="auto"/>
        <w:left w:val="none" w:sz="0" w:space="0" w:color="auto"/>
        <w:bottom w:val="none" w:sz="0" w:space="0" w:color="auto"/>
        <w:right w:val="none" w:sz="0" w:space="0" w:color="auto"/>
      </w:divBdr>
    </w:div>
    <w:div w:id="615673721">
      <w:bodyDiv w:val="1"/>
      <w:marLeft w:val="0"/>
      <w:marRight w:val="0"/>
      <w:marTop w:val="0"/>
      <w:marBottom w:val="0"/>
      <w:divBdr>
        <w:top w:val="none" w:sz="0" w:space="0" w:color="auto"/>
        <w:left w:val="none" w:sz="0" w:space="0" w:color="auto"/>
        <w:bottom w:val="none" w:sz="0" w:space="0" w:color="auto"/>
        <w:right w:val="none" w:sz="0" w:space="0" w:color="auto"/>
      </w:divBdr>
    </w:div>
    <w:div w:id="615982763">
      <w:bodyDiv w:val="1"/>
      <w:marLeft w:val="0"/>
      <w:marRight w:val="0"/>
      <w:marTop w:val="0"/>
      <w:marBottom w:val="0"/>
      <w:divBdr>
        <w:top w:val="none" w:sz="0" w:space="0" w:color="auto"/>
        <w:left w:val="none" w:sz="0" w:space="0" w:color="auto"/>
        <w:bottom w:val="none" w:sz="0" w:space="0" w:color="auto"/>
        <w:right w:val="none" w:sz="0" w:space="0" w:color="auto"/>
      </w:divBdr>
    </w:div>
    <w:div w:id="616261012">
      <w:bodyDiv w:val="1"/>
      <w:marLeft w:val="0"/>
      <w:marRight w:val="0"/>
      <w:marTop w:val="0"/>
      <w:marBottom w:val="0"/>
      <w:divBdr>
        <w:top w:val="none" w:sz="0" w:space="0" w:color="auto"/>
        <w:left w:val="none" w:sz="0" w:space="0" w:color="auto"/>
        <w:bottom w:val="none" w:sz="0" w:space="0" w:color="auto"/>
        <w:right w:val="none" w:sz="0" w:space="0" w:color="auto"/>
      </w:divBdr>
    </w:div>
    <w:div w:id="616907736">
      <w:bodyDiv w:val="1"/>
      <w:marLeft w:val="0"/>
      <w:marRight w:val="0"/>
      <w:marTop w:val="0"/>
      <w:marBottom w:val="0"/>
      <w:divBdr>
        <w:top w:val="none" w:sz="0" w:space="0" w:color="auto"/>
        <w:left w:val="none" w:sz="0" w:space="0" w:color="auto"/>
        <w:bottom w:val="none" w:sz="0" w:space="0" w:color="auto"/>
        <w:right w:val="none" w:sz="0" w:space="0" w:color="auto"/>
      </w:divBdr>
    </w:div>
    <w:div w:id="617639416">
      <w:bodyDiv w:val="1"/>
      <w:marLeft w:val="0"/>
      <w:marRight w:val="0"/>
      <w:marTop w:val="0"/>
      <w:marBottom w:val="0"/>
      <w:divBdr>
        <w:top w:val="none" w:sz="0" w:space="0" w:color="auto"/>
        <w:left w:val="none" w:sz="0" w:space="0" w:color="auto"/>
        <w:bottom w:val="none" w:sz="0" w:space="0" w:color="auto"/>
        <w:right w:val="none" w:sz="0" w:space="0" w:color="auto"/>
      </w:divBdr>
    </w:div>
    <w:div w:id="618296674">
      <w:bodyDiv w:val="1"/>
      <w:marLeft w:val="0"/>
      <w:marRight w:val="0"/>
      <w:marTop w:val="0"/>
      <w:marBottom w:val="0"/>
      <w:divBdr>
        <w:top w:val="none" w:sz="0" w:space="0" w:color="auto"/>
        <w:left w:val="none" w:sz="0" w:space="0" w:color="auto"/>
        <w:bottom w:val="none" w:sz="0" w:space="0" w:color="auto"/>
        <w:right w:val="none" w:sz="0" w:space="0" w:color="auto"/>
      </w:divBdr>
    </w:div>
    <w:div w:id="618297504">
      <w:bodyDiv w:val="1"/>
      <w:marLeft w:val="0"/>
      <w:marRight w:val="0"/>
      <w:marTop w:val="0"/>
      <w:marBottom w:val="0"/>
      <w:divBdr>
        <w:top w:val="none" w:sz="0" w:space="0" w:color="auto"/>
        <w:left w:val="none" w:sz="0" w:space="0" w:color="auto"/>
        <w:bottom w:val="none" w:sz="0" w:space="0" w:color="auto"/>
        <w:right w:val="none" w:sz="0" w:space="0" w:color="auto"/>
      </w:divBdr>
    </w:div>
    <w:div w:id="618413576">
      <w:bodyDiv w:val="1"/>
      <w:marLeft w:val="0"/>
      <w:marRight w:val="0"/>
      <w:marTop w:val="0"/>
      <w:marBottom w:val="0"/>
      <w:divBdr>
        <w:top w:val="none" w:sz="0" w:space="0" w:color="auto"/>
        <w:left w:val="none" w:sz="0" w:space="0" w:color="auto"/>
        <w:bottom w:val="none" w:sz="0" w:space="0" w:color="auto"/>
        <w:right w:val="none" w:sz="0" w:space="0" w:color="auto"/>
      </w:divBdr>
    </w:div>
    <w:div w:id="618923543">
      <w:bodyDiv w:val="1"/>
      <w:marLeft w:val="0"/>
      <w:marRight w:val="0"/>
      <w:marTop w:val="0"/>
      <w:marBottom w:val="0"/>
      <w:divBdr>
        <w:top w:val="none" w:sz="0" w:space="0" w:color="auto"/>
        <w:left w:val="none" w:sz="0" w:space="0" w:color="auto"/>
        <w:bottom w:val="none" w:sz="0" w:space="0" w:color="auto"/>
        <w:right w:val="none" w:sz="0" w:space="0" w:color="auto"/>
      </w:divBdr>
    </w:div>
    <w:div w:id="619073285">
      <w:bodyDiv w:val="1"/>
      <w:marLeft w:val="0"/>
      <w:marRight w:val="0"/>
      <w:marTop w:val="0"/>
      <w:marBottom w:val="0"/>
      <w:divBdr>
        <w:top w:val="none" w:sz="0" w:space="0" w:color="auto"/>
        <w:left w:val="none" w:sz="0" w:space="0" w:color="auto"/>
        <w:bottom w:val="none" w:sz="0" w:space="0" w:color="auto"/>
        <w:right w:val="none" w:sz="0" w:space="0" w:color="auto"/>
      </w:divBdr>
    </w:div>
    <w:div w:id="619146383">
      <w:bodyDiv w:val="1"/>
      <w:marLeft w:val="0"/>
      <w:marRight w:val="0"/>
      <w:marTop w:val="0"/>
      <w:marBottom w:val="0"/>
      <w:divBdr>
        <w:top w:val="none" w:sz="0" w:space="0" w:color="auto"/>
        <w:left w:val="none" w:sz="0" w:space="0" w:color="auto"/>
        <w:bottom w:val="none" w:sz="0" w:space="0" w:color="auto"/>
        <w:right w:val="none" w:sz="0" w:space="0" w:color="auto"/>
      </w:divBdr>
    </w:div>
    <w:div w:id="619341969">
      <w:bodyDiv w:val="1"/>
      <w:marLeft w:val="0"/>
      <w:marRight w:val="0"/>
      <w:marTop w:val="0"/>
      <w:marBottom w:val="0"/>
      <w:divBdr>
        <w:top w:val="none" w:sz="0" w:space="0" w:color="auto"/>
        <w:left w:val="none" w:sz="0" w:space="0" w:color="auto"/>
        <w:bottom w:val="none" w:sz="0" w:space="0" w:color="auto"/>
        <w:right w:val="none" w:sz="0" w:space="0" w:color="auto"/>
      </w:divBdr>
    </w:div>
    <w:div w:id="619606612">
      <w:bodyDiv w:val="1"/>
      <w:marLeft w:val="0"/>
      <w:marRight w:val="0"/>
      <w:marTop w:val="0"/>
      <w:marBottom w:val="0"/>
      <w:divBdr>
        <w:top w:val="none" w:sz="0" w:space="0" w:color="auto"/>
        <w:left w:val="none" w:sz="0" w:space="0" w:color="auto"/>
        <w:bottom w:val="none" w:sz="0" w:space="0" w:color="auto"/>
        <w:right w:val="none" w:sz="0" w:space="0" w:color="auto"/>
      </w:divBdr>
    </w:div>
    <w:div w:id="620309840">
      <w:bodyDiv w:val="1"/>
      <w:marLeft w:val="0"/>
      <w:marRight w:val="0"/>
      <w:marTop w:val="0"/>
      <w:marBottom w:val="0"/>
      <w:divBdr>
        <w:top w:val="none" w:sz="0" w:space="0" w:color="auto"/>
        <w:left w:val="none" w:sz="0" w:space="0" w:color="auto"/>
        <w:bottom w:val="none" w:sz="0" w:space="0" w:color="auto"/>
        <w:right w:val="none" w:sz="0" w:space="0" w:color="auto"/>
      </w:divBdr>
    </w:div>
    <w:div w:id="620382850">
      <w:bodyDiv w:val="1"/>
      <w:marLeft w:val="0"/>
      <w:marRight w:val="0"/>
      <w:marTop w:val="0"/>
      <w:marBottom w:val="0"/>
      <w:divBdr>
        <w:top w:val="none" w:sz="0" w:space="0" w:color="auto"/>
        <w:left w:val="none" w:sz="0" w:space="0" w:color="auto"/>
        <w:bottom w:val="none" w:sz="0" w:space="0" w:color="auto"/>
        <w:right w:val="none" w:sz="0" w:space="0" w:color="auto"/>
      </w:divBdr>
    </w:div>
    <w:div w:id="621110138">
      <w:bodyDiv w:val="1"/>
      <w:marLeft w:val="0"/>
      <w:marRight w:val="0"/>
      <w:marTop w:val="0"/>
      <w:marBottom w:val="0"/>
      <w:divBdr>
        <w:top w:val="none" w:sz="0" w:space="0" w:color="auto"/>
        <w:left w:val="none" w:sz="0" w:space="0" w:color="auto"/>
        <w:bottom w:val="none" w:sz="0" w:space="0" w:color="auto"/>
        <w:right w:val="none" w:sz="0" w:space="0" w:color="auto"/>
      </w:divBdr>
    </w:div>
    <w:div w:id="621304475">
      <w:bodyDiv w:val="1"/>
      <w:marLeft w:val="0"/>
      <w:marRight w:val="0"/>
      <w:marTop w:val="0"/>
      <w:marBottom w:val="0"/>
      <w:divBdr>
        <w:top w:val="none" w:sz="0" w:space="0" w:color="auto"/>
        <w:left w:val="none" w:sz="0" w:space="0" w:color="auto"/>
        <w:bottom w:val="none" w:sz="0" w:space="0" w:color="auto"/>
        <w:right w:val="none" w:sz="0" w:space="0" w:color="auto"/>
      </w:divBdr>
    </w:div>
    <w:div w:id="621351016">
      <w:bodyDiv w:val="1"/>
      <w:marLeft w:val="0"/>
      <w:marRight w:val="0"/>
      <w:marTop w:val="0"/>
      <w:marBottom w:val="0"/>
      <w:divBdr>
        <w:top w:val="none" w:sz="0" w:space="0" w:color="auto"/>
        <w:left w:val="none" w:sz="0" w:space="0" w:color="auto"/>
        <w:bottom w:val="none" w:sz="0" w:space="0" w:color="auto"/>
        <w:right w:val="none" w:sz="0" w:space="0" w:color="auto"/>
      </w:divBdr>
    </w:div>
    <w:div w:id="622688020">
      <w:bodyDiv w:val="1"/>
      <w:marLeft w:val="0"/>
      <w:marRight w:val="0"/>
      <w:marTop w:val="0"/>
      <w:marBottom w:val="0"/>
      <w:divBdr>
        <w:top w:val="none" w:sz="0" w:space="0" w:color="auto"/>
        <w:left w:val="none" w:sz="0" w:space="0" w:color="auto"/>
        <w:bottom w:val="none" w:sz="0" w:space="0" w:color="auto"/>
        <w:right w:val="none" w:sz="0" w:space="0" w:color="auto"/>
      </w:divBdr>
    </w:div>
    <w:div w:id="622689156">
      <w:bodyDiv w:val="1"/>
      <w:marLeft w:val="0"/>
      <w:marRight w:val="0"/>
      <w:marTop w:val="0"/>
      <w:marBottom w:val="0"/>
      <w:divBdr>
        <w:top w:val="none" w:sz="0" w:space="0" w:color="auto"/>
        <w:left w:val="none" w:sz="0" w:space="0" w:color="auto"/>
        <w:bottom w:val="none" w:sz="0" w:space="0" w:color="auto"/>
        <w:right w:val="none" w:sz="0" w:space="0" w:color="auto"/>
      </w:divBdr>
    </w:div>
    <w:div w:id="623729850">
      <w:bodyDiv w:val="1"/>
      <w:marLeft w:val="0"/>
      <w:marRight w:val="0"/>
      <w:marTop w:val="0"/>
      <w:marBottom w:val="0"/>
      <w:divBdr>
        <w:top w:val="none" w:sz="0" w:space="0" w:color="auto"/>
        <w:left w:val="none" w:sz="0" w:space="0" w:color="auto"/>
        <w:bottom w:val="none" w:sz="0" w:space="0" w:color="auto"/>
        <w:right w:val="none" w:sz="0" w:space="0" w:color="auto"/>
      </w:divBdr>
    </w:div>
    <w:div w:id="623998806">
      <w:bodyDiv w:val="1"/>
      <w:marLeft w:val="0"/>
      <w:marRight w:val="0"/>
      <w:marTop w:val="0"/>
      <w:marBottom w:val="0"/>
      <w:divBdr>
        <w:top w:val="none" w:sz="0" w:space="0" w:color="auto"/>
        <w:left w:val="none" w:sz="0" w:space="0" w:color="auto"/>
        <w:bottom w:val="none" w:sz="0" w:space="0" w:color="auto"/>
        <w:right w:val="none" w:sz="0" w:space="0" w:color="auto"/>
      </w:divBdr>
    </w:div>
    <w:div w:id="624241307">
      <w:bodyDiv w:val="1"/>
      <w:marLeft w:val="0"/>
      <w:marRight w:val="0"/>
      <w:marTop w:val="0"/>
      <w:marBottom w:val="0"/>
      <w:divBdr>
        <w:top w:val="none" w:sz="0" w:space="0" w:color="auto"/>
        <w:left w:val="none" w:sz="0" w:space="0" w:color="auto"/>
        <w:bottom w:val="none" w:sz="0" w:space="0" w:color="auto"/>
        <w:right w:val="none" w:sz="0" w:space="0" w:color="auto"/>
      </w:divBdr>
    </w:div>
    <w:div w:id="624313236">
      <w:bodyDiv w:val="1"/>
      <w:marLeft w:val="0"/>
      <w:marRight w:val="0"/>
      <w:marTop w:val="0"/>
      <w:marBottom w:val="0"/>
      <w:divBdr>
        <w:top w:val="none" w:sz="0" w:space="0" w:color="auto"/>
        <w:left w:val="none" w:sz="0" w:space="0" w:color="auto"/>
        <w:bottom w:val="none" w:sz="0" w:space="0" w:color="auto"/>
        <w:right w:val="none" w:sz="0" w:space="0" w:color="auto"/>
      </w:divBdr>
    </w:div>
    <w:div w:id="624389011">
      <w:bodyDiv w:val="1"/>
      <w:marLeft w:val="0"/>
      <w:marRight w:val="0"/>
      <w:marTop w:val="0"/>
      <w:marBottom w:val="0"/>
      <w:divBdr>
        <w:top w:val="none" w:sz="0" w:space="0" w:color="auto"/>
        <w:left w:val="none" w:sz="0" w:space="0" w:color="auto"/>
        <w:bottom w:val="none" w:sz="0" w:space="0" w:color="auto"/>
        <w:right w:val="none" w:sz="0" w:space="0" w:color="auto"/>
      </w:divBdr>
    </w:div>
    <w:div w:id="624845793">
      <w:bodyDiv w:val="1"/>
      <w:marLeft w:val="0"/>
      <w:marRight w:val="0"/>
      <w:marTop w:val="0"/>
      <w:marBottom w:val="0"/>
      <w:divBdr>
        <w:top w:val="none" w:sz="0" w:space="0" w:color="auto"/>
        <w:left w:val="none" w:sz="0" w:space="0" w:color="auto"/>
        <w:bottom w:val="none" w:sz="0" w:space="0" w:color="auto"/>
        <w:right w:val="none" w:sz="0" w:space="0" w:color="auto"/>
      </w:divBdr>
    </w:div>
    <w:div w:id="625239257">
      <w:bodyDiv w:val="1"/>
      <w:marLeft w:val="0"/>
      <w:marRight w:val="0"/>
      <w:marTop w:val="0"/>
      <w:marBottom w:val="0"/>
      <w:divBdr>
        <w:top w:val="none" w:sz="0" w:space="0" w:color="auto"/>
        <w:left w:val="none" w:sz="0" w:space="0" w:color="auto"/>
        <w:bottom w:val="none" w:sz="0" w:space="0" w:color="auto"/>
        <w:right w:val="none" w:sz="0" w:space="0" w:color="auto"/>
      </w:divBdr>
    </w:div>
    <w:div w:id="625280699">
      <w:bodyDiv w:val="1"/>
      <w:marLeft w:val="0"/>
      <w:marRight w:val="0"/>
      <w:marTop w:val="0"/>
      <w:marBottom w:val="0"/>
      <w:divBdr>
        <w:top w:val="none" w:sz="0" w:space="0" w:color="auto"/>
        <w:left w:val="none" w:sz="0" w:space="0" w:color="auto"/>
        <w:bottom w:val="none" w:sz="0" w:space="0" w:color="auto"/>
        <w:right w:val="none" w:sz="0" w:space="0" w:color="auto"/>
      </w:divBdr>
    </w:div>
    <w:div w:id="625425585">
      <w:bodyDiv w:val="1"/>
      <w:marLeft w:val="0"/>
      <w:marRight w:val="0"/>
      <w:marTop w:val="0"/>
      <w:marBottom w:val="0"/>
      <w:divBdr>
        <w:top w:val="none" w:sz="0" w:space="0" w:color="auto"/>
        <w:left w:val="none" w:sz="0" w:space="0" w:color="auto"/>
        <w:bottom w:val="none" w:sz="0" w:space="0" w:color="auto"/>
        <w:right w:val="none" w:sz="0" w:space="0" w:color="auto"/>
      </w:divBdr>
    </w:div>
    <w:div w:id="625434960">
      <w:bodyDiv w:val="1"/>
      <w:marLeft w:val="0"/>
      <w:marRight w:val="0"/>
      <w:marTop w:val="0"/>
      <w:marBottom w:val="0"/>
      <w:divBdr>
        <w:top w:val="none" w:sz="0" w:space="0" w:color="auto"/>
        <w:left w:val="none" w:sz="0" w:space="0" w:color="auto"/>
        <w:bottom w:val="none" w:sz="0" w:space="0" w:color="auto"/>
        <w:right w:val="none" w:sz="0" w:space="0" w:color="auto"/>
      </w:divBdr>
    </w:div>
    <w:div w:id="625548731">
      <w:bodyDiv w:val="1"/>
      <w:marLeft w:val="0"/>
      <w:marRight w:val="0"/>
      <w:marTop w:val="0"/>
      <w:marBottom w:val="0"/>
      <w:divBdr>
        <w:top w:val="none" w:sz="0" w:space="0" w:color="auto"/>
        <w:left w:val="none" w:sz="0" w:space="0" w:color="auto"/>
        <w:bottom w:val="none" w:sz="0" w:space="0" w:color="auto"/>
        <w:right w:val="none" w:sz="0" w:space="0" w:color="auto"/>
      </w:divBdr>
    </w:div>
    <w:div w:id="625623373">
      <w:bodyDiv w:val="1"/>
      <w:marLeft w:val="0"/>
      <w:marRight w:val="0"/>
      <w:marTop w:val="0"/>
      <w:marBottom w:val="0"/>
      <w:divBdr>
        <w:top w:val="none" w:sz="0" w:space="0" w:color="auto"/>
        <w:left w:val="none" w:sz="0" w:space="0" w:color="auto"/>
        <w:bottom w:val="none" w:sz="0" w:space="0" w:color="auto"/>
        <w:right w:val="none" w:sz="0" w:space="0" w:color="auto"/>
      </w:divBdr>
    </w:div>
    <w:div w:id="625697586">
      <w:bodyDiv w:val="1"/>
      <w:marLeft w:val="0"/>
      <w:marRight w:val="0"/>
      <w:marTop w:val="0"/>
      <w:marBottom w:val="0"/>
      <w:divBdr>
        <w:top w:val="none" w:sz="0" w:space="0" w:color="auto"/>
        <w:left w:val="none" w:sz="0" w:space="0" w:color="auto"/>
        <w:bottom w:val="none" w:sz="0" w:space="0" w:color="auto"/>
        <w:right w:val="none" w:sz="0" w:space="0" w:color="auto"/>
      </w:divBdr>
    </w:div>
    <w:div w:id="625894472">
      <w:bodyDiv w:val="1"/>
      <w:marLeft w:val="0"/>
      <w:marRight w:val="0"/>
      <w:marTop w:val="0"/>
      <w:marBottom w:val="0"/>
      <w:divBdr>
        <w:top w:val="none" w:sz="0" w:space="0" w:color="auto"/>
        <w:left w:val="none" w:sz="0" w:space="0" w:color="auto"/>
        <w:bottom w:val="none" w:sz="0" w:space="0" w:color="auto"/>
        <w:right w:val="none" w:sz="0" w:space="0" w:color="auto"/>
      </w:divBdr>
    </w:div>
    <w:div w:id="625935640">
      <w:bodyDiv w:val="1"/>
      <w:marLeft w:val="0"/>
      <w:marRight w:val="0"/>
      <w:marTop w:val="0"/>
      <w:marBottom w:val="0"/>
      <w:divBdr>
        <w:top w:val="none" w:sz="0" w:space="0" w:color="auto"/>
        <w:left w:val="none" w:sz="0" w:space="0" w:color="auto"/>
        <w:bottom w:val="none" w:sz="0" w:space="0" w:color="auto"/>
        <w:right w:val="none" w:sz="0" w:space="0" w:color="auto"/>
      </w:divBdr>
    </w:div>
    <w:div w:id="626089493">
      <w:bodyDiv w:val="1"/>
      <w:marLeft w:val="0"/>
      <w:marRight w:val="0"/>
      <w:marTop w:val="0"/>
      <w:marBottom w:val="0"/>
      <w:divBdr>
        <w:top w:val="none" w:sz="0" w:space="0" w:color="auto"/>
        <w:left w:val="none" w:sz="0" w:space="0" w:color="auto"/>
        <w:bottom w:val="none" w:sz="0" w:space="0" w:color="auto"/>
        <w:right w:val="none" w:sz="0" w:space="0" w:color="auto"/>
      </w:divBdr>
    </w:div>
    <w:div w:id="626469767">
      <w:bodyDiv w:val="1"/>
      <w:marLeft w:val="0"/>
      <w:marRight w:val="0"/>
      <w:marTop w:val="0"/>
      <w:marBottom w:val="0"/>
      <w:divBdr>
        <w:top w:val="none" w:sz="0" w:space="0" w:color="auto"/>
        <w:left w:val="none" w:sz="0" w:space="0" w:color="auto"/>
        <w:bottom w:val="none" w:sz="0" w:space="0" w:color="auto"/>
        <w:right w:val="none" w:sz="0" w:space="0" w:color="auto"/>
      </w:divBdr>
    </w:div>
    <w:div w:id="626547630">
      <w:bodyDiv w:val="1"/>
      <w:marLeft w:val="0"/>
      <w:marRight w:val="0"/>
      <w:marTop w:val="0"/>
      <w:marBottom w:val="0"/>
      <w:divBdr>
        <w:top w:val="none" w:sz="0" w:space="0" w:color="auto"/>
        <w:left w:val="none" w:sz="0" w:space="0" w:color="auto"/>
        <w:bottom w:val="none" w:sz="0" w:space="0" w:color="auto"/>
        <w:right w:val="none" w:sz="0" w:space="0" w:color="auto"/>
      </w:divBdr>
    </w:div>
    <w:div w:id="627011509">
      <w:bodyDiv w:val="1"/>
      <w:marLeft w:val="0"/>
      <w:marRight w:val="0"/>
      <w:marTop w:val="0"/>
      <w:marBottom w:val="0"/>
      <w:divBdr>
        <w:top w:val="none" w:sz="0" w:space="0" w:color="auto"/>
        <w:left w:val="none" w:sz="0" w:space="0" w:color="auto"/>
        <w:bottom w:val="none" w:sz="0" w:space="0" w:color="auto"/>
        <w:right w:val="none" w:sz="0" w:space="0" w:color="auto"/>
      </w:divBdr>
    </w:div>
    <w:div w:id="627198128">
      <w:bodyDiv w:val="1"/>
      <w:marLeft w:val="0"/>
      <w:marRight w:val="0"/>
      <w:marTop w:val="0"/>
      <w:marBottom w:val="0"/>
      <w:divBdr>
        <w:top w:val="none" w:sz="0" w:space="0" w:color="auto"/>
        <w:left w:val="none" w:sz="0" w:space="0" w:color="auto"/>
        <w:bottom w:val="none" w:sz="0" w:space="0" w:color="auto"/>
        <w:right w:val="none" w:sz="0" w:space="0" w:color="auto"/>
      </w:divBdr>
    </w:div>
    <w:div w:id="627199531">
      <w:bodyDiv w:val="1"/>
      <w:marLeft w:val="0"/>
      <w:marRight w:val="0"/>
      <w:marTop w:val="0"/>
      <w:marBottom w:val="0"/>
      <w:divBdr>
        <w:top w:val="none" w:sz="0" w:space="0" w:color="auto"/>
        <w:left w:val="none" w:sz="0" w:space="0" w:color="auto"/>
        <w:bottom w:val="none" w:sz="0" w:space="0" w:color="auto"/>
        <w:right w:val="none" w:sz="0" w:space="0" w:color="auto"/>
      </w:divBdr>
    </w:div>
    <w:div w:id="627245581">
      <w:bodyDiv w:val="1"/>
      <w:marLeft w:val="0"/>
      <w:marRight w:val="0"/>
      <w:marTop w:val="0"/>
      <w:marBottom w:val="0"/>
      <w:divBdr>
        <w:top w:val="none" w:sz="0" w:space="0" w:color="auto"/>
        <w:left w:val="none" w:sz="0" w:space="0" w:color="auto"/>
        <w:bottom w:val="none" w:sz="0" w:space="0" w:color="auto"/>
        <w:right w:val="none" w:sz="0" w:space="0" w:color="auto"/>
      </w:divBdr>
    </w:div>
    <w:div w:id="627467866">
      <w:bodyDiv w:val="1"/>
      <w:marLeft w:val="0"/>
      <w:marRight w:val="0"/>
      <w:marTop w:val="0"/>
      <w:marBottom w:val="0"/>
      <w:divBdr>
        <w:top w:val="none" w:sz="0" w:space="0" w:color="auto"/>
        <w:left w:val="none" w:sz="0" w:space="0" w:color="auto"/>
        <w:bottom w:val="none" w:sz="0" w:space="0" w:color="auto"/>
        <w:right w:val="none" w:sz="0" w:space="0" w:color="auto"/>
      </w:divBdr>
    </w:div>
    <w:div w:id="627704419">
      <w:bodyDiv w:val="1"/>
      <w:marLeft w:val="0"/>
      <w:marRight w:val="0"/>
      <w:marTop w:val="0"/>
      <w:marBottom w:val="0"/>
      <w:divBdr>
        <w:top w:val="none" w:sz="0" w:space="0" w:color="auto"/>
        <w:left w:val="none" w:sz="0" w:space="0" w:color="auto"/>
        <w:bottom w:val="none" w:sz="0" w:space="0" w:color="auto"/>
        <w:right w:val="none" w:sz="0" w:space="0" w:color="auto"/>
      </w:divBdr>
    </w:div>
    <w:div w:id="627901415">
      <w:bodyDiv w:val="1"/>
      <w:marLeft w:val="0"/>
      <w:marRight w:val="0"/>
      <w:marTop w:val="0"/>
      <w:marBottom w:val="0"/>
      <w:divBdr>
        <w:top w:val="none" w:sz="0" w:space="0" w:color="auto"/>
        <w:left w:val="none" w:sz="0" w:space="0" w:color="auto"/>
        <w:bottom w:val="none" w:sz="0" w:space="0" w:color="auto"/>
        <w:right w:val="none" w:sz="0" w:space="0" w:color="auto"/>
      </w:divBdr>
    </w:div>
    <w:div w:id="628245799">
      <w:bodyDiv w:val="1"/>
      <w:marLeft w:val="0"/>
      <w:marRight w:val="0"/>
      <w:marTop w:val="0"/>
      <w:marBottom w:val="0"/>
      <w:divBdr>
        <w:top w:val="none" w:sz="0" w:space="0" w:color="auto"/>
        <w:left w:val="none" w:sz="0" w:space="0" w:color="auto"/>
        <w:bottom w:val="none" w:sz="0" w:space="0" w:color="auto"/>
        <w:right w:val="none" w:sz="0" w:space="0" w:color="auto"/>
      </w:divBdr>
    </w:div>
    <w:div w:id="628316496">
      <w:bodyDiv w:val="1"/>
      <w:marLeft w:val="0"/>
      <w:marRight w:val="0"/>
      <w:marTop w:val="0"/>
      <w:marBottom w:val="0"/>
      <w:divBdr>
        <w:top w:val="none" w:sz="0" w:space="0" w:color="auto"/>
        <w:left w:val="none" w:sz="0" w:space="0" w:color="auto"/>
        <w:bottom w:val="none" w:sz="0" w:space="0" w:color="auto"/>
        <w:right w:val="none" w:sz="0" w:space="0" w:color="auto"/>
      </w:divBdr>
    </w:div>
    <w:div w:id="628556246">
      <w:bodyDiv w:val="1"/>
      <w:marLeft w:val="0"/>
      <w:marRight w:val="0"/>
      <w:marTop w:val="0"/>
      <w:marBottom w:val="0"/>
      <w:divBdr>
        <w:top w:val="none" w:sz="0" w:space="0" w:color="auto"/>
        <w:left w:val="none" w:sz="0" w:space="0" w:color="auto"/>
        <w:bottom w:val="none" w:sz="0" w:space="0" w:color="auto"/>
        <w:right w:val="none" w:sz="0" w:space="0" w:color="auto"/>
      </w:divBdr>
    </w:div>
    <w:div w:id="628558458">
      <w:bodyDiv w:val="1"/>
      <w:marLeft w:val="0"/>
      <w:marRight w:val="0"/>
      <w:marTop w:val="0"/>
      <w:marBottom w:val="0"/>
      <w:divBdr>
        <w:top w:val="none" w:sz="0" w:space="0" w:color="auto"/>
        <w:left w:val="none" w:sz="0" w:space="0" w:color="auto"/>
        <w:bottom w:val="none" w:sz="0" w:space="0" w:color="auto"/>
        <w:right w:val="none" w:sz="0" w:space="0" w:color="auto"/>
      </w:divBdr>
    </w:div>
    <w:div w:id="629362906">
      <w:bodyDiv w:val="1"/>
      <w:marLeft w:val="0"/>
      <w:marRight w:val="0"/>
      <w:marTop w:val="0"/>
      <w:marBottom w:val="0"/>
      <w:divBdr>
        <w:top w:val="none" w:sz="0" w:space="0" w:color="auto"/>
        <w:left w:val="none" w:sz="0" w:space="0" w:color="auto"/>
        <w:bottom w:val="none" w:sz="0" w:space="0" w:color="auto"/>
        <w:right w:val="none" w:sz="0" w:space="0" w:color="auto"/>
      </w:divBdr>
    </w:div>
    <w:div w:id="630138815">
      <w:bodyDiv w:val="1"/>
      <w:marLeft w:val="0"/>
      <w:marRight w:val="0"/>
      <w:marTop w:val="0"/>
      <w:marBottom w:val="0"/>
      <w:divBdr>
        <w:top w:val="none" w:sz="0" w:space="0" w:color="auto"/>
        <w:left w:val="none" w:sz="0" w:space="0" w:color="auto"/>
        <w:bottom w:val="none" w:sz="0" w:space="0" w:color="auto"/>
        <w:right w:val="none" w:sz="0" w:space="0" w:color="auto"/>
      </w:divBdr>
    </w:div>
    <w:div w:id="630139212">
      <w:bodyDiv w:val="1"/>
      <w:marLeft w:val="0"/>
      <w:marRight w:val="0"/>
      <w:marTop w:val="0"/>
      <w:marBottom w:val="0"/>
      <w:divBdr>
        <w:top w:val="none" w:sz="0" w:space="0" w:color="auto"/>
        <w:left w:val="none" w:sz="0" w:space="0" w:color="auto"/>
        <w:bottom w:val="none" w:sz="0" w:space="0" w:color="auto"/>
        <w:right w:val="none" w:sz="0" w:space="0" w:color="auto"/>
      </w:divBdr>
    </w:div>
    <w:div w:id="630212268">
      <w:bodyDiv w:val="1"/>
      <w:marLeft w:val="0"/>
      <w:marRight w:val="0"/>
      <w:marTop w:val="0"/>
      <w:marBottom w:val="0"/>
      <w:divBdr>
        <w:top w:val="none" w:sz="0" w:space="0" w:color="auto"/>
        <w:left w:val="none" w:sz="0" w:space="0" w:color="auto"/>
        <w:bottom w:val="none" w:sz="0" w:space="0" w:color="auto"/>
        <w:right w:val="none" w:sz="0" w:space="0" w:color="auto"/>
      </w:divBdr>
    </w:div>
    <w:div w:id="630286101">
      <w:bodyDiv w:val="1"/>
      <w:marLeft w:val="0"/>
      <w:marRight w:val="0"/>
      <w:marTop w:val="0"/>
      <w:marBottom w:val="0"/>
      <w:divBdr>
        <w:top w:val="none" w:sz="0" w:space="0" w:color="auto"/>
        <w:left w:val="none" w:sz="0" w:space="0" w:color="auto"/>
        <w:bottom w:val="none" w:sz="0" w:space="0" w:color="auto"/>
        <w:right w:val="none" w:sz="0" w:space="0" w:color="auto"/>
      </w:divBdr>
    </w:div>
    <w:div w:id="630399529">
      <w:bodyDiv w:val="1"/>
      <w:marLeft w:val="0"/>
      <w:marRight w:val="0"/>
      <w:marTop w:val="0"/>
      <w:marBottom w:val="0"/>
      <w:divBdr>
        <w:top w:val="none" w:sz="0" w:space="0" w:color="auto"/>
        <w:left w:val="none" w:sz="0" w:space="0" w:color="auto"/>
        <w:bottom w:val="none" w:sz="0" w:space="0" w:color="auto"/>
        <w:right w:val="none" w:sz="0" w:space="0" w:color="auto"/>
      </w:divBdr>
    </w:div>
    <w:div w:id="630982162">
      <w:bodyDiv w:val="1"/>
      <w:marLeft w:val="0"/>
      <w:marRight w:val="0"/>
      <w:marTop w:val="0"/>
      <w:marBottom w:val="0"/>
      <w:divBdr>
        <w:top w:val="none" w:sz="0" w:space="0" w:color="auto"/>
        <w:left w:val="none" w:sz="0" w:space="0" w:color="auto"/>
        <w:bottom w:val="none" w:sz="0" w:space="0" w:color="auto"/>
        <w:right w:val="none" w:sz="0" w:space="0" w:color="auto"/>
      </w:divBdr>
    </w:div>
    <w:div w:id="631138972">
      <w:bodyDiv w:val="1"/>
      <w:marLeft w:val="0"/>
      <w:marRight w:val="0"/>
      <w:marTop w:val="0"/>
      <w:marBottom w:val="0"/>
      <w:divBdr>
        <w:top w:val="none" w:sz="0" w:space="0" w:color="auto"/>
        <w:left w:val="none" w:sz="0" w:space="0" w:color="auto"/>
        <w:bottom w:val="none" w:sz="0" w:space="0" w:color="auto"/>
        <w:right w:val="none" w:sz="0" w:space="0" w:color="auto"/>
      </w:divBdr>
    </w:div>
    <w:div w:id="631443565">
      <w:bodyDiv w:val="1"/>
      <w:marLeft w:val="0"/>
      <w:marRight w:val="0"/>
      <w:marTop w:val="0"/>
      <w:marBottom w:val="0"/>
      <w:divBdr>
        <w:top w:val="none" w:sz="0" w:space="0" w:color="auto"/>
        <w:left w:val="none" w:sz="0" w:space="0" w:color="auto"/>
        <w:bottom w:val="none" w:sz="0" w:space="0" w:color="auto"/>
        <w:right w:val="none" w:sz="0" w:space="0" w:color="auto"/>
      </w:divBdr>
    </w:div>
    <w:div w:id="631444473">
      <w:bodyDiv w:val="1"/>
      <w:marLeft w:val="0"/>
      <w:marRight w:val="0"/>
      <w:marTop w:val="0"/>
      <w:marBottom w:val="0"/>
      <w:divBdr>
        <w:top w:val="none" w:sz="0" w:space="0" w:color="auto"/>
        <w:left w:val="none" w:sz="0" w:space="0" w:color="auto"/>
        <w:bottom w:val="none" w:sz="0" w:space="0" w:color="auto"/>
        <w:right w:val="none" w:sz="0" w:space="0" w:color="auto"/>
      </w:divBdr>
    </w:div>
    <w:div w:id="631521718">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
    <w:div w:id="631593636">
      <w:bodyDiv w:val="1"/>
      <w:marLeft w:val="0"/>
      <w:marRight w:val="0"/>
      <w:marTop w:val="0"/>
      <w:marBottom w:val="0"/>
      <w:divBdr>
        <w:top w:val="none" w:sz="0" w:space="0" w:color="auto"/>
        <w:left w:val="none" w:sz="0" w:space="0" w:color="auto"/>
        <w:bottom w:val="none" w:sz="0" w:space="0" w:color="auto"/>
        <w:right w:val="none" w:sz="0" w:space="0" w:color="auto"/>
      </w:divBdr>
    </w:div>
    <w:div w:id="632100136">
      <w:bodyDiv w:val="1"/>
      <w:marLeft w:val="0"/>
      <w:marRight w:val="0"/>
      <w:marTop w:val="0"/>
      <w:marBottom w:val="0"/>
      <w:divBdr>
        <w:top w:val="none" w:sz="0" w:space="0" w:color="auto"/>
        <w:left w:val="none" w:sz="0" w:space="0" w:color="auto"/>
        <w:bottom w:val="none" w:sz="0" w:space="0" w:color="auto"/>
        <w:right w:val="none" w:sz="0" w:space="0" w:color="auto"/>
      </w:divBdr>
    </w:div>
    <w:div w:id="632251653">
      <w:bodyDiv w:val="1"/>
      <w:marLeft w:val="0"/>
      <w:marRight w:val="0"/>
      <w:marTop w:val="0"/>
      <w:marBottom w:val="0"/>
      <w:divBdr>
        <w:top w:val="none" w:sz="0" w:space="0" w:color="auto"/>
        <w:left w:val="none" w:sz="0" w:space="0" w:color="auto"/>
        <w:bottom w:val="none" w:sz="0" w:space="0" w:color="auto"/>
        <w:right w:val="none" w:sz="0" w:space="0" w:color="auto"/>
      </w:divBdr>
    </w:div>
    <w:div w:id="632564435">
      <w:bodyDiv w:val="1"/>
      <w:marLeft w:val="0"/>
      <w:marRight w:val="0"/>
      <w:marTop w:val="0"/>
      <w:marBottom w:val="0"/>
      <w:divBdr>
        <w:top w:val="none" w:sz="0" w:space="0" w:color="auto"/>
        <w:left w:val="none" w:sz="0" w:space="0" w:color="auto"/>
        <w:bottom w:val="none" w:sz="0" w:space="0" w:color="auto"/>
        <w:right w:val="none" w:sz="0" w:space="0" w:color="auto"/>
      </w:divBdr>
    </w:div>
    <w:div w:id="633297976">
      <w:bodyDiv w:val="1"/>
      <w:marLeft w:val="0"/>
      <w:marRight w:val="0"/>
      <w:marTop w:val="0"/>
      <w:marBottom w:val="0"/>
      <w:divBdr>
        <w:top w:val="none" w:sz="0" w:space="0" w:color="auto"/>
        <w:left w:val="none" w:sz="0" w:space="0" w:color="auto"/>
        <w:bottom w:val="none" w:sz="0" w:space="0" w:color="auto"/>
        <w:right w:val="none" w:sz="0" w:space="0" w:color="auto"/>
      </w:divBdr>
    </w:div>
    <w:div w:id="633950323">
      <w:bodyDiv w:val="1"/>
      <w:marLeft w:val="0"/>
      <w:marRight w:val="0"/>
      <w:marTop w:val="0"/>
      <w:marBottom w:val="0"/>
      <w:divBdr>
        <w:top w:val="none" w:sz="0" w:space="0" w:color="auto"/>
        <w:left w:val="none" w:sz="0" w:space="0" w:color="auto"/>
        <w:bottom w:val="none" w:sz="0" w:space="0" w:color="auto"/>
        <w:right w:val="none" w:sz="0" w:space="0" w:color="auto"/>
      </w:divBdr>
    </w:div>
    <w:div w:id="634067854">
      <w:bodyDiv w:val="1"/>
      <w:marLeft w:val="0"/>
      <w:marRight w:val="0"/>
      <w:marTop w:val="0"/>
      <w:marBottom w:val="0"/>
      <w:divBdr>
        <w:top w:val="none" w:sz="0" w:space="0" w:color="auto"/>
        <w:left w:val="none" w:sz="0" w:space="0" w:color="auto"/>
        <w:bottom w:val="none" w:sz="0" w:space="0" w:color="auto"/>
        <w:right w:val="none" w:sz="0" w:space="0" w:color="auto"/>
      </w:divBdr>
    </w:div>
    <w:div w:id="634532242">
      <w:bodyDiv w:val="1"/>
      <w:marLeft w:val="0"/>
      <w:marRight w:val="0"/>
      <w:marTop w:val="0"/>
      <w:marBottom w:val="0"/>
      <w:divBdr>
        <w:top w:val="none" w:sz="0" w:space="0" w:color="auto"/>
        <w:left w:val="none" w:sz="0" w:space="0" w:color="auto"/>
        <w:bottom w:val="none" w:sz="0" w:space="0" w:color="auto"/>
        <w:right w:val="none" w:sz="0" w:space="0" w:color="auto"/>
      </w:divBdr>
    </w:div>
    <w:div w:id="634678653">
      <w:bodyDiv w:val="1"/>
      <w:marLeft w:val="0"/>
      <w:marRight w:val="0"/>
      <w:marTop w:val="0"/>
      <w:marBottom w:val="0"/>
      <w:divBdr>
        <w:top w:val="none" w:sz="0" w:space="0" w:color="auto"/>
        <w:left w:val="none" w:sz="0" w:space="0" w:color="auto"/>
        <w:bottom w:val="none" w:sz="0" w:space="0" w:color="auto"/>
        <w:right w:val="none" w:sz="0" w:space="0" w:color="auto"/>
      </w:divBdr>
    </w:div>
    <w:div w:id="634799416">
      <w:bodyDiv w:val="1"/>
      <w:marLeft w:val="0"/>
      <w:marRight w:val="0"/>
      <w:marTop w:val="0"/>
      <w:marBottom w:val="0"/>
      <w:divBdr>
        <w:top w:val="none" w:sz="0" w:space="0" w:color="auto"/>
        <w:left w:val="none" w:sz="0" w:space="0" w:color="auto"/>
        <w:bottom w:val="none" w:sz="0" w:space="0" w:color="auto"/>
        <w:right w:val="none" w:sz="0" w:space="0" w:color="auto"/>
      </w:divBdr>
    </w:div>
    <w:div w:id="634987945">
      <w:bodyDiv w:val="1"/>
      <w:marLeft w:val="0"/>
      <w:marRight w:val="0"/>
      <w:marTop w:val="0"/>
      <w:marBottom w:val="0"/>
      <w:divBdr>
        <w:top w:val="none" w:sz="0" w:space="0" w:color="auto"/>
        <w:left w:val="none" w:sz="0" w:space="0" w:color="auto"/>
        <w:bottom w:val="none" w:sz="0" w:space="0" w:color="auto"/>
        <w:right w:val="none" w:sz="0" w:space="0" w:color="auto"/>
      </w:divBdr>
    </w:div>
    <w:div w:id="635380998">
      <w:bodyDiv w:val="1"/>
      <w:marLeft w:val="0"/>
      <w:marRight w:val="0"/>
      <w:marTop w:val="0"/>
      <w:marBottom w:val="0"/>
      <w:divBdr>
        <w:top w:val="none" w:sz="0" w:space="0" w:color="auto"/>
        <w:left w:val="none" w:sz="0" w:space="0" w:color="auto"/>
        <w:bottom w:val="none" w:sz="0" w:space="0" w:color="auto"/>
        <w:right w:val="none" w:sz="0" w:space="0" w:color="auto"/>
      </w:divBdr>
    </w:div>
    <w:div w:id="635719585">
      <w:bodyDiv w:val="1"/>
      <w:marLeft w:val="0"/>
      <w:marRight w:val="0"/>
      <w:marTop w:val="0"/>
      <w:marBottom w:val="0"/>
      <w:divBdr>
        <w:top w:val="none" w:sz="0" w:space="0" w:color="auto"/>
        <w:left w:val="none" w:sz="0" w:space="0" w:color="auto"/>
        <w:bottom w:val="none" w:sz="0" w:space="0" w:color="auto"/>
        <w:right w:val="none" w:sz="0" w:space="0" w:color="auto"/>
      </w:divBdr>
    </w:div>
    <w:div w:id="635989944">
      <w:bodyDiv w:val="1"/>
      <w:marLeft w:val="0"/>
      <w:marRight w:val="0"/>
      <w:marTop w:val="0"/>
      <w:marBottom w:val="0"/>
      <w:divBdr>
        <w:top w:val="none" w:sz="0" w:space="0" w:color="auto"/>
        <w:left w:val="none" w:sz="0" w:space="0" w:color="auto"/>
        <w:bottom w:val="none" w:sz="0" w:space="0" w:color="auto"/>
        <w:right w:val="none" w:sz="0" w:space="0" w:color="auto"/>
      </w:divBdr>
    </w:div>
    <w:div w:id="636110298">
      <w:bodyDiv w:val="1"/>
      <w:marLeft w:val="0"/>
      <w:marRight w:val="0"/>
      <w:marTop w:val="0"/>
      <w:marBottom w:val="0"/>
      <w:divBdr>
        <w:top w:val="none" w:sz="0" w:space="0" w:color="auto"/>
        <w:left w:val="none" w:sz="0" w:space="0" w:color="auto"/>
        <w:bottom w:val="none" w:sz="0" w:space="0" w:color="auto"/>
        <w:right w:val="none" w:sz="0" w:space="0" w:color="auto"/>
      </w:divBdr>
    </w:div>
    <w:div w:id="636298271">
      <w:bodyDiv w:val="1"/>
      <w:marLeft w:val="0"/>
      <w:marRight w:val="0"/>
      <w:marTop w:val="0"/>
      <w:marBottom w:val="0"/>
      <w:divBdr>
        <w:top w:val="none" w:sz="0" w:space="0" w:color="auto"/>
        <w:left w:val="none" w:sz="0" w:space="0" w:color="auto"/>
        <w:bottom w:val="none" w:sz="0" w:space="0" w:color="auto"/>
        <w:right w:val="none" w:sz="0" w:space="0" w:color="auto"/>
      </w:divBdr>
    </w:div>
    <w:div w:id="636565543">
      <w:bodyDiv w:val="1"/>
      <w:marLeft w:val="0"/>
      <w:marRight w:val="0"/>
      <w:marTop w:val="0"/>
      <w:marBottom w:val="0"/>
      <w:divBdr>
        <w:top w:val="none" w:sz="0" w:space="0" w:color="auto"/>
        <w:left w:val="none" w:sz="0" w:space="0" w:color="auto"/>
        <w:bottom w:val="none" w:sz="0" w:space="0" w:color="auto"/>
        <w:right w:val="none" w:sz="0" w:space="0" w:color="auto"/>
      </w:divBdr>
    </w:div>
    <w:div w:id="636567066">
      <w:bodyDiv w:val="1"/>
      <w:marLeft w:val="0"/>
      <w:marRight w:val="0"/>
      <w:marTop w:val="0"/>
      <w:marBottom w:val="0"/>
      <w:divBdr>
        <w:top w:val="none" w:sz="0" w:space="0" w:color="auto"/>
        <w:left w:val="none" w:sz="0" w:space="0" w:color="auto"/>
        <w:bottom w:val="none" w:sz="0" w:space="0" w:color="auto"/>
        <w:right w:val="none" w:sz="0" w:space="0" w:color="auto"/>
      </w:divBdr>
    </w:div>
    <w:div w:id="636759505">
      <w:bodyDiv w:val="1"/>
      <w:marLeft w:val="0"/>
      <w:marRight w:val="0"/>
      <w:marTop w:val="0"/>
      <w:marBottom w:val="0"/>
      <w:divBdr>
        <w:top w:val="none" w:sz="0" w:space="0" w:color="auto"/>
        <w:left w:val="none" w:sz="0" w:space="0" w:color="auto"/>
        <w:bottom w:val="none" w:sz="0" w:space="0" w:color="auto"/>
        <w:right w:val="none" w:sz="0" w:space="0" w:color="auto"/>
      </w:divBdr>
    </w:div>
    <w:div w:id="637227017">
      <w:bodyDiv w:val="1"/>
      <w:marLeft w:val="0"/>
      <w:marRight w:val="0"/>
      <w:marTop w:val="0"/>
      <w:marBottom w:val="0"/>
      <w:divBdr>
        <w:top w:val="none" w:sz="0" w:space="0" w:color="auto"/>
        <w:left w:val="none" w:sz="0" w:space="0" w:color="auto"/>
        <w:bottom w:val="none" w:sz="0" w:space="0" w:color="auto"/>
        <w:right w:val="none" w:sz="0" w:space="0" w:color="auto"/>
      </w:divBdr>
    </w:div>
    <w:div w:id="637419093">
      <w:bodyDiv w:val="1"/>
      <w:marLeft w:val="0"/>
      <w:marRight w:val="0"/>
      <w:marTop w:val="0"/>
      <w:marBottom w:val="0"/>
      <w:divBdr>
        <w:top w:val="none" w:sz="0" w:space="0" w:color="auto"/>
        <w:left w:val="none" w:sz="0" w:space="0" w:color="auto"/>
        <w:bottom w:val="none" w:sz="0" w:space="0" w:color="auto"/>
        <w:right w:val="none" w:sz="0" w:space="0" w:color="auto"/>
      </w:divBdr>
    </w:div>
    <w:div w:id="637882901">
      <w:bodyDiv w:val="1"/>
      <w:marLeft w:val="0"/>
      <w:marRight w:val="0"/>
      <w:marTop w:val="0"/>
      <w:marBottom w:val="0"/>
      <w:divBdr>
        <w:top w:val="none" w:sz="0" w:space="0" w:color="auto"/>
        <w:left w:val="none" w:sz="0" w:space="0" w:color="auto"/>
        <w:bottom w:val="none" w:sz="0" w:space="0" w:color="auto"/>
        <w:right w:val="none" w:sz="0" w:space="0" w:color="auto"/>
      </w:divBdr>
    </w:div>
    <w:div w:id="638649826">
      <w:bodyDiv w:val="1"/>
      <w:marLeft w:val="0"/>
      <w:marRight w:val="0"/>
      <w:marTop w:val="0"/>
      <w:marBottom w:val="0"/>
      <w:divBdr>
        <w:top w:val="none" w:sz="0" w:space="0" w:color="auto"/>
        <w:left w:val="none" w:sz="0" w:space="0" w:color="auto"/>
        <w:bottom w:val="none" w:sz="0" w:space="0" w:color="auto"/>
        <w:right w:val="none" w:sz="0" w:space="0" w:color="auto"/>
      </w:divBdr>
    </w:div>
    <w:div w:id="638805207">
      <w:bodyDiv w:val="1"/>
      <w:marLeft w:val="0"/>
      <w:marRight w:val="0"/>
      <w:marTop w:val="0"/>
      <w:marBottom w:val="0"/>
      <w:divBdr>
        <w:top w:val="none" w:sz="0" w:space="0" w:color="auto"/>
        <w:left w:val="none" w:sz="0" w:space="0" w:color="auto"/>
        <w:bottom w:val="none" w:sz="0" w:space="0" w:color="auto"/>
        <w:right w:val="none" w:sz="0" w:space="0" w:color="auto"/>
      </w:divBdr>
    </w:div>
    <w:div w:id="638919313">
      <w:bodyDiv w:val="1"/>
      <w:marLeft w:val="0"/>
      <w:marRight w:val="0"/>
      <w:marTop w:val="0"/>
      <w:marBottom w:val="0"/>
      <w:divBdr>
        <w:top w:val="none" w:sz="0" w:space="0" w:color="auto"/>
        <w:left w:val="none" w:sz="0" w:space="0" w:color="auto"/>
        <w:bottom w:val="none" w:sz="0" w:space="0" w:color="auto"/>
        <w:right w:val="none" w:sz="0" w:space="0" w:color="auto"/>
      </w:divBdr>
    </w:div>
    <w:div w:id="639187580">
      <w:bodyDiv w:val="1"/>
      <w:marLeft w:val="0"/>
      <w:marRight w:val="0"/>
      <w:marTop w:val="0"/>
      <w:marBottom w:val="0"/>
      <w:divBdr>
        <w:top w:val="none" w:sz="0" w:space="0" w:color="auto"/>
        <w:left w:val="none" w:sz="0" w:space="0" w:color="auto"/>
        <w:bottom w:val="none" w:sz="0" w:space="0" w:color="auto"/>
        <w:right w:val="none" w:sz="0" w:space="0" w:color="auto"/>
      </w:divBdr>
    </w:div>
    <w:div w:id="639307996">
      <w:bodyDiv w:val="1"/>
      <w:marLeft w:val="0"/>
      <w:marRight w:val="0"/>
      <w:marTop w:val="0"/>
      <w:marBottom w:val="0"/>
      <w:divBdr>
        <w:top w:val="none" w:sz="0" w:space="0" w:color="auto"/>
        <w:left w:val="none" w:sz="0" w:space="0" w:color="auto"/>
        <w:bottom w:val="none" w:sz="0" w:space="0" w:color="auto"/>
        <w:right w:val="none" w:sz="0" w:space="0" w:color="auto"/>
      </w:divBdr>
    </w:div>
    <w:div w:id="639388915">
      <w:bodyDiv w:val="1"/>
      <w:marLeft w:val="0"/>
      <w:marRight w:val="0"/>
      <w:marTop w:val="0"/>
      <w:marBottom w:val="0"/>
      <w:divBdr>
        <w:top w:val="none" w:sz="0" w:space="0" w:color="auto"/>
        <w:left w:val="none" w:sz="0" w:space="0" w:color="auto"/>
        <w:bottom w:val="none" w:sz="0" w:space="0" w:color="auto"/>
        <w:right w:val="none" w:sz="0" w:space="0" w:color="auto"/>
      </w:divBdr>
    </w:div>
    <w:div w:id="639921373">
      <w:bodyDiv w:val="1"/>
      <w:marLeft w:val="0"/>
      <w:marRight w:val="0"/>
      <w:marTop w:val="0"/>
      <w:marBottom w:val="0"/>
      <w:divBdr>
        <w:top w:val="none" w:sz="0" w:space="0" w:color="auto"/>
        <w:left w:val="none" w:sz="0" w:space="0" w:color="auto"/>
        <w:bottom w:val="none" w:sz="0" w:space="0" w:color="auto"/>
        <w:right w:val="none" w:sz="0" w:space="0" w:color="auto"/>
      </w:divBdr>
    </w:div>
    <w:div w:id="640116814">
      <w:bodyDiv w:val="1"/>
      <w:marLeft w:val="0"/>
      <w:marRight w:val="0"/>
      <w:marTop w:val="0"/>
      <w:marBottom w:val="0"/>
      <w:divBdr>
        <w:top w:val="none" w:sz="0" w:space="0" w:color="auto"/>
        <w:left w:val="none" w:sz="0" w:space="0" w:color="auto"/>
        <w:bottom w:val="none" w:sz="0" w:space="0" w:color="auto"/>
        <w:right w:val="none" w:sz="0" w:space="0" w:color="auto"/>
      </w:divBdr>
    </w:div>
    <w:div w:id="640158130">
      <w:bodyDiv w:val="1"/>
      <w:marLeft w:val="0"/>
      <w:marRight w:val="0"/>
      <w:marTop w:val="0"/>
      <w:marBottom w:val="0"/>
      <w:divBdr>
        <w:top w:val="none" w:sz="0" w:space="0" w:color="auto"/>
        <w:left w:val="none" w:sz="0" w:space="0" w:color="auto"/>
        <w:bottom w:val="none" w:sz="0" w:space="0" w:color="auto"/>
        <w:right w:val="none" w:sz="0" w:space="0" w:color="auto"/>
      </w:divBdr>
    </w:div>
    <w:div w:id="640355186">
      <w:bodyDiv w:val="1"/>
      <w:marLeft w:val="0"/>
      <w:marRight w:val="0"/>
      <w:marTop w:val="0"/>
      <w:marBottom w:val="0"/>
      <w:divBdr>
        <w:top w:val="none" w:sz="0" w:space="0" w:color="auto"/>
        <w:left w:val="none" w:sz="0" w:space="0" w:color="auto"/>
        <w:bottom w:val="none" w:sz="0" w:space="0" w:color="auto"/>
        <w:right w:val="none" w:sz="0" w:space="0" w:color="auto"/>
      </w:divBdr>
    </w:div>
    <w:div w:id="640384772">
      <w:bodyDiv w:val="1"/>
      <w:marLeft w:val="0"/>
      <w:marRight w:val="0"/>
      <w:marTop w:val="0"/>
      <w:marBottom w:val="0"/>
      <w:divBdr>
        <w:top w:val="none" w:sz="0" w:space="0" w:color="auto"/>
        <w:left w:val="none" w:sz="0" w:space="0" w:color="auto"/>
        <w:bottom w:val="none" w:sz="0" w:space="0" w:color="auto"/>
        <w:right w:val="none" w:sz="0" w:space="0" w:color="auto"/>
      </w:divBdr>
    </w:div>
    <w:div w:id="640960584">
      <w:bodyDiv w:val="1"/>
      <w:marLeft w:val="0"/>
      <w:marRight w:val="0"/>
      <w:marTop w:val="0"/>
      <w:marBottom w:val="0"/>
      <w:divBdr>
        <w:top w:val="none" w:sz="0" w:space="0" w:color="auto"/>
        <w:left w:val="none" w:sz="0" w:space="0" w:color="auto"/>
        <w:bottom w:val="none" w:sz="0" w:space="0" w:color="auto"/>
        <w:right w:val="none" w:sz="0" w:space="0" w:color="auto"/>
      </w:divBdr>
    </w:div>
    <w:div w:id="641350900">
      <w:bodyDiv w:val="1"/>
      <w:marLeft w:val="0"/>
      <w:marRight w:val="0"/>
      <w:marTop w:val="0"/>
      <w:marBottom w:val="0"/>
      <w:divBdr>
        <w:top w:val="none" w:sz="0" w:space="0" w:color="auto"/>
        <w:left w:val="none" w:sz="0" w:space="0" w:color="auto"/>
        <w:bottom w:val="none" w:sz="0" w:space="0" w:color="auto"/>
        <w:right w:val="none" w:sz="0" w:space="0" w:color="auto"/>
      </w:divBdr>
    </w:div>
    <w:div w:id="641663523">
      <w:bodyDiv w:val="1"/>
      <w:marLeft w:val="0"/>
      <w:marRight w:val="0"/>
      <w:marTop w:val="0"/>
      <w:marBottom w:val="0"/>
      <w:divBdr>
        <w:top w:val="none" w:sz="0" w:space="0" w:color="auto"/>
        <w:left w:val="none" w:sz="0" w:space="0" w:color="auto"/>
        <w:bottom w:val="none" w:sz="0" w:space="0" w:color="auto"/>
        <w:right w:val="none" w:sz="0" w:space="0" w:color="auto"/>
      </w:divBdr>
    </w:div>
    <w:div w:id="642739490">
      <w:bodyDiv w:val="1"/>
      <w:marLeft w:val="0"/>
      <w:marRight w:val="0"/>
      <w:marTop w:val="0"/>
      <w:marBottom w:val="0"/>
      <w:divBdr>
        <w:top w:val="none" w:sz="0" w:space="0" w:color="auto"/>
        <w:left w:val="none" w:sz="0" w:space="0" w:color="auto"/>
        <w:bottom w:val="none" w:sz="0" w:space="0" w:color="auto"/>
        <w:right w:val="none" w:sz="0" w:space="0" w:color="auto"/>
      </w:divBdr>
    </w:div>
    <w:div w:id="643192830">
      <w:bodyDiv w:val="1"/>
      <w:marLeft w:val="0"/>
      <w:marRight w:val="0"/>
      <w:marTop w:val="0"/>
      <w:marBottom w:val="0"/>
      <w:divBdr>
        <w:top w:val="none" w:sz="0" w:space="0" w:color="auto"/>
        <w:left w:val="none" w:sz="0" w:space="0" w:color="auto"/>
        <w:bottom w:val="none" w:sz="0" w:space="0" w:color="auto"/>
        <w:right w:val="none" w:sz="0" w:space="0" w:color="auto"/>
      </w:divBdr>
    </w:div>
    <w:div w:id="643656193">
      <w:bodyDiv w:val="1"/>
      <w:marLeft w:val="0"/>
      <w:marRight w:val="0"/>
      <w:marTop w:val="0"/>
      <w:marBottom w:val="0"/>
      <w:divBdr>
        <w:top w:val="none" w:sz="0" w:space="0" w:color="auto"/>
        <w:left w:val="none" w:sz="0" w:space="0" w:color="auto"/>
        <w:bottom w:val="none" w:sz="0" w:space="0" w:color="auto"/>
        <w:right w:val="none" w:sz="0" w:space="0" w:color="auto"/>
      </w:divBdr>
    </w:div>
    <w:div w:id="643891485">
      <w:bodyDiv w:val="1"/>
      <w:marLeft w:val="0"/>
      <w:marRight w:val="0"/>
      <w:marTop w:val="0"/>
      <w:marBottom w:val="0"/>
      <w:divBdr>
        <w:top w:val="none" w:sz="0" w:space="0" w:color="auto"/>
        <w:left w:val="none" w:sz="0" w:space="0" w:color="auto"/>
        <w:bottom w:val="none" w:sz="0" w:space="0" w:color="auto"/>
        <w:right w:val="none" w:sz="0" w:space="0" w:color="auto"/>
      </w:divBdr>
    </w:div>
    <w:div w:id="644314154">
      <w:bodyDiv w:val="1"/>
      <w:marLeft w:val="0"/>
      <w:marRight w:val="0"/>
      <w:marTop w:val="0"/>
      <w:marBottom w:val="0"/>
      <w:divBdr>
        <w:top w:val="none" w:sz="0" w:space="0" w:color="auto"/>
        <w:left w:val="none" w:sz="0" w:space="0" w:color="auto"/>
        <w:bottom w:val="none" w:sz="0" w:space="0" w:color="auto"/>
        <w:right w:val="none" w:sz="0" w:space="0" w:color="auto"/>
      </w:divBdr>
    </w:div>
    <w:div w:id="644359528">
      <w:bodyDiv w:val="1"/>
      <w:marLeft w:val="0"/>
      <w:marRight w:val="0"/>
      <w:marTop w:val="0"/>
      <w:marBottom w:val="0"/>
      <w:divBdr>
        <w:top w:val="none" w:sz="0" w:space="0" w:color="auto"/>
        <w:left w:val="none" w:sz="0" w:space="0" w:color="auto"/>
        <w:bottom w:val="none" w:sz="0" w:space="0" w:color="auto"/>
        <w:right w:val="none" w:sz="0" w:space="0" w:color="auto"/>
      </w:divBdr>
    </w:div>
    <w:div w:id="644940162">
      <w:bodyDiv w:val="1"/>
      <w:marLeft w:val="0"/>
      <w:marRight w:val="0"/>
      <w:marTop w:val="0"/>
      <w:marBottom w:val="0"/>
      <w:divBdr>
        <w:top w:val="none" w:sz="0" w:space="0" w:color="auto"/>
        <w:left w:val="none" w:sz="0" w:space="0" w:color="auto"/>
        <w:bottom w:val="none" w:sz="0" w:space="0" w:color="auto"/>
        <w:right w:val="none" w:sz="0" w:space="0" w:color="auto"/>
      </w:divBdr>
    </w:div>
    <w:div w:id="645359316">
      <w:bodyDiv w:val="1"/>
      <w:marLeft w:val="0"/>
      <w:marRight w:val="0"/>
      <w:marTop w:val="0"/>
      <w:marBottom w:val="0"/>
      <w:divBdr>
        <w:top w:val="none" w:sz="0" w:space="0" w:color="auto"/>
        <w:left w:val="none" w:sz="0" w:space="0" w:color="auto"/>
        <w:bottom w:val="none" w:sz="0" w:space="0" w:color="auto"/>
        <w:right w:val="none" w:sz="0" w:space="0" w:color="auto"/>
      </w:divBdr>
    </w:div>
    <w:div w:id="645817131">
      <w:bodyDiv w:val="1"/>
      <w:marLeft w:val="0"/>
      <w:marRight w:val="0"/>
      <w:marTop w:val="0"/>
      <w:marBottom w:val="0"/>
      <w:divBdr>
        <w:top w:val="none" w:sz="0" w:space="0" w:color="auto"/>
        <w:left w:val="none" w:sz="0" w:space="0" w:color="auto"/>
        <w:bottom w:val="none" w:sz="0" w:space="0" w:color="auto"/>
        <w:right w:val="none" w:sz="0" w:space="0" w:color="auto"/>
      </w:divBdr>
    </w:div>
    <w:div w:id="646202074">
      <w:bodyDiv w:val="1"/>
      <w:marLeft w:val="0"/>
      <w:marRight w:val="0"/>
      <w:marTop w:val="0"/>
      <w:marBottom w:val="0"/>
      <w:divBdr>
        <w:top w:val="none" w:sz="0" w:space="0" w:color="auto"/>
        <w:left w:val="none" w:sz="0" w:space="0" w:color="auto"/>
        <w:bottom w:val="none" w:sz="0" w:space="0" w:color="auto"/>
        <w:right w:val="none" w:sz="0" w:space="0" w:color="auto"/>
      </w:divBdr>
    </w:div>
    <w:div w:id="646514068">
      <w:bodyDiv w:val="1"/>
      <w:marLeft w:val="0"/>
      <w:marRight w:val="0"/>
      <w:marTop w:val="0"/>
      <w:marBottom w:val="0"/>
      <w:divBdr>
        <w:top w:val="none" w:sz="0" w:space="0" w:color="auto"/>
        <w:left w:val="none" w:sz="0" w:space="0" w:color="auto"/>
        <w:bottom w:val="none" w:sz="0" w:space="0" w:color="auto"/>
        <w:right w:val="none" w:sz="0" w:space="0" w:color="auto"/>
      </w:divBdr>
    </w:div>
    <w:div w:id="646857331">
      <w:bodyDiv w:val="1"/>
      <w:marLeft w:val="0"/>
      <w:marRight w:val="0"/>
      <w:marTop w:val="0"/>
      <w:marBottom w:val="0"/>
      <w:divBdr>
        <w:top w:val="none" w:sz="0" w:space="0" w:color="auto"/>
        <w:left w:val="none" w:sz="0" w:space="0" w:color="auto"/>
        <w:bottom w:val="none" w:sz="0" w:space="0" w:color="auto"/>
        <w:right w:val="none" w:sz="0" w:space="0" w:color="auto"/>
      </w:divBdr>
    </w:div>
    <w:div w:id="646907666">
      <w:bodyDiv w:val="1"/>
      <w:marLeft w:val="0"/>
      <w:marRight w:val="0"/>
      <w:marTop w:val="0"/>
      <w:marBottom w:val="0"/>
      <w:divBdr>
        <w:top w:val="none" w:sz="0" w:space="0" w:color="auto"/>
        <w:left w:val="none" w:sz="0" w:space="0" w:color="auto"/>
        <w:bottom w:val="none" w:sz="0" w:space="0" w:color="auto"/>
        <w:right w:val="none" w:sz="0" w:space="0" w:color="auto"/>
      </w:divBdr>
    </w:div>
    <w:div w:id="646981573">
      <w:bodyDiv w:val="1"/>
      <w:marLeft w:val="0"/>
      <w:marRight w:val="0"/>
      <w:marTop w:val="0"/>
      <w:marBottom w:val="0"/>
      <w:divBdr>
        <w:top w:val="none" w:sz="0" w:space="0" w:color="auto"/>
        <w:left w:val="none" w:sz="0" w:space="0" w:color="auto"/>
        <w:bottom w:val="none" w:sz="0" w:space="0" w:color="auto"/>
        <w:right w:val="none" w:sz="0" w:space="0" w:color="auto"/>
      </w:divBdr>
    </w:div>
    <w:div w:id="647169783">
      <w:bodyDiv w:val="1"/>
      <w:marLeft w:val="0"/>
      <w:marRight w:val="0"/>
      <w:marTop w:val="0"/>
      <w:marBottom w:val="0"/>
      <w:divBdr>
        <w:top w:val="none" w:sz="0" w:space="0" w:color="auto"/>
        <w:left w:val="none" w:sz="0" w:space="0" w:color="auto"/>
        <w:bottom w:val="none" w:sz="0" w:space="0" w:color="auto"/>
        <w:right w:val="none" w:sz="0" w:space="0" w:color="auto"/>
      </w:divBdr>
    </w:div>
    <w:div w:id="647321151">
      <w:bodyDiv w:val="1"/>
      <w:marLeft w:val="0"/>
      <w:marRight w:val="0"/>
      <w:marTop w:val="0"/>
      <w:marBottom w:val="0"/>
      <w:divBdr>
        <w:top w:val="none" w:sz="0" w:space="0" w:color="auto"/>
        <w:left w:val="none" w:sz="0" w:space="0" w:color="auto"/>
        <w:bottom w:val="none" w:sz="0" w:space="0" w:color="auto"/>
        <w:right w:val="none" w:sz="0" w:space="0" w:color="auto"/>
      </w:divBdr>
    </w:div>
    <w:div w:id="647444012">
      <w:bodyDiv w:val="1"/>
      <w:marLeft w:val="0"/>
      <w:marRight w:val="0"/>
      <w:marTop w:val="0"/>
      <w:marBottom w:val="0"/>
      <w:divBdr>
        <w:top w:val="none" w:sz="0" w:space="0" w:color="auto"/>
        <w:left w:val="none" w:sz="0" w:space="0" w:color="auto"/>
        <w:bottom w:val="none" w:sz="0" w:space="0" w:color="auto"/>
        <w:right w:val="none" w:sz="0" w:space="0" w:color="auto"/>
      </w:divBdr>
    </w:div>
    <w:div w:id="647898791">
      <w:bodyDiv w:val="1"/>
      <w:marLeft w:val="0"/>
      <w:marRight w:val="0"/>
      <w:marTop w:val="0"/>
      <w:marBottom w:val="0"/>
      <w:divBdr>
        <w:top w:val="none" w:sz="0" w:space="0" w:color="auto"/>
        <w:left w:val="none" w:sz="0" w:space="0" w:color="auto"/>
        <w:bottom w:val="none" w:sz="0" w:space="0" w:color="auto"/>
        <w:right w:val="none" w:sz="0" w:space="0" w:color="auto"/>
      </w:divBdr>
    </w:div>
    <w:div w:id="647903103">
      <w:bodyDiv w:val="1"/>
      <w:marLeft w:val="0"/>
      <w:marRight w:val="0"/>
      <w:marTop w:val="0"/>
      <w:marBottom w:val="0"/>
      <w:divBdr>
        <w:top w:val="none" w:sz="0" w:space="0" w:color="auto"/>
        <w:left w:val="none" w:sz="0" w:space="0" w:color="auto"/>
        <w:bottom w:val="none" w:sz="0" w:space="0" w:color="auto"/>
        <w:right w:val="none" w:sz="0" w:space="0" w:color="auto"/>
      </w:divBdr>
    </w:div>
    <w:div w:id="648242784">
      <w:bodyDiv w:val="1"/>
      <w:marLeft w:val="0"/>
      <w:marRight w:val="0"/>
      <w:marTop w:val="0"/>
      <w:marBottom w:val="0"/>
      <w:divBdr>
        <w:top w:val="none" w:sz="0" w:space="0" w:color="auto"/>
        <w:left w:val="none" w:sz="0" w:space="0" w:color="auto"/>
        <w:bottom w:val="none" w:sz="0" w:space="0" w:color="auto"/>
        <w:right w:val="none" w:sz="0" w:space="0" w:color="auto"/>
      </w:divBdr>
    </w:div>
    <w:div w:id="648481605">
      <w:bodyDiv w:val="1"/>
      <w:marLeft w:val="0"/>
      <w:marRight w:val="0"/>
      <w:marTop w:val="0"/>
      <w:marBottom w:val="0"/>
      <w:divBdr>
        <w:top w:val="none" w:sz="0" w:space="0" w:color="auto"/>
        <w:left w:val="none" w:sz="0" w:space="0" w:color="auto"/>
        <w:bottom w:val="none" w:sz="0" w:space="0" w:color="auto"/>
        <w:right w:val="none" w:sz="0" w:space="0" w:color="auto"/>
      </w:divBdr>
    </w:div>
    <w:div w:id="648706447">
      <w:bodyDiv w:val="1"/>
      <w:marLeft w:val="0"/>
      <w:marRight w:val="0"/>
      <w:marTop w:val="0"/>
      <w:marBottom w:val="0"/>
      <w:divBdr>
        <w:top w:val="none" w:sz="0" w:space="0" w:color="auto"/>
        <w:left w:val="none" w:sz="0" w:space="0" w:color="auto"/>
        <w:bottom w:val="none" w:sz="0" w:space="0" w:color="auto"/>
        <w:right w:val="none" w:sz="0" w:space="0" w:color="auto"/>
      </w:divBdr>
    </w:div>
    <w:div w:id="649211669">
      <w:bodyDiv w:val="1"/>
      <w:marLeft w:val="0"/>
      <w:marRight w:val="0"/>
      <w:marTop w:val="0"/>
      <w:marBottom w:val="0"/>
      <w:divBdr>
        <w:top w:val="none" w:sz="0" w:space="0" w:color="auto"/>
        <w:left w:val="none" w:sz="0" w:space="0" w:color="auto"/>
        <w:bottom w:val="none" w:sz="0" w:space="0" w:color="auto"/>
        <w:right w:val="none" w:sz="0" w:space="0" w:color="auto"/>
      </w:divBdr>
    </w:div>
    <w:div w:id="649746067">
      <w:bodyDiv w:val="1"/>
      <w:marLeft w:val="0"/>
      <w:marRight w:val="0"/>
      <w:marTop w:val="0"/>
      <w:marBottom w:val="0"/>
      <w:divBdr>
        <w:top w:val="none" w:sz="0" w:space="0" w:color="auto"/>
        <w:left w:val="none" w:sz="0" w:space="0" w:color="auto"/>
        <w:bottom w:val="none" w:sz="0" w:space="0" w:color="auto"/>
        <w:right w:val="none" w:sz="0" w:space="0" w:color="auto"/>
      </w:divBdr>
    </w:div>
    <w:div w:id="649945030">
      <w:bodyDiv w:val="1"/>
      <w:marLeft w:val="0"/>
      <w:marRight w:val="0"/>
      <w:marTop w:val="0"/>
      <w:marBottom w:val="0"/>
      <w:divBdr>
        <w:top w:val="none" w:sz="0" w:space="0" w:color="auto"/>
        <w:left w:val="none" w:sz="0" w:space="0" w:color="auto"/>
        <w:bottom w:val="none" w:sz="0" w:space="0" w:color="auto"/>
        <w:right w:val="none" w:sz="0" w:space="0" w:color="auto"/>
      </w:divBdr>
    </w:div>
    <w:div w:id="650523341">
      <w:bodyDiv w:val="1"/>
      <w:marLeft w:val="0"/>
      <w:marRight w:val="0"/>
      <w:marTop w:val="0"/>
      <w:marBottom w:val="0"/>
      <w:divBdr>
        <w:top w:val="none" w:sz="0" w:space="0" w:color="auto"/>
        <w:left w:val="none" w:sz="0" w:space="0" w:color="auto"/>
        <w:bottom w:val="none" w:sz="0" w:space="0" w:color="auto"/>
        <w:right w:val="none" w:sz="0" w:space="0" w:color="auto"/>
      </w:divBdr>
    </w:div>
    <w:div w:id="651180580">
      <w:bodyDiv w:val="1"/>
      <w:marLeft w:val="0"/>
      <w:marRight w:val="0"/>
      <w:marTop w:val="0"/>
      <w:marBottom w:val="0"/>
      <w:divBdr>
        <w:top w:val="none" w:sz="0" w:space="0" w:color="auto"/>
        <w:left w:val="none" w:sz="0" w:space="0" w:color="auto"/>
        <w:bottom w:val="none" w:sz="0" w:space="0" w:color="auto"/>
        <w:right w:val="none" w:sz="0" w:space="0" w:color="auto"/>
      </w:divBdr>
    </w:div>
    <w:div w:id="651563678">
      <w:bodyDiv w:val="1"/>
      <w:marLeft w:val="0"/>
      <w:marRight w:val="0"/>
      <w:marTop w:val="0"/>
      <w:marBottom w:val="0"/>
      <w:divBdr>
        <w:top w:val="none" w:sz="0" w:space="0" w:color="auto"/>
        <w:left w:val="none" w:sz="0" w:space="0" w:color="auto"/>
        <w:bottom w:val="none" w:sz="0" w:space="0" w:color="auto"/>
        <w:right w:val="none" w:sz="0" w:space="0" w:color="auto"/>
      </w:divBdr>
    </w:div>
    <w:div w:id="651829964">
      <w:bodyDiv w:val="1"/>
      <w:marLeft w:val="0"/>
      <w:marRight w:val="0"/>
      <w:marTop w:val="0"/>
      <w:marBottom w:val="0"/>
      <w:divBdr>
        <w:top w:val="none" w:sz="0" w:space="0" w:color="auto"/>
        <w:left w:val="none" w:sz="0" w:space="0" w:color="auto"/>
        <w:bottom w:val="none" w:sz="0" w:space="0" w:color="auto"/>
        <w:right w:val="none" w:sz="0" w:space="0" w:color="auto"/>
      </w:divBdr>
    </w:div>
    <w:div w:id="652682072">
      <w:bodyDiv w:val="1"/>
      <w:marLeft w:val="0"/>
      <w:marRight w:val="0"/>
      <w:marTop w:val="0"/>
      <w:marBottom w:val="0"/>
      <w:divBdr>
        <w:top w:val="none" w:sz="0" w:space="0" w:color="auto"/>
        <w:left w:val="none" w:sz="0" w:space="0" w:color="auto"/>
        <w:bottom w:val="none" w:sz="0" w:space="0" w:color="auto"/>
        <w:right w:val="none" w:sz="0" w:space="0" w:color="auto"/>
      </w:divBdr>
    </w:div>
    <w:div w:id="653030754">
      <w:bodyDiv w:val="1"/>
      <w:marLeft w:val="0"/>
      <w:marRight w:val="0"/>
      <w:marTop w:val="0"/>
      <w:marBottom w:val="0"/>
      <w:divBdr>
        <w:top w:val="none" w:sz="0" w:space="0" w:color="auto"/>
        <w:left w:val="none" w:sz="0" w:space="0" w:color="auto"/>
        <w:bottom w:val="none" w:sz="0" w:space="0" w:color="auto"/>
        <w:right w:val="none" w:sz="0" w:space="0" w:color="auto"/>
      </w:divBdr>
    </w:div>
    <w:div w:id="653147835">
      <w:bodyDiv w:val="1"/>
      <w:marLeft w:val="0"/>
      <w:marRight w:val="0"/>
      <w:marTop w:val="0"/>
      <w:marBottom w:val="0"/>
      <w:divBdr>
        <w:top w:val="none" w:sz="0" w:space="0" w:color="auto"/>
        <w:left w:val="none" w:sz="0" w:space="0" w:color="auto"/>
        <w:bottom w:val="none" w:sz="0" w:space="0" w:color="auto"/>
        <w:right w:val="none" w:sz="0" w:space="0" w:color="auto"/>
      </w:divBdr>
    </w:div>
    <w:div w:id="653218551">
      <w:bodyDiv w:val="1"/>
      <w:marLeft w:val="0"/>
      <w:marRight w:val="0"/>
      <w:marTop w:val="0"/>
      <w:marBottom w:val="0"/>
      <w:divBdr>
        <w:top w:val="none" w:sz="0" w:space="0" w:color="auto"/>
        <w:left w:val="none" w:sz="0" w:space="0" w:color="auto"/>
        <w:bottom w:val="none" w:sz="0" w:space="0" w:color="auto"/>
        <w:right w:val="none" w:sz="0" w:space="0" w:color="auto"/>
      </w:divBdr>
    </w:div>
    <w:div w:id="653294742">
      <w:bodyDiv w:val="1"/>
      <w:marLeft w:val="0"/>
      <w:marRight w:val="0"/>
      <w:marTop w:val="0"/>
      <w:marBottom w:val="0"/>
      <w:divBdr>
        <w:top w:val="none" w:sz="0" w:space="0" w:color="auto"/>
        <w:left w:val="none" w:sz="0" w:space="0" w:color="auto"/>
        <w:bottom w:val="none" w:sz="0" w:space="0" w:color="auto"/>
        <w:right w:val="none" w:sz="0" w:space="0" w:color="auto"/>
      </w:divBdr>
    </w:div>
    <w:div w:id="653336733">
      <w:bodyDiv w:val="1"/>
      <w:marLeft w:val="0"/>
      <w:marRight w:val="0"/>
      <w:marTop w:val="0"/>
      <w:marBottom w:val="0"/>
      <w:divBdr>
        <w:top w:val="none" w:sz="0" w:space="0" w:color="auto"/>
        <w:left w:val="none" w:sz="0" w:space="0" w:color="auto"/>
        <w:bottom w:val="none" w:sz="0" w:space="0" w:color="auto"/>
        <w:right w:val="none" w:sz="0" w:space="0" w:color="auto"/>
      </w:divBdr>
    </w:div>
    <w:div w:id="654992899">
      <w:bodyDiv w:val="1"/>
      <w:marLeft w:val="0"/>
      <w:marRight w:val="0"/>
      <w:marTop w:val="0"/>
      <w:marBottom w:val="0"/>
      <w:divBdr>
        <w:top w:val="none" w:sz="0" w:space="0" w:color="auto"/>
        <w:left w:val="none" w:sz="0" w:space="0" w:color="auto"/>
        <w:bottom w:val="none" w:sz="0" w:space="0" w:color="auto"/>
        <w:right w:val="none" w:sz="0" w:space="0" w:color="auto"/>
      </w:divBdr>
    </w:div>
    <w:div w:id="655689383">
      <w:bodyDiv w:val="1"/>
      <w:marLeft w:val="0"/>
      <w:marRight w:val="0"/>
      <w:marTop w:val="0"/>
      <w:marBottom w:val="0"/>
      <w:divBdr>
        <w:top w:val="none" w:sz="0" w:space="0" w:color="auto"/>
        <w:left w:val="none" w:sz="0" w:space="0" w:color="auto"/>
        <w:bottom w:val="none" w:sz="0" w:space="0" w:color="auto"/>
        <w:right w:val="none" w:sz="0" w:space="0" w:color="auto"/>
      </w:divBdr>
    </w:div>
    <w:div w:id="655884392">
      <w:bodyDiv w:val="1"/>
      <w:marLeft w:val="0"/>
      <w:marRight w:val="0"/>
      <w:marTop w:val="0"/>
      <w:marBottom w:val="0"/>
      <w:divBdr>
        <w:top w:val="none" w:sz="0" w:space="0" w:color="auto"/>
        <w:left w:val="none" w:sz="0" w:space="0" w:color="auto"/>
        <w:bottom w:val="none" w:sz="0" w:space="0" w:color="auto"/>
        <w:right w:val="none" w:sz="0" w:space="0" w:color="auto"/>
      </w:divBdr>
    </w:div>
    <w:div w:id="656038036">
      <w:bodyDiv w:val="1"/>
      <w:marLeft w:val="0"/>
      <w:marRight w:val="0"/>
      <w:marTop w:val="0"/>
      <w:marBottom w:val="0"/>
      <w:divBdr>
        <w:top w:val="none" w:sz="0" w:space="0" w:color="auto"/>
        <w:left w:val="none" w:sz="0" w:space="0" w:color="auto"/>
        <w:bottom w:val="none" w:sz="0" w:space="0" w:color="auto"/>
        <w:right w:val="none" w:sz="0" w:space="0" w:color="auto"/>
      </w:divBdr>
    </w:div>
    <w:div w:id="656960191">
      <w:bodyDiv w:val="1"/>
      <w:marLeft w:val="0"/>
      <w:marRight w:val="0"/>
      <w:marTop w:val="0"/>
      <w:marBottom w:val="0"/>
      <w:divBdr>
        <w:top w:val="none" w:sz="0" w:space="0" w:color="auto"/>
        <w:left w:val="none" w:sz="0" w:space="0" w:color="auto"/>
        <w:bottom w:val="none" w:sz="0" w:space="0" w:color="auto"/>
        <w:right w:val="none" w:sz="0" w:space="0" w:color="auto"/>
      </w:divBdr>
    </w:div>
    <w:div w:id="657267614">
      <w:bodyDiv w:val="1"/>
      <w:marLeft w:val="0"/>
      <w:marRight w:val="0"/>
      <w:marTop w:val="0"/>
      <w:marBottom w:val="0"/>
      <w:divBdr>
        <w:top w:val="none" w:sz="0" w:space="0" w:color="auto"/>
        <w:left w:val="none" w:sz="0" w:space="0" w:color="auto"/>
        <w:bottom w:val="none" w:sz="0" w:space="0" w:color="auto"/>
        <w:right w:val="none" w:sz="0" w:space="0" w:color="auto"/>
      </w:divBdr>
    </w:div>
    <w:div w:id="657422156">
      <w:bodyDiv w:val="1"/>
      <w:marLeft w:val="0"/>
      <w:marRight w:val="0"/>
      <w:marTop w:val="0"/>
      <w:marBottom w:val="0"/>
      <w:divBdr>
        <w:top w:val="none" w:sz="0" w:space="0" w:color="auto"/>
        <w:left w:val="none" w:sz="0" w:space="0" w:color="auto"/>
        <w:bottom w:val="none" w:sz="0" w:space="0" w:color="auto"/>
        <w:right w:val="none" w:sz="0" w:space="0" w:color="auto"/>
      </w:divBdr>
    </w:div>
    <w:div w:id="657658336">
      <w:bodyDiv w:val="1"/>
      <w:marLeft w:val="0"/>
      <w:marRight w:val="0"/>
      <w:marTop w:val="0"/>
      <w:marBottom w:val="0"/>
      <w:divBdr>
        <w:top w:val="none" w:sz="0" w:space="0" w:color="auto"/>
        <w:left w:val="none" w:sz="0" w:space="0" w:color="auto"/>
        <w:bottom w:val="none" w:sz="0" w:space="0" w:color="auto"/>
        <w:right w:val="none" w:sz="0" w:space="0" w:color="auto"/>
      </w:divBdr>
    </w:div>
    <w:div w:id="657882782">
      <w:bodyDiv w:val="1"/>
      <w:marLeft w:val="0"/>
      <w:marRight w:val="0"/>
      <w:marTop w:val="0"/>
      <w:marBottom w:val="0"/>
      <w:divBdr>
        <w:top w:val="none" w:sz="0" w:space="0" w:color="auto"/>
        <w:left w:val="none" w:sz="0" w:space="0" w:color="auto"/>
        <w:bottom w:val="none" w:sz="0" w:space="0" w:color="auto"/>
        <w:right w:val="none" w:sz="0" w:space="0" w:color="auto"/>
      </w:divBdr>
    </w:div>
    <w:div w:id="658115343">
      <w:bodyDiv w:val="1"/>
      <w:marLeft w:val="0"/>
      <w:marRight w:val="0"/>
      <w:marTop w:val="0"/>
      <w:marBottom w:val="0"/>
      <w:divBdr>
        <w:top w:val="none" w:sz="0" w:space="0" w:color="auto"/>
        <w:left w:val="none" w:sz="0" w:space="0" w:color="auto"/>
        <w:bottom w:val="none" w:sz="0" w:space="0" w:color="auto"/>
        <w:right w:val="none" w:sz="0" w:space="0" w:color="auto"/>
      </w:divBdr>
    </w:div>
    <w:div w:id="658195749">
      <w:bodyDiv w:val="1"/>
      <w:marLeft w:val="0"/>
      <w:marRight w:val="0"/>
      <w:marTop w:val="0"/>
      <w:marBottom w:val="0"/>
      <w:divBdr>
        <w:top w:val="none" w:sz="0" w:space="0" w:color="auto"/>
        <w:left w:val="none" w:sz="0" w:space="0" w:color="auto"/>
        <w:bottom w:val="none" w:sz="0" w:space="0" w:color="auto"/>
        <w:right w:val="none" w:sz="0" w:space="0" w:color="auto"/>
      </w:divBdr>
    </w:div>
    <w:div w:id="658195855">
      <w:bodyDiv w:val="1"/>
      <w:marLeft w:val="0"/>
      <w:marRight w:val="0"/>
      <w:marTop w:val="0"/>
      <w:marBottom w:val="0"/>
      <w:divBdr>
        <w:top w:val="none" w:sz="0" w:space="0" w:color="auto"/>
        <w:left w:val="none" w:sz="0" w:space="0" w:color="auto"/>
        <w:bottom w:val="none" w:sz="0" w:space="0" w:color="auto"/>
        <w:right w:val="none" w:sz="0" w:space="0" w:color="auto"/>
      </w:divBdr>
    </w:div>
    <w:div w:id="658845362">
      <w:bodyDiv w:val="1"/>
      <w:marLeft w:val="0"/>
      <w:marRight w:val="0"/>
      <w:marTop w:val="0"/>
      <w:marBottom w:val="0"/>
      <w:divBdr>
        <w:top w:val="none" w:sz="0" w:space="0" w:color="auto"/>
        <w:left w:val="none" w:sz="0" w:space="0" w:color="auto"/>
        <w:bottom w:val="none" w:sz="0" w:space="0" w:color="auto"/>
        <w:right w:val="none" w:sz="0" w:space="0" w:color="auto"/>
      </w:divBdr>
    </w:div>
    <w:div w:id="658850274">
      <w:bodyDiv w:val="1"/>
      <w:marLeft w:val="0"/>
      <w:marRight w:val="0"/>
      <w:marTop w:val="0"/>
      <w:marBottom w:val="0"/>
      <w:divBdr>
        <w:top w:val="none" w:sz="0" w:space="0" w:color="auto"/>
        <w:left w:val="none" w:sz="0" w:space="0" w:color="auto"/>
        <w:bottom w:val="none" w:sz="0" w:space="0" w:color="auto"/>
        <w:right w:val="none" w:sz="0" w:space="0" w:color="auto"/>
      </w:divBdr>
    </w:div>
    <w:div w:id="659190971">
      <w:bodyDiv w:val="1"/>
      <w:marLeft w:val="0"/>
      <w:marRight w:val="0"/>
      <w:marTop w:val="0"/>
      <w:marBottom w:val="0"/>
      <w:divBdr>
        <w:top w:val="none" w:sz="0" w:space="0" w:color="auto"/>
        <w:left w:val="none" w:sz="0" w:space="0" w:color="auto"/>
        <w:bottom w:val="none" w:sz="0" w:space="0" w:color="auto"/>
        <w:right w:val="none" w:sz="0" w:space="0" w:color="auto"/>
      </w:divBdr>
    </w:div>
    <w:div w:id="659381697">
      <w:bodyDiv w:val="1"/>
      <w:marLeft w:val="0"/>
      <w:marRight w:val="0"/>
      <w:marTop w:val="0"/>
      <w:marBottom w:val="0"/>
      <w:divBdr>
        <w:top w:val="none" w:sz="0" w:space="0" w:color="auto"/>
        <w:left w:val="none" w:sz="0" w:space="0" w:color="auto"/>
        <w:bottom w:val="none" w:sz="0" w:space="0" w:color="auto"/>
        <w:right w:val="none" w:sz="0" w:space="0" w:color="auto"/>
      </w:divBdr>
    </w:div>
    <w:div w:id="659503484">
      <w:bodyDiv w:val="1"/>
      <w:marLeft w:val="0"/>
      <w:marRight w:val="0"/>
      <w:marTop w:val="0"/>
      <w:marBottom w:val="0"/>
      <w:divBdr>
        <w:top w:val="none" w:sz="0" w:space="0" w:color="auto"/>
        <w:left w:val="none" w:sz="0" w:space="0" w:color="auto"/>
        <w:bottom w:val="none" w:sz="0" w:space="0" w:color="auto"/>
        <w:right w:val="none" w:sz="0" w:space="0" w:color="auto"/>
      </w:divBdr>
    </w:div>
    <w:div w:id="659961184">
      <w:bodyDiv w:val="1"/>
      <w:marLeft w:val="0"/>
      <w:marRight w:val="0"/>
      <w:marTop w:val="0"/>
      <w:marBottom w:val="0"/>
      <w:divBdr>
        <w:top w:val="none" w:sz="0" w:space="0" w:color="auto"/>
        <w:left w:val="none" w:sz="0" w:space="0" w:color="auto"/>
        <w:bottom w:val="none" w:sz="0" w:space="0" w:color="auto"/>
        <w:right w:val="none" w:sz="0" w:space="0" w:color="auto"/>
      </w:divBdr>
    </w:div>
    <w:div w:id="659966955">
      <w:bodyDiv w:val="1"/>
      <w:marLeft w:val="0"/>
      <w:marRight w:val="0"/>
      <w:marTop w:val="0"/>
      <w:marBottom w:val="0"/>
      <w:divBdr>
        <w:top w:val="none" w:sz="0" w:space="0" w:color="auto"/>
        <w:left w:val="none" w:sz="0" w:space="0" w:color="auto"/>
        <w:bottom w:val="none" w:sz="0" w:space="0" w:color="auto"/>
        <w:right w:val="none" w:sz="0" w:space="0" w:color="auto"/>
      </w:divBdr>
    </w:div>
    <w:div w:id="660620478">
      <w:bodyDiv w:val="1"/>
      <w:marLeft w:val="0"/>
      <w:marRight w:val="0"/>
      <w:marTop w:val="0"/>
      <w:marBottom w:val="0"/>
      <w:divBdr>
        <w:top w:val="none" w:sz="0" w:space="0" w:color="auto"/>
        <w:left w:val="none" w:sz="0" w:space="0" w:color="auto"/>
        <w:bottom w:val="none" w:sz="0" w:space="0" w:color="auto"/>
        <w:right w:val="none" w:sz="0" w:space="0" w:color="auto"/>
      </w:divBdr>
    </w:div>
    <w:div w:id="661005034">
      <w:bodyDiv w:val="1"/>
      <w:marLeft w:val="0"/>
      <w:marRight w:val="0"/>
      <w:marTop w:val="0"/>
      <w:marBottom w:val="0"/>
      <w:divBdr>
        <w:top w:val="none" w:sz="0" w:space="0" w:color="auto"/>
        <w:left w:val="none" w:sz="0" w:space="0" w:color="auto"/>
        <w:bottom w:val="none" w:sz="0" w:space="0" w:color="auto"/>
        <w:right w:val="none" w:sz="0" w:space="0" w:color="auto"/>
      </w:divBdr>
    </w:div>
    <w:div w:id="661347514">
      <w:bodyDiv w:val="1"/>
      <w:marLeft w:val="0"/>
      <w:marRight w:val="0"/>
      <w:marTop w:val="0"/>
      <w:marBottom w:val="0"/>
      <w:divBdr>
        <w:top w:val="none" w:sz="0" w:space="0" w:color="auto"/>
        <w:left w:val="none" w:sz="0" w:space="0" w:color="auto"/>
        <w:bottom w:val="none" w:sz="0" w:space="0" w:color="auto"/>
        <w:right w:val="none" w:sz="0" w:space="0" w:color="auto"/>
      </w:divBdr>
    </w:div>
    <w:div w:id="661545417">
      <w:bodyDiv w:val="1"/>
      <w:marLeft w:val="0"/>
      <w:marRight w:val="0"/>
      <w:marTop w:val="0"/>
      <w:marBottom w:val="0"/>
      <w:divBdr>
        <w:top w:val="none" w:sz="0" w:space="0" w:color="auto"/>
        <w:left w:val="none" w:sz="0" w:space="0" w:color="auto"/>
        <w:bottom w:val="none" w:sz="0" w:space="0" w:color="auto"/>
        <w:right w:val="none" w:sz="0" w:space="0" w:color="auto"/>
      </w:divBdr>
    </w:div>
    <w:div w:id="662398561">
      <w:bodyDiv w:val="1"/>
      <w:marLeft w:val="0"/>
      <w:marRight w:val="0"/>
      <w:marTop w:val="0"/>
      <w:marBottom w:val="0"/>
      <w:divBdr>
        <w:top w:val="none" w:sz="0" w:space="0" w:color="auto"/>
        <w:left w:val="none" w:sz="0" w:space="0" w:color="auto"/>
        <w:bottom w:val="none" w:sz="0" w:space="0" w:color="auto"/>
        <w:right w:val="none" w:sz="0" w:space="0" w:color="auto"/>
      </w:divBdr>
    </w:div>
    <w:div w:id="662664693">
      <w:bodyDiv w:val="1"/>
      <w:marLeft w:val="0"/>
      <w:marRight w:val="0"/>
      <w:marTop w:val="0"/>
      <w:marBottom w:val="0"/>
      <w:divBdr>
        <w:top w:val="none" w:sz="0" w:space="0" w:color="auto"/>
        <w:left w:val="none" w:sz="0" w:space="0" w:color="auto"/>
        <w:bottom w:val="none" w:sz="0" w:space="0" w:color="auto"/>
        <w:right w:val="none" w:sz="0" w:space="0" w:color="auto"/>
      </w:divBdr>
    </w:div>
    <w:div w:id="664280856">
      <w:bodyDiv w:val="1"/>
      <w:marLeft w:val="0"/>
      <w:marRight w:val="0"/>
      <w:marTop w:val="0"/>
      <w:marBottom w:val="0"/>
      <w:divBdr>
        <w:top w:val="none" w:sz="0" w:space="0" w:color="auto"/>
        <w:left w:val="none" w:sz="0" w:space="0" w:color="auto"/>
        <w:bottom w:val="none" w:sz="0" w:space="0" w:color="auto"/>
        <w:right w:val="none" w:sz="0" w:space="0" w:color="auto"/>
      </w:divBdr>
    </w:div>
    <w:div w:id="664631257">
      <w:bodyDiv w:val="1"/>
      <w:marLeft w:val="0"/>
      <w:marRight w:val="0"/>
      <w:marTop w:val="0"/>
      <w:marBottom w:val="0"/>
      <w:divBdr>
        <w:top w:val="none" w:sz="0" w:space="0" w:color="auto"/>
        <w:left w:val="none" w:sz="0" w:space="0" w:color="auto"/>
        <w:bottom w:val="none" w:sz="0" w:space="0" w:color="auto"/>
        <w:right w:val="none" w:sz="0" w:space="0" w:color="auto"/>
      </w:divBdr>
    </w:div>
    <w:div w:id="665016592">
      <w:bodyDiv w:val="1"/>
      <w:marLeft w:val="0"/>
      <w:marRight w:val="0"/>
      <w:marTop w:val="0"/>
      <w:marBottom w:val="0"/>
      <w:divBdr>
        <w:top w:val="none" w:sz="0" w:space="0" w:color="auto"/>
        <w:left w:val="none" w:sz="0" w:space="0" w:color="auto"/>
        <w:bottom w:val="none" w:sz="0" w:space="0" w:color="auto"/>
        <w:right w:val="none" w:sz="0" w:space="0" w:color="auto"/>
      </w:divBdr>
    </w:div>
    <w:div w:id="665086128">
      <w:bodyDiv w:val="1"/>
      <w:marLeft w:val="0"/>
      <w:marRight w:val="0"/>
      <w:marTop w:val="0"/>
      <w:marBottom w:val="0"/>
      <w:divBdr>
        <w:top w:val="none" w:sz="0" w:space="0" w:color="auto"/>
        <w:left w:val="none" w:sz="0" w:space="0" w:color="auto"/>
        <w:bottom w:val="none" w:sz="0" w:space="0" w:color="auto"/>
        <w:right w:val="none" w:sz="0" w:space="0" w:color="auto"/>
      </w:divBdr>
    </w:div>
    <w:div w:id="665594529">
      <w:bodyDiv w:val="1"/>
      <w:marLeft w:val="0"/>
      <w:marRight w:val="0"/>
      <w:marTop w:val="0"/>
      <w:marBottom w:val="0"/>
      <w:divBdr>
        <w:top w:val="none" w:sz="0" w:space="0" w:color="auto"/>
        <w:left w:val="none" w:sz="0" w:space="0" w:color="auto"/>
        <w:bottom w:val="none" w:sz="0" w:space="0" w:color="auto"/>
        <w:right w:val="none" w:sz="0" w:space="0" w:color="auto"/>
      </w:divBdr>
    </w:div>
    <w:div w:id="665669271">
      <w:bodyDiv w:val="1"/>
      <w:marLeft w:val="0"/>
      <w:marRight w:val="0"/>
      <w:marTop w:val="0"/>
      <w:marBottom w:val="0"/>
      <w:divBdr>
        <w:top w:val="none" w:sz="0" w:space="0" w:color="auto"/>
        <w:left w:val="none" w:sz="0" w:space="0" w:color="auto"/>
        <w:bottom w:val="none" w:sz="0" w:space="0" w:color="auto"/>
        <w:right w:val="none" w:sz="0" w:space="0" w:color="auto"/>
      </w:divBdr>
    </w:div>
    <w:div w:id="665983295">
      <w:bodyDiv w:val="1"/>
      <w:marLeft w:val="0"/>
      <w:marRight w:val="0"/>
      <w:marTop w:val="0"/>
      <w:marBottom w:val="0"/>
      <w:divBdr>
        <w:top w:val="none" w:sz="0" w:space="0" w:color="auto"/>
        <w:left w:val="none" w:sz="0" w:space="0" w:color="auto"/>
        <w:bottom w:val="none" w:sz="0" w:space="0" w:color="auto"/>
        <w:right w:val="none" w:sz="0" w:space="0" w:color="auto"/>
      </w:divBdr>
    </w:div>
    <w:div w:id="666328180">
      <w:bodyDiv w:val="1"/>
      <w:marLeft w:val="0"/>
      <w:marRight w:val="0"/>
      <w:marTop w:val="0"/>
      <w:marBottom w:val="0"/>
      <w:divBdr>
        <w:top w:val="none" w:sz="0" w:space="0" w:color="auto"/>
        <w:left w:val="none" w:sz="0" w:space="0" w:color="auto"/>
        <w:bottom w:val="none" w:sz="0" w:space="0" w:color="auto"/>
        <w:right w:val="none" w:sz="0" w:space="0" w:color="auto"/>
      </w:divBdr>
    </w:div>
    <w:div w:id="666370396">
      <w:bodyDiv w:val="1"/>
      <w:marLeft w:val="0"/>
      <w:marRight w:val="0"/>
      <w:marTop w:val="0"/>
      <w:marBottom w:val="0"/>
      <w:divBdr>
        <w:top w:val="none" w:sz="0" w:space="0" w:color="auto"/>
        <w:left w:val="none" w:sz="0" w:space="0" w:color="auto"/>
        <w:bottom w:val="none" w:sz="0" w:space="0" w:color="auto"/>
        <w:right w:val="none" w:sz="0" w:space="0" w:color="auto"/>
      </w:divBdr>
    </w:div>
    <w:div w:id="666439614">
      <w:bodyDiv w:val="1"/>
      <w:marLeft w:val="0"/>
      <w:marRight w:val="0"/>
      <w:marTop w:val="0"/>
      <w:marBottom w:val="0"/>
      <w:divBdr>
        <w:top w:val="none" w:sz="0" w:space="0" w:color="auto"/>
        <w:left w:val="none" w:sz="0" w:space="0" w:color="auto"/>
        <w:bottom w:val="none" w:sz="0" w:space="0" w:color="auto"/>
        <w:right w:val="none" w:sz="0" w:space="0" w:color="auto"/>
      </w:divBdr>
    </w:div>
    <w:div w:id="666710785">
      <w:bodyDiv w:val="1"/>
      <w:marLeft w:val="0"/>
      <w:marRight w:val="0"/>
      <w:marTop w:val="0"/>
      <w:marBottom w:val="0"/>
      <w:divBdr>
        <w:top w:val="none" w:sz="0" w:space="0" w:color="auto"/>
        <w:left w:val="none" w:sz="0" w:space="0" w:color="auto"/>
        <w:bottom w:val="none" w:sz="0" w:space="0" w:color="auto"/>
        <w:right w:val="none" w:sz="0" w:space="0" w:color="auto"/>
      </w:divBdr>
    </w:div>
    <w:div w:id="666786544">
      <w:bodyDiv w:val="1"/>
      <w:marLeft w:val="0"/>
      <w:marRight w:val="0"/>
      <w:marTop w:val="0"/>
      <w:marBottom w:val="0"/>
      <w:divBdr>
        <w:top w:val="none" w:sz="0" w:space="0" w:color="auto"/>
        <w:left w:val="none" w:sz="0" w:space="0" w:color="auto"/>
        <w:bottom w:val="none" w:sz="0" w:space="0" w:color="auto"/>
        <w:right w:val="none" w:sz="0" w:space="0" w:color="auto"/>
      </w:divBdr>
    </w:div>
    <w:div w:id="666903186">
      <w:bodyDiv w:val="1"/>
      <w:marLeft w:val="0"/>
      <w:marRight w:val="0"/>
      <w:marTop w:val="0"/>
      <w:marBottom w:val="0"/>
      <w:divBdr>
        <w:top w:val="none" w:sz="0" w:space="0" w:color="auto"/>
        <w:left w:val="none" w:sz="0" w:space="0" w:color="auto"/>
        <w:bottom w:val="none" w:sz="0" w:space="0" w:color="auto"/>
        <w:right w:val="none" w:sz="0" w:space="0" w:color="auto"/>
      </w:divBdr>
    </w:div>
    <w:div w:id="666909052">
      <w:bodyDiv w:val="1"/>
      <w:marLeft w:val="0"/>
      <w:marRight w:val="0"/>
      <w:marTop w:val="0"/>
      <w:marBottom w:val="0"/>
      <w:divBdr>
        <w:top w:val="none" w:sz="0" w:space="0" w:color="auto"/>
        <w:left w:val="none" w:sz="0" w:space="0" w:color="auto"/>
        <w:bottom w:val="none" w:sz="0" w:space="0" w:color="auto"/>
        <w:right w:val="none" w:sz="0" w:space="0" w:color="auto"/>
      </w:divBdr>
    </w:div>
    <w:div w:id="667169696">
      <w:bodyDiv w:val="1"/>
      <w:marLeft w:val="0"/>
      <w:marRight w:val="0"/>
      <w:marTop w:val="0"/>
      <w:marBottom w:val="0"/>
      <w:divBdr>
        <w:top w:val="none" w:sz="0" w:space="0" w:color="auto"/>
        <w:left w:val="none" w:sz="0" w:space="0" w:color="auto"/>
        <w:bottom w:val="none" w:sz="0" w:space="0" w:color="auto"/>
        <w:right w:val="none" w:sz="0" w:space="0" w:color="auto"/>
      </w:divBdr>
    </w:div>
    <w:div w:id="667750699">
      <w:bodyDiv w:val="1"/>
      <w:marLeft w:val="0"/>
      <w:marRight w:val="0"/>
      <w:marTop w:val="0"/>
      <w:marBottom w:val="0"/>
      <w:divBdr>
        <w:top w:val="none" w:sz="0" w:space="0" w:color="auto"/>
        <w:left w:val="none" w:sz="0" w:space="0" w:color="auto"/>
        <w:bottom w:val="none" w:sz="0" w:space="0" w:color="auto"/>
        <w:right w:val="none" w:sz="0" w:space="0" w:color="auto"/>
      </w:divBdr>
    </w:div>
    <w:div w:id="668098565">
      <w:bodyDiv w:val="1"/>
      <w:marLeft w:val="0"/>
      <w:marRight w:val="0"/>
      <w:marTop w:val="0"/>
      <w:marBottom w:val="0"/>
      <w:divBdr>
        <w:top w:val="none" w:sz="0" w:space="0" w:color="auto"/>
        <w:left w:val="none" w:sz="0" w:space="0" w:color="auto"/>
        <w:bottom w:val="none" w:sz="0" w:space="0" w:color="auto"/>
        <w:right w:val="none" w:sz="0" w:space="0" w:color="auto"/>
      </w:divBdr>
    </w:div>
    <w:div w:id="668486426">
      <w:bodyDiv w:val="1"/>
      <w:marLeft w:val="0"/>
      <w:marRight w:val="0"/>
      <w:marTop w:val="0"/>
      <w:marBottom w:val="0"/>
      <w:divBdr>
        <w:top w:val="none" w:sz="0" w:space="0" w:color="auto"/>
        <w:left w:val="none" w:sz="0" w:space="0" w:color="auto"/>
        <w:bottom w:val="none" w:sz="0" w:space="0" w:color="auto"/>
        <w:right w:val="none" w:sz="0" w:space="0" w:color="auto"/>
      </w:divBdr>
    </w:div>
    <w:div w:id="668605282">
      <w:bodyDiv w:val="1"/>
      <w:marLeft w:val="0"/>
      <w:marRight w:val="0"/>
      <w:marTop w:val="0"/>
      <w:marBottom w:val="0"/>
      <w:divBdr>
        <w:top w:val="none" w:sz="0" w:space="0" w:color="auto"/>
        <w:left w:val="none" w:sz="0" w:space="0" w:color="auto"/>
        <w:bottom w:val="none" w:sz="0" w:space="0" w:color="auto"/>
        <w:right w:val="none" w:sz="0" w:space="0" w:color="auto"/>
      </w:divBdr>
    </w:div>
    <w:div w:id="668798160">
      <w:bodyDiv w:val="1"/>
      <w:marLeft w:val="0"/>
      <w:marRight w:val="0"/>
      <w:marTop w:val="0"/>
      <w:marBottom w:val="0"/>
      <w:divBdr>
        <w:top w:val="none" w:sz="0" w:space="0" w:color="auto"/>
        <w:left w:val="none" w:sz="0" w:space="0" w:color="auto"/>
        <w:bottom w:val="none" w:sz="0" w:space="0" w:color="auto"/>
        <w:right w:val="none" w:sz="0" w:space="0" w:color="auto"/>
      </w:divBdr>
    </w:div>
    <w:div w:id="669144380">
      <w:bodyDiv w:val="1"/>
      <w:marLeft w:val="0"/>
      <w:marRight w:val="0"/>
      <w:marTop w:val="0"/>
      <w:marBottom w:val="0"/>
      <w:divBdr>
        <w:top w:val="none" w:sz="0" w:space="0" w:color="auto"/>
        <w:left w:val="none" w:sz="0" w:space="0" w:color="auto"/>
        <w:bottom w:val="none" w:sz="0" w:space="0" w:color="auto"/>
        <w:right w:val="none" w:sz="0" w:space="0" w:color="auto"/>
      </w:divBdr>
    </w:div>
    <w:div w:id="669332329">
      <w:bodyDiv w:val="1"/>
      <w:marLeft w:val="0"/>
      <w:marRight w:val="0"/>
      <w:marTop w:val="0"/>
      <w:marBottom w:val="0"/>
      <w:divBdr>
        <w:top w:val="none" w:sz="0" w:space="0" w:color="auto"/>
        <w:left w:val="none" w:sz="0" w:space="0" w:color="auto"/>
        <w:bottom w:val="none" w:sz="0" w:space="0" w:color="auto"/>
        <w:right w:val="none" w:sz="0" w:space="0" w:color="auto"/>
      </w:divBdr>
    </w:div>
    <w:div w:id="671300093">
      <w:bodyDiv w:val="1"/>
      <w:marLeft w:val="0"/>
      <w:marRight w:val="0"/>
      <w:marTop w:val="0"/>
      <w:marBottom w:val="0"/>
      <w:divBdr>
        <w:top w:val="none" w:sz="0" w:space="0" w:color="auto"/>
        <w:left w:val="none" w:sz="0" w:space="0" w:color="auto"/>
        <w:bottom w:val="none" w:sz="0" w:space="0" w:color="auto"/>
        <w:right w:val="none" w:sz="0" w:space="0" w:color="auto"/>
      </w:divBdr>
    </w:div>
    <w:div w:id="671377799">
      <w:bodyDiv w:val="1"/>
      <w:marLeft w:val="0"/>
      <w:marRight w:val="0"/>
      <w:marTop w:val="0"/>
      <w:marBottom w:val="0"/>
      <w:divBdr>
        <w:top w:val="none" w:sz="0" w:space="0" w:color="auto"/>
        <w:left w:val="none" w:sz="0" w:space="0" w:color="auto"/>
        <w:bottom w:val="none" w:sz="0" w:space="0" w:color="auto"/>
        <w:right w:val="none" w:sz="0" w:space="0" w:color="auto"/>
      </w:divBdr>
    </w:div>
    <w:div w:id="671878729">
      <w:bodyDiv w:val="1"/>
      <w:marLeft w:val="0"/>
      <w:marRight w:val="0"/>
      <w:marTop w:val="0"/>
      <w:marBottom w:val="0"/>
      <w:divBdr>
        <w:top w:val="none" w:sz="0" w:space="0" w:color="auto"/>
        <w:left w:val="none" w:sz="0" w:space="0" w:color="auto"/>
        <w:bottom w:val="none" w:sz="0" w:space="0" w:color="auto"/>
        <w:right w:val="none" w:sz="0" w:space="0" w:color="auto"/>
      </w:divBdr>
    </w:div>
    <w:div w:id="672032466">
      <w:bodyDiv w:val="1"/>
      <w:marLeft w:val="0"/>
      <w:marRight w:val="0"/>
      <w:marTop w:val="0"/>
      <w:marBottom w:val="0"/>
      <w:divBdr>
        <w:top w:val="none" w:sz="0" w:space="0" w:color="auto"/>
        <w:left w:val="none" w:sz="0" w:space="0" w:color="auto"/>
        <w:bottom w:val="none" w:sz="0" w:space="0" w:color="auto"/>
        <w:right w:val="none" w:sz="0" w:space="0" w:color="auto"/>
      </w:divBdr>
    </w:div>
    <w:div w:id="672609461">
      <w:bodyDiv w:val="1"/>
      <w:marLeft w:val="0"/>
      <w:marRight w:val="0"/>
      <w:marTop w:val="0"/>
      <w:marBottom w:val="0"/>
      <w:divBdr>
        <w:top w:val="none" w:sz="0" w:space="0" w:color="auto"/>
        <w:left w:val="none" w:sz="0" w:space="0" w:color="auto"/>
        <w:bottom w:val="none" w:sz="0" w:space="0" w:color="auto"/>
        <w:right w:val="none" w:sz="0" w:space="0" w:color="auto"/>
      </w:divBdr>
    </w:div>
    <w:div w:id="672952150">
      <w:bodyDiv w:val="1"/>
      <w:marLeft w:val="0"/>
      <w:marRight w:val="0"/>
      <w:marTop w:val="0"/>
      <w:marBottom w:val="0"/>
      <w:divBdr>
        <w:top w:val="none" w:sz="0" w:space="0" w:color="auto"/>
        <w:left w:val="none" w:sz="0" w:space="0" w:color="auto"/>
        <w:bottom w:val="none" w:sz="0" w:space="0" w:color="auto"/>
        <w:right w:val="none" w:sz="0" w:space="0" w:color="auto"/>
      </w:divBdr>
    </w:div>
    <w:div w:id="673146864">
      <w:bodyDiv w:val="1"/>
      <w:marLeft w:val="0"/>
      <w:marRight w:val="0"/>
      <w:marTop w:val="0"/>
      <w:marBottom w:val="0"/>
      <w:divBdr>
        <w:top w:val="none" w:sz="0" w:space="0" w:color="auto"/>
        <w:left w:val="none" w:sz="0" w:space="0" w:color="auto"/>
        <w:bottom w:val="none" w:sz="0" w:space="0" w:color="auto"/>
        <w:right w:val="none" w:sz="0" w:space="0" w:color="auto"/>
      </w:divBdr>
    </w:div>
    <w:div w:id="673261449">
      <w:bodyDiv w:val="1"/>
      <w:marLeft w:val="0"/>
      <w:marRight w:val="0"/>
      <w:marTop w:val="0"/>
      <w:marBottom w:val="0"/>
      <w:divBdr>
        <w:top w:val="none" w:sz="0" w:space="0" w:color="auto"/>
        <w:left w:val="none" w:sz="0" w:space="0" w:color="auto"/>
        <w:bottom w:val="none" w:sz="0" w:space="0" w:color="auto"/>
        <w:right w:val="none" w:sz="0" w:space="0" w:color="auto"/>
      </w:divBdr>
    </w:div>
    <w:div w:id="673267592">
      <w:bodyDiv w:val="1"/>
      <w:marLeft w:val="0"/>
      <w:marRight w:val="0"/>
      <w:marTop w:val="0"/>
      <w:marBottom w:val="0"/>
      <w:divBdr>
        <w:top w:val="none" w:sz="0" w:space="0" w:color="auto"/>
        <w:left w:val="none" w:sz="0" w:space="0" w:color="auto"/>
        <w:bottom w:val="none" w:sz="0" w:space="0" w:color="auto"/>
        <w:right w:val="none" w:sz="0" w:space="0" w:color="auto"/>
      </w:divBdr>
    </w:div>
    <w:div w:id="673646629">
      <w:bodyDiv w:val="1"/>
      <w:marLeft w:val="0"/>
      <w:marRight w:val="0"/>
      <w:marTop w:val="0"/>
      <w:marBottom w:val="0"/>
      <w:divBdr>
        <w:top w:val="none" w:sz="0" w:space="0" w:color="auto"/>
        <w:left w:val="none" w:sz="0" w:space="0" w:color="auto"/>
        <w:bottom w:val="none" w:sz="0" w:space="0" w:color="auto"/>
        <w:right w:val="none" w:sz="0" w:space="0" w:color="auto"/>
      </w:divBdr>
    </w:div>
    <w:div w:id="673724500">
      <w:bodyDiv w:val="1"/>
      <w:marLeft w:val="0"/>
      <w:marRight w:val="0"/>
      <w:marTop w:val="0"/>
      <w:marBottom w:val="0"/>
      <w:divBdr>
        <w:top w:val="none" w:sz="0" w:space="0" w:color="auto"/>
        <w:left w:val="none" w:sz="0" w:space="0" w:color="auto"/>
        <w:bottom w:val="none" w:sz="0" w:space="0" w:color="auto"/>
        <w:right w:val="none" w:sz="0" w:space="0" w:color="auto"/>
      </w:divBdr>
    </w:div>
    <w:div w:id="673844718">
      <w:bodyDiv w:val="1"/>
      <w:marLeft w:val="0"/>
      <w:marRight w:val="0"/>
      <w:marTop w:val="0"/>
      <w:marBottom w:val="0"/>
      <w:divBdr>
        <w:top w:val="none" w:sz="0" w:space="0" w:color="auto"/>
        <w:left w:val="none" w:sz="0" w:space="0" w:color="auto"/>
        <w:bottom w:val="none" w:sz="0" w:space="0" w:color="auto"/>
        <w:right w:val="none" w:sz="0" w:space="0" w:color="auto"/>
      </w:divBdr>
    </w:div>
    <w:div w:id="673999202">
      <w:bodyDiv w:val="1"/>
      <w:marLeft w:val="0"/>
      <w:marRight w:val="0"/>
      <w:marTop w:val="0"/>
      <w:marBottom w:val="0"/>
      <w:divBdr>
        <w:top w:val="none" w:sz="0" w:space="0" w:color="auto"/>
        <w:left w:val="none" w:sz="0" w:space="0" w:color="auto"/>
        <w:bottom w:val="none" w:sz="0" w:space="0" w:color="auto"/>
        <w:right w:val="none" w:sz="0" w:space="0" w:color="auto"/>
      </w:divBdr>
    </w:div>
    <w:div w:id="674696685">
      <w:bodyDiv w:val="1"/>
      <w:marLeft w:val="0"/>
      <w:marRight w:val="0"/>
      <w:marTop w:val="0"/>
      <w:marBottom w:val="0"/>
      <w:divBdr>
        <w:top w:val="none" w:sz="0" w:space="0" w:color="auto"/>
        <w:left w:val="none" w:sz="0" w:space="0" w:color="auto"/>
        <w:bottom w:val="none" w:sz="0" w:space="0" w:color="auto"/>
        <w:right w:val="none" w:sz="0" w:space="0" w:color="auto"/>
      </w:divBdr>
    </w:div>
    <w:div w:id="675690854">
      <w:bodyDiv w:val="1"/>
      <w:marLeft w:val="0"/>
      <w:marRight w:val="0"/>
      <w:marTop w:val="0"/>
      <w:marBottom w:val="0"/>
      <w:divBdr>
        <w:top w:val="none" w:sz="0" w:space="0" w:color="auto"/>
        <w:left w:val="none" w:sz="0" w:space="0" w:color="auto"/>
        <w:bottom w:val="none" w:sz="0" w:space="0" w:color="auto"/>
        <w:right w:val="none" w:sz="0" w:space="0" w:color="auto"/>
      </w:divBdr>
    </w:div>
    <w:div w:id="675767873">
      <w:bodyDiv w:val="1"/>
      <w:marLeft w:val="0"/>
      <w:marRight w:val="0"/>
      <w:marTop w:val="0"/>
      <w:marBottom w:val="0"/>
      <w:divBdr>
        <w:top w:val="none" w:sz="0" w:space="0" w:color="auto"/>
        <w:left w:val="none" w:sz="0" w:space="0" w:color="auto"/>
        <w:bottom w:val="none" w:sz="0" w:space="0" w:color="auto"/>
        <w:right w:val="none" w:sz="0" w:space="0" w:color="auto"/>
      </w:divBdr>
    </w:div>
    <w:div w:id="675881394">
      <w:bodyDiv w:val="1"/>
      <w:marLeft w:val="0"/>
      <w:marRight w:val="0"/>
      <w:marTop w:val="0"/>
      <w:marBottom w:val="0"/>
      <w:divBdr>
        <w:top w:val="none" w:sz="0" w:space="0" w:color="auto"/>
        <w:left w:val="none" w:sz="0" w:space="0" w:color="auto"/>
        <w:bottom w:val="none" w:sz="0" w:space="0" w:color="auto"/>
        <w:right w:val="none" w:sz="0" w:space="0" w:color="auto"/>
      </w:divBdr>
    </w:div>
    <w:div w:id="675881591">
      <w:bodyDiv w:val="1"/>
      <w:marLeft w:val="0"/>
      <w:marRight w:val="0"/>
      <w:marTop w:val="0"/>
      <w:marBottom w:val="0"/>
      <w:divBdr>
        <w:top w:val="none" w:sz="0" w:space="0" w:color="auto"/>
        <w:left w:val="none" w:sz="0" w:space="0" w:color="auto"/>
        <w:bottom w:val="none" w:sz="0" w:space="0" w:color="auto"/>
        <w:right w:val="none" w:sz="0" w:space="0" w:color="auto"/>
      </w:divBdr>
    </w:div>
    <w:div w:id="676150402">
      <w:bodyDiv w:val="1"/>
      <w:marLeft w:val="0"/>
      <w:marRight w:val="0"/>
      <w:marTop w:val="0"/>
      <w:marBottom w:val="0"/>
      <w:divBdr>
        <w:top w:val="none" w:sz="0" w:space="0" w:color="auto"/>
        <w:left w:val="none" w:sz="0" w:space="0" w:color="auto"/>
        <w:bottom w:val="none" w:sz="0" w:space="0" w:color="auto"/>
        <w:right w:val="none" w:sz="0" w:space="0" w:color="auto"/>
      </w:divBdr>
    </w:div>
    <w:div w:id="676271197">
      <w:bodyDiv w:val="1"/>
      <w:marLeft w:val="0"/>
      <w:marRight w:val="0"/>
      <w:marTop w:val="0"/>
      <w:marBottom w:val="0"/>
      <w:divBdr>
        <w:top w:val="none" w:sz="0" w:space="0" w:color="auto"/>
        <w:left w:val="none" w:sz="0" w:space="0" w:color="auto"/>
        <w:bottom w:val="none" w:sz="0" w:space="0" w:color="auto"/>
        <w:right w:val="none" w:sz="0" w:space="0" w:color="auto"/>
      </w:divBdr>
    </w:div>
    <w:div w:id="677122813">
      <w:bodyDiv w:val="1"/>
      <w:marLeft w:val="0"/>
      <w:marRight w:val="0"/>
      <w:marTop w:val="0"/>
      <w:marBottom w:val="0"/>
      <w:divBdr>
        <w:top w:val="none" w:sz="0" w:space="0" w:color="auto"/>
        <w:left w:val="none" w:sz="0" w:space="0" w:color="auto"/>
        <w:bottom w:val="none" w:sz="0" w:space="0" w:color="auto"/>
        <w:right w:val="none" w:sz="0" w:space="0" w:color="auto"/>
      </w:divBdr>
    </w:div>
    <w:div w:id="677342865">
      <w:bodyDiv w:val="1"/>
      <w:marLeft w:val="0"/>
      <w:marRight w:val="0"/>
      <w:marTop w:val="0"/>
      <w:marBottom w:val="0"/>
      <w:divBdr>
        <w:top w:val="none" w:sz="0" w:space="0" w:color="auto"/>
        <w:left w:val="none" w:sz="0" w:space="0" w:color="auto"/>
        <w:bottom w:val="none" w:sz="0" w:space="0" w:color="auto"/>
        <w:right w:val="none" w:sz="0" w:space="0" w:color="auto"/>
      </w:divBdr>
    </w:div>
    <w:div w:id="677581030">
      <w:bodyDiv w:val="1"/>
      <w:marLeft w:val="0"/>
      <w:marRight w:val="0"/>
      <w:marTop w:val="0"/>
      <w:marBottom w:val="0"/>
      <w:divBdr>
        <w:top w:val="none" w:sz="0" w:space="0" w:color="auto"/>
        <w:left w:val="none" w:sz="0" w:space="0" w:color="auto"/>
        <w:bottom w:val="none" w:sz="0" w:space="0" w:color="auto"/>
        <w:right w:val="none" w:sz="0" w:space="0" w:color="auto"/>
      </w:divBdr>
    </w:div>
    <w:div w:id="677780180">
      <w:bodyDiv w:val="1"/>
      <w:marLeft w:val="0"/>
      <w:marRight w:val="0"/>
      <w:marTop w:val="0"/>
      <w:marBottom w:val="0"/>
      <w:divBdr>
        <w:top w:val="none" w:sz="0" w:space="0" w:color="auto"/>
        <w:left w:val="none" w:sz="0" w:space="0" w:color="auto"/>
        <w:bottom w:val="none" w:sz="0" w:space="0" w:color="auto"/>
        <w:right w:val="none" w:sz="0" w:space="0" w:color="auto"/>
      </w:divBdr>
    </w:div>
    <w:div w:id="678234562">
      <w:bodyDiv w:val="1"/>
      <w:marLeft w:val="0"/>
      <w:marRight w:val="0"/>
      <w:marTop w:val="0"/>
      <w:marBottom w:val="0"/>
      <w:divBdr>
        <w:top w:val="none" w:sz="0" w:space="0" w:color="auto"/>
        <w:left w:val="none" w:sz="0" w:space="0" w:color="auto"/>
        <w:bottom w:val="none" w:sz="0" w:space="0" w:color="auto"/>
        <w:right w:val="none" w:sz="0" w:space="0" w:color="auto"/>
      </w:divBdr>
    </w:div>
    <w:div w:id="678511609">
      <w:bodyDiv w:val="1"/>
      <w:marLeft w:val="0"/>
      <w:marRight w:val="0"/>
      <w:marTop w:val="0"/>
      <w:marBottom w:val="0"/>
      <w:divBdr>
        <w:top w:val="none" w:sz="0" w:space="0" w:color="auto"/>
        <w:left w:val="none" w:sz="0" w:space="0" w:color="auto"/>
        <w:bottom w:val="none" w:sz="0" w:space="0" w:color="auto"/>
        <w:right w:val="none" w:sz="0" w:space="0" w:color="auto"/>
      </w:divBdr>
    </w:div>
    <w:div w:id="678584073">
      <w:bodyDiv w:val="1"/>
      <w:marLeft w:val="0"/>
      <w:marRight w:val="0"/>
      <w:marTop w:val="0"/>
      <w:marBottom w:val="0"/>
      <w:divBdr>
        <w:top w:val="none" w:sz="0" w:space="0" w:color="auto"/>
        <w:left w:val="none" w:sz="0" w:space="0" w:color="auto"/>
        <w:bottom w:val="none" w:sz="0" w:space="0" w:color="auto"/>
        <w:right w:val="none" w:sz="0" w:space="0" w:color="auto"/>
      </w:divBdr>
    </w:div>
    <w:div w:id="678698457">
      <w:bodyDiv w:val="1"/>
      <w:marLeft w:val="0"/>
      <w:marRight w:val="0"/>
      <w:marTop w:val="0"/>
      <w:marBottom w:val="0"/>
      <w:divBdr>
        <w:top w:val="none" w:sz="0" w:space="0" w:color="auto"/>
        <w:left w:val="none" w:sz="0" w:space="0" w:color="auto"/>
        <w:bottom w:val="none" w:sz="0" w:space="0" w:color="auto"/>
        <w:right w:val="none" w:sz="0" w:space="0" w:color="auto"/>
      </w:divBdr>
    </w:div>
    <w:div w:id="678890569">
      <w:bodyDiv w:val="1"/>
      <w:marLeft w:val="0"/>
      <w:marRight w:val="0"/>
      <w:marTop w:val="0"/>
      <w:marBottom w:val="0"/>
      <w:divBdr>
        <w:top w:val="none" w:sz="0" w:space="0" w:color="auto"/>
        <w:left w:val="none" w:sz="0" w:space="0" w:color="auto"/>
        <w:bottom w:val="none" w:sz="0" w:space="0" w:color="auto"/>
        <w:right w:val="none" w:sz="0" w:space="0" w:color="auto"/>
      </w:divBdr>
    </w:div>
    <w:div w:id="679281081">
      <w:bodyDiv w:val="1"/>
      <w:marLeft w:val="0"/>
      <w:marRight w:val="0"/>
      <w:marTop w:val="0"/>
      <w:marBottom w:val="0"/>
      <w:divBdr>
        <w:top w:val="none" w:sz="0" w:space="0" w:color="auto"/>
        <w:left w:val="none" w:sz="0" w:space="0" w:color="auto"/>
        <w:bottom w:val="none" w:sz="0" w:space="0" w:color="auto"/>
        <w:right w:val="none" w:sz="0" w:space="0" w:color="auto"/>
      </w:divBdr>
    </w:div>
    <w:div w:id="679353991">
      <w:bodyDiv w:val="1"/>
      <w:marLeft w:val="0"/>
      <w:marRight w:val="0"/>
      <w:marTop w:val="0"/>
      <w:marBottom w:val="0"/>
      <w:divBdr>
        <w:top w:val="none" w:sz="0" w:space="0" w:color="auto"/>
        <w:left w:val="none" w:sz="0" w:space="0" w:color="auto"/>
        <w:bottom w:val="none" w:sz="0" w:space="0" w:color="auto"/>
        <w:right w:val="none" w:sz="0" w:space="0" w:color="auto"/>
      </w:divBdr>
    </w:div>
    <w:div w:id="679819653">
      <w:bodyDiv w:val="1"/>
      <w:marLeft w:val="0"/>
      <w:marRight w:val="0"/>
      <w:marTop w:val="0"/>
      <w:marBottom w:val="0"/>
      <w:divBdr>
        <w:top w:val="none" w:sz="0" w:space="0" w:color="auto"/>
        <w:left w:val="none" w:sz="0" w:space="0" w:color="auto"/>
        <w:bottom w:val="none" w:sz="0" w:space="0" w:color="auto"/>
        <w:right w:val="none" w:sz="0" w:space="0" w:color="auto"/>
      </w:divBdr>
    </w:div>
    <w:div w:id="680932394">
      <w:bodyDiv w:val="1"/>
      <w:marLeft w:val="0"/>
      <w:marRight w:val="0"/>
      <w:marTop w:val="0"/>
      <w:marBottom w:val="0"/>
      <w:divBdr>
        <w:top w:val="none" w:sz="0" w:space="0" w:color="auto"/>
        <w:left w:val="none" w:sz="0" w:space="0" w:color="auto"/>
        <w:bottom w:val="none" w:sz="0" w:space="0" w:color="auto"/>
        <w:right w:val="none" w:sz="0" w:space="0" w:color="auto"/>
      </w:divBdr>
    </w:div>
    <w:div w:id="681204660">
      <w:bodyDiv w:val="1"/>
      <w:marLeft w:val="0"/>
      <w:marRight w:val="0"/>
      <w:marTop w:val="0"/>
      <w:marBottom w:val="0"/>
      <w:divBdr>
        <w:top w:val="none" w:sz="0" w:space="0" w:color="auto"/>
        <w:left w:val="none" w:sz="0" w:space="0" w:color="auto"/>
        <w:bottom w:val="none" w:sz="0" w:space="0" w:color="auto"/>
        <w:right w:val="none" w:sz="0" w:space="0" w:color="auto"/>
      </w:divBdr>
    </w:div>
    <w:div w:id="681207735">
      <w:bodyDiv w:val="1"/>
      <w:marLeft w:val="0"/>
      <w:marRight w:val="0"/>
      <w:marTop w:val="0"/>
      <w:marBottom w:val="0"/>
      <w:divBdr>
        <w:top w:val="none" w:sz="0" w:space="0" w:color="auto"/>
        <w:left w:val="none" w:sz="0" w:space="0" w:color="auto"/>
        <w:bottom w:val="none" w:sz="0" w:space="0" w:color="auto"/>
        <w:right w:val="none" w:sz="0" w:space="0" w:color="auto"/>
      </w:divBdr>
    </w:div>
    <w:div w:id="681467382">
      <w:bodyDiv w:val="1"/>
      <w:marLeft w:val="0"/>
      <w:marRight w:val="0"/>
      <w:marTop w:val="0"/>
      <w:marBottom w:val="0"/>
      <w:divBdr>
        <w:top w:val="none" w:sz="0" w:space="0" w:color="auto"/>
        <w:left w:val="none" w:sz="0" w:space="0" w:color="auto"/>
        <w:bottom w:val="none" w:sz="0" w:space="0" w:color="auto"/>
        <w:right w:val="none" w:sz="0" w:space="0" w:color="auto"/>
      </w:divBdr>
    </w:div>
    <w:div w:id="681475661">
      <w:bodyDiv w:val="1"/>
      <w:marLeft w:val="0"/>
      <w:marRight w:val="0"/>
      <w:marTop w:val="0"/>
      <w:marBottom w:val="0"/>
      <w:divBdr>
        <w:top w:val="none" w:sz="0" w:space="0" w:color="auto"/>
        <w:left w:val="none" w:sz="0" w:space="0" w:color="auto"/>
        <w:bottom w:val="none" w:sz="0" w:space="0" w:color="auto"/>
        <w:right w:val="none" w:sz="0" w:space="0" w:color="auto"/>
      </w:divBdr>
    </w:div>
    <w:div w:id="682438003">
      <w:bodyDiv w:val="1"/>
      <w:marLeft w:val="0"/>
      <w:marRight w:val="0"/>
      <w:marTop w:val="0"/>
      <w:marBottom w:val="0"/>
      <w:divBdr>
        <w:top w:val="none" w:sz="0" w:space="0" w:color="auto"/>
        <w:left w:val="none" w:sz="0" w:space="0" w:color="auto"/>
        <w:bottom w:val="none" w:sz="0" w:space="0" w:color="auto"/>
        <w:right w:val="none" w:sz="0" w:space="0" w:color="auto"/>
      </w:divBdr>
    </w:div>
    <w:div w:id="682705156">
      <w:bodyDiv w:val="1"/>
      <w:marLeft w:val="0"/>
      <w:marRight w:val="0"/>
      <w:marTop w:val="0"/>
      <w:marBottom w:val="0"/>
      <w:divBdr>
        <w:top w:val="none" w:sz="0" w:space="0" w:color="auto"/>
        <w:left w:val="none" w:sz="0" w:space="0" w:color="auto"/>
        <w:bottom w:val="none" w:sz="0" w:space="0" w:color="auto"/>
        <w:right w:val="none" w:sz="0" w:space="0" w:color="auto"/>
      </w:divBdr>
    </w:div>
    <w:div w:id="683215821">
      <w:bodyDiv w:val="1"/>
      <w:marLeft w:val="0"/>
      <w:marRight w:val="0"/>
      <w:marTop w:val="0"/>
      <w:marBottom w:val="0"/>
      <w:divBdr>
        <w:top w:val="none" w:sz="0" w:space="0" w:color="auto"/>
        <w:left w:val="none" w:sz="0" w:space="0" w:color="auto"/>
        <w:bottom w:val="none" w:sz="0" w:space="0" w:color="auto"/>
        <w:right w:val="none" w:sz="0" w:space="0" w:color="auto"/>
      </w:divBdr>
    </w:div>
    <w:div w:id="683244405">
      <w:bodyDiv w:val="1"/>
      <w:marLeft w:val="0"/>
      <w:marRight w:val="0"/>
      <w:marTop w:val="0"/>
      <w:marBottom w:val="0"/>
      <w:divBdr>
        <w:top w:val="none" w:sz="0" w:space="0" w:color="auto"/>
        <w:left w:val="none" w:sz="0" w:space="0" w:color="auto"/>
        <w:bottom w:val="none" w:sz="0" w:space="0" w:color="auto"/>
        <w:right w:val="none" w:sz="0" w:space="0" w:color="auto"/>
      </w:divBdr>
    </w:div>
    <w:div w:id="683357776">
      <w:bodyDiv w:val="1"/>
      <w:marLeft w:val="0"/>
      <w:marRight w:val="0"/>
      <w:marTop w:val="0"/>
      <w:marBottom w:val="0"/>
      <w:divBdr>
        <w:top w:val="none" w:sz="0" w:space="0" w:color="auto"/>
        <w:left w:val="none" w:sz="0" w:space="0" w:color="auto"/>
        <w:bottom w:val="none" w:sz="0" w:space="0" w:color="auto"/>
        <w:right w:val="none" w:sz="0" w:space="0" w:color="auto"/>
      </w:divBdr>
    </w:div>
    <w:div w:id="683676132">
      <w:bodyDiv w:val="1"/>
      <w:marLeft w:val="0"/>
      <w:marRight w:val="0"/>
      <w:marTop w:val="0"/>
      <w:marBottom w:val="0"/>
      <w:divBdr>
        <w:top w:val="none" w:sz="0" w:space="0" w:color="auto"/>
        <w:left w:val="none" w:sz="0" w:space="0" w:color="auto"/>
        <w:bottom w:val="none" w:sz="0" w:space="0" w:color="auto"/>
        <w:right w:val="none" w:sz="0" w:space="0" w:color="auto"/>
      </w:divBdr>
    </w:div>
    <w:div w:id="683745561">
      <w:bodyDiv w:val="1"/>
      <w:marLeft w:val="0"/>
      <w:marRight w:val="0"/>
      <w:marTop w:val="0"/>
      <w:marBottom w:val="0"/>
      <w:divBdr>
        <w:top w:val="none" w:sz="0" w:space="0" w:color="auto"/>
        <w:left w:val="none" w:sz="0" w:space="0" w:color="auto"/>
        <w:bottom w:val="none" w:sz="0" w:space="0" w:color="auto"/>
        <w:right w:val="none" w:sz="0" w:space="0" w:color="auto"/>
      </w:divBdr>
    </w:div>
    <w:div w:id="683938180">
      <w:bodyDiv w:val="1"/>
      <w:marLeft w:val="0"/>
      <w:marRight w:val="0"/>
      <w:marTop w:val="0"/>
      <w:marBottom w:val="0"/>
      <w:divBdr>
        <w:top w:val="none" w:sz="0" w:space="0" w:color="auto"/>
        <w:left w:val="none" w:sz="0" w:space="0" w:color="auto"/>
        <w:bottom w:val="none" w:sz="0" w:space="0" w:color="auto"/>
        <w:right w:val="none" w:sz="0" w:space="0" w:color="auto"/>
      </w:divBdr>
    </w:div>
    <w:div w:id="684013276">
      <w:bodyDiv w:val="1"/>
      <w:marLeft w:val="0"/>
      <w:marRight w:val="0"/>
      <w:marTop w:val="0"/>
      <w:marBottom w:val="0"/>
      <w:divBdr>
        <w:top w:val="none" w:sz="0" w:space="0" w:color="auto"/>
        <w:left w:val="none" w:sz="0" w:space="0" w:color="auto"/>
        <w:bottom w:val="none" w:sz="0" w:space="0" w:color="auto"/>
        <w:right w:val="none" w:sz="0" w:space="0" w:color="auto"/>
      </w:divBdr>
    </w:div>
    <w:div w:id="684138986">
      <w:bodyDiv w:val="1"/>
      <w:marLeft w:val="0"/>
      <w:marRight w:val="0"/>
      <w:marTop w:val="0"/>
      <w:marBottom w:val="0"/>
      <w:divBdr>
        <w:top w:val="none" w:sz="0" w:space="0" w:color="auto"/>
        <w:left w:val="none" w:sz="0" w:space="0" w:color="auto"/>
        <w:bottom w:val="none" w:sz="0" w:space="0" w:color="auto"/>
        <w:right w:val="none" w:sz="0" w:space="0" w:color="auto"/>
      </w:divBdr>
    </w:div>
    <w:div w:id="684938263">
      <w:bodyDiv w:val="1"/>
      <w:marLeft w:val="0"/>
      <w:marRight w:val="0"/>
      <w:marTop w:val="0"/>
      <w:marBottom w:val="0"/>
      <w:divBdr>
        <w:top w:val="none" w:sz="0" w:space="0" w:color="auto"/>
        <w:left w:val="none" w:sz="0" w:space="0" w:color="auto"/>
        <w:bottom w:val="none" w:sz="0" w:space="0" w:color="auto"/>
        <w:right w:val="none" w:sz="0" w:space="0" w:color="auto"/>
      </w:divBdr>
    </w:div>
    <w:div w:id="685442878">
      <w:bodyDiv w:val="1"/>
      <w:marLeft w:val="0"/>
      <w:marRight w:val="0"/>
      <w:marTop w:val="0"/>
      <w:marBottom w:val="0"/>
      <w:divBdr>
        <w:top w:val="none" w:sz="0" w:space="0" w:color="auto"/>
        <w:left w:val="none" w:sz="0" w:space="0" w:color="auto"/>
        <w:bottom w:val="none" w:sz="0" w:space="0" w:color="auto"/>
        <w:right w:val="none" w:sz="0" w:space="0" w:color="auto"/>
      </w:divBdr>
    </w:div>
    <w:div w:id="685668368">
      <w:bodyDiv w:val="1"/>
      <w:marLeft w:val="0"/>
      <w:marRight w:val="0"/>
      <w:marTop w:val="0"/>
      <w:marBottom w:val="0"/>
      <w:divBdr>
        <w:top w:val="none" w:sz="0" w:space="0" w:color="auto"/>
        <w:left w:val="none" w:sz="0" w:space="0" w:color="auto"/>
        <w:bottom w:val="none" w:sz="0" w:space="0" w:color="auto"/>
        <w:right w:val="none" w:sz="0" w:space="0" w:color="auto"/>
      </w:divBdr>
    </w:div>
    <w:div w:id="685717674">
      <w:bodyDiv w:val="1"/>
      <w:marLeft w:val="0"/>
      <w:marRight w:val="0"/>
      <w:marTop w:val="0"/>
      <w:marBottom w:val="0"/>
      <w:divBdr>
        <w:top w:val="none" w:sz="0" w:space="0" w:color="auto"/>
        <w:left w:val="none" w:sz="0" w:space="0" w:color="auto"/>
        <w:bottom w:val="none" w:sz="0" w:space="0" w:color="auto"/>
        <w:right w:val="none" w:sz="0" w:space="0" w:color="auto"/>
      </w:divBdr>
    </w:div>
    <w:div w:id="685718440">
      <w:bodyDiv w:val="1"/>
      <w:marLeft w:val="0"/>
      <w:marRight w:val="0"/>
      <w:marTop w:val="0"/>
      <w:marBottom w:val="0"/>
      <w:divBdr>
        <w:top w:val="none" w:sz="0" w:space="0" w:color="auto"/>
        <w:left w:val="none" w:sz="0" w:space="0" w:color="auto"/>
        <w:bottom w:val="none" w:sz="0" w:space="0" w:color="auto"/>
        <w:right w:val="none" w:sz="0" w:space="0" w:color="auto"/>
      </w:divBdr>
    </w:div>
    <w:div w:id="685984518">
      <w:bodyDiv w:val="1"/>
      <w:marLeft w:val="0"/>
      <w:marRight w:val="0"/>
      <w:marTop w:val="0"/>
      <w:marBottom w:val="0"/>
      <w:divBdr>
        <w:top w:val="none" w:sz="0" w:space="0" w:color="auto"/>
        <w:left w:val="none" w:sz="0" w:space="0" w:color="auto"/>
        <w:bottom w:val="none" w:sz="0" w:space="0" w:color="auto"/>
        <w:right w:val="none" w:sz="0" w:space="0" w:color="auto"/>
      </w:divBdr>
    </w:div>
    <w:div w:id="686294204">
      <w:bodyDiv w:val="1"/>
      <w:marLeft w:val="0"/>
      <w:marRight w:val="0"/>
      <w:marTop w:val="0"/>
      <w:marBottom w:val="0"/>
      <w:divBdr>
        <w:top w:val="none" w:sz="0" w:space="0" w:color="auto"/>
        <w:left w:val="none" w:sz="0" w:space="0" w:color="auto"/>
        <w:bottom w:val="none" w:sz="0" w:space="0" w:color="auto"/>
        <w:right w:val="none" w:sz="0" w:space="0" w:color="auto"/>
      </w:divBdr>
    </w:div>
    <w:div w:id="686370802">
      <w:bodyDiv w:val="1"/>
      <w:marLeft w:val="0"/>
      <w:marRight w:val="0"/>
      <w:marTop w:val="0"/>
      <w:marBottom w:val="0"/>
      <w:divBdr>
        <w:top w:val="none" w:sz="0" w:space="0" w:color="auto"/>
        <w:left w:val="none" w:sz="0" w:space="0" w:color="auto"/>
        <w:bottom w:val="none" w:sz="0" w:space="0" w:color="auto"/>
        <w:right w:val="none" w:sz="0" w:space="0" w:color="auto"/>
      </w:divBdr>
    </w:div>
    <w:div w:id="686717265">
      <w:bodyDiv w:val="1"/>
      <w:marLeft w:val="0"/>
      <w:marRight w:val="0"/>
      <w:marTop w:val="0"/>
      <w:marBottom w:val="0"/>
      <w:divBdr>
        <w:top w:val="none" w:sz="0" w:space="0" w:color="auto"/>
        <w:left w:val="none" w:sz="0" w:space="0" w:color="auto"/>
        <w:bottom w:val="none" w:sz="0" w:space="0" w:color="auto"/>
        <w:right w:val="none" w:sz="0" w:space="0" w:color="auto"/>
      </w:divBdr>
    </w:div>
    <w:div w:id="686759116">
      <w:bodyDiv w:val="1"/>
      <w:marLeft w:val="0"/>
      <w:marRight w:val="0"/>
      <w:marTop w:val="0"/>
      <w:marBottom w:val="0"/>
      <w:divBdr>
        <w:top w:val="none" w:sz="0" w:space="0" w:color="auto"/>
        <w:left w:val="none" w:sz="0" w:space="0" w:color="auto"/>
        <w:bottom w:val="none" w:sz="0" w:space="0" w:color="auto"/>
        <w:right w:val="none" w:sz="0" w:space="0" w:color="auto"/>
      </w:divBdr>
    </w:div>
    <w:div w:id="686951466">
      <w:bodyDiv w:val="1"/>
      <w:marLeft w:val="0"/>
      <w:marRight w:val="0"/>
      <w:marTop w:val="0"/>
      <w:marBottom w:val="0"/>
      <w:divBdr>
        <w:top w:val="none" w:sz="0" w:space="0" w:color="auto"/>
        <w:left w:val="none" w:sz="0" w:space="0" w:color="auto"/>
        <w:bottom w:val="none" w:sz="0" w:space="0" w:color="auto"/>
        <w:right w:val="none" w:sz="0" w:space="0" w:color="auto"/>
      </w:divBdr>
    </w:div>
    <w:div w:id="687101083">
      <w:bodyDiv w:val="1"/>
      <w:marLeft w:val="0"/>
      <w:marRight w:val="0"/>
      <w:marTop w:val="0"/>
      <w:marBottom w:val="0"/>
      <w:divBdr>
        <w:top w:val="none" w:sz="0" w:space="0" w:color="auto"/>
        <w:left w:val="none" w:sz="0" w:space="0" w:color="auto"/>
        <w:bottom w:val="none" w:sz="0" w:space="0" w:color="auto"/>
        <w:right w:val="none" w:sz="0" w:space="0" w:color="auto"/>
      </w:divBdr>
    </w:div>
    <w:div w:id="687173160">
      <w:bodyDiv w:val="1"/>
      <w:marLeft w:val="0"/>
      <w:marRight w:val="0"/>
      <w:marTop w:val="0"/>
      <w:marBottom w:val="0"/>
      <w:divBdr>
        <w:top w:val="none" w:sz="0" w:space="0" w:color="auto"/>
        <w:left w:val="none" w:sz="0" w:space="0" w:color="auto"/>
        <w:bottom w:val="none" w:sz="0" w:space="0" w:color="auto"/>
        <w:right w:val="none" w:sz="0" w:space="0" w:color="auto"/>
      </w:divBdr>
    </w:div>
    <w:div w:id="687411077">
      <w:bodyDiv w:val="1"/>
      <w:marLeft w:val="0"/>
      <w:marRight w:val="0"/>
      <w:marTop w:val="0"/>
      <w:marBottom w:val="0"/>
      <w:divBdr>
        <w:top w:val="none" w:sz="0" w:space="0" w:color="auto"/>
        <w:left w:val="none" w:sz="0" w:space="0" w:color="auto"/>
        <w:bottom w:val="none" w:sz="0" w:space="0" w:color="auto"/>
        <w:right w:val="none" w:sz="0" w:space="0" w:color="auto"/>
      </w:divBdr>
    </w:div>
    <w:div w:id="687874571">
      <w:bodyDiv w:val="1"/>
      <w:marLeft w:val="0"/>
      <w:marRight w:val="0"/>
      <w:marTop w:val="0"/>
      <w:marBottom w:val="0"/>
      <w:divBdr>
        <w:top w:val="none" w:sz="0" w:space="0" w:color="auto"/>
        <w:left w:val="none" w:sz="0" w:space="0" w:color="auto"/>
        <w:bottom w:val="none" w:sz="0" w:space="0" w:color="auto"/>
        <w:right w:val="none" w:sz="0" w:space="0" w:color="auto"/>
      </w:divBdr>
    </w:div>
    <w:div w:id="688139071">
      <w:bodyDiv w:val="1"/>
      <w:marLeft w:val="0"/>
      <w:marRight w:val="0"/>
      <w:marTop w:val="0"/>
      <w:marBottom w:val="0"/>
      <w:divBdr>
        <w:top w:val="none" w:sz="0" w:space="0" w:color="auto"/>
        <w:left w:val="none" w:sz="0" w:space="0" w:color="auto"/>
        <w:bottom w:val="none" w:sz="0" w:space="0" w:color="auto"/>
        <w:right w:val="none" w:sz="0" w:space="0" w:color="auto"/>
      </w:divBdr>
    </w:div>
    <w:div w:id="688264942">
      <w:bodyDiv w:val="1"/>
      <w:marLeft w:val="0"/>
      <w:marRight w:val="0"/>
      <w:marTop w:val="0"/>
      <w:marBottom w:val="0"/>
      <w:divBdr>
        <w:top w:val="none" w:sz="0" w:space="0" w:color="auto"/>
        <w:left w:val="none" w:sz="0" w:space="0" w:color="auto"/>
        <w:bottom w:val="none" w:sz="0" w:space="0" w:color="auto"/>
        <w:right w:val="none" w:sz="0" w:space="0" w:color="auto"/>
      </w:divBdr>
    </w:div>
    <w:div w:id="688336425">
      <w:bodyDiv w:val="1"/>
      <w:marLeft w:val="0"/>
      <w:marRight w:val="0"/>
      <w:marTop w:val="0"/>
      <w:marBottom w:val="0"/>
      <w:divBdr>
        <w:top w:val="none" w:sz="0" w:space="0" w:color="auto"/>
        <w:left w:val="none" w:sz="0" w:space="0" w:color="auto"/>
        <w:bottom w:val="none" w:sz="0" w:space="0" w:color="auto"/>
        <w:right w:val="none" w:sz="0" w:space="0" w:color="auto"/>
      </w:divBdr>
    </w:div>
    <w:div w:id="688533775">
      <w:bodyDiv w:val="1"/>
      <w:marLeft w:val="0"/>
      <w:marRight w:val="0"/>
      <w:marTop w:val="0"/>
      <w:marBottom w:val="0"/>
      <w:divBdr>
        <w:top w:val="none" w:sz="0" w:space="0" w:color="auto"/>
        <w:left w:val="none" w:sz="0" w:space="0" w:color="auto"/>
        <w:bottom w:val="none" w:sz="0" w:space="0" w:color="auto"/>
        <w:right w:val="none" w:sz="0" w:space="0" w:color="auto"/>
      </w:divBdr>
    </w:div>
    <w:div w:id="689332711">
      <w:bodyDiv w:val="1"/>
      <w:marLeft w:val="0"/>
      <w:marRight w:val="0"/>
      <w:marTop w:val="0"/>
      <w:marBottom w:val="0"/>
      <w:divBdr>
        <w:top w:val="none" w:sz="0" w:space="0" w:color="auto"/>
        <w:left w:val="none" w:sz="0" w:space="0" w:color="auto"/>
        <w:bottom w:val="none" w:sz="0" w:space="0" w:color="auto"/>
        <w:right w:val="none" w:sz="0" w:space="0" w:color="auto"/>
      </w:divBdr>
    </w:div>
    <w:div w:id="689571128">
      <w:bodyDiv w:val="1"/>
      <w:marLeft w:val="0"/>
      <w:marRight w:val="0"/>
      <w:marTop w:val="0"/>
      <w:marBottom w:val="0"/>
      <w:divBdr>
        <w:top w:val="none" w:sz="0" w:space="0" w:color="auto"/>
        <w:left w:val="none" w:sz="0" w:space="0" w:color="auto"/>
        <w:bottom w:val="none" w:sz="0" w:space="0" w:color="auto"/>
        <w:right w:val="none" w:sz="0" w:space="0" w:color="auto"/>
      </w:divBdr>
    </w:div>
    <w:div w:id="689644804">
      <w:bodyDiv w:val="1"/>
      <w:marLeft w:val="0"/>
      <w:marRight w:val="0"/>
      <w:marTop w:val="0"/>
      <w:marBottom w:val="0"/>
      <w:divBdr>
        <w:top w:val="none" w:sz="0" w:space="0" w:color="auto"/>
        <w:left w:val="none" w:sz="0" w:space="0" w:color="auto"/>
        <w:bottom w:val="none" w:sz="0" w:space="0" w:color="auto"/>
        <w:right w:val="none" w:sz="0" w:space="0" w:color="auto"/>
      </w:divBdr>
    </w:div>
    <w:div w:id="690303684">
      <w:bodyDiv w:val="1"/>
      <w:marLeft w:val="0"/>
      <w:marRight w:val="0"/>
      <w:marTop w:val="0"/>
      <w:marBottom w:val="0"/>
      <w:divBdr>
        <w:top w:val="none" w:sz="0" w:space="0" w:color="auto"/>
        <w:left w:val="none" w:sz="0" w:space="0" w:color="auto"/>
        <w:bottom w:val="none" w:sz="0" w:space="0" w:color="auto"/>
        <w:right w:val="none" w:sz="0" w:space="0" w:color="auto"/>
      </w:divBdr>
    </w:div>
    <w:div w:id="690499844">
      <w:bodyDiv w:val="1"/>
      <w:marLeft w:val="0"/>
      <w:marRight w:val="0"/>
      <w:marTop w:val="0"/>
      <w:marBottom w:val="0"/>
      <w:divBdr>
        <w:top w:val="none" w:sz="0" w:space="0" w:color="auto"/>
        <w:left w:val="none" w:sz="0" w:space="0" w:color="auto"/>
        <w:bottom w:val="none" w:sz="0" w:space="0" w:color="auto"/>
        <w:right w:val="none" w:sz="0" w:space="0" w:color="auto"/>
      </w:divBdr>
    </w:div>
    <w:div w:id="690570716">
      <w:bodyDiv w:val="1"/>
      <w:marLeft w:val="0"/>
      <w:marRight w:val="0"/>
      <w:marTop w:val="0"/>
      <w:marBottom w:val="0"/>
      <w:divBdr>
        <w:top w:val="none" w:sz="0" w:space="0" w:color="auto"/>
        <w:left w:val="none" w:sz="0" w:space="0" w:color="auto"/>
        <w:bottom w:val="none" w:sz="0" w:space="0" w:color="auto"/>
        <w:right w:val="none" w:sz="0" w:space="0" w:color="auto"/>
      </w:divBdr>
    </w:div>
    <w:div w:id="690692691">
      <w:bodyDiv w:val="1"/>
      <w:marLeft w:val="0"/>
      <w:marRight w:val="0"/>
      <w:marTop w:val="0"/>
      <w:marBottom w:val="0"/>
      <w:divBdr>
        <w:top w:val="none" w:sz="0" w:space="0" w:color="auto"/>
        <w:left w:val="none" w:sz="0" w:space="0" w:color="auto"/>
        <w:bottom w:val="none" w:sz="0" w:space="0" w:color="auto"/>
        <w:right w:val="none" w:sz="0" w:space="0" w:color="auto"/>
      </w:divBdr>
    </w:div>
    <w:div w:id="690959807">
      <w:bodyDiv w:val="1"/>
      <w:marLeft w:val="0"/>
      <w:marRight w:val="0"/>
      <w:marTop w:val="0"/>
      <w:marBottom w:val="0"/>
      <w:divBdr>
        <w:top w:val="none" w:sz="0" w:space="0" w:color="auto"/>
        <w:left w:val="none" w:sz="0" w:space="0" w:color="auto"/>
        <w:bottom w:val="none" w:sz="0" w:space="0" w:color="auto"/>
        <w:right w:val="none" w:sz="0" w:space="0" w:color="auto"/>
      </w:divBdr>
    </w:div>
    <w:div w:id="691027425">
      <w:bodyDiv w:val="1"/>
      <w:marLeft w:val="0"/>
      <w:marRight w:val="0"/>
      <w:marTop w:val="0"/>
      <w:marBottom w:val="0"/>
      <w:divBdr>
        <w:top w:val="none" w:sz="0" w:space="0" w:color="auto"/>
        <w:left w:val="none" w:sz="0" w:space="0" w:color="auto"/>
        <w:bottom w:val="none" w:sz="0" w:space="0" w:color="auto"/>
        <w:right w:val="none" w:sz="0" w:space="0" w:color="auto"/>
      </w:divBdr>
    </w:div>
    <w:div w:id="691421688">
      <w:bodyDiv w:val="1"/>
      <w:marLeft w:val="0"/>
      <w:marRight w:val="0"/>
      <w:marTop w:val="0"/>
      <w:marBottom w:val="0"/>
      <w:divBdr>
        <w:top w:val="none" w:sz="0" w:space="0" w:color="auto"/>
        <w:left w:val="none" w:sz="0" w:space="0" w:color="auto"/>
        <w:bottom w:val="none" w:sz="0" w:space="0" w:color="auto"/>
        <w:right w:val="none" w:sz="0" w:space="0" w:color="auto"/>
      </w:divBdr>
    </w:div>
    <w:div w:id="691492764">
      <w:bodyDiv w:val="1"/>
      <w:marLeft w:val="0"/>
      <w:marRight w:val="0"/>
      <w:marTop w:val="0"/>
      <w:marBottom w:val="0"/>
      <w:divBdr>
        <w:top w:val="none" w:sz="0" w:space="0" w:color="auto"/>
        <w:left w:val="none" w:sz="0" w:space="0" w:color="auto"/>
        <w:bottom w:val="none" w:sz="0" w:space="0" w:color="auto"/>
        <w:right w:val="none" w:sz="0" w:space="0" w:color="auto"/>
      </w:divBdr>
    </w:div>
    <w:div w:id="691538315">
      <w:bodyDiv w:val="1"/>
      <w:marLeft w:val="0"/>
      <w:marRight w:val="0"/>
      <w:marTop w:val="0"/>
      <w:marBottom w:val="0"/>
      <w:divBdr>
        <w:top w:val="none" w:sz="0" w:space="0" w:color="auto"/>
        <w:left w:val="none" w:sz="0" w:space="0" w:color="auto"/>
        <w:bottom w:val="none" w:sz="0" w:space="0" w:color="auto"/>
        <w:right w:val="none" w:sz="0" w:space="0" w:color="auto"/>
      </w:divBdr>
    </w:div>
    <w:div w:id="691616122">
      <w:bodyDiv w:val="1"/>
      <w:marLeft w:val="0"/>
      <w:marRight w:val="0"/>
      <w:marTop w:val="0"/>
      <w:marBottom w:val="0"/>
      <w:divBdr>
        <w:top w:val="none" w:sz="0" w:space="0" w:color="auto"/>
        <w:left w:val="none" w:sz="0" w:space="0" w:color="auto"/>
        <w:bottom w:val="none" w:sz="0" w:space="0" w:color="auto"/>
        <w:right w:val="none" w:sz="0" w:space="0" w:color="auto"/>
      </w:divBdr>
    </w:div>
    <w:div w:id="691682811">
      <w:bodyDiv w:val="1"/>
      <w:marLeft w:val="0"/>
      <w:marRight w:val="0"/>
      <w:marTop w:val="0"/>
      <w:marBottom w:val="0"/>
      <w:divBdr>
        <w:top w:val="none" w:sz="0" w:space="0" w:color="auto"/>
        <w:left w:val="none" w:sz="0" w:space="0" w:color="auto"/>
        <w:bottom w:val="none" w:sz="0" w:space="0" w:color="auto"/>
        <w:right w:val="none" w:sz="0" w:space="0" w:color="auto"/>
      </w:divBdr>
    </w:div>
    <w:div w:id="691733899">
      <w:bodyDiv w:val="1"/>
      <w:marLeft w:val="0"/>
      <w:marRight w:val="0"/>
      <w:marTop w:val="0"/>
      <w:marBottom w:val="0"/>
      <w:divBdr>
        <w:top w:val="none" w:sz="0" w:space="0" w:color="auto"/>
        <w:left w:val="none" w:sz="0" w:space="0" w:color="auto"/>
        <w:bottom w:val="none" w:sz="0" w:space="0" w:color="auto"/>
        <w:right w:val="none" w:sz="0" w:space="0" w:color="auto"/>
      </w:divBdr>
    </w:div>
    <w:div w:id="692345771">
      <w:bodyDiv w:val="1"/>
      <w:marLeft w:val="0"/>
      <w:marRight w:val="0"/>
      <w:marTop w:val="0"/>
      <w:marBottom w:val="0"/>
      <w:divBdr>
        <w:top w:val="none" w:sz="0" w:space="0" w:color="auto"/>
        <w:left w:val="none" w:sz="0" w:space="0" w:color="auto"/>
        <w:bottom w:val="none" w:sz="0" w:space="0" w:color="auto"/>
        <w:right w:val="none" w:sz="0" w:space="0" w:color="auto"/>
      </w:divBdr>
    </w:div>
    <w:div w:id="692415425">
      <w:bodyDiv w:val="1"/>
      <w:marLeft w:val="0"/>
      <w:marRight w:val="0"/>
      <w:marTop w:val="0"/>
      <w:marBottom w:val="0"/>
      <w:divBdr>
        <w:top w:val="none" w:sz="0" w:space="0" w:color="auto"/>
        <w:left w:val="none" w:sz="0" w:space="0" w:color="auto"/>
        <w:bottom w:val="none" w:sz="0" w:space="0" w:color="auto"/>
        <w:right w:val="none" w:sz="0" w:space="0" w:color="auto"/>
      </w:divBdr>
    </w:div>
    <w:div w:id="692607487">
      <w:bodyDiv w:val="1"/>
      <w:marLeft w:val="0"/>
      <w:marRight w:val="0"/>
      <w:marTop w:val="0"/>
      <w:marBottom w:val="0"/>
      <w:divBdr>
        <w:top w:val="none" w:sz="0" w:space="0" w:color="auto"/>
        <w:left w:val="none" w:sz="0" w:space="0" w:color="auto"/>
        <w:bottom w:val="none" w:sz="0" w:space="0" w:color="auto"/>
        <w:right w:val="none" w:sz="0" w:space="0" w:color="auto"/>
      </w:divBdr>
    </w:div>
    <w:div w:id="692652151">
      <w:bodyDiv w:val="1"/>
      <w:marLeft w:val="0"/>
      <w:marRight w:val="0"/>
      <w:marTop w:val="0"/>
      <w:marBottom w:val="0"/>
      <w:divBdr>
        <w:top w:val="none" w:sz="0" w:space="0" w:color="auto"/>
        <w:left w:val="none" w:sz="0" w:space="0" w:color="auto"/>
        <w:bottom w:val="none" w:sz="0" w:space="0" w:color="auto"/>
        <w:right w:val="none" w:sz="0" w:space="0" w:color="auto"/>
      </w:divBdr>
    </w:div>
    <w:div w:id="692653297">
      <w:bodyDiv w:val="1"/>
      <w:marLeft w:val="0"/>
      <w:marRight w:val="0"/>
      <w:marTop w:val="0"/>
      <w:marBottom w:val="0"/>
      <w:divBdr>
        <w:top w:val="none" w:sz="0" w:space="0" w:color="auto"/>
        <w:left w:val="none" w:sz="0" w:space="0" w:color="auto"/>
        <w:bottom w:val="none" w:sz="0" w:space="0" w:color="auto"/>
        <w:right w:val="none" w:sz="0" w:space="0" w:color="auto"/>
      </w:divBdr>
    </w:div>
    <w:div w:id="692804118">
      <w:bodyDiv w:val="1"/>
      <w:marLeft w:val="0"/>
      <w:marRight w:val="0"/>
      <w:marTop w:val="0"/>
      <w:marBottom w:val="0"/>
      <w:divBdr>
        <w:top w:val="none" w:sz="0" w:space="0" w:color="auto"/>
        <w:left w:val="none" w:sz="0" w:space="0" w:color="auto"/>
        <w:bottom w:val="none" w:sz="0" w:space="0" w:color="auto"/>
        <w:right w:val="none" w:sz="0" w:space="0" w:color="auto"/>
      </w:divBdr>
    </w:div>
    <w:div w:id="693309042">
      <w:bodyDiv w:val="1"/>
      <w:marLeft w:val="0"/>
      <w:marRight w:val="0"/>
      <w:marTop w:val="0"/>
      <w:marBottom w:val="0"/>
      <w:divBdr>
        <w:top w:val="none" w:sz="0" w:space="0" w:color="auto"/>
        <w:left w:val="none" w:sz="0" w:space="0" w:color="auto"/>
        <w:bottom w:val="none" w:sz="0" w:space="0" w:color="auto"/>
        <w:right w:val="none" w:sz="0" w:space="0" w:color="auto"/>
      </w:divBdr>
    </w:div>
    <w:div w:id="693502085">
      <w:bodyDiv w:val="1"/>
      <w:marLeft w:val="0"/>
      <w:marRight w:val="0"/>
      <w:marTop w:val="0"/>
      <w:marBottom w:val="0"/>
      <w:divBdr>
        <w:top w:val="none" w:sz="0" w:space="0" w:color="auto"/>
        <w:left w:val="none" w:sz="0" w:space="0" w:color="auto"/>
        <w:bottom w:val="none" w:sz="0" w:space="0" w:color="auto"/>
        <w:right w:val="none" w:sz="0" w:space="0" w:color="auto"/>
      </w:divBdr>
    </w:div>
    <w:div w:id="693580332">
      <w:bodyDiv w:val="1"/>
      <w:marLeft w:val="0"/>
      <w:marRight w:val="0"/>
      <w:marTop w:val="0"/>
      <w:marBottom w:val="0"/>
      <w:divBdr>
        <w:top w:val="none" w:sz="0" w:space="0" w:color="auto"/>
        <w:left w:val="none" w:sz="0" w:space="0" w:color="auto"/>
        <w:bottom w:val="none" w:sz="0" w:space="0" w:color="auto"/>
        <w:right w:val="none" w:sz="0" w:space="0" w:color="auto"/>
      </w:divBdr>
    </w:div>
    <w:div w:id="693649948">
      <w:bodyDiv w:val="1"/>
      <w:marLeft w:val="0"/>
      <w:marRight w:val="0"/>
      <w:marTop w:val="0"/>
      <w:marBottom w:val="0"/>
      <w:divBdr>
        <w:top w:val="none" w:sz="0" w:space="0" w:color="auto"/>
        <w:left w:val="none" w:sz="0" w:space="0" w:color="auto"/>
        <w:bottom w:val="none" w:sz="0" w:space="0" w:color="auto"/>
        <w:right w:val="none" w:sz="0" w:space="0" w:color="auto"/>
      </w:divBdr>
    </w:div>
    <w:div w:id="693851309">
      <w:bodyDiv w:val="1"/>
      <w:marLeft w:val="0"/>
      <w:marRight w:val="0"/>
      <w:marTop w:val="0"/>
      <w:marBottom w:val="0"/>
      <w:divBdr>
        <w:top w:val="none" w:sz="0" w:space="0" w:color="auto"/>
        <w:left w:val="none" w:sz="0" w:space="0" w:color="auto"/>
        <w:bottom w:val="none" w:sz="0" w:space="0" w:color="auto"/>
        <w:right w:val="none" w:sz="0" w:space="0" w:color="auto"/>
      </w:divBdr>
    </w:div>
    <w:div w:id="694379739">
      <w:bodyDiv w:val="1"/>
      <w:marLeft w:val="0"/>
      <w:marRight w:val="0"/>
      <w:marTop w:val="0"/>
      <w:marBottom w:val="0"/>
      <w:divBdr>
        <w:top w:val="none" w:sz="0" w:space="0" w:color="auto"/>
        <w:left w:val="none" w:sz="0" w:space="0" w:color="auto"/>
        <w:bottom w:val="none" w:sz="0" w:space="0" w:color="auto"/>
        <w:right w:val="none" w:sz="0" w:space="0" w:color="auto"/>
      </w:divBdr>
    </w:div>
    <w:div w:id="694385761">
      <w:bodyDiv w:val="1"/>
      <w:marLeft w:val="0"/>
      <w:marRight w:val="0"/>
      <w:marTop w:val="0"/>
      <w:marBottom w:val="0"/>
      <w:divBdr>
        <w:top w:val="none" w:sz="0" w:space="0" w:color="auto"/>
        <w:left w:val="none" w:sz="0" w:space="0" w:color="auto"/>
        <w:bottom w:val="none" w:sz="0" w:space="0" w:color="auto"/>
        <w:right w:val="none" w:sz="0" w:space="0" w:color="auto"/>
      </w:divBdr>
    </w:div>
    <w:div w:id="694844025">
      <w:bodyDiv w:val="1"/>
      <w:marLeft w:val="0"/>
      <w:marRight w:val="0"/>
      <w:marTop w:val="0"/>
      <w:marBottom w:val="0"/>
      <w:divBdr>
        <w:top w:val="none" w:sz="0" w:space="0" w:color="auto"/>
        <w:left w:val="none" w:sz="0" w:space="0" w:color="auto"/>
        <w:bottom w:val="none" w:sz="0" w:space="0" w:color="auto"/>
        <w:right w:val="none" w:sz="0" w:space="0" w:color="auto"/>
      </w:divBdr>
    </w:div>
    <w:div w:id="696198376">
      <w:bodyDiv w:val="1"/>
      <w:marLeft w:val="0"/>
      <w:marRight w:val="0"/>
      <w:marTop w:val="0"/>
      <w:marBottom w:val="0"/>
      <w:divBdr>
        <w:top w:val="none" w:sz="0" w:space="0" w:color="auto"/>
        <w:left w:val="none" w:sz="0" w:space="0" w:color="auto"/>
        <w:bottom w:val="none" w:sz="0" w:space="0" w:color="auto"/>
        <w:right w:val="none" w:sz="0" w:space="0" w:color="auto"/>
      </w:divBdr>
    </w:div>
    <w:div w:id="696976686">
      <w:bodyDiv w:val="1"/>
      <w:marLeft w:val="0"/>
      <w:marRight w:val="0"/>
      <w:marTop w:val="0"/>
      <w:marBottom w:val="0"/>
      <w:divBdr>
        <w:top w:val="none" w:sz="0" w:space="0" w:color="auto"/>
        <w:left w:val="none" w:sz="0" w:space="0" w:color="auto"/>
        <w:bottom w:val="none" w:sz="0" w:space="0" w:color="auto"/>
        <w:right w:val="none" w:sz="0" w:space="0" w:color="auto"/>
      </w:divBdr>
    </w:div>
    <w:div w:id="697775394">
      <w:bodyDiv w:val="1"/>
      <w:marLeft w:val="0"/>
      <w:marRight w:val="0"/>
      <w:marTop w:val="0"/>
      <w:marBottom w:val="0"/>
      <w:divBdr>
        <w:top w:val="none" w:sz="0" w:space="0" w:color="auto"/>
        <w:left w:val="none" w:sz="0" w:space="0" w:color="auto"/>
        <w:bottom w:val="none" w:sz="0" w:space="0" w:color="auto"/>
        <w:right w:val="none" w:sz="0" w:space="0" w:color="auto"/>
      </w:divBdr>
    </w:div>
    <w:div w:id="697975969">
      <w:bodyDiv w:val="1"/>
      <w:marLeft w:val="0"/>
      <w:marRight w:val="0"/>
      <w:marTop w:val="0"/>
      <w:marBottom w:val="0"/>
      <w:divBdr>
        <w:top w:val="none" w:sz="0" w:space="0" w:color="auto"/>
        <w:left w:val="none" w:sz="0" w:space="0" w:color="auto"/>
        <w:bottom w:val="none" w:sz="0" w:space="0" w:color="auto"/>
        <w:right w:val="none" w:sz="0" w:space="0" w:color="auto"/>
      </w:divBdr>
    </w:div>
    <w:div w:id="698697602">
      <w:bodyDiv w:val="1"/>
      <w:marLeft w:val="0"/>
      <w:marRight w:val="0"/>
      <w:marTop w:val="0"/>
      <w:marBottom w:val="0"/>
      <w:divBdr>
        <w:top w:val="none" w:sz="0" w:space="0" w:color="auto"/>
        <w:left w:val="none" w:sz="0" w:space="0" w:color="auto"/>
        <w:bottom w:val="none" w:sz="0" w:space="0" w:color="auto"/>
        <w:right w:val="none" w:sz="0" w:space="0" w:color="auto"/>
      </w:divBdr>
    </w:div>
    <w:div w:id="698892242">
      <w:bodyDiv w:val="1"/>
      <w:marLeft w:val="0"/>
      <w:marRight w:val="0"/>
      <w:marTop w:val="0"/>
      <w:marBottom w:val="0"/>
      <w:divBdr>
        <w:top w:val="none" w:sz="0" w:space="0" w:color="auto"/>
        <w:left w:val="none" w:sz="0" w:space="0" w:color="auto"/>
        <w:bottom w:val="none" w:sz="0" w:space="0" w:color="auto"/>
        <w:right w:val="none" w:sz="0" w:space="0" w:color="auto"/>
      </w:divBdr>
    </w:div>
    <w:div w:id="699015507">
      <w:bodyDiv w:val="1"/>
      <w:marLeft w:val="0"/>
      <w:marRight w:val="0"/>
      <w:marTop w:val="0"/>
      <w:marBottom w:val="0"/>
      <w:divBdr>
        <w:top w:val="none" w:sz="0" w:space="0" w:color="auto"/>
        <w:left w:val="none" w:sz="0" w:space="0" w:color="auto"/>
        <w:bottom w:val="none" w:sz="0" w:space="0" w:color="auto"/>
        <w:right w:val="none" w:sz="0" w:space="0" w:color="auto"/>
      </w:divBdr>
    </w:div>
    <w:div w:id="699401075">
      <w:bodyDiv w:val="1"/>
      <w:marLeft w:val="0"/>
      <w:marRight w:val="0"/>
      <w:marTop w:val="0"/>
      <w:marBottom w:val="0"/>
      <w:divBdr>
        <w:top w:val="none" w:sz="0" w:space="0" w:color="auto"/>
        <w:left w:val="none" w:sz="0" w:space="0" w:color="auto"/>
        <w:bottom w:val="none" w:sz="0" w:space="0" w:color="auto"/>
        <w:right w:val="none" w:sz="0" w:space="0" w:color="auto"/>
      </w:divBdr>
    </w:div>
    <w:div w:id="699746963">
      <w:bodyDiv w:val="1"/>
      <w:marLeft w:val="0"/>
      <w:marRight w:val="0"/>
      <w:marTop w:val="0"/>
      <w:marBottom w:val="0"/>
      <w:divBdr>
        <w:top w:val="none" w:sz="0" w:space="0" w:color="auto"/>
        <w:left w:val="none" w:sz="0" w:space="0" w:color="auto"/>
        <w:bottom w:val="none" w:sz="0" w:space="0" w:color="auto"/>
        <w:right w:val="none" w:sz="0" w:space="0" w:color="auto"/>
      </w:divBdr>
    </w:div>
    <w:div w:id="700400517">
      <w:bodyDiv w:val="1"/>
      <w:marLeft w:val="0"/>
      <w:marRight w:val="0"/>
      <w:marTop w:val="0"/>
      <w:marBottom w:val="0"/>
      <w:divBdr>
        <w:top w:val="none" w:sz="0" w:space="0" w:color="auto"/>
        <w:left w:val="none" w:sz="0" w:space="0" w:color="auto"/>
        <w:bottom w:val="none" w:sz="0" w:space="0" w:color="auto"/>
        <w:right w:val="none" w:sz="0" w:space="0" w:color="auto"/>
      </w:divBdr>
    </w:div>
    <w:div w:id="700784113">
      <w:bodyDiv w:val="1"/>
      <w:marLeft w:val="0"/>
      <w:marRight w:val="0"/>
      <w:marTop w:val="0"/>
      <w:marBottom w:val="0"/>
      <w:divBdr>
        <w:top w:val="none" w:sz="0" w:space="0" w:color="auto"/>
        <w:left w:val="none" w:sz="0" w:space="0" w:color="auto"/>
        <w:bottom w:val="none" w:sz="0" w:space="0" w:color="auto"/>
        <w:right w:val="none" w:sz="0" w:space="0" w:color="auto"/>
      </w:divBdr>
    </w:div>
    <w:div w:id="700790235">
      <w:bodyDiv w:val="1"/>
      <w:marLeft w:val="0"/>
      <w:marRight w:val="0"/>
      <w:marTop w:val="0"/>
      <w:marBottom w:val="0"/>
      <w:divBdr>
        <w:top w:val="none" w:sz="0" w:space="0" w:color="auto"/>
        <w:left w:val="none" w:sz="0" w:space="0" w:color="auto"/>
        <w:bottom w:val="none" w:sz="0" w:space="0" w:color="auto"/>
        <w:right w:val="none" w:sz="0" w:space="0" w:color="auto"/>
      </w:divBdr>
    </w:div>
    <w:div w:id="701594101">
      <w:bodyDiv w:val="1"/>
      <w:marLeft w:val="0"/>
      <w:marRight w:val="0"/>
      <w:marTop w:val="0"/>
      <w:marBottom w:val="0"/>
      <w:divBdr>
        <w:top w:val="none" w:sz="0" w:space="0" w:color="auto"/>
        <w:left w:val="none" w:sz="0" w:space="0" w:color="auto"/>
        <w:bottom w:val="none" w:sz="0" w:space="0" w:color="auto"/>
        <w:right w:val="none" w:sz="0" w:space="0" w:color="auto"/>
      </w:divBdr>
    </w:div>
    <w:div w:id="701633632">
      <w:bodyDiv w:val="1"/>
      <w:marLeft w:val="0"/>
      <w:marRight w:val="0"/>
      <w:marTop w:val="0"/>
      <w:marBottom w:val="0"/>
      <w:divBdr>
        <w:top w:val="none" w:sz="0" w:space="0" w:color="auto"/>
        <w:left w:val="none" w:sz="0" w:space="0" w:color="auto"/>
        <w:bottom w:val="none" w:sz="0" w:space="0" w:color="auto"/>
        <w:right w:val="none" w:sz="0" w:space="0" w:color="auto"/>
      </w:divBdr>
    </w:div>
    <w:div w:id="701973901">
      <w:bodyDiv w:val="1"/>
      <w:marLeft w:val="0"/>
      <w:marRight w:val="0"/>
      <w:marTop w:val="0"/>
      <w:marBottom w:val="0"/>
      <w:divBdr>
        <w:top w:val="none" w:sz="0" w:space="0" w:color="auto"/>
        <w:left w:val="none" w:sz="0" w:space="0" w:color="auto"/>
        <w:bottom w:val="none" w:sz="0" w:space="0" w:color="auto"/>
        <w:right w:val="none" w:sz="0" w:space="0" w:color="auto"/>
      </w:divBdr>
    </w:div>
    <w:div w:id="702023175">
      <w:bodyDiv w:val="1"/>
      <w:marLeft w:val="0"/>
      <w:marRight w:val="0"/>
      <w:marTop w:val="0"/>
      <w:marBottom w:val="0"/>
      <w:divBdr>
        <w:top w:val="none" w:sz="0" w:space="0" w:color="auto"/>
        <w:left w:val="none" w:sz="0" w:space="0" w:color="auto"/>
        <w:bottom w:val="none" w:sz="0" w:space="0" w:color="auto"/>
        <w:right w:val="none" w:sz="0" w:space="0" w:color="auto"/>
      </w:divBdr>
    </w:div>
    <w:div w:id="702248385">
      <w:bodyDiv w:val="1"/>
      <w:marLeft w:val="0"/>
      <w:marRight w:val="0"/>
      <w:marTop w:val="0"/>
      <w:marBottom w:val="0"/>
      <w:divBdr>
        <w:top w:val="none" w:sz="0" w:space="0" w:color="auto"/>
        <w:left w:val="none" w:sz="0" w:space="0" w:color="auto"/>
        <w:bottom w:val="none" w:sz="0" w:space="0" w:color="auto"/>
        <w:right w:val="none" w:sz="0" w:space="0" w:color="auto"/>
      </w:divBdr>
    </w:div>
    <w:div w:id="702248718">
      <w:bodyDiv w:val="1"/>
      <w:marLeft w:val="0"/>
      <w:marRight w:val="0"/>
      <w:marTop w:val="0"/>
      <w:marBottom w:val="0"/>
      <w:divBdr>
        <w:top w:val="none" w:sz="0" w:space="0" w:color="auto"/>
        <w:left w:val="none" w:sz="0" w:space="0" w:color="auto"/>
        <w:bottom w:val="none" w:sz="0" w:space="0" w:color="auto"/>
        <w:right w:val="none" w:sz="0" w:space="0" w:color="auto"/>
      </w:divBdr>
    </w:div>
    <w:div w:id="702362316">
      <w:bodyDiv w:val="1"/>
      <w:marLeft w:val="0"/>
      <w:marRight w:val="0"/>
      <w:marTop w:val="0"/>
      <w:marBottom w:val="0"/>
      <w:divBdr>
        <w:top w:val="none" w:sz="0" w:space="0" w:color="auto"/>
        <w:left w:val="none" w:sz="0" w:space="0" w:color="auto"/>
        <w:bottom w:val="none" w:sz="0" w:space="0" w:color="auto"/>
        <w:right w:val="none" w:sz="0" w:space="0" w:color="auto"/>
      </w:divBdr>
    </w:div>
    <w:div w:id="702363112">
      <w:bodyDiv w:val="1"/>
      <w:marLeft w:val="0"/>
      <w:marRight w:val="0"/>
      <w:marTop w:val="0"/>
      <w:marBottom w:val="0"/>
      <w:divBdr>
        <w:top w:val="none" w:sz="0" w:space="0" w:color="auto"/>
        <w:left w:val="none" w:sz="0" w:space="0" w:color="auto"/>
        <w:bottom w:val="none" w:sz="0" w:space="0" w:color="auto"/>
        <w:right w:val="none" w:sz="0" w:space="0" w:color="auto"/>
      </w:divBdr>
    </w:div>
    <w:div w:id="702437889">
      <w:bodyDiv w:val="1"/>
      <w:marLeft w:val="0"/>
      <w:marRight w:val="0"/>
      <w:marTop w:val="0"/>
      <w:marBottom w:val="0"/>
      <w:divBdr>
        <w:top w:val="none" w:sz="0" w:space="0" w:color="auto"/>
        <w:left w:val="none" w:sz="0" w:space="0" w:color="auto"/>
        <w:bottom w:val="none" w:sz="0" w:space="0" w:color="auto"/>
        <w:right w:val="none" w:sz="0" w:space="0" w:color="auto"/>
      </w:divBdr>
    </w:div>
    <w:div w:id="703217173">
      <w:bodyDiv w:val="1"/>
      <w:marLeft w:val="0"/>
      <w:marRight w:val="0"/>
      <w:marTop w:val="0"/>
      <w:marBottom w:val="0"/>
      <w:divBdr>
        <w:top w:val="none" w:sz="0" w:space="0" w:color="auto"/>
        <w:left w:val="none" w:sz="0" w:space="0" w:color="auto"/>
        <w:bottom w:val="none" w:sz="0" w:space="0" w:color="auto"/>
        <w:right w:val="none" w:sz="0" w:space="0" w:color="auto"/>
      </w:divBdr>
    </w:div>
    <w:div w:id="704214831">
      <w:bodyDiv w:val="1"/>
      <w:marLeft w:val="0"/>
      <w:marRight w:val="0"/>
      <w:marTop w:val="0"/>
      <w:marBottom w:val="0"/>
      <w:divBdr>
        <w:top w:val="none" w:sz="0" w:space="0" w:color="auto"/>
        <w:left w:val="none" w:sz="0" w:space="0" w:color="auto"/>
        <w:bottom w:val="none" w:sz="0" w:space="0" w:color="auto"/>
        <w:right w:val="none" w:sz="0" w:space="0" w:color="auto"/>
      </w:divBdr>
    </w:div>
    <w:div w:id="704409320">
      <w:bodyDiv w:val="1"/>
      <w:marLeft w:val="0"/>
      <w:marRight w:val="0"/>
      <w:marTop w:val="0"/>
      <w:marBottom w:val="0"/>
      <w:divBdr>
        <w:top w:val="none" w:sz="0" w:space="0" w:color="auto"/>
        <w:left w:val="none" w:sz="0" w:space="0" w:color="auto"/>
        <w:bottom w:val="none" w:sz="0" w:space="0" w:color="auto"/>
        <w:right w:val="none" w:sz="0" w:space="0" w:color="auto"/>
      </w:divBdr>
    </w:div>
    <w:div w:id="704714642">
      <w:bodyDiv w:val="1"/>
      <w:marLeft w:val="0"/>
      <w:marRight w:val="0"/>
      <w:marTop w:val="0"/>
      <w:marBottom w:val="0"/>
      <w:divBdr>
        <w:top w:val="none" w:sz="0" w:space="0" w:color="auto"/>
        <w:left w:val="none" w:sz="0" w:space="0" w:color="auto"/>
        <w:bottom w:val="none" w:sz="0" w:space="0" w:color="auto"/>
        <w:right w:val="none" w:sz="0" w:space="0" w:color="auto"/>
      </w:divBdr>
    </w:div>
    <w:div w:id="704908181">
      <w:bodyDiv w:val="1"/>
      <w:marLeft w:val="0"/>
      <w:marRight w:val="0"/>
      <w:marTop w:val="0"/>
      <w:marBottom w:val="0"/>
      <w:divBdr>
        <w:top w:val="none" w:sz="0" w:space="0" w:color="auto"/>
        <w:left w:val="none" w:sz="0" w:space="0" w:color="auto"/>
        <w:bottom w:val="none" w:sz="0" w:space="0" w:color="auto"/>
        <w:right w:val="none" w:sz="0" w:space="0" w:color="auto"/>
      </w:divBdr>
    </w:div>
    <w:div w:id="705254461">
      <w:bodyDiv w:val="1"/>
      <w:marLeft w:val="0"/>
      <w:marRight w:val="0"/>
      <w:marTop w:val="0"/>
      <w:marBottom w:val="0"/>
      <w:divBdr>
        <w:top w:val="none" w:sz="0" w:space="0" w:color="auto"/>
        <w:left w:val="none" w:sz="0" w:space="0" w:color="auto"/>
        <w:bottom w:val="none" w:sz="0" w:space="0" w:color="auto"/>
        <w:right w:val="none" w:sz="0" w:space="0" w:color="auto"/>
      </w:divBdr>
    </w:div>
    <w:div w:id="705375784">
      <w:bodyDiv w:val="1"/>
      <w:marLeft w:val="0"/>
      <w:marRight w:val="0"/>
      <w:marTop w:val="0"/>
      <w:marBottom w:val="0"/>
      <w:divBdr>
        <w:top w:val="none" w:sz="0" w:space="0" w:color="auto"/>
        <w:left w:val="none" w:sz="0" w:space="0" w:color="auto"/>
        <w:bottom w:val="none" w:sz="0" w:space="0" w:color="auto"/>
        <w:right w:val="none" w:sz="0" w:space="0" w:color="auto"/>
      </w:divBdr>
    </w:div>
    <w:div w:id="705833074">
      <w:bodyDiv w:val="1"/>
      <w:marLeft w:val="0"/>
      <w:marRight w:val="0"/>
      <w:marTop w:val="0"/>
      <w:marBottom w:val="0"/>
      <w:divBdr>
        <w:top w:val="none" w:sz="0" w:space="0" w:color="auto"/>
        <w:left w:val="none" w:sz="0" w:space="0" w:color="auto"/>
        <w:bottom w:val="none" w:sz="0" w:space="0" w:color="auto"/>
        <w:right w:val="none" w:sz="0" w:space="0" w:color="auto"/>
      </w:divBdr>
    </w:div>
    <w:div w:id="706219930">
      <w:bodyDiv w:val="1"/>
      <w:marLeft w:val="0"/>
      <w:marRight w:val="0"/>
      <w:marTop w:val="0"/>
      <w:marBottom w:val="0"/>
      <w:divBdr>
        <w:top w:val="none" w:sz="0" w:space="0" w:color="auto"/>
        <w:left w:val="none" w:sz="0" w:space="0" w:color="auto"/>
        <w:bottom w:val="none" w:sz="0" w:space="0" w:color="auto"/>
        <w:right w:val="none" w:sz="0" w:space="0" w:color="auto"/>
      </w:divBdr>
    </w:div>
    <w:div w:id="706376287">
      <w:bodyDiv w:val="1"/>
      <w:marLeft w:val="0"/>
      <w:marRight w:val="0"/>
      <w:marTop w:val="0"/>
      <w:marBottom w:val="0"/>
      <w:divBdr>
        <w:top w:val="none" w:sz="0" w:space="0" w:color="auto"/>
        <w:left w:val="none" w:sz="0" w:space="0" w:color="auto"/>
        <w:bottom w:val="none" w:sz="0" w:space="0" w:color="auto"/>
        <w:right w:val="none" w:sz="0" w:space="0" w:color="auto"/>
      </w:divBdr>
    </w:div>
    <w:div w:id="706763084">
      <w:bodyDiv w:val="1"/>
      <w:marLeft w:val="0"/>
      <w:marRight w:val="0"/>
      <w:marTop w:val="0"/>
      <w:marBottom w:val="0"/>
      <w:divBdr>
        <w:top w:val="none" w:sz="0" w:space="0" w:color="auto"/>
        <w:left w:val="none" w:sz="0" w:space="0" w:color="auto"/>
        <w:bottom w:val="none" w:sz="0" w:space="0" w:color="auto"/>
        <w:right w:val="none" w:sz="0" w:space="0" w:color="auto"/>
      </w:divBdr>
    </w:div>
    <w:div w:id="707024246">
      <w:bodyDiv w:val="1"/>
      <w:marLeft w:val="0"/>
      <w:marRight w:val="0"/>
      <w:marTop w:val="0"/>
      <w:marBottom w:val="0"/>
      <w:divBdr>
        <w:top w:val="none" w:sz="0" w:space="0" w:color="auto"/>
        <w:left w:val="none" w:sz="0" w:space="0" w:color="auto"/>
        <w:bottom w:val="none" w:sz="0" w:space="0" w:color="auto"/>
        <w:right w:val="none" w:sz="0" w:space="0" w:color="auto"/>
      </w:divBdr>
    </w:div>
    <w:div w:id="707921957">
      <w:bodyDiv w:val="1"/>
      <w:marLeft w:val="0"/>
      <w:marRight w:val="0"/>
      <w:marTop w:val="0"/>
      <w:marBottom w:val="0"/>
      <w:divBdr>
        <w:top w:val="none" w:sz="0" w:space="0" w:color="auto"/>
        <w:left w:val="none" w:sz="0" w:space="0" w:color="auto"/>
        <w:bottom w:val="none" w:sz="0" w:space="0" w:color="auto"/>
        <w:right w:val="none" w:sz="0" w:space="0" w:color="auto"/>
      </w:divBdr>
    </w:div>
    <w:div w:id="708142584">
      <w:bodyDiv w:val="1"/>
      <w:marLeft w:val="0"/>
      <w:marRight w:val="0"/>
      <w:marTop w:val="0"/>
      <w:marBottom w:val="0"/>
      <w:divBdr>
        <w:top w:val="none" w:sz="0" w:space="0" w:color="auto"/>
        <w:left w:val="none" w:sz="0" w:space="0" w:color="auto"/>
        <w:bottom w:val="none" w:sz="0" w:space="0" w:color="auto"/>
        <w:right w:val="none" w:sz="0" w:space="0" w:color="auto"/>
      </w:divBdr>
    </w:div>
    <w:div w:id="708379147">
      <w:bodyDiv w:val="1"/>
      <w:marLeft w:val="0"/>
      <w:marRight w:val="0"/>
      <w:marTop w:val="0"/>
      <w:marBottom w:val="0"/>
      <w:divBdr>
        <w:top w:val="none" w:sz="0" w:space="0" w:color="auto"/>
        <w:left w:val="none" w:sz="0" w:space="0" w:color="auto"/>
        <w:bottom w:val="none" w:sz="0" w:space="0" w:color="auto"/>
        <w:right w:val="none" w:sz="0" w:space="0" w:color="auto"/>
      </w:divBdr>
    </w:div>
    <w:div w:id="708459850">
      <w:bodyDiv w:val="1"/>
      <w:marLeft w:val="0"/>
      <w:marRight w:val="0"/>
      <w:marTop w:val="0"/>
      <w:marBottom w:val="0"/>
      <w:divBdr>
        <w:top w:val="none" w:sz="0" w:space="0" w:color="auto"/>
        <w:left w:val="none" w:sz="0" w:space="0" w:color="auto"/>
        <w:bottom w:val="none" w:sz="0" w:space="0" w:color="auto"/>
        <w:right w:val="none" w:sz="0" w:space="0" w:color="auto"/>
      </w:divBdr>
    </w:div>
    <w:div w:id="708726098">
      <w:bodyDiv w:val="1"/>
      <w:marLeft w:val="0"/>
      <w:marRight w:val="0"/>
      <w:marTop w:val="0"/>
      <w:marBottom w:val="0"/>
      <w:divBdr>
        <w:top w:val="none" w:sz="0" w:space="0" w:color="auto"/>
        <w:left w:val="none" w:sz="0" w:space="0" w:color="auto"/>
        <w:bottom w:val="none" w:sz="0" w:space="0" w:color="auto"/>
        <w:right w:val="none" w:sz="0" w:space="0" w:color="auto"/>
      </w:divBdr>
    </w:div>
    <w:div w:id="709301817">
      <w:bodyDiv w:val="1"/>
      <w:marLeft w:val="0"/>
      <w:marRight w:val="0"/>
      <w:marTop w:val="0"/>
      <w:marBottom w:val="0"/>
      <w:divBdr>
        <w:top w:val="none" w:sz="0" w:space="0" w:color="auto"/>
        <w:left w:val="none" w:sz="0" w:space="0" w:color="auto"/>
        <w:bottom w:val="none" w:sz="0" w:space="0" w:color="auto"/>
        <w:right w:val="none" w:sz="0" w:space="0" w:color="auto"/>
      </w:divBdr>
    </w:div>
    <w:div w:id="709651144">
      <w:bodyDiv w:val="1"/>
      <w:marLeft w:val="0"/>
      <w:marRight w:val="0"/>
      <w:marTop w:val="0"/>
      <w:marBottom w:val="0"/>
      <w:divBdr>
        <w:top w:val="none" w:sz="0" w:space="0" w:color="auto"/>
        <w:left w:val="none" w:sz="0" w:space="0" w:color="auto"/>
        <w:bottom w:val="none" w:sz="0" w:space="0" w:color="auto"/>
        <w:right w:val="none" w:sz="0" w:space="0" w:color="auto"/>
      </w:divBdr>
    </w:div>
    <w:div w:id="709652948">
      <w:bodyDiv w:val="1"/>
      <w:marLeft w:val="0"/>
      <w:marRight w:val="0"/>
      <w:marTop w:val="0"/>
      <w:marBottom w:val="0"/>
      <w:divBdr>
        <w:top w:val="none" w:sz="0" w:space="0" w:color="auto"/>
        <w:left w:val="none" w:sz="0" w:space="0" w:color="auto"/>
        <w:bottom w:val="none" w:sz="0" w:space="0" w:color="auto"/>
        <w:right w:val="none" w:sz="0" w:space="0" w:color="auto"/>
      </w:divBdr>
    </w:div>
    <w:div w:id="709957777">
      <w:bodyDiv w:val="1"/>
      <w:marLeft w:val="0"/>
      <w:marRight w:val="0"/>
      <w:marTop w:val="0"/>
      <w:marBottom w:val="0"/>
      <w:divBdr>
        <w:top w:val="none" w:sz="0" w:space="0" w:color="auto"/>
        <w:left w:val="none" w:sz="0" w:space="0" w:color="auto"/>
        <w:bottom w:val="none" w:sz="0" w:space="0" w:color="auto"/>
        <w:right w:val="none" w:sz="0" w:space="0" w:color="auto"/>
      </w:divBdr>
    </w:div>
    <w:div w:id="711417037">
      <w:bodyDiv w:val="1"/>
      <w:marLeft w:val="0"/>
      <w:marRight w:val="0"/>
      <w:marTop w:val="0"/>
      <w:marBottom w:val="0"/>
      <w:divBdr>
        <w:top w:val="none" w:sz="0" w:space="0" w:color="auto"/>
        <w:left w:val="none" w:sz="0" w:space="0" w:color="auto"/>
        <w:bottom w:val="none" w:sz="0" w:space="0" w:color="auto"/>
        <w:right w:val="none" w:sz="0" w:space="0" w:color="auto"/>
      </w:divBdr>
    </w:div>
    <w:div w:id="711736753">
      <w:bodyDiv w:val="1"/>
      <w:marLeft w:val="0"/>
      <w:marRight w:val="0"/>
      <w:marTop w:val="0"/>
      <w:marBottom w:val="0"/>
      <w:divBdr>
        <w:top w:val="none" w:sz="0" w:space="0" w:color="auto"/>
        <w:left w:val="none" w:sz="0" w:space="0" w:color="auto"/>
        <w:bottom w:val="none" w:sz="0" w:space="0" w:color="auto"/>
        <w:right w:val="none" w:sz="0" w:space="0" w:color="auto"/>
      </w:divBdr>
    </w:div>
    <w:div w:id="711878321">
      <w:bodyDiv w:val="1"/>
      <w:marLeft w:val="0"/>
      <w:marRight w:val="0"/>
      <w:marTop w:val="0"/>
      <w:marBottom w:val="0"/>
      <w:divBdr>
        <w:top w:val="none" w:sz="0" w:space="0" w:color="auto"/>
        <w:left w:val="none" w:sz="0" w:space="0" w:color="auto"/>
        <w:bottom w:val="none" w:sz="0" w:space="0" w:color="auto"/>
        <w:right w:val="none" w:sz="0" w:space="0" w:color="auto"/>
      </w:divBdr>
    </w:div>
    <w:div w:id="712002465">
      <w:bodyDiv w:val="1"/>
      <w:marLeft w:val="0"/>
      <w:marRight w:val="0"/>
      <w:marTop w:val="0"/>
      <w:marBottom w:val="0"/>
      <w:divBdr>
        <w:top w:val="none" w:sz="0" w:space="0" w:color="auto"/>
        <w:left w:val="none" w:sz="0" w:space="0" w:color="auto"/>
        <w:bottom w:val="none" w:sz="0" w:space="0" w:color="auto"/>
        <w:right w:val="none" w:sz="0" w:space="0" w:color="auto"/>
      </w:divBdr>
    </w:div>
    <w:div w:id="712005359">
      <w:bodyDiv w:val="1"/>
      <w:marLeft w:val="0"/>
      <w:marRight w:val="0"/>
      <w:marTop w:val="0"/>
      <w:marBottom w:val="0"/>
      <w:divBdr>
        <w:top w:val="none" w:sz="0" w:space="0" w:color="auto"/>
        <w:left w:val="none" w:sz="0" w:space="0" w:color="auto"/>
        <w:bottom w:val="none" w:sz="0" w:space="0" w:color="auto"/>
        <w:right w:val="none" w:sz="0" w:space="0" w:color="auto"/>
      </w:divBdr>
    </w:div>
    <w:div w:id="712314425">
      <w:bodyDiv w:val="1"/>
      <w:marLeft w:val="0"/>
      <w:marRight w:val="0"/>
      <w:marTop w:val="0"/>
      <w:marBottom w:val="0"/>
      <w:divBdr>
        <w:top w:val="none" w:sz="0" w:space="0" w:color="auto"/>
        <w:left w:val="none" w:sz="0" w:space="0" w:color="auto"/>
        <w:bottom w:val="none" w:sz="0" w:space="0" w:color="auto"/>
        <w:right w:val="none" w:sz="0" w:space="0" w:color="auto"/>
      </w:divBdr>
    </w:div>
    <w:div w:id="712466837">
      <w:bodyDiv w:val="1"/>
      <w:marLeft w:val="0"/>
      <w:marRight w:val="0"/>
      <w:marTop w:val="0"/>
      <w:marBottom w:val="0"/>
      <w:divBdr>
        <w:top w:val="none" w:sz="0" w:space="0" w:color="auto"/>
        <w:left w:val="none" w:sz="0" w:space="0" w:color="auto"/>
        <w:bottom w:val="none" w:sz="0" w:space="0" w:color="auto"/>
        <w:right w:val="none" w:sz="0" w:space="0" w:color="auto"/>
      </w:divBdr>
    </w:div>
    <w:div w:id="712733597">
      <w:bodyDiv w:val="1"/>
      <w:marLeft w:val="0"/>
      <w:marRight w:val="0"/>
      <w:marTop w:val="0"/>
      <w:marBottom w:val="0"/>
      <w:divBdr>
        <w:top w:val="none" w:sz="0" w:space="0" w:color="auto"/>
        <w:left w:val="none" w:sz="0" w:space="0" w:color="auto"/>
        <w:bottom w:val="none" w:sz="0" w:space="0" w:color="auto"/>
        <w:right w:val="none" w:sz="0" w:space="0" w:color="auto"/>
      </w:divBdr>
    </w:div>
    <w:div w:id="713195363">
      <w:bodyDiv w:val="1"/>
      <w:marLeft w:val="0"/>
      <w:marRight w:val="0"/>
      <w:marTop w:val="0"/>
      <w:marBottom w:val="0"/>
      <w:divBdr>
        <w:top w:val="none" w:sz="0" w:space="0" w:color="auto"/>
        <w:left w:val="none" w:sz="0" w:space="0" w:color="auto"/>
        <w:bottom w:val="none" w:sz="0" w:space="0" w:color="auto"/>
        <w:right w:val="none" w:sz="0" w:space="0" w:color="auto"/>
      </w:divBdr>
    </w:div>
    <w:div w:id="713847029">
      <w:bodyDiv w:val="1"/>
      <w:marLeft w:val="0"/>
      <w:marRight w:val="0"/>
      <w:marTop w:val="0"/>
      <w:marBottom w:val="0"/>
      <w:divBdr>
        <w:top w:val="none" w:sz="0" w:space="0" w:color="auto"/>
        <w:left w:val="none" w:sz="0" w:space="0" w:color="auto"/>
        <w:bottom w:val="none" w:sz="0" w:space="0" w:color="auto"/>
        <w:right w:val="none" w:sz="0" w:space="0" w:color="auto"/>
      </w:divBdr>
    </w:div>
    <w:div w:id="714308759">
      <w:bodyDiv w:val="1"/>
      <w:marLeft w:val="0"/>
      <w:marRight w:val="0"/>
      <w:marTop w:val="0"/>
      <w:marBottom w:val="0"/>
      <w:divBdr>
        <w:top w:val="none" w:sz="0" w:space="0" w:color="auto"/>
        <w:left w:val="none" w:sz="0" w:space="0" w:color="auto"/>
        <w:bottom w:val="none" w:sz="0" w:space="0" w:color="auto"/>
        <w:right w:val="none" w:sz="0" w:space="0" w:color="auto"/>
      </w:divBdr>
    </w:div>
    <w:div w:id="714932588">
      <w:bodyDiv w:val="1"/>
      <w:marLeft w:val="0"/>
      <w:marRight w:val="0"/>
      <w:marTop w:val="0"/>
      <w:marBottom w:val="0"/>
      <w:divBdr>
        <w:top w:val="none" w:sz="0" w:space="0" w:color="auto"/>
        <w:left w:val="none" w:sz="0" w:space="0" w:color="auto"/>
        <w:bottom w:val="none" w:sz="0" w:space="0" w:color="auto"/>
        <w:right w:val="none" w:sz="0" w:space="0" w:color="auto"/>
      </w:divBdr>
    </w:div>
    <w:div w:id="715350449">
      <w:bodyDiv w:val="1"/>
      <w:marLeft w:val="0"/>
      <w:marRight w:val="0"/>
      <w:marTop w:val="0"/>
      <w:marBottom w:val="0"/>
      <w:divBdr>
        <w:top w:val="none" w:sz="0" w:space="0" w:color="auto"/>
        <w:left w:val="none" w:sz="0" w:space="0" w:color="auto"/>
        <w:bottom w:val="none" w:sz="0" w:space="0" w:color="auto"/>
        <w:right w:val="none" w:sz="0" w:space="0" w:color="auto"/>
      </w:divBdr>
    </w:div>
    <w:div w:id="716318585">
      <w:bodyDiv w:val="1"/>
      <w:marLeft w:val="0"/>
      <w:marRight w:val="0"/>
      <w:marTop w:val="0"/>
      <w:marBottom w:val="0"/>
      <w:divBdr>
        <w:top w:val="none" w:sz="0" w:space="0" w:color="auto"/>
        <w:left w:val="none" w:sz="0" w:space="0" w:color="auto"/>
        <w:bottom w:val="none" w:sz="0" w:space="0" w:color="auto"/>
        <w:right w:val="none" w:sz="0" w:space="0" w:color="auto"/>
      </w:divBdr>
    </w:div>
    <w:div w:id="716470419">
      <w:bodyDiv w:val="1"/>
      <w:marLeft w:val="0"/>
      <w:marRight w:val="0"/>
      <w:marTop w:val="0"/>
      <w:marBottom w:val="0"/>
      <w:divBdr>
        <w:top w:val="none" w:sz="0" w:space="0" w:color="auto"/>
        <w:left w:val="none" w:sz="0" w:space="0" w:color="auto"/>
        <w:bottom w:val="none" w:sz="0" w:space="0" w:color="auto"/>
        <w:right w:val="none" w:sz="0" w:space="0" w:color="auto"/>
      </w:divBdr>
    </w:div>
    <w:div w:id="716782858">
      <w:bodyDiv w:val="1"/>
      <w:marLeft w:val="0"/>
      <w:marRight w:val="0"/>
      <w:marTop w:val="0"/>
      <w:marBottom w:val="0"/>
      <w:divBdr>
        <w:top w:val="none" w:sz="0" w:space="0" w:color="auto"/>
        <w:left w:val="none" w:sz="0" w:space="0" w:color="auto"/>
        <w:bottom w:val="none" w:sz="0" w:space="0" w:color="auto"/>
        <w:right w:val="none" w:sz="0" w:space="0" w:color="auto"/>
      </w:divBdr>
    </w:div>
    <w:div w:id="717626024">
      <w:bodyDiv w:val="1"/>
      <w:marLeft w:val="0"/>
      <w:marRight w:val="0"/>
      <w:marTop w:val="0"/>
      <w:marBottom w:val="0"/>
      <w:divBdr>
        <w:top w:val="none" w:sz="0" w:space="0" w:color="auto"/>
        <w:left w:val="none" w:sz="0" w:space="0" w:color="auto"/>
        <w:bottom w:val="none" w:sz="0" w:space="0" w:color="auto"/>
        <w:right w:val="none" w:sz="0" w:space="0" w:color="auto"/>
      </w:divBdr>
    </w:div>
    <w:div w:id="717971298">
      <w:bodyDiv w:val="1"/>
      <w:marLeft w:val="0"/>
      <w:marRight w:val="0"/>
      <w:marTop w:val="0"/>
      <w:marBottom w:val="0"/>
      <w:divBdr>
        <w:top w:val="none" w:sz="0" w:space="0" w:color="auto"/>
        <w:left w:val="none" w:sz="0" w:space="0" w:color="auto"/>
        <w:bottom w:val="none" w:sz="0" w:space="0" w:color="auto"/>
        <w:right w:val="none" w:sz="0" w:space="0" w:color="auto"/>
      </w:divBdr>
    </w:div>
    <w:div w:id="718894281">
      <w:bodyDiv w:val="1"/>
      <w:marLeft w:val="0"/>
      <w:marRight w:val="0"/>
      <w:marTop w:val="0"/>
      <w:marBottom w:val="0"/>
      <w:divBdr>
        <w:top w:val="none" w:sz="0" w:space="0" w:color="auto"/>
        <w:left w:val="none" w:sz="0" w:space="0" w:color="auto"/>
        <w:bottom w:val="none" w:sz="0" w:space="0" w:color="auto"/>
        <w:right w:val="none" w:sz="0" w:space="0" w:color="auto"/>
      </w:divBdr>
    </w:div>
    <w:div w:id="719017284">
      <w:bodyDiv w:val="1"/>
      <w:marLeft w:val="0"/>
      <w:marRight w:val="0"/>
      <w:marTop w:val="0"/>
      <w:marBottom w:val="0"/>
      <w:divBdr>
        <w:top w:val="none" w:sz="0" w:space="0" w:color="auto"/>
        <w:left w:val="none" w:sz="0" w:space="0" w:color="auto"/>
        <w:bottom w:val="none" w:sz="0" w:space="0" w:color="auto"/>
        <w:right w:val="none" w:sz="0" w:space="0" w:color="auto"/>
      </w:divBdr>
    </w:div>
    <w:div w:id="719086151">
      <w:bodyDiv w:val="1"/>
      <w:marLeft w:val="0"/>
      <w:marRight w:val="0"/>
      <w:marTop w:val="0"/>
      <w:marBottom w:val="0"/>
      <w:divBdr>
        <w:top w:val="none" w:sz="0" w:space="0" w:color="auto"/>
        <w:left w:val="none" w:sz="0" w:space="0" w:color="auto"/>
        <w:bottom w:val="none" w:sz="0" w:space="0" w:color="auto"/>
        <w:right w:val="none" w:sz="0" w:space="0" w:color="auto"/>
      </w:divBdr>
    </w:div>
    <w:div w:id="719674254">
      <w:bodyDiv w:val="1"/>
      <w:marLeft w:val="0"/>
      <w:marRight w:val="0"/>
      <w:marTop w:val="0"/>
      <w:marBottom w:val="0"/>
      <w:divBdr>
        <w:top w:val="none" w:sz="0" w:space="0" w:color="auto"/>
        <w:left w:val="none" w:sz="0" w:space="0" w:color="auto"/>
        <w:bottom w:val="none" w:sz="0" w:space="0" w:color="auto"/>
        <w:right w:val="none" w:sz="0" w:space="0" w:color="auto"/>
      </w:divBdr>
    </w:div>
    <w:div w:id="719786916">
      <w:bodyDiv w:val="1"/>
      <w:marLeft w:val="0"/>
      <w:marRight w:val="0"/>
      <w:marTop w:val="0"/>
      <w:marBottom w:val="0"/>
      <w:divBdr>
        <w:top w:val="none" w:sz="0" w:space="0" w:color="auto"/>
        <w:left w:val="none" w:sz="0" w:space="0" w:color="auto"/>
        <w:bottom w:val="none" w:sz="0" w:space="0" w:color="auto"/>
        <w:right w:val="none" w:sz="0" w:space="0" w:color="auto"/>
      </w:divBdr>
    </w:div>
    <w:div w:id="720059729">
      <w:bodyDiv w:val="1"/>
      <w:marLeft w:val="0"/>
      <w:marRight w:val="0"/>
      <w:marTop w:val="0"/>
      <w:marBottom w:val="0"/>
      <w:divBdr>
        <w:top w:val="none" w:sz="0" w:space="0" w:color="auto"/>
        <w:left w:val="none" w:sz="0" w:space="0" w:color="auto"/>
        <w:bottom w:val="none" w:sz="0" w:space="0" w:color="auto"/>
        <w:right w:val="none" w:sz="0" w:space="0" w:color="auto"/>
      </w:divBdr>
    </w:div>
    <w:div w:id="720060756">
      <w:bodyDiv w:val="1"/>
      <w:marLeft w:val="0"/>
      <w:marRight w:val="0"/>
      <w:marTop w:val="0"/>
      <w:marBottom w:val="0"/>
      <w:divBdr>
        <w:top w:val="none" w:sz="0" w:space="0" w:color="auto"/>
        <w:left w:val="none" w:sz="0" w:space="0" w:color="auto"/>
        <w:bottom w:val="none" w:sz="0" w:space="0" w:color="auto"/>
        <w:right w:val="none" w:sz="0" w:space="0" w:color="auto"/>
      </w:divBdr>
    </w:div>
    <w:div w:id="720247888">
      <w:bodyDiv w:val="1"/>
      <w:marLeft w:val="0"/>
      <w:marRight w:val="0"/>
      <w:marTop w:val="0"/>
      <w:marBottom w:val="0"/>
      <w:divBdr>
        <w:top w:val="none" w:sz="0" w:space="0" w:color="auto"/>
        <w:left w:val="none" w:sz="0" w:space="0" w:color="auto"/>
        <w:bottom w:val="none" w:sz="0" w:space="0" w:color="auto"/>
        <w:right w:val="none" w:sz="0" w:space="0" w:color="auto"/>
      </w:divBdr>
    </w:div>
    <w:div w:id="720598413">
      <w:bodyDiv w:val="1"/>
      <w:marLeft w:val="0"/>
      <w:marRight w:val="0"/>
      <w:marTop w:val="0"/>
      <w:marBottom w:val="0"/>
      <w:divBdr>
        <w:top w:val="none" w:sz="0" w:space="0" w:color="auto"/>
        <w:left w:val="none" w:sz="0" w:space="0" w:color="auto"/>
        <w:bottom w:val="none" w:sz="0" w:space="0" w:color="auto"/>
        <w:right w:val="none" w:sz="0" w:space="0" w:color="auto"/>
      </w:divBdr>
    </w:div>
    <w:div w:id="720710633">
      <w:bodyDiv w:val="1"/>
      <w:marLeft w:val="0"/>
      <w:marRight w:val="0"/>
      <w:marTop w:val="0"/>
      <w:marBottom w:val="0"/>
      <w:divBdr>
        <w:top w:val="none" w:sz="0" w:space="0" w:color="auto"/>
        <w:left w:val="none" w:sz="0" w:space="0" w:color="auto"/>
        <w:bottom w:val="none" w:sz="0" w:space="0" w:color="auto"/>
        <w:right w:val="none" w:sz="0" w:space="0" w:color="auto"/>
      </w:divBdr>
    </w:div>
    <w:div w:id="721095976">
      <w:bodyDiv w:val="1"/>
      <w:marLeft w:val="0"/>
      <w:marRight w:val="0"/>
      <w:marTop w:val="0"/>
      <w:marBottom w:val="0"/>
      <w:divBdr>
        <w:top w:val="none" w:sz="0" w:space="0" w:color="auto"/>
        <w:left w:val="none" w:sz="0" w:space="0" w:color="auto"/>
        <w:bottom w:val="none" w:sz="0" w:space="0" w:color="auto"/>
        <w:right w:val="none" w:sz="0" w:space="0" w:color="auto"/>
      </w:divBdr>
    </w:div>
    <w:div w:id="721975904">
      <w:bodyDiv w:val="1"/>
      <w:marLeft w:val="0"/>
      <w:marRight w:val="0"/>
      <w:marTop w:val="0"/>
      <w:marBottom w:val="0"/>
      <w:divBdr>
        <w:top w:val="none" w:sz="0" w:space="0" w:color="auto"/>
        <w:left w:val="none" w:sz="0" w:space="0" w:color="auto"/>
        <w:bottom w:val="none" w:sz="0" w:space="0" w:color="auto"/>
        <w:right w:val="none" w:sz="0" w:space="0" w:color="auto"/>
      </w:divBdr>
    </w:div>
    <w:div w:id="722488965">
      <w:bodyDiv w:val="1"/>
      <w:marLeft w:val="0"/>
      <w:marRight w:val="0"/>
      <w:marTop w:val="0"/>
      <w:marBottom w:val="0"/>
      <w:divBdr>
        <w:top w:val="none" w:sz="0" w:space="0" w:color="auto"/>
        <w:left w:val="none" w:sz="0" w:space="0" w:color="auto"/>
        <w:bottom w:val="none" w:sz="0" w:space="0" w:color="auto"/>
        <w:right w:val="none" w:sz="0" w:space="0" w:color="auto"/>
      </w:divBdr>
    </w:div>
    <w:div w:id="723135667">
      <w:bodyDiv w:val="1"/>
      <w:marLeft w:val="0"/>
      <w:marRight w:val="0"/>
      <w:marTop w:val="0"/>
      <w:marBottom w:val="0"/>
      <w:divBdr>
        <w:top w:val="none" w:sz="0" w:space="0" w:color="auto"/>
        <w:left w:val="none" w:sz="0" w:space="0" w:color="auto"/>
        <w:bottom w:val="none" w:sz="0" w:space="0" w:color="auto"/>
        <w:right w:val="none" w:sz="0" w:space="0" w:color="auto"/>
      </w:divBdr>
    </w:div>
    <w:div w:id="723138840">
      <w:bodyDiv w:val="1"/>
      <w:marLeft w:val="0"/>
      <w:marRight w:val="0"/>
      <w:marTop w:val="0"/>
      <w:marBottom w:val="0"/>
      <w:divBdr>
        <w:top w:val="none" w:sz="0" w:space="0" w:color="auto"/>
        <w:left w:val="none" w:sz="0" w:space="0" w:color="auto"/>
        <w:bottom w:val="none" w:sz="0" w:space="0" w:color="auto"/>
        <w:right w:val="none" w:sz="0" w:space="0" w:color="auto"/>
      </w:divBdr>
    </w:div>
    <w:div w:id="723335794">
      <w:bodyDiv w:val="1"/>
      <w:marLeft w:val="0"/>
      <w:marRight w:val="0"/>
      <w:marTop w:val="0"/>
      <w:marBottom w:val="0"/>
      <w:divBdr>
        <w:top w:val="none" w:sz="0" w:space="0" w:color="auto"/>
        <w:left w:val="none" w:sz="0" w:space="0" w:color="auto"/>
        <w:bottom w:val="none" w:sz="0" w:space="0" w:color="auto"/>
        <w:right w:val="none" w:sz="0" w:space="0" w:color="auto"/>
      </w:divBdr>
    </w:div>
    <w:div w:id="723525865">
      <w:bodyDiv w:val="1"/>
      <w:marLeft w:val="0"/>
      <w:marRight w:val="0"/>
      <w:marTop w:val="0"/>
      <w:marBottom w:val="0"/>
      <w:divBdr>
        <w:top w:val="none" w:sz="0" w:space="0" w:color="auto"/>
        <w:left w:val="none" w:sz="0" w:space="0" w:color="auto"/>
        <w:bottom w:val="none" w:sz="0" w:space="0" w:color="auto"/>
        <w:right w:val="none" w:sz="0" w:space="0" w:color="auto"/>
      </w:divBdr>
    </w:div>
    <w:div w:id="723605569">
      <w:bodyDiv w:val="1"/>
      <w:marLeft w:val="0"/>
      <w:marRight w:val="0"/>
      <w:marTop w:val="0"/>
      <w:marBottom w:val="0"/>
      <w:divBdr>
        <w:top w:val="none" w:sz="0" w:space="0" w:color="auto"/>
        <w:left w:val="none" w:sz="0" w:space="0" w:color="auto"/>
        <w:bottom w:val="none" w:sz="0" w:space="0" w:color="auto"/>
        <w:right w:val="none" w:sz="0" w:space="0" w:color="auto"/>
      </w:divBdr>
    </w:div>
    <w:div w:id="723793406">
      <w:bodyDiv w:val="1"/>
      <w:marLeft w:val="0"/>
      <w:marRight w:val="0"/>
      <w:marTop w:val="0"/>
      <w:marBottom w:val="0"/>
      <w:divBdr>
        <w:top w:val="none" w:sz="0" w:space="0" w:color="auto"/>
        <w:left w:val="none" w:sz="0" w:space="0" w:color="auto"/>
        <w:bottom w:val="none" w:sz="0" w:space="0" w:color="auto"/>
        <w:right w:val="none" w:sz="0" w:space="0" w:color="auto"/>
      </w:divBdr>
    </w:div>
    <w:div w:id="724332682">
      <w:bodyDiv w:val="1"/>
      <w:marLeft w:val="0"/>
      <w:marRight w:val="0"/>
      <w:marTop w:val="0"/>
      <w:marBottom w:val="0"/>
      <w:divBdr>
        <w:top w:val="none" w:sz="0" w:space="0" w:color="auto"/>
        <w:left w:val="none" w:sz="0" w:space="0" w:color="auto"/>
        <w:bottom w:val="none" w:sz="0" w:space="0" w:color="auto"/>
        <w:right w:val="none" w:sz="0" w:space="0" w:color="auto"/>
      </w:divBdr>
    </w:div>
    <w:div w:id="724449545">
      <w:bodyDiv w:val="1"/>
      <w:marLeft w:val="0"/>
      <w:marRight w:val="0"/>
      <w:marTop w:val="0"/>
      <w:marBottom w:val="0"/>
      <w:divBdr>
        <w:top w:val="none" w:sz="0" w:space="0" w:color="auto"/>
        <w:left w:val="none" w:sz="0" w:space="0" w:color="auto"/>
        <w:bottom w:val="none" w:sz="0" w:space="0" w:color="auto"/>
        <w:right w:val="none" w:sz="0" w:space="0" w:color="auto"/>
      </w:divBdr>
    </w:div>
    <w:div w:id="724909905">
      <w:bodyDiv w:val="1"/>
      <w:marLeft w:val="0"/>
      <w:marRight w:val="0"/>
      <w:marTop w:val="0"/>
      <w:marBottom w:val="0"/>
      <w:divBdr>
        <w:top w:val="none" w:sz="0" w:space="0" w:color="auto"/>
        <w:left w:val="none" w:sz="0" w:space="0" w:color="auto"/>
        <w:bottom w:val="none" w:sz="0" w:space="0" w:color="auto"/>
        <w:right w:val="none" w:sz="0" w:space="0" w:color="auto"/>
      </w:divBdr>
    </w:div>
    <w:div w:id="724910801">
      <w:bodyDiv w:val="1"/>
      <w:marLeft w:val="0"/>
      <w:marRight w:val="0"/>
      <w:marTop w:val="0"/>
      <w:marBottom w:val="0"/>
      <w:divBdr>
        <w:top w:val="none" w:sz="0" w:space="0" w:color="auto"/>
        <w:left w:val="none" w:sz="0" w:space="0" w:color="auto"/>
        <w:bottom w:val="none" w:sz="0" w:space="0" w:color="auto"/>
        <w:right w:val="none" w:sz="0" w:space="0" w:color="auto"/>
      </w:divBdr>
    </w:div>
    <w:div w:id="725496340">
      <w:bodyDiv w:val="1"/>
      <w:marLeft w:val="0"/>
      <w:marRight w:val="0"/>
      <w:marTop w:val="0"/>
      <w:marBottom w:val="0"/>
      <w:divBdr>
        <w:top w:val="none" w:sz="0" w:space="0" w:color="auto"/>
        <w:left w:val="none" w:sz="0" w:space="0" w:color="auto"/>
        <w:bottom w:val="none" w:sz="0" w:space="0" w:color="auto"/>
        <w:right w:val="none" w:sz="0" w:space="0" w:color="auto"/>
      </w:divBdr>
    </w:div>
    <w:div w:id="725764282">
      <w:bodyDiv w:val="1"/>
      <w:marLeft w:val="0"/>
      <w:marRight w:val="0"/>
      <w:marTop w:val="0"/>
      <w:marBottom w:val="0"/>
      <w:divBdr>
        <w:top w:val="none" w:sz="0" w:space="0" w:color="auto"/>
        <w:left w:val="none" w:sz="0" w:space="0" w:color="auto"/>
        <w:bottom w:val="none" w:sz="0" w:space="0" w:color="auto"/>
        <w:right w:val="none" w:sz="0" w:space="0" w:color="auto"/>
      </w:divBdr>
    </w:div>
    <w:div w:id="726302407">
      <w:bodyDiv w:val="1"/>
      <w:marLeft w:val="0"/>
      <w:marRight w:val="0"/>
      <w:marTop w:val="0"/>
      <w:marBottom w:val="0"/>
      <w:divBdr>
        <w:top w:val="none" w:sz="0" w:space="0" w:color="auto"/>
        <w:left w:val="none" w:sz="0" w:space="0" w:color="auto"/>
        <w:bottom w:val="none" w:sz="0" w:space="0" w:color="auto"/>
        <w:right w:val="none" w:sz="0" w:space="0" w:color="auto"/>
      </w:divBdr>
    </w:div>
    <w:div w:id="726493984">
      <w:bodyDiv w:val="1"/>
      <w:marLeft w:val="0"/>
      <w:marRight w:val="0"/>
      <w:marTop w:val="0"/>
      <w:marBottom w:val="0"/>
      <w:divBdr>
        <w:top w:val="none" w:sz="0" w:space="0" w:color="auto"/>
        <w:left w:val="none" w:sz="0" w:space="0" w:color="auto"/>
        <w:bottom w:val="none" w:sz="0" w:space="0" w:color="auto"/>
        <w:right w:val="none" w:sz="0" w:space="0" w:color="auto"/>
      </w:divBdr>
    </w:div>
    <w:div w:id="726878171">
      <w:bodyDiv w:val="1"/>
      <w:marLeft w:val="0"/>
      <w:marRight w:val="0"/>
      <w:marTop w:val="0"/>
      <w:marBottom w:val="0"/>
      <w:divBdr>
        <w:top w:val="none" w:sz="0" w:space="0" w:color="auto"/>
        <w:left w:val="none" w:sz="0" w:space="0" w:color="auto"/>
        <w:bottom w:val="none" w:sz="0" w:space="0" w:color="auto"/>
        <w:right w:val="none" w:sz="0" w:space="0" w:color="auto"/>
      </w:divBdr>
    </w:div>
    <w:div w:id="727414547">
      <w:bodyDiv w:val="1"/>
      <w:marLeft w:val="0"/>
      <w:marRight w:val="0"/>
      <w:marTop w:val="0"/>
      <w:marBottom w:val="0"/>
      <w:divBdr>
        <w:top w:val="none" w:sz="0" w:space="0" w:color="auto"/>
        <w:left w:val="none" w:sz="0" w:space="0" w:color="auto"/>
        <w:bottom w:val="none" w:sz="0" w:space="0" w:color="auto"/>
        <w:right w:val="none" w:sz="0" w:space="0" w:color="auto"/>
      </w:divBdr>
    </w:div>
    <w:div w:id="727727599">
      <w:bodyDiv w:val="1"/>
      <w:marLeft w:val="0"/>
      <w:marRight w:val="0"/>
      <w:marTop w:val="0"/>
      <w:marBottom w:val="0"/>
      <w:divBdr>
        <w:top w:val="none" w:sz="0" w:space="0" w:color="auto"/>
        <w:left w:val="none" w:sz="0" w:space="0" w:color="auto"/>
        <w:bottom w:val="none" w:sz="0" w:space="0" w:color="auto"/>
        <w:right w:val="none" w:sz="0" w:space="0" w:color="auto"/>
      </w:divBdr>
    </w:div>
    <w:div w:id="727923907">
      <w:bodyDiv w:val="1"/>
      <w:marLeft w:val="0"/>
      <w:marRight w:val="0"/>
      <w:marTop w:val="0"/>
      <w:marBottom w:val="0"/>
      <w:divBdr>
        <w:top w:val="none" w:sz="0" w:space="0" w:color="auto"/>
        <w:left w:val="none" w:sz="0" w:space="0" w:color="auto"/>
        <w:bottom w:val="none" w:sz="0" w:space="0" w:color="auto"/>
        <w:right w:val="none" w:sz="0" w:space="0" w:color="auto"/>
      </w:divBdr>
    </w:div>
    <w:div w:id="727999613">
      <w:bodyDiv w:val="1"/>
      <w:marLeft w:val="0"/>
      <w:marRight w:val="0"/>
      <w:marTop w:val="0"/>
      <w:marBottom w:val="0"/>
      <w:divBdr>
        <w:top w:val="none" w:sz="0" w:space="0" w:color="auto"/>
        <w:left w:val="none" w:sz="0" w:space="0" w:color="auto"/>
        <w:bottom w:val="none" w:sz="0" w:space="0" w:color="auto"/>
        <w:right w:val="none" w:sz="0" w:space="0" w:color="auto"/>
      </w:divBdr>
    </w:div>
    <w:div w:id="728311533">
      <w:bodyDiv w:val="1"/>
      <w:marLeft w:val="0"/>
      <w:marRight w:val="0"/>
      <w:marTop w:val="0"/>
      <w:marBottom w:val="0"/>
      <w:divBdr>
        <w:top w:val="none" w:sz="0" w:space="0" w:color="auto"/>
        <w:left w:val="none" w:sz="0" w:space="0" w:color="auto"/>
        <w:bottom w:val="none" w:sz="0" w:space="0" w:color="auto"/>
        <w:right w:val="none" w:sz="0" w:space="0" w:color="auto"/>
      </w:divBdr>
    </w:div>
    <w:div w:id="729425354">
      <w:bodyDiv w:val="1"/>
      <w:marLeft w:val="0"/>
      <w:marRight w:val="0"/>
      <w:marTop w:val="0"/>
      <w:marBottom w:val="0"/>
      <w:divBdr>
        <w:top w:val="none" w:sz="0" w:space="0" w:color="auto"/>
        <w:left w:val="none" w:sz="0" w:space="0" w:color="auto"/>
        <w:bottom w:val="none" w:sz="0" w:space="0" w:color="auto"/>
        <w:right w:val="none" w:sz="0" w:space="0" w:color="auto"/>
      </w:divBdr>
    </w:div>
    <w:div w:id="730425604">
      <w:bodyDiv w:val="1"/>
      <w:marLeft w:val="0"/>
      <w:marRight w:val="0"/>
      <w:marTop w:val="0"/>
      <w:marBottom w:val="0"/>
      <w:divBdr>
        <w:top w:val="none" w:sz="0" w:space="0" w:color="auto"/>
        <w:left w:val="none" w:sz="0" w:space="0" w:color="auto"/>
        <w:bottom w:val="none" w:sz="0" w:space="0" w:color="auto"/>
        <w:right w:val="none" w:sz="0" w:space="0" w:color="auto"/>
      </w:divBdr>
    </w:div>
    <w:div w:id="731271952">
      <w:bodyDiv w:val="1"/>
      <w:marLeft w:val="0"/>
      <w:marRight w:val="0"/>
      <w:marTop w:val="0"/>
      <w:marBottom w:val="0"/>
      <w:divBdr>
        <w:top w:val="none" w:sz="0" w:space="0" w:color="auto"/>
        <w:left w:val="none" w:sz="0" w:space="0" w:color="auto"/>
        <w:bottom w:val="none" w:sz="0" w:space="0" w:color="auto"/>
        <w:right w:val="none" w:sz="0" w:space="0" w:color="auto"/>
      </w:divBdr>
    </w:div>
    <w:div w:id="731807090">
      <w:bodyDiv w:val="1"/>
      <w:marLeft w:val="0"/>
      <w:marRight w:val="0"/>
      <w:marTop w:val="0"/>
      <w:marBottom w:val="0"/>
      <w:divBdr>
        <w:top w:val="none" w:sz="0" w:space="0" w:color="auto"/>
        <w:left w:val="none" w:sz="0" w:space="0" w:color="auto"/>
        <w:bottom w:val="none" w:sz="0" w:space="0" w:color="auto"/>
        <w:right w:val="none" w:sz="0" w:space="0" w:color="auto"/>
      </w:divBdr>
    </w:div>
    <w:div w:id="731925375">
      <w:bodyDiv w:val="1"/>
      <w:marLeft w:val="0"/>
      <w:marRight w:val="0"/>
      <w:marTop w:val="0"/>
      <w:marBottom w:val="0"/>
      <w:divBdr>
        <w:top w:val="none" w:sz="0" w:space="0" w:color="auto"/>
        <w:left w:val="none" w:sz="0" w:space="0" w:color="auto"/>
        <w:bottom w:val="none" w:sz="0" w:space="0" w:color="auto"/>
        <w:right w:val="none" w:sz="0" w:space="0" w:color="auto"/>
      </w:divBdr>
    </w:div>
    <w:div w:id="732197965">
      <w:bodyDiv w:val="1"/>
      <w:marLeft w:val="0"/>
      <w:marRight w:val="0"/>
      <w:marTop w:val="0"/>
      <w:marBottom w:val="0"/>
      <w:divBdr>
        <w:top w:val="none" w:sz="0" w:space="0" w:color="auto"/>
        <w:left w:val="none" w:sz="0" w:space="0" w:color="auto"/>
        <w:bottom w:val="none" w:sz="0" w:space="0" w:color="auto"/>
        <w:right w:val="none" w:sz="0" w:space="0" w:color="auto"/>
      </w:divBdr>
    </w:div>
    <w:div w:id="732234106">
      <w:bodyDiv w:val="1"/>
      <w:marLeft w:val="0"/>
      <w:marRight w:val="0"/>
      <w:marTop w:val="0"/>
      <w:marBottom w:val="0"/>
      <w:divBdr>
        <w:top w:val="none" w:sz="0" w:space="0" w:color="auto"/>
        <w:left w:val="none" w:sz="0" w:space="0" w:color="auto"/>
        <w:bottom w:val="none" w:sz="0" w:space="0" w:color="auto"/>
        <w:right w:val="none" w:sz="0" w:space="0" w:color="auto"/>
      </w:divBdr>
    </w:div>
    <w:div w:id="732391096">
      <w:bodyDiv w:val="1"/>
      <w:marLeft w:val="0"/>
      <w:marRight w:val="0"/>
      <w:marTop w:val="0"/>
      <w:marBottom w:val="0"/>
      <w:divBdr>
        <w:top w:val="none" w:sz="0" w:space="0" w:color="auto"/>
        <w:left w:val="none" w:sz="0" w:space="0" w:color="auto"/>
        <w:bottom w:val="none" w:sz="0" w:space="0" w:color="auto"/>
        <w:right w:val="none" w:sz="0" w:space="0" w:color="auto"/>
      </w:divBdr>
    </w:div>
    <w:div w:id="732434370">
      <w:bodyDiv w:val="1"/>
      <w:marLeft w:val="0"/>
      <w:marRight w:val="0"/>
      <w:marTop w:val="0"/>
      <w:marBottom w:val="0"/>
      <w:divBdr>
        <w:top w:val="none" w:sz="0" w:space="0" w:color="auto"/>
        <w:left w:val="none" w:sz="0" w:space="0" w:color="auto"/>
        <w:bottom w:val="none" w:sz="0" w:space="0" w:color="auto"/>
        <w:right w:val="none" w:sz="0" w:space="0" w:color="auto"/>
      </w:divBdr>
    </w:div>
    <w:div w:id="732578641">
      <w:bodyDiv w:val="1"/>
      <w:marLeft w:val="0"/>
      <w:marRight w:val="0"/>
      <w:marTop w:val="0"/>
      <w:marBottom w:val="0"/>
      <w:divBdr>
        <w:top w:val="none" w:sz="0" w:space="0" w:color="auto"/>
        <w:left w:val="none" w:sz="0" w:space="0" w:color="auto"/>
        <w:bottom w:val="none" w:sz="0" w:space="0" w:color="auto"/>
        <w:right w:val="none" w:sz="0" w:space="0" w:color="auto"/>
      </w:divBdr>
    </w:div>
    <w:div w:id="732699402">
      <w:bodyDiv w:val="1"/>
      <w:marLeft w:val="0"/>
      <w:marRight w:val="0"/>
      <w:marTop w:val="0"/>
      <w:marBottom w:val="0"/>
      <w:divBdr>
        <w:top w:val="none" w:sz="0" w:space="0" w:color="auto"/>
        <w:left w:val="none" w:sz="0" w:space="0" w:color="auto"/>
        <w:bottom w:val="none" w:sz="0" w:space="0" w:color="auto"/>
        <w:right w:val="none" w:sz="0" w:space="0" w:color="auto"/>
      </w:divBdr>
    </w:div>
    <w:div w:id="733161513">
      <w:bodyDiv w:val="1"/>
      <w:marLeft w:val="0"/>
      <w:marRight w:val="0"/>
      <w:marTop w:val="0"/>
      <w:marBottom w:val="0"/>
      <w:divBdr>
        <w:top w:val="none" w:sz="0" w:space="0" w:color="auto"/>
        <w:left w:val="none" w:sz="0" w:space="0" w:color="auto"/>
        <w:bottom w:val="none" w:sz="0" w:space="0" w:color="auto"/>
        <w:right w:val="none" w:sz="0" w:space="0" w:color="auto"/>
      </w:divBdr>
    </w:div>
    <w:div w:id="733285301">
      <w:bodyDiv w:val="1"/>
      <w:marLeft w:val="0"/>
      <w:marRight w:val="0"/>
      <w:marTop w:val="0"/>
      <w:marBottom w:val="0"/>
      <w:divBdr>
        <w:top w:val="none" w:sz="0" w:space="0" w:color="auto"/>
        <w:left w:val="none" w:sz="0" w:space="0" w:color="auto"/>
        <w:bottom w:val="none" w:sz="0" w:space="0" w:color="auto"/>
        <w:right w:val="none" w:sz="0" w:space="0" w:color="auto"/>
      </w:divBdr>
    </w:div>
    <w:div w:id="733314171">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33704086">
      <w:bodyDiv w:val="1"/>
      <w:marLeft w:val="0"/>
      <w:marRight w:val="0"/>
      <w:marTop w:val="0"/>
      <w:marBottom w:val="0"/>
      <w:divBdr>
        <w:top w:val="none" w:sz="0" w:space="0" w:color="auto"/>
        <w:left w:val="none" w:sz="0" w:space="0" w:color="auto"/>
        <w:bottom w:val="none" w:sz="0" w:space="0" w:color="auto"/>
        <w:right w:val="none" w:sz="0" w:space="0" w:color="auto"/>
      </w:divBdr>
    </w:div>
    <w:div w:id="734006601">
      <w:bodyDiv w:val="1"/>
      <w:marLeft w:val="0"/>
      <w:marRight w:val="0"/>
      <w:marTop w:val="0"/>
      <w:marBottom w:val="0"/>
      <w:divBdr>
        <w:top w:val="none" w:sz="0" w:space="0" w:color="auto"/>
        <w:left w:val="none" w:sz="0" w:space="0" w:color="auto"/>
        <w:bottom w:val="none" w:sz="0" w:space="0" w:color="auto"/>
        <w:right w:val="none" w:sz="0" w:space="0" w:color="auto"/>
      </w:divBdr>
    </w:div>
    <w:div w:id="734084575">
      <w:bodyDiv w:val="1"/>
      <w:marLeft w:val="0"/>
      <w:marRight w:val="0"/>
      <w:marTop w:val="0"/>
      <w:marBottom w:val="0"/>
      <w:divBdr>
        <w:top w:val="none" w:sz="0" w:space="0" w:color="auto"/>
        <w:left w:val="none" w:sz="0" w:space="0" w:color="auto"/>
        <w:bottom w:val="none" w:sz="0" w:space="0" w:color="auto"/>
        <w:right w:val="none" w:sz="0" w:space="0" w:color="auto"/>
      </w:divBdr>
    </w:div>
    <w:div w:id="734398122">
      <w:bodyDiv w:val="1"/>
      <w:marLeft w:val="0"/>
      <w:marRight w:val="0"/>
      <w:marTop w:val="0"/>
      <w:marBottom w:val="0"/>
      <w:divBdr>
        <w:top w:val="none" w:sz="0" w:space="0" w:color="auto"/>
        <w:left w:val="none" w:sz="0" w:space="0" w:color="auto"/>
        <w:bottom w:val="none" w:sz="0" w:space="0" w:color="auto"/>
        <w:right w:val="none" w:sz="0" w:space="0" w:color="auto"/>
      </w:divBdr>
    </w:div>
    <w:div w:id="734402854">
      <w:bodyDiv w:val="1"/>
      <w:marLeft w:val="0"/>
      <w:marRight w:val="0"/>
      <w:marTop w:val="0"/>
      <w:marBottom w:val="0"/>
      <w:divBdr>
        <w:top w:val="none" w:sz="0" w:space="0" w:color="auto"/>
        <w:left w:val="none" w:sz="0" w:space="0" w:color="auto"/>
        <w:bottom w:val="none" w:sz="0" w:space="0" w:color="auto"/>
        <w:right w:val="none" w:sz="0" w:space="0" w:color="auto"/>
      </w:divBdr>
    </w:div>
    <w:div w:id="734545399">
      <w:bodyDiv w:val="1"/>
      <w:marLeft w:val="0"/>
      <w:marRight w:val="0"/>
      <w:marTop w:val="0"/>
      <w:marBottom w:val="0"/>
      <w:divBdr>
        <w:top w:val="none" w:sz="0" w:space="0" w:color="auto"/>
        <w:left w:val="none" w:sz="0" w:space="0" w:color="auto"/>
        <w:bottom w:val="none" w:sz="0" w:space="0" w:color="auto"/>
        <w:right w:val="none" w:sz="0" w:space="0" w:color="auto"/>
      </w:divBdr>
    </w:div>
    <w:div w:id="734670882">
      <w:bodyDiv w:val="1"/>
      <w:marLeft w:val="0"/>
      <w:marRight w:val="0"/>
      <w:marTop w:val="0"/>
      <w:marBottom w:val="0"/>
      <w:divBdr>
        <w:top w:val="none" w:sz="0" w:space="0" w:color="auto"/>
        <w:left w:val="none" w:sz="0" w:space="0" w:color="auto"/>
        <w:bottom w:val="none" w:sz="0" w:space="0" w:color="auto"/>
        <w:right w:val="none" w:sz="0" w:space="0" w:color="auto"/>
      </w:divBdr>
    </w:div>
    <w:div w:id="734860786">
      <w:bodyDiv w:val="1"/>
      <w:marLeft w:val="0"/>
      <w:marRight w:val="0"/>
      <w:marTop w:val="0"/>
      <w:marBottom w:val="0"/>
      <w:divBdr>
        <w:top w:val="none" w:sz="0" w:space="0" w:color="auto"/>
        <w:left w:val="none" w:sz="0" w:space="0" w:color="auto"/>
        <w:bottom w:val="none" w:sz="0" w:space="0" w:color="auto"/>
        <w:right w:val="none" w:sz="0" w:space="0" w:color="auto"/>
      </w:divBdr>
    </w:div>
    <w:div w:id="735393400">
      <w:bodyDiv w:val="1"/>
      <w:marLeft w:val="0"/>
      <w:marRight w:val="0"/>
      <w:marTop w:val="0"/>
      <w:marBottom w:val="0"/>
      <w:divBdr>
        <w:top w:val="none" w:sz="0" w:space="0" w:color="auto"/>
        <w:left w:val="none" w:sz="0" w:space="0" w:color="auto"/>
        <w:bottom w:val="none" w:sz="0" w:space="0" w:color="auto"/>
        <w:right w:val="none" w:sz="0" w:space="0" w:color="auto"/>
      </w:divBdr>
    </w:div>
    <w:div w:id="735661354">
      <w:bodyDiv w:val="1"/>
      <w:marLeft w:val="0"/>
      <w:marRight w:val="0"/>
      <w:marTop w:val="0"/>
      <w:marBottom w:val="0"/>
      <w:divBdr>
        <w:top w:val="none" w:sz="0" w:space="0" w:color="auto"/>
        <w:left w:val="none" w:sz="0" w:space="0" w:color="auto"/>
        <w:bottom w:val="none" w:sz="0" w:space="0" w:color="auto"/>
        <w:right w:val="none" w:sz="0" w:space="0" w:color="auto"/>
      </w:divBdr>
    </w:div>
    <w:div w:id="736363948">
      <w:bodyDiv w:val="1"/>
      <w:marLeft w:val="0"/>
      <w:marRight w:val="0"/>
      <w:marTop w:val="0"/>
      <w:marBottom w:val="0"/>
      <w:divBdr>
        <w:top w:val="none" w:sz="0" w:space="0" w:color="auto"/>
        <w:left w:val="none" w:sz="0" w:space="0" w:color="auto"/>
        <w:bottom w:val="none" w:sz="0" w:space="0" w:color="auto"/>
        <w:right w:val="none" w:sz="0" w:space="0" w:color="auto"/>
      </w:divBdr>
    </w:div>
    <w:div w:id="736788026">
      <w:bodyDiv w:val="1"/>
      <w:marLeft w:val="0"/>
      <w:marRight w:val="0"/>
      <w:marTop w:val="0"/>
      <w:marBottom w:val="0"/>
      <w:divBdr>
        <w:top w:val="none" w:sz="0" w:space="0" w:color="auto"/>
        <w:left w:val="none" w:sz="0" w:space="0" w:color="auto"/>
        <w:bottom w:val="none" w:sz="0" w:space="0" w:color="auto"/>
        <w:right w:val="none" w:sz="0" w:space="0" w:color="auto"/>
      </w:divBdr>
    </w:div>
    <w:div w:id="737089877">
      <w:bodyDiv w:val="1"/>
      <w:marLeft w:val="0"/>
      <w:marRight w:val="0"/>
      <w:marTop w:val="0"/>
      <w:marBottom w:val="0"/>
      <w:divBdr>
        <w:top w:val="none" w:sz="0" w:space="0" w:color="auto"/>
        <w:left w:val="none" w:sz="0" w:space="0" w:color="auto"/>
        <w:bottom w:val="none" w:sz="0" w:space="0" w:color="auto"/>
        <w:right w:val="none" w:sz="0" w:space="0" w:color="auto"/>
      </w:divBdr>
    </w:div>
    <w:div w:id="737093881">
      <w:bodyDiv w:val="1"/>
      <w:marLeft w:val="0"/>
      <w:marRight w:val="0"/>
      <w:marTop w:val="0"/>
      <w:marBottom w:val="0"/>
      <w:divBdr>
        <w:top w:val="none" w:sz="0" w:space="0" w:color="auto"/>
        <w:left w:val="none" w:sz="0" w:space="0" w:color="auto"/>
        <w:bottom w:val="none" w:sz="0" w:space="0" w:color="auto"/>
        <w:right w:val="none" w:sz="0" w:space="0" w:color="auto"/>
      </w:divBdr>
    </w:div>
    <w:div w:id="737480076">
      <w:bodyDiv w:val="1"/>
      <w:marLeft w:val="0"/>
      <w:marRight w:val="0"/>
      <w:marTop w:val="0"/>
      <w:marBottom w:val="0"/>
      <w:divBdr>
        <w:top w:val="none" w:sz="0" w:space="0" w:color="auto"/>
        <w:left w:val="none" w:sz="0" w:space="0" w:color="auto"/>
        <w:bottom w:val="none" w:sz="0" w:space="0" w:color="auto"/>
        <w:right w:val="none" w:sz="0" w:space="0" w:color="auto"/>
      </w:divBdr>
    </w:div>
    <w:div w:id="738096508">
      <w:bodyDiv w:val="1"/>
      <w:marLeft w:val="0"/>
      <w:marRight w:val="0"/>
      <w:marTop w:val="0"/>
      <w:marBottom w:val="0"/>
      <w:divBdr>
        <w:top w:val="none" w:sz="0" w:space="0" w:color="auto"/>
        <w:left w:val="none" w:sz="0" w:space="0" w:color="auto"/>
        <w:bottom w:val="none" w:sz="0" w:space="0" w:color="auto"/>
        <w:right w:val="none" w:sz="0" w:space="0" w:color="auto"/>
      </w:divBdr>
    </w:div>
    <w:div w:id="738140678">
      <w:bodyDiv w:val="1"/>
      <w:marLeft w:val="0"/>
      <w:marRight w:val="0"/>
      <w:marTop w:val="0"/>
      <w:marBottom w:val="0"/>
      <w:divBdr>
        <w:top w:val="none" w:sz="0" w:space="0" w:color="auto"/>
        <w:left w:val="none" w:sz="0" w:space="0" w:color="auto"/>
        <w:bottom w:val="none" w:sz="0" w:space="0" w:color="auto"/>
        <w:right w:val="none" w:sz="0" w:space="0" w:color="auto"/>
      </w:divBdr>
    </w:div>
    <w:div w:id="738360261">
      <w:bodyDiv w:val="1"/>
      <w:marLeft w:val="0"/>
      <w:marRight w:val="0"/>
      <w:marTop w:val="0"/>
      <w:marBottom w:val="0"/>
      <w:divBdr>
        <w:top w:val="none" w:sz="0" w:space="0" w:color="auto"/>
        <w:left w:val="none" w:sz="0" w:space="0" w:color="auto"/>
        <w:bottom w:val="none" w:sz="0" w:space="0" w:color="auto"/>
        <w:right w:val="none" w:sz="0" w:space="0" w:color="auto"/>
      </w:divBdr>
    </w:div>
    <w:div w:id="738669488">
      <w:bodyDiv w:val="1"/>
      <w:marLeft w:val="0"/>
      <w:marRight w:val="0"/>
      <w:marTop w:val="0"/>
      <w:marBottom w:val="0"/>
      <w:divBdr>
        <w:top w:val="none" w:sz="0" w:space="0" w:color="auto"/>
        <w:left w:val="none" w:sz="0" w:space="0" w:color="auto"/>
        <w:bottom w:val="none" w:sz="0" w:space="0" w:color="auto"/>
        <w:right w:val="none" w:sz="0" w:space="0" w:color="auto"/>
      </w:divBdr>
    </w:div>
    <w:div w:id="739518741">
      <w:bodyDiv w:val="1"/>
      <w:marLeft w:val="0"/>
      <w:marRight w:val="0"/>
      <w:marTop w:val="0"/>
      <w:marBottom w:val="0"/>
      <w:divBdr>
        <w:top w:val="none" w:sz="0" w:space="0" w:color="auto"/>
        <w:left w:val="none" w:sz="0" w:space="0" w:color="auto"/>
        <w:bottom w:val="none" w:sz="0" w:space="0" w:color="auto"/>
        <w:right w:val="none" w:sz="0" w:space="0" w:color="auto"/>
      </w:divBdr>
    </w:div>
    <w:div w:id="739601224">
      <w:bodyDiv w:val="1"/>
      <w:marLeft w:val="0"/>
      <w:marRight w:val="0"/>
      <w:marTop w:val="0"/>
      <w:marBottom w:val="0"/>
      <w:divBdr>
        <w:top w:val="none" w:sz="0" w:space="0" w:color="auto"/>
        <w:left w:val="none" w:sz="0" w:space="0" w:color="auto"/>
        <w:bottom w:val="none" w:sz="0" w:space="0" w:color="auto"/>
        <w:right w:val="none" w:sz="0" w:space="0" w:color="auto"/>
      </w:divBdr>
    </w:div>
    <w:div w:id="740060653">
      <w:bodyDiv w:val="1"/>
      <w:marLeft w:val="0"/>
      <w:marRight w:val="0"/>
      <w:marTop w:val="0"/>
      <w:marBottom w:val="0"/>
      <w:divBdr>
        <w:top w:val="none" w:sz="0" w:space="0" w:color="auto"/>
        <w:left w:val="none" w:sz="0" w:space="0" w:color="auto"/>
        <w:bottom w:val="none" w:sz="0" w:space="0" w:color="auto"/>
        <w:right w:val="none" w:sz="0" w:space="0" w:color="auto"/>
      </w:divBdr>
    </w:div>
    <w:div w:id="740762060">
      <w:bodyDiv w:val="1"/>
      <w:marLeft w:val="0"/>
      <w:marRight w:val="0"/>
      <w:marTop w:val="0"/>
      <w:marBottom w:val="0"/>
      <w:divBdr>
        <w:top w:val="none" w:sz="0" w:space="0" w:color="auto"/>
        <w:left w:val="none" w:sz="0" w:space="0" w:color="auto"/>
        <w:bottom w:val="none" w:sz="0" w:space="0" w:color="auto"/>
        <w:right w:val="none" w:sz="0" w:space="0" w:color="auto"/>
      </w:divBdr>
    </w:div>
    <w:div w:id="741372047">
      <w:bodyDiv w:val="1"/>
      <w:marLeft w:val="0"/>
      <w:marRight w:val="0"/>
      <w:marTop w:val="0"/>
      <w:marBottom w:val="0"/>
      <w:divBdr>
        <w:top w:val="none" w:sz="0" w:space="0" w:color="auto"/>
        <w:left w:val="none" w:sz="0" w:space="0" w:color="auto"/>
        <w:bottom w:val="none" w:sz="0" w:space="0" w:color="auto"/>
        <w:right w:val="none" w:sz="0" w:space="0" w:color="auto"/>
      </w:divBdr>
    </w:div>
    <w:div w:id="741803085">
      <w:bodyDiv w:val="1"/>
      <w:marLeft w:val="0"/>
      <w:marRight w:val="0"/>
      <w:marTop w:val="0"/>
      <w:marBottom w:val="0"/>
      <w:divBdr>
        <w:top w:val="none" w:sz="0" w:space="0" w:color="auto"/>
        <w:left w:val="none" w:sz="0" w:space="0" w:color="auto"/>
        <w:bottom w:val="none" w:sz="0" w:space="0" w:color="auto"/>
        <w:right w:val="none" w:sz="0" w:space="0" w:color="auto"/>
      </w:divBdr>
    </w:div>
    <w:div w:id="741831491">
      <w:bodyDiv w:val="1"/>
      <w:marLeft w:val="0"/>
      <w:marRight w:val="0"/>
      <w:marTop w:val="0"/>
      <w:marBottom w:val="0"/>
      <w:divBdr>
        <w:top w:val="none" w:sz="0" w:space="0" w:color="auto"/>
        <w:left w:val="none" w:sz="0" w:space="0" w:color="auto"/>
        <w:bottom w:val="none" w:sz="0" w:space="0" w:color="auto"/>
        <w:right w:val="none" w:sz="0" w:space="0" w:color="auto"/>
      </w:divBdr>
    </w:div>
    <w:div w:id="741951679">
      <w:bodyDiv w:val="1"/>
      <w:marLeft w:val="0"/>
      <w:marRight w:val="0"/>
      <w:marTop w:val="0"/>
      <w:marBottom w:val="0"/>
      <w:divBdr>
        <w:top w:val="none" w:sz="0" w:space="0" w:color="auto"/>
        <w:left w:val="none" w:sz="0" w:space="0" w:color="auto"/>
        <w:bottom w:val="none" w:sz="0" w:space="0" w:color="auto"/>
        <w:right w:val="none" w:sz="0" w:space="0" w:color="auto"/>
      </w:divBdr>
    </w:div>
    <w:div w:id="742337026">
      <w:bodyDiv w:val="1"/>
      <w:marLeft w:val="0"/>
      <w:marRight w:val="0"/>
      <w:marTop w:val="0"/>
      <w:marBottom w:val="0"/>
      <w:divBdr>
        <w:top w:val="none" w:sz="0" w:space="0" w:color="auto"/>
        <w:left w:val="none" w:sz="0" w:space="0" w:color="auto"/>
        <w:bottom w:val="none" w:sz="0" w:space="0" w:color="auto"/>
        <w:right w:val="none" w:sz="0" w:space="0" w:color="auto"/>
      </w:divBdr>
    </w:div>
    <w:div w:id="742415804">
      <w:bodyDiv w:val="1"/>
      <w:marLeft w:val="0"/>
      <w:marRight w:val="0"/>
      <w:marTop w:val="0"/>
      <w:marBottom w:val="0"/>
      <w:divBdr>
        <w:top w:val="none" w:sz="0" w:space="0" w:color="auto"/>
        <w:left w:val="none" w:sz="0" w:space="0" w:color="auto"/>
        <w:bottom w:val="none" w:sz="0" w:space="0" w:color="auto"/>
        <w:right w:val="none" w:sz="0" w:space="0" w:color="auto"/>
      </w:divBdr>
    </w:div>
    <w:div w:id="742534379">
      <w:bodyDiv w:val="1"/>
      <w:marLeft w:val="0"/>
      <w:marRight w:val="0"/>
      <w:marTop w:val="0"/>
      <w:marBottom w:val="0"/>
      <w:divBdr>
        <w:top w:val="none" w:sz="0" w:space="0" w:color="auto"/>
        <w:left w:val="none" w:sz="0" w:space="0" w:color="auto"/>
        <w:bottom w:val="none" w:sz="0" w:space="0" w:color="auto"/>
        <w:right w:val="none" w:sz="0" w:space="0" w:color="auto"/>
      </w:divBdr>
    </w:div>
    <w:div w:id="743185109">
      <w:bodyDiv w:val="1"/>
      <w:marLeft w:val="0"/>
      <w:marRight w:val="0"/>
      <w:marTop w:val="0"/>
      <w:marBottom w:val="0"/>
      <w:divBdr>
        <w:top w:val="none" w:sz="0" w:space="0" w:color="auto"/>
        <w:left w:val="none" w:sz="0" w:space="0" w:color="auto"/>
        <w:bottom w:val="none" w:sz="0" w:space="0" w:color="auto"/>
        <w:right w:val="none" w:sz="0" w:space="0" w:color="auto"/>
      </w:divBdr>
    </w:div>
    <w:div w:id="743532970">
      <w:bodyDiv w:val="1"/>
      <w:marLeft w:val="0"/>
      <w:marRight w:val="0"/>
      <w:marTop w:val="0"/>
      <w:marBottom w:val="0"/>
      <w:divBdr>
        <w:top w:val="none" w:sz="0" w:space="0" w:color="auto"/>
        <w:left w:val="none" w:sz="0" w:space="0" w:color="auto"/>
        <w:bottom w:val="none" w:sz="0" w:space="0" w:color="auto"/>
        <w:right w:val="none" w:sz="0" w:space="0" w:color="auto"/>
      </w:divBdr>
    </w:div>
    <w:div w:id="743917867">
      <w:bodyDiv w:val="1"/>
      <w:marLeft w:val="0"/>
      <w:marRight w:val="0"/>
      <w:marTop w:val="0"/>
      <w:marBottom w:val="0"/>
      <w:divBdr>
        <w:top w:val="none" w:sz="0" w:space="0" w:color="auto"/>
        <w:left w:val="none" w:sz="0" w:space="0" w:color="auto"/>
        <w:bottom w:val="none" w:sz="0" w:space="0" w:color="auto"/>
        <w:right w:val="none" w:sz="0" w:space="0" w:color="auto"/>
      </w:divBdr>
    </w:div>
    <w:div w:id="743991087">
      <w:bodyDiv w:val="1"/>
      <w:marLeft w:val="0"/>
      <w:marRight w:val="0"/>
      <w:marTop w:val="0"/>
      <w:marBottom w:val="0"/>
      <w:divBdr>
        <w:top w:val="none" w:sz="0" w:space="0" w:color="auto"/>
        <w:left w:val="none" w:sz="0" w:space="0" w:color="auto"/>
        <w:bottom w:val="none" w:sz="0" w:space="0" w:color="auto"/>
        <w:right w:val="none" w:sz="0" w:space="0" w:color="auto"/>
      </w:divBdr>
    </w:div>
    <w:div w:id="744036414">
      <w:bodyDiv w:val="1"/>
      <w:marLeft w:val="0"/>
      <w:marRight w:val="0"/>
      <w:marTop w:val="0"/>
      <w:marBottom w:val="0"/>
      <w:divBdr>
        <w:top w:val="none" w:sz="0" w:space="0" w:color="auto"/>
        <w:left w:val="none" w:sz="0" w:space="0" w:color="auto"/>
        <w:bottom w:val="none" w:sz="0" w:space="0" w:color="auto"/>
        <w:right w:val="none" w:sz="0" w:space="0" w:color="auto"/>
      </w:divBdr>
    </w:div>
    <w:div w:id="744688901">
      <w:bodyDiv w:val="1"/>
      <w:marLeft w:val="0"/>
      <w:marRight w:val="0"/>
      <w:marTop w:val="0"/>
      <w:marBottom w:val="0"/>
      <w:divBdr>
        <w:top w:val="none" w:sz="0" w:space="0" w:color="auto"/>
        <w:left w:val="none" w:sz="0" w:space="0" w:color="auto"/>
        <w:bottom w:val="none" w:sz="0" w:space="0" w:color="auto"/>
        <w:right w:val="none" w:sz="0" w:space="0" w:color="auto"/>
      </w:divBdr>
    </w:div>
    <w:div w:id="744882560">
      <w:bodyDiv w:val="1"/>
      <w:marLeft w:val="0"/>
      <w:marRight w:val="0"/>
      <w:marTop w:val="0"/>
      <w:marBottom w:val="0"/>
      <w:divBdr>
        <w:top w:val="none" w:sz="0" w:space="0" w:color="auto"/>
        <w:left w:val="none" w:sz="0" w:space="0" w:color="auto"/>
        <w:bottom w:val="none" w:sz="0" w:space="0" w:color="auto"/>
        <w:right w:val="none" w:sz="0" w:space="0" w:color="auto"/>
      </w:divBdr>
    </w:div>
    <w:div w:id="744960134">
      <w:bodyDiv w:val="1"/>
      <w:marLeft w:val="0"/>
      <w:marRight w:val="0"/>
      <w:marTop w:val="0"/>
      <w:marBottom w:val="0"/>
      <w:divBdr>
        <w:top w:val="none" w:sz="0" w:space="0" w:color="auto"/>
        <w:left w:val="none" w:sz="0" w:space="0" w:color="auto"/>
        <w:bottom w:val="none" w:sz="0" w:space="0" w:color="auto"/>
        <w:right w:val="none" w:sz="0" w:space="0" w:color="auto"/>
      </w:divBdr>
    </w:div>
    <w:div w:id="745226674">
      <w:bodyDiv w:val="1"/>
      <w:marLeft w:val="0"/>
      <w:marRight w:val="0"/>
      <w:marTop w:val="0"/>
      <w:marBottom w:val="0"/>
      <w:divBdr>
        <w:top w:val="none" w:sz="0" w:space="0" w:color="auto"/>
        <w:left w:val="none" w:sz="0" w:space="0" w:color="auto"/>
        <w:bottom w:val="none" w:sz="0" w:space="0" w:color="auto"/>
        <w:right w:val="none" w:sz="0" w:space="0" w:color="auto"/>
      </w:divBdr>
    </w:div>
    <w:div w:id="745228188">
      <w:bodyDiv w:val="1"/>
      <w:marLeft w:val="0"/>
      <w:marRight w:val="0"/>
      <w:marTop w:val="0"/>
      <w:marBottom w:val="0"/>
      <w:divBdr>
        <w:top w:val="none" w:sz="0" w:space="0" w:color="auto"/>
        <w:left w:val="none" w:sz="0" w:space="0" w:color="auto"/>
        <w:bottom w:val="none" w:sz="0" w:space="0" w:color="auto"/>
        <w:right w:val="none" w:sz="0" w:space="0" w:color="auto"/>
      </w:divBdr>
    </w:div>
    <w:div w:id="745496510">
      <w:bodyDiv w:val="1"/>
      <w:marLeft w:val="0"/>
      <w:marRight w:val="0"/>
      <w:marTop w:val="0"/>
      <w:marBottom w:val="0"/>
      <w:divBdr>
        <w:top w:val="none" w:sz="0" w:space="0" w:color="auto"/>
        <w:left w:val="none" w:sz="0" w:space="0" w:color="auto"/>
        <w:bottom w:val="none" w:sz="0" w:space="0" w:color="auto"/>
        <w:right w:val="none" w:sz="0" w:space="0" w:color="auto"/>
      </w:divBdr>
    </w:div>
    <w:div w:id="745801578">
      <w:bodyDiv w:val="1"/>
      <w:marLeft w:val="0"/>
      <w:marRight w:val="0"/>
      <w:marTop w:val="0"/>
      <w:marBottom w:val="0"/>
      <w:divBdr>
        <w:top w:val="none" w:sz="0" w:space="0" w:color="auto"/>
        <w:left w:val="none" w:sz="0" w:space="0" w:color="auto"/>
        <w:bottom w:val="none" w:sz="0" w:space="0" w:color="auto"/>
        <w:right w:val="none" w:sz="0" w:space="0" w:color="auto"/>
      </w:divBdr>
    </w:div>
    <w:div w:id="746536711">
      <w:bodyDiv w:val="1"/>
      <w:marLeft w:val="0"/>
      <w:marRight w:val="0"/>
      <w:marTop w:val="0"/>
      <w:marBottom w:val="0"/>
      <w:divBdr>
        <w:top w:val="none" w:sz="0" w:space="0" w:color="auto"/>
        <w:left w:val="none" w:sz="0" w:space="0" w:color="auto"/>
        <w:bottom w:val="none" w:sz="0" w:space="0" w:color="auto"/>
        <w:right w:val="none" w:sz="0" w:space="0" w:color="auto"/>
      </w:divBdr>
    </w:div>
    <w:div w:id="746615160">
      <w:bodyDiv w:val="1"/>
      <w:marLeft w:val="0"/>
      <w:marRight w:val="0"/>
      <w:marTop w:val="0"/>
      <w:marBottom w:val="0"/>
      <w:divBdr>
        <w:top w:val="none" w:sz="0" w:space="0" w:color="auto"/>
        <w:left w:val="none" w:sz="0" w:space="0" w:color="auto"/>
        <w:bottom w:val="none" w:sz="0" w:space="0" w:color="auto"/>
        <w:right w:val="none" w:sz="0" w:space="0" w:color="auto"/>
      </w:divBdr>
    </w:div>
    <w:div w:id="747314620">
      <w:bodyDiv w:val="1"/>
      <w:marLeft w:val="0"/>
      <w:marRight w:val="0"/>
      <w:marTop w:val="0"/>
      <w:marBottom w:val="0"/>
      <w:divBdr>
        <w:top w:val="none" w:sz="0" w:space="0" w:color="auto"/>
        <w:left w:val="none" w:sz="0" w:space="0" w:color="auto"/>
        <w:bottom w:val="none" w:sz="0" w:space="0" w:color="auto"/>
        <w:right w:val="none" w:sz="0" w:space="0" w:color="auto"/>
      </w:divBdr>
    </w:div>
    <w:div w:id="747460397">
      <w:bodyDiv w:val="1"/>
      <w:marLeft w:val="0"/>
      <w:marRight w:val="0"/>
      <w:marTop w:val="0"/>
      <w:marBottom w:val="0"/>
      <w:divBdr>
        <w:top w:val="none" w:sz="0" w:space="0" w:color="auto"/>
        <w:left w:val="none" w:sz="0" w:space="0" w:color="auto"/>
        <w:bottom w:val="none" w:sz="0" w:space="0" w:color="auto"/>
        <w:right w:val="none" w:sz="0" w:space="0" w:color="auto"/>
      </w:divBdr>
    </w:div>
    <w:div w:id="747728844">
      <w:bodyDiv w:val="1"/>
      <w:marLeft w:val="0"/>
      <w:marRight w:val="0"/>
      <w:marTop w:val="0"/>
      <w:marBottom w:val="0"/>
      <w:divBdr>
        <w:top w:val="none" w:sz="0" w:space="0" w:color="auto"/>
        <w:left w:val="none" w:sz="0" w:space="0" w:color="auto"/>
        <w:bottom w:val="none" w:sz="0" w:space="0" w:color="auto"/>
        <w:right w:val="none" w:sz="0" w:space="0" w:color="auto"/>
      </w:divBdr>
    </w:div>
    <w:div w:id="747842998">
      <w:bodyDiv w:val="1"/>
      <w:marLeft w:val="0"/>
      <w:marRight w:val="0"/>
      <w:marTop w:val="0"/>
      <w:marBottom w:val="0"/>
      <w:divBdr>
        <w:top w:val="none" w:sz="0" w:space="0" w:color="auto"/>
        <w:left w:val="none" w:sz="0" w:space="0" w:color="auto"/>
        <w:bottom w:val="none" w:sz="0" w:space="0" w:color="auto"/>
        <w:right w:val="none" w:sz="0" w:space="0" w:color="auto"/>
      </w:divBdr>
    </w:div>
    <w:div w:id="747923646">
      <w:bodyDiv w:val="1"/>
      <w:marLeft w:val="0"/>
      <w:marRight w:val="0"/>
      <w:marTop w:val="0"/>
      <w:marBottom w:val="0"/>
      <w:divBdr>
        <w:top w:val="none" w:sz="0" w:space="0" w:color="auto"/>
        <w:left w:val="none" w:sz="0" w:space="0" w:color="auto"/>
        <w:bottom w:val="none" w:sz="0" w:space="0" w:color="auto"/>
        <w:right w:val="none" w:sz="0" w:space="0" w:color="auto"/>
      </w:divBdr>
    </w:div>
    <w:div w:id="748618226">
      <w:bodyDiv w:val="1"/>
      <w:marLeft w:val="0"/>
      <w:marRight w:val="0"/>
      <w:marTop w:val="0"/>
      <w:marBottom w:val="0"/>
      <w:divBdr>
        <w:top w:val="none" w:sz="0" w:space="0" w:color="auto"/>
        <w:left w:val="none" w:sz="0" w:space="0" w:color="auto"/>
        <w:bottom w:val="none" w:sz="0" w:space="0" w:color="auto"/>
        <w:right w:val="none" w:sz="0" w:space="0" w:color="auto"/>
      </w:divBdr>
    </w:div>
    <w:div w:id="749549412">
      <w:bodyDiv w:val="1"/>
      <w:marLeft w:val="0"/>
      <w:marRight w:val="0"/>
      <w:marTop w:val="0"/>
      <w:marBottom w:val="0"/>
      <w:divBdr>
        <w:top w:val="none" w:sz="0" w:space="0" w:color="auto"/>
        <w:left w:val="none" w:sz="0" w:space="0" w:color="auto"/>
        <w:bottom w:val="none" w:sz="0" w:space="0" w:color="auto"/>
        <w:right w:val="none" w:sz="0" w:space="0" w:color="auto"/>
      </w:divBdr>
    </w:div>
    <w:div w:id="749620653">
      <w:bodyDiv w:val="1"/>
      <w:marLeft w:val="0"/>
      <w:marRight w:val="0"/>
      <w:marTop w:val="0"/>
      <w:marBottom w:val="0"/>
      <w:divBdr>
        <w:top w:val="none" w:sz="0" w:space="0" w:color="auto"/>
        <w:left w:val="none" w:sz="0" w:space="0" w:color="auto"/>
        <w:bottom w:val="none" w:sz="0" w:space="0" w:color="auto"/>
        <w:right w:val="none" w:sz="0" w:space="0" w:color="auto"/>
      </w:divBdr>
    </w:div>
    <w:div w:id="749739174">
      <w:bodyDiv w:val="1"/>
      <w:marLeft w:val="0"/>
      <w:marRight w:val="0"/>
      <w:marTop w:val="0"/>
      <w:marBottom w:val="0"/>
      <w:divBdr>
        <w:top w:val="none" w:sz="0" w:space="0" w:color="auto"/>
        <w:left w:val="none" w:sz="0" w:space="0" w:color="auto"/>
        <w:bottom w:val="none" w:sz="0" w:space="0" w:color="auto"/>
        <w:right w:val="none" w:sz="0" w:space="0" w:color="auto"/>
      </w:divBdr>
    </w:div>
    <w:div w:id="750199295">
      <w:bodyDiv w:val="1"/>
      <w:marLeft w:val="0"/>
      <w:marRight w:val="0"/>
      <w:marTop w:val="0"/>
      <w:marBottom w:val="0"/>
      <w:divBdr>
        <w:top w:val="none" w:sz="0" w:space="0" w:color="auto"/>
        <w:left w:val="none" w:sz="0" w:space="0" w:color="auto"/>
        <w:bottom w:val="none" w:sz="0" w:space="0" w:color="auto"/>
        <w:right w:val="none" w:sz="0" w:space="0" w:color="auto"/>
      </w:divBdr>
    </w:div>
    <w:div w:id="751894664">
      <w:bodyDiv w:val="1"/>
      <w:marLeft w:val="0"/>
      <w:marRight w:val="0"/>
      <w:marTop w:val="0"/>
      <w:marBottom w:val="0"/>
      <w:divBdr>
        <w:top w:val="none" w:sz="0" w:space="0" w:color="auto"/>
        <w:left w:val="none" w:sz="0" w:space="0" w:color="auto"/>
        <w:bottom w:val="none" w:sz="0" w:space="0" w:color="auto"/>
        <w:right w:val="none" w:sz="0" w:space="0" w:color="auto"/>
      </w:divBdr>
    </w:div>
    <w:div w:id="752167107">
      <w:bodyDiv w:val="1"/>
      <w:marLeft w:val="0"/>
      <w:marRight w:val="0"/>
      <w:marTop w:val="0"/>
      <w:marBottom w:val="0"/>
      <w:divBdr>
        <w:top w:val="none" w:sz="0" w:space="0" w:color="auto"/>
        <w:left w:val="none" w:sz="0" w:space="0" w:color="auto"/>
        <w:bottom w:val="none" w:sz="0" w:space="0" w:color="auto"/>
        <w:right w:val="none" w:sz="0" w:space="0" w:color="auto"/>
      </w:divBdr>
    </w:div>
    <w:div w:id="752236730">
      <w:bodyDiv w:val="1"/>
      <w:marLeft w:val="0"/>
      <w:marRight w:val="0"/>
      <w:marTop w:val="0"/>
      <w:marBottom w:val="0"/>
      <w:divBdr>
        <w:top w:val="none" w:sz="0" w:space="0" w:color="auto"/>
        <w:left w:val="none" w:sz="0" w:space="0" w:color="auto"/>
        <w:bottom w:val="none" w:sz="0" w:space="0" w:color="auto"/>
        <w:right w:val="none" w:sz="0" w:space="0" w:color="auto"/>
      </w:divBdr>
    </w:div>
    <w:div w:id="752825045">
      <w:bodyDiv w:val="1"/>
      <w:marLeft w:val="0"/>
      <w:marRight w:val="0"/>
      <w:marTop w:val="0"/>
      <w:marBottom w:val="0"/>
      <w:divBdr>
        <w:top w:val="none" w:sz="0" w:space="0" w:color="auto"/>
        <w:left w:val="none" w:sz="0" w:space="0" w:color="auto"/>
        <w:bottom w:val="none" w:sz="0" w:space="0" w:color="auto"/>
        <w:right w:val="none" w:sz="0" w:space="0" w:color="auto"/>
      </w:divBdr>
    </w:div>
    <w:div w:id="753278739">
      <w:bodyDiv w:val="1"/>
      <w:marLeft w:val="0"/>
      <w:marRight w:val="0"/>
      <w:marTop w:val="0"/>
      <w:marBottom w:val="0"/>
      <w:divBdr>
        <w:top w:val="none" w:sz="0" w:space="0" w:color="auto"/>
        <w:left w:val="none" w:sz="0" w:space="0" w:color="auto"/>
        <w:bottom w:val="none" w:sz="0" w:space="0" w:color="auto"/>
        <w:right w:val="none" w:sz="0" w:space="0" w:color="auto"/>
      </w:divBdr>
    </w:div>
    <w:div w:id="755127601">
      <w:bodyDiv w:val="1"/>
      <w:marLeft w:val="0"/>
      <w:marRight w:val="0"/>
      <w:marTop w:val="0"/>
      <w:marBottom w:val="0"/>
      <w:divBdr>
        <w:top w:val="none" w:sz="0" w:space="0" w:color="auto"/>
        <w:left w:val="none" w:sz="0" w:space="0" w:color="auto"/>
        <w:bottom w:val="none" w:sz="0" w:space="0" w:color="auto"/>
        <w:right w:val="none" w:sz="0" w:space="0" w:color="auto"/>
      </w:divBdr>
    </w:div>
    <w:div w:id="755247896">
      <w:bodyDiv w:val="1"/>
      <w:marLeft w:val="0"/>
      <w:marRight w:val="0"/>
      <w:marTop w:val="0"/>
      <w:marBottom w:val="0"/>
      <w:divBdr>
        <w:top w:val="none" w:sz="0" w:space="0" w:color="auto"/>
        <w:left w:val="none" w:sz="0" w:space="0" w:color="auto"/>
        <w:bottom w:val="none" w:sz="0" w:space="0" w:color="auto"/>
        <w:right w:val="none" w:sz="0" w:space="0" w:color="auto"/>
      </w:divBdr>
    </w:div>
    <w:div w:id="755633281">
      <w:bodyDiv w:val="1"/>
      <w:marLeft w:val="0"/>
      <w:marRight w:val="0"/>
      <w:marTop w:val="0"/>
      <w:marBottom w:val="0"/>
      <w:divBdr>
        <w:top w:val="none" w:sz="0" w:space="0" w:color="auto"/>
        <w:left w:val="none" w:sz="0" w:space="0" w:color="auto"/>
        <w:bottom w:val="none" w:sz="0" w:space="0" w:color="auto"/>
        <w:right w:val="none" w:sz="0" w:space="0" w:color="auto"/>
      </w:divBdr>
    </w:div>
    <w:div w:id="755709437">
      <w:bodyDiv w:val="1"/>
      <w:marLeft w:val="0"/>
      <w:marRight w:val="0"/>
      <w:marTop w:val="0"/>
      <w:marBottom w:val="0"/>
      <w:divBdr>
        <w:top w:val="none" w:sz="0" w:space="0" w:color="auto"/>
        <w:left w:val="none" w:sz="0" w:space="0" w:color="auto"/>
        <w:bottom w:val="none" w:sz="0" w:space="0" w:color="auto"/>
        <w:right w:val="none" w:sz="0" w:space="0" w:color="auto"/>
      </w:divBdr>
    </w:div>
    <w:div w:id="755904844">
      <w:bodyDiv w:val="1"/>
      <w:marLeft w:val="0"/>
      <w:marRight w:val="0"/>
      <w:marTop w:val="0"/>
      <w:marBottom w:val="0"/>
      <w:divBdr>
        <w:top w:val="none" w:sz="0" w:space="0" w:color="auto"/>
        <w:left w:val="none" w:sz="0" w:space="0" w:color="auto"/>
        <w:bottom w:val="none" w:sz="0" w:space="0" w:color="auto"/>
        <w:right w:val="none" w:sz="0" w:space="0" w:color="auto"/>
      </w:divBdr>
    </w:div>
    <w:div w:id="756747954">
      <w:bodyDiv w:val="1"/>
      <w:marLeft w:val="0"/>
      <w:marRight w:val="0"/>
      <w:marTop w:val="0"/>
      <w:marBottom w:val="0"/>
      <w:divBdr>
        <w:top w:val="none" w:sz="0" w:space="0" w:color="auto"/>
        <w:left w:val="none" w:sz="0" w:space="0" w:color="auto"/>
        <w:bottom w:val="none" w:sz="0" w:space="0" w:color="auto"/>
        <w:right w:val="none" w:sz="0" w:space="0" w:color="auto"/>
      </w:divBdr>
    </w:div>
    <w:div w:id="757094845">
      <w:bodyDiv w:val="1"/>
      <w:marLeft w:val="0"/>
      <w:marRight w:val="0"/>
      <w:marTop w:val="0"/>
      <w:marBottom w:val="0"/>
      <w:divBdr>
        <w:top w:val="none" w:sz="0" w:space="0" w:color="auto"/>
        <w:left w:val="none" w:sz="0" w:space="0" w:color="auto"/>
        <w:bottom w:val="none" w:sz="0" w:space="0" w:color="auto"/>
        <w:right w:val="none" w:sz="0" w:space="0" w:color="auto"/>
      </w:divBdr>
    </w:div>
    <w:div w:id="757486656">
      <w:bodyDiv w:val="1"/>
      <w:marLeft w:val="0"/>
      <w:marRight w:val="0"/>
      <w:marTop w:val="0"/>
      <w:marBottom w:val="0"/>
      <w:divBdr>
        <w:top w:val="none" w:sz="0" w:space="0" w:color="auto"/>
        <w:left w:val="none" w:sz="0" w:space="0" w:color="auto"/>
        <w:bottom w:val="none" w:sz="0" w:space="0" w:color="auto"/>
        <w:right w:val="none" w:sz="0" w:space="0" w:color="auto"/>
      </w:divBdr>
    </w:div>
    <w:div w:id="757602612">
      <w:bodyDiv w:val="1"/>
      <w:marLeft w:val="0"/>
      <w:marRight w:val="0"/>
      <w:marTop w:val="0"/>
      <w:marBottom w:val="0"/>
      <w:divBdr>
        <w:top w:val="none" w:sz="0" w:space="0" w:color="auto"/>
        <w:left w:val="none" w:sz="0" w:space="0" w:color="auto"/>
        <w:bottom w:val="none" w:sz="0" w:space="0" w:color="auto"/>
        <w:right w:val="none" w:sz="0" w:space="0" w:color="auto"/>
      </w:divBdr>
    </w:div>
    <w:div w:id="758143176">
      <w:bodyDiv w:val="1"/>
      <w:marLeft w:val="0"/>
      <w:marRight w:val="0"/>
      <w:marTop w:val="0"/>
      <w:marBottom w:val="0"/>
      <w:divBdr>
        <w:top w:val="none" w:sz="0" w:space="0" w:color="auto"/>
        <w:left w:val="none" w:sz="0" w:space="0" w:color="auto"/>
        <w:bottom w:val="none" w:sz="0" w:space="0" w:color="auto"/>
        <w:right w:val="none" w:sz="0" w:space="0" w:color="auto"/>
      </w:divBdr>
    </w:div>
    <w:div w:id="758479119">
      <w:bodyDiv w:val="1"/>
      <w:marLeft w:val="0"/>
      <w:marRight w:val="0"/>
      <w:marTop w:val="0"/>
      <w:marBottom w:val="0"/>
      <w:divBdr>
        <w:top w:val="none" w:sz="0" w:space="0" w:color="auto"/>
        <w:left w:val="none" w:sz="0" w:space="0" w:color="auto"/>
        <w:bottom w:val="none" w:sz="0" w:space="0" w:color="auto"/>
        <w:right w:val="none" w:sz="0" w:space="0" w:color="auto"/>
      </w:divBdr>
    </w:div>
    <w:div w:id="758646585">
      <w:bodyDiv w:val="1"/>
      <w:marLeft w:val="0"/>
      <w:marRight w:val="0"/>
      <w:marTop w:val="0"/>
      <w:marBottom w:val="0"/>
      <w:divBdr>
        <w:top w:val="none" w:sz="0" w:space="0" w:color="auto"/>
        <w:left w:val="none" w:sz="0" w:space="0" w:color="auto"/>
        <w:bottom w:val="none" w:sz="0" w:space="0" w:color="auto"/>
        <w:right w:val="none" w:sz="0" w:space="0" w:color="auto"/>
      </w:divBdr>
    </w:div>
    <w:div w:id="758674192">
      <w:bodyDiv w:val="1"/>
      <w:marLeft w:val="0"/>
      <w:marRight w:val="0"/>
      <w:marTop w:val="0"/>
      <w:marBottom w:val="0"/>
      <w:divBdr>
        <w:top w:val="none" w:sz="0" w:space="0" w:color="auto"/>
        <w:left w:val="none" w:sz="0" w:space="0" w:color="auto"/>
        <w:bottom w:val="none" w:sz="0" w:space="0" w:color="auto"/>
        <w:right w:val="none" w:sz="0" w:space="0" w:color="auto"/>
      </w:divBdr>
    </w:div>
    <w:div w:id="758715701">
      <w:bodyDiv w:val="1"/>
      <w:marLeft w:val="0"/>
      <w:marRight w:val="0"/>
      <w:marTop w:val="0"/>
      <w:marBottom w:val="0"/>
      <w:divBdr>
        <w:top w:val="none" w:sz="0" w:space="0" w:color="auto"/>
        <w:left w:val="none" w:sz="0" w:space="0" w:color="auto"/>
        <w:bottom w:val="none" w:sz="0" w:space="0" w:color="auto"/>
        <w:right w:val="none" w:sz="0" w:space="0" w:color="auto"/>
      </w:divBdr>
    </w:div>
    <w:div w:id="759524412">
      <w:bodyDiv w:val="1"/>
      <w:marLeft w:val="0"/>
      <w:marRight w:val="0"/>
      <w:marTop w:val="0"/>
      <w:marBottom w:val="0"/>
      <w:divBdr>
        <w:top w:val="none" w:sz="0" w:space="0" w:color="auto"/>
        <w:left w:val="none" w:sz="0" w:space="0" w:color="auto"/>
        <w:bottom w:val="none" w:sz="0" w:space="0" w:color="auto"/>
        <w:right w:val="none" w:sz="0" w:space="0" w:color="auto"/>
      </w:divBdr>
    </w:div>
    <w:div w:id="759839599">
      <w:bodyDiv w:val="1"/>
      <w:marLeft w:val="0"/>
      <w:marRight w:val="0"/>
      <w:marTop w:val="0"/>
      <w:marBottom w:val="0"/>
      <w:divBdr>
        <w:top w:val="none" w:sz="0" w:space="0" w:color="auto"/>
        <w:left w:val="none" w:sz="0" w:space="0" w:color="auto"/>
        <w:bottom w:val="none" w:sz="0" w:space="0" w:color="auto"/>
        <w:right w:val="none" w:sz="0" w:space="0" w:color="auto"/>
      </w:divBdr>
    </w:div>
    <w:div w:id="760370239">
      <w:bodyDiv w:val="1"/>
      <w:marLeft w:val="0"/>
      <w:marRight w:val="0"/>
      <w:marTop w:val="0"/>
      <w:marBottom w:val="0"/>
      <w:divBdr>
        <w:top w:val="none" w:sz="0" w:space="0" w:color="auto"/>
        <w:left w:val="none" w:sz="0" w:space="0" w:color="auto"/>
        <w:bottom w:val="none" w:sz="0" w:space="0" w:color="auto"/>
        <w:right w:val="none" w:sz="0" w:space="0" w:color="auto"/>
      </w:divBdr>
    </w:div>
    <w:div w:id="760444669">
      <w:bodyDiv w:val="1"/>
      <w:marLeft w:val="0"/>
      <w:marRight w:val="0"/>
      <w:marTop w:val="0"/>
      <w:marBottom w:val="0"/>
      <w:divBdr>
        <w:top w:val="none" w:sz="0" w:space="0" w:color="auto"/>
        <w:left w:val="none" w:sz="0" w:space="0" w:color="auto"/>
        <w:bottom w:val="none" w:sz="0" w:space="0" w:color="auto"/>
        <w:right w:val="none" w:sz="0" w:space="0" w:color="auto"/>
      </w:divBdr>
    </w:div>
    <w:div w:id="760829992">
      <w:bodyDiv w:val="1"/>
      <w:marLeft w:val="0"/>
      <w:marRight w:val="0"/>
      <w:marTop w:val="0"/>
      <w:marBottom w:val="0"/>
      <w:divBdr>
        <w:top w:val="none" w:sz="0" w:space="0" w:color="auto"/>
        <w:left w:val="none" w:sz="0" w:space="0" w:color="auto"/>
        <w:bottom w:val="none" w:sz="0" w:space="0" w:color="auto"/>
        <w:right w:val="none" w:sz="0" w:space="0" w:color="auto"/>
      </w:divBdr>
    </w:div>
    <w:div w:id="761994990">
      <w:bodyDiv w:val="1"/>
      <w:marLeft w:val="0"/>
      <w:marRight w:val="0"/>
      <w:marTop w:val="0"/>
      <w:marBottom w:val="0"/>
      <w:divBdr>
        <w:top w:val="none" w:sz="0" w:space="0" w:color="auto"/>
        <w:left w:val="none" w:sz="0" w:space="0" w:color="auto"/>
        <w:bottom w:val="none" w:sz="0" w:space="0" w:color="auto"/>
        <w:right w:val="none" w:sz="0" w:space="0" w:color="auto"/>
      </w:divBdr>
    </w:div>
    <w:div w:id="761995571">
      <w:bodyDiv w:val="1"/>
      <w:marLeft w:val="0"/>
      <w:marRight w:val="0"/>
      <w:marTop w:val="0"/>
      <w:marBottom w:val="0"/>
      <w:divBdr>
        <w:top w:val="none" w:sz="0" w:space="0" w:color="auto"/>
        <w:left w:val="none" w:sz="0" w:space="0" w:color="auto"/>
        <w:bottom w:val="none" w:sz="0" w:space="0" w:color="auto"/>
        <w:right w:val="none" w:sz="0" w:space="0" w:color="auto"/>
      </w:divBdr>
    </w:div>
    <w:div w:id="762265937">
      <w:bodyDiv w:val="1"/>
      <w:marLeft w:val="0"/>
      <w:marRight w:val="0"/>
      <w:marTop w:val="0"/>
      <w:marBottom w:val="0"/>
      <w:divBdr>
        <w:top w:val="none" w:sz="0" w:space="0" w:color="auto"/>
        <w:left w:val="none" w:sz="0" w:space="0" w:color="auto"/>
        <w:bottom w:val="none" w:sz="0" w:space="0" w:color="auto"/>
        <w:right w:val="none" w:sz="0" w:space="0" w:color="auto"/>
      </w:divBdr>
    </w:div>
    <w:div w:id="762412144">
      <w:bodyDiv w:val="1"/>
      <w:marLeft w:val="0"/>
      <w:marRight w:val="0"/>
      <w:marTop w:val="0"/>
      <w:marBottom w:val="0"/>
      <w:divBdr>
        <w:top w:val="none" w:sz="0" w:space="0" w:color="auto"/>
        <w:left w:val="none" w:sz="0" w:space="0" w:color="auto"/>
        <w:bottom w:val="none" w:sz="0" w:space="0" w:color="auto"/>
        <w:right w:val="none" w:sz="0" w:space="0" w:color="auto"/>
      </w:divBdr>
    </w:div>
    <w:div w:id="762722033">
      <w:bodyDiv w:val="1"/>
      <w:marLeft w:val="0"/>
      <w:marRight w:val="0"/>
      <w:marTop w:val="0"/>
      <w:marBottom w:val="0"/>
      <w:divBdr>
        <w:top w:val="none" w:sz="0" w:space="0" w:color="auto"/>
        <w:left w:val="none" w:sz="0" w:space="0" w:color="auto"/>
        <w:bottom w:val="none" w:sz="0" w:space="0" w:color="auto"/>
        <w:right w:val="none" w:sz="0" w:space="0" w:color="auto"/>
      </w:divBdr>
    </w:div>
    <w:div w:id="762920690">
      <w:bodyDiv w:val="1"/>
      <w:marLeft w:val="0"/>
      <w:marRight w:val="0"/>
      <w:marTop w:val="0"/>
      <w:marBottom w:val="0"/>
      <w:divBdr>
        <w:top w:val="none" w:sz="0" w:space="0" w:color="auto"/>
        <w:left w:val="none" w:sz="0" w:space="0" w:color="auto"/>
        <w:bottom w:val="none" w:sz="0" w:space="0" w:color="auto"/>
        <w:right w:val="none" w:sz="0" w:space="0" w:color="auto"/>
      </w:divBdr>
    </w:div>
    <w:div w:id="762992084">
      <w:bodyDiv w:val="1"/>
      <w:marLeft w:val="0"/>
      <w:marRight w:val="0"/>
      <w:marTop w:val="0"/>
      <w:marBottom w:val="0"/>
      <w:divBdr>
        <w:top w:val="none" w:sz="0" w:space="0" w:color="auto"/>
        <w:left w:val="none" w:sz="0" w:space="0" w:color="auto"/>
        <w:bottom w:val="none" w:sz="0" w:space="0" w:color="auto"/>
        <w:right w:val="none" w:sz="0" w:space="0" w:color="auto"/>
      </w:divBdr>
    </w:div>
    <w:div w:id="763066789">
      <w:bodyDiv w:val="1"/>
      <w:marLeft w:val="0"/>
      <w:marRight w:val="0"/>
      <w:marTop w:val="0"/>
      <w:marBottom w:val="0"/>
      <w:divBdr>
        <w:top w:val="none" w:sz="0" w:space="0" w:color="auto"/>
        <w:left w:val="none" w:sz="0" w:space="0" w:color="auto"/>
        <w:bottom w:val="none" w:sz="0" w:space="0" w:color="auto"/>
        <w:right w:val="none" w:sz="0" w:space="0" w:color="auto"/>
      </w:divBdr>
    </w:div>
    <w:div w:id="763264690">
      <w:bodyDiv w:val="1"/>
      <w:marLeft w:val="0"/>
      <w:marRight w:val="0"/>
      <w:marTop w:val="0"/>
      <w:marBottom w:val="0"/>
      <w:divBdr>
        <w:top w:val="none" w:sz="0" w:space="0" w:color="auto"/>
        <w:left w:val="none" w:sz="0" w:space="0" w:color="auto"/>
        <w:bottom w:val="none" w:sz="0" w:space="0" w:color="auto"/>
        <w:right w:val="none" w:sz="0" w:space="0" w:color="auto"/>
      </w:divBdr>
    </w:div>
    <w:div w:id="764108168">
      <w:bodyDiv w:val="1"/>
      <w:marLeft w:val="0"/>
      <w:marRight w:val="0"/>
      <w:marTop w:val="0"/>
      <w:marBottom w:val="0"/>
      <w:divBdr>
        <w:top w:val="none" w:sz="0" w:space="0" w:color="auto"/>
        <w:left w:val="none" w:sz="0" w:space="0" w:color="auto"/>
        <w:bottom w:val="none" w:sz="0" w:space="0" w:color="auto"/>
        <w:right w:val="none" w:sz="0" w:space="0" w:color="auto"/>
      </w:divBdr>
    </w:div>
    <w:div w:id="765423516">
      <w:bodyDiv w:val="1"/>
      <w:marLeft w:val="0"/>
      <w:marRight w:val="0"/>
      <w:marTop w:val="0"/>
      <w:marBottom w:val="0"/>
      <w:divBdr>
        <w:top w:val="none" w:sz="0" w:space="0" w:color="auto"/>
        <w:left w:val="none" w:sz="0" w:space="0" w:color="auto"/>
        <w:bottom w:val="none" w:sz="0" w:space="0" w:color="auto"/>
        <w:right w:val="none" w:sz="0" w:space="0" w:color="auto"/>
      </w:divBdr>
    </w:div>
    <w:div w:id="765466048">
      <w:bodyDiv w:val="1"/>
      <w:marLeft w:val="0"/>
      <w:marRight w:val="0"/>
      <w:marTop w:val="0"/>
      <w:marBottom w:val="0"/>
      <w:divBdr>
        <w:top w:val="none" w:sz="0" w:space="0" w:color="auto"/>
        <w:left w:val="none" w:sz="0" w:space="0" w:color="auto"/>
        <w:bottom w:val="none" w:sz="0" w:space="0" w:color="auto"/>
        <w:right w:val="none" w:sz="0" w:space="0" w:color="auto"/>
      </w:divBdr>
    </w:div>
    <w:div w:id="766195184">
      <w:bodyDiv w:val="1"/>
      <w:marLeft w:val="0"/>
      <w:marRight w:val="0"/>
      <w:marTop w:val="0"/>
      <w:marBottom w:val="0"/>
      <w:divBdr>
        <w:top w:val="none" w:sz="0" w:space="0" w:color="auto"/>
        <w:left w:val="none" w:sz="0" w:space="0" w:color="auto"/>
        <w:bottom w:val="none" w:sz="0" w:space="0" w:color="auto"/>
        <w:right w:val="none" w:sz="0" w:space="0" w:color="auto"/>
      </w:divBdr>
    </w:div>
    <w:div w:id="766196720">
      <w:bodyDiv w:val="1"/>
      <w:marLeft w:val="0"/>
      <w:marRight w:val="0"/>
      <w:marTop w:val="0"/>
      <w:marBottom w:val="0"/>
      <w:divBdr>
        <w:top w:val="none" w:sz="0" w:space="0" w:color="auto"/>
        <w:left w:val="none" w:sz="0" w:space="0" w:color="auto"/>
        <w:bottom w:val="none" w:sz="0" w:space="0" w:color="auto"/>
        <w:right w:val="none" w:sz="0" w:space="0" w:color="auto"/>
      </w:divBdr>
    </w:div>
    <w:div w:id="766315887">
      <w:bodyDiv w:val="1"/>
      <w:marLeft w:val="0"/>
      <w:marRight w:val="0"/>
      <w:marTop w:val="0"/>
      <w:marBottom w:val="0"/>
      <w:divBdr>
        <w:top w:val="none" w:sz="0" w:space="0" w:color="auto"/>
        <w:left w:val="none" w:sz="0" w:space="0" w:color="auto"/>
        <w:bottom w:val="none" w:sz="0" w:space="0" w:color="auto"/>
        <w:right w:val="none" w:sz="0" w:space="0" w:color="auto"/>
      </w:divBdr>
    </w:div>
    <w:div w:id="766729029">
      <w:bodyDiv w:val="1"/>
      <w:marLeft w:val="0"/>
      <w:marRight w:val="0"/>
      <w:marTop w:val="0"/>
      <w:marBottom w:val="0"/>
      <w:divBdr>
        <w:top w:val="none" w:sz="0" w:space="0" w:color="auto"/>
        <w:left w:val="none" w:sz="0" w:space="0" w:color="auto"/>
        <w:bottom w:val="none" w:sz="0" w:space="0" w:color="auto"/>
        <w:right w:val="none" w:sz="0" w:space="0" w:color="auto"/>
      </w:divBdr>
    </w:div>
    <w:div w:id="766852595">
      <w:bodyDiv w:val="1"/>
      <w:marLeft w:val="0"/>
      <w:marRight w:val="0"/>
      <w:marTop w:val="0"/>
      <w:marBottom w:val="0"/>
      <w:divBdr>
        <w:top w:val="none" w:sz="0" w:space="0" w:color="auto"/>
        <w:left w:val="none" w:sz="0" w:space="0" w:color="auto"/>
        <w:bottom w:val="none" w:sz="0" w:space="0" w:color="auto"/>
        <w:right w:val="none" w:sz="0" w:space="0" w:color="auto"/>
      </w:divBdr>
    </w:div>
    <w:div w:id="767582389">
      <w:bodyDiv w:val="1"/>
      <w:marLeft w:val="0"/>
      <w:marRight w:val="0"/>
      <w:marTop w:val="0"/>
      <w:marBottom w:val="0"/>
      <w:divBdr>
        <w:top w:val="none" w:sz="0" w:space="0" w:color="auto"/>
        <w:left w:val="none" w:sz="0" w:space="0" w:color="auto"/>
        <w:bottom w:val="none" w:sz="0" w:space="0" w:color="auto"/>
        <w:right w:val="none" w:sz="0" w:space="0" w:color="auto"/>
      </w:divBdr>
    </w:div>
    <w:div w:id="767584804">
      <w:bodyDiv w:val="1"/>
      <w:marLeft w:val="0"/>
      <w:marRight w:val="0"/>
      <w:marTop w:val="0"/>
      <w:marBottom w:val="0"/>
      <w:divBdr>
        <w:top w:val="none" w:sz="0" w:space="0" w:color="auto"/>
        <w:left w:val="none" w:sz="0" w:space="0" w:color="auto"/>
        <w:bottom w:val="none" w:sz="0" w:space="0" w:color="auto"/>
        <w:right w:val="none" w:sz="0" w:space="0" w:color="auto"/>
      </w:divBdr>
    </w:div>
    <w:div w:id="769131247">
      <w:bodyDiv w:val="1"/>
      <w:marLeft w:val="0"/>
      <w:marRight w:val="0"/>
      <w:marTop w:val="0"/>
      <w:marBottom w:val="0"/>
      <w:divBdr>
        <w:top w:val="none" w:sz="0" w:space="0" w:color="auto"/>
        <w:left w:val="none" w:sz="0" w:space="0" w:color="auto"/>
        <w:bottom w:val="none" w:sz="0" w:space="0" w:color="auto"/>
        <w:right w:val="none" w:sz="0" w:space="0" w:color="auto"/>
      </w:divBdr>
    </w:div>
    <w:div w:id="769200854">
      <w:bodyDiv w:val="1"/>
      <w:marLeft w:val="0"/>
      <w:marRight w:val="0"/>
      <w:marTop w:val="0"/>
      <w:marBottom w:val="0"/>
      <w:divBdr>
        <w:top w:val="none" w:sz="0" w:space="0" w:color="auto"/>
        <w:left w:val="none" w:sz="0" w:space="0" w:color="auto"/>
        <w:bottom w:val="none" w:sz="0" w:space="0" w:color="auto"/>
        <w:right w:val="none" w:sz="0" w:space="0" w:color="auto"/>
      </w:divBdr>
    </w:div>
    <w:div w:id="769474641">
      <w:bodyDiv w:val="1"/>
      <w:marLeft w:val="0"/>
      <w:marRight w:val="0"/>
      <w:marTop w:val="0"/>
      <w:marBottom w:val="0"/>
      <w:divBdr>
        <w:top w:val="none" w:sz="0" w:space="0" w:color="auto"/>
        <w:left w:val="none" w:sz="0" w:space="0" w:color="auto"/>
        <w:bottom w:val="none" w:sz="0" w:space="0" w:color="auto"/>
        <w:right w:val="none" w:sz="0" w:space="0" w:color="auto"/>
      </w:divBdr>
    </w:div>
    <w:div w:id="769545093">
      <w:bodyDiv w:val="1"/>
      <w:marLeft w:val="0"/>
      <w:marRight w:val="0"/>
      <w:marTop w:val="0"/>
      <w:marBottom w:val="0"/>
      <w:divBdr>
        <w:top w:val="none" w:sz="0" w:space="0" w:color="auto"/>
        <w:left w:val="none" w:sz="0" w:space="0" w:color="auto"/>
        <w:bottom w:val="none" w:sz="0" w:space="0" w:color="auto"/>
        <w:right w:val="none" w:sz="0" w:space="0" w:color="auto"/>
      </w:divBdr>
    </w:div>
    <w:div w:id="769814841">
      <w:bodyDiv w:val="1"/>
      <w:marLeft w:val="0"/>
      <w:marRight w:val="0"/>
      <w:marTop w:val="0"/>
      <w:marBottom w:val="0"/>
      <w:divBdr>
        <w:top w:val="none" w:sz="0" w:space="0" w:color="auto"/>
        <w:left w:val="none" w:sz="0" w:space="0" w:color="auto"/>
        <w:bottom w:val="none" w:sz="0" w:space="0" w:color="auto"/>
        <w:right w:val="none" w:sz="0" w:space="0" w:color="auto"/>
      </w:divBdr>
    </w:div>
    <w:div w:id="770055732">
      <w:bodyDiv w:val="1"/>
      <w:marLeft w:val="0"/>
      <w:marRight w:val="0"/>
      <w:marTop w:val="0"/>
      <w:marBottom w:val="0"/>
      <w:divBdr>
        <w:top w:val="none" w:sz="0" w:space="0" w:color="auto"/>
        <w:left w:val="none" w:sz="0" w:space="0" w:color="auto"/>
        <w:bottom w:val="none" w:sz="0" w:space="0" w:color="auto"/>
        <w:right w:val="none" w:sz="0" w:space="0" w:color="auto"/>
      </w:divBdr>
    </w:div>
    <w:div w:id="770391694">
      <w:bodyDiv w:val="1"/>
      <w:marLeft w:val="0"/>
      <w:marRight w:val="0"/>
      <w:marTop w:val="0"/>
      <w:marBottom w:val="0"/>
      <w:divBdr>
        <w:top w:val="none" w:sz="0" w:space="0" w:color="auto"/>
        <w:left w:val="none" w:sz="0" w:space="0" w:color="auto"/>
        <w:bottom w:val="none" w:sz="0" w:space="0" w:color="auto"/>
        <w:right w:val="none" w:sz="0" w:space="0" w:color="auto"/>
      </w:divBdr>
    </w:div>
    <w:div w:id="770900918">
      <w:bodyDiv w:val="1"/>
      <w:marLeft w:val="0"/>
      <w:marRight w:val="0"/>
      <w:marTop w:val="0"/>
      <w:marBottom w:val="0"/>
      <w:divBdr>
        <w:top w:val="none" w:sz="0" w:space="0" w:color="auto"/>
        <w:left w:val="none" w:sz="0" w:space="0" w:color="auto"/>
        <w:bottom w:val="none" w:sz="0" w:space="0" w:color="auto"/>
        <w:right w:val="none" w:sz="0" w:space="0" w:color="auto"/>
      </w:divBdr>
    </w:div>
    <w:div w:id="772091841">
      <w:bodyDiv w:val="1"/>
      <w:marLeft w:val="0"/>
      <w:marRight w:val="0"/>
      <w:marTop w:val="0"/>
      <w:marBottom w:val="0"/>
      <w:divBdr>
        <w:top w:val="none" w:sz="0" w:space="0" w:color="auto"/>
        <w:left w:val="none" w:sz="0" w:space="0" w:color="auto"/>
        <w:bottom w:val="none" w:sz="0" w:space="0" w:color="auto"/>
        <w:right w:val="none" w:sz="0" w:space="0" w:color="auto"/>
      </w:divBdr>
    </w:div>
    <w:div w:id="772677003">
      <w:bodyDiv w:val="1"/>
      <w:marLeft w:val="0"/>
      <w:marRight w:val="0"/>
      <w:marTop w:val="0"/>
      <w:marBottom w:val="0"/>
      <w:divBdr>
        <w:top w:val="none" w:sz="0" w:space="0" w:color="auto"/>
        <w:left w:val="none" w:sz="0" w:space="0" w:color="auto"/>
        <w:bottom w:val="none" w:sz="0" w:space="0" w:color="auto"/>
        <w:right w:val="none" w:sz="0" w:space="0" w:color="auto"/>
      </w:divBdr>
    </w:div>
    <w:div w:id="772742986">
      <w:bodyDiv w:val="1"/>
      <w:marLeft w:val="0"/>
      <w:marRight w:val="0"/>
      <w:marTop w:val="0"/>
      <w:marBottom w:val="0"/>
      <w:divBdr>
        <w:top w:val="none" w:sz="0" w:space="0" w:color="auto"/>
        <w:left w:val="none" w:sz="0" w:space="0" w:color="auto"/>
        <w:bottom w:val="none" w:sz="0" w:space="0" w:color="auto"/>
        <w:right w:val="none" w:sz="0" w:space="0" w:color="auto"/>
      </w:divBdr>
    </w:div>
    <w:div w:id="773208167">
      <w:bodyDiv w:val="1"/>
      <w:marLeft w:val="0"/>
      <w:marRight w:val="0"/>
      <w:marTop w:val="0"/>
      <w:marBottom w:val="0"/>
      <w:divBdr>
        <w:top w:val="none" w:sz="0" w:space="0" w:color="auto"/>
        <w:left w:val="none" w:sz="0" w:space="0" w:color="auto"/>
        <w:bottom w:val="none" w:sz="0" w:space="0" w:color="auto"/>
        <w:right w:val="none" w:sz="0" w:space="0" w:color="auto"/>
      </w:divBdr>
    </w:div>
    <w:div w:id="773749913">
      <w:bodyDiv w:val="1"/>
      <w:marLeft w:val="0"/>
      <w:marRight w:val="0"/>
      <w:marTop w:val="0"/>
      <w:marBottom w:val="0"/>
      <w:divBdr>
        <w:top w:val="none" w:sz="0" w:space="0" w:color="auto"/>
        <w:left w:val="none" w:sz="0" w:space="0" w:color="auto"/>
        <w:bottom w:val="none" w:sz="0" w:space="0" w:color="auto"/>
        <w:right w:val="none" w:sz="0" w:space="0" w:color="auto"/>
      </w:divBdr>
    </w:div>
    <w:div w:id="774011890">
      <w:bodyDiv w:val="1"/>
      <w:marLeft w:val="0"/>
      <w:marRight w:val="0"/>
      <w:marTop w:val="0"/>
      <w:marBottom w:val="0"/>
      <w:divBdr>
        <w:top w:val="none" w:sz="0" w:space="0" w:color="auto"/>
        <w:left w:val="none" w:sz="0" w:space="0" w:color="auto"/>
        <w:bottom w:val="none" w:sz="0" w:space="0" w:color="auto"/>
        <w:right w:val="none" w:sz="0" w:space="0" w:color="auto"/>
      </w:divBdr>
    </w:div>
    <w:div w:id="774135687">
      <w:bodyDiv w:val="1"/>
      <w:marLeft w:val="0"/>
      <w:marRight w:val="0"/>
      <w:marTop w:val="0"/>
      <w:marBottom w:val="0"/>
      <w:divBdr>
        <w:top w:val="none" w:sz="0" w:space="0" w:color="auto"/>
        <w:left w:val="none" w:sz="0" w:space="0" w:color="auto"/>
        <w:bottom w:val="none" w:sz="0" w:space="0" w:color="auto"/>
        <w:right w:val="none" w:sz="0" w:space="0" w:color="auto"/>
      </w:divBdr>
    </w:div>
    <w:div w:id="774137821">
      <w:bodyDiv w:val="1"/>
      <w:marLeft w:val="0"/>
      <w:marRight w:val="0"/>
      <w:marTop w:val="0"/>
      <w:marBottom w:val="0"/>
      <w:divBdr>
        <w:top w:val="none" w:sz="0" w:space="0" w:color="auto"/>
        <w:left w:val="none" w:sz="0" w:space="0" w:color="auto"/>
        <w:bottom w:val="none" w:sz="0" w:space="0" w:color="auto"/>
        <w:right w:val="none" w:sz="0" w:space="0" w:color="auto"/>
      </w:divBdr>
    </w:div>
    <w:div w:id="774322587">
      <w:bodyDiv w:val="1"/>
      <w:marLeft w:val="0"/>
      <w:marRight w:val="0"/>
      <w:marTop w:val="0"/>
      <w:marBottom w:val="0"/>
      <w:divBdr>
        <w:top w:val="none" w:sz="0" w:space="0" w:color="auto"/>
        <w:left w:val="none" w:sz="0" w:space="0" w:color="auto"/>
        <w:bottom w:val="none" w:sz="0" w:space="0" w:color="auto"/>
        <w:right w:val="none" w:sz="0" w:space="0" w:color="auto"/>
      </w:divBdr>
    </w:div>
    <w:div w:id="774600340">
      <w:bodyDiv w:val="1"/>
      <w:marLeft w:val="0"/>
      <w:marRight w:val="0"/>
      <w:marTop w:val="0"/>
      <w:marBottom w:val="0"/>
      <w:divBdr>
        <w:top w:val="none" w:sz="0" w:space="0" w:color="auto"/>
        <w:left w:val="none" w:sz="0" w:space="0" w:color="auto"/>
        <w:bottom w:val="none" w:sz="0" w:space="0" w:color="auto"/>
        <w:right w:val="none" w:sz="0" w:space="0" w:color="auto"/>
      </w:divBdr>
    </w:div>
    <w:div w:id="774985292">
      <w:bodyDiv w:val="1"/>
      <w:marLeft w:val="0"/>
      <w:marRight w:val="0"/>
      <w:marTop w:val="0"/>
      <w:marBottom w:val="0"/>
      <w:divBdr>
        <w:top w:val="none" w:sz="0" w:space="0" w:color="auto"/>
        <w:left w:val="none" w:sz="0" w:space="0" w:color="auto"/>
        <w:bottom w:val="none" w:sz="0" w:space="0" w:color="auto"/>
        <w:right w:val="none" w:sz="0" w:space="0" w:color="auto"/>
      </w:divBdr>
    </w:div>
    <w:div w:id="775253020">
      <w:bodyDiv w:val="1"/>
      <w:marLeft w:val="0"/>
      <w:marRight w:val="0"/>
      <w:marTop w:val="0"/>
      <w:marBottom w:val="0"/>
      <w:divBdr>
        <w:top w:val="none" w:sz="0" w:space="0" w:color="auto"/>
        <w:left w:val="none" w:sz="0" w:space="0" w:color="auto"/>
        <w:bottom w:val="none" w:sz="0" w:space="0" w:color="auto"/>
        <w:right w:val="none" w:sz="0" w:space="0" w:color="auto"/>
      </w:divBdr>
    </w:div>
    <w:div w:id="775487529">
      <w:bodyDiv w:val="1"/>
      <w:marLeft w:val="0"/>
      <w:marRight w:val="0"/>
      <w:marTop w:val="0"/>
      <w:marBottom w:val="0"/>
      <w:divBdr>
        <w:top w:val="none" w:sz="0" w:space="0" w:color="auto"/>
        <w:left w:val="none" w:sz="0" w:space="0" w:color="auto"/>
        <w:bottom w:val="none" w:sz="0" w:space="0" w:color="auto"/>
        <w:right w:val="none" w:sz="0" w:space="0" w:color="auto"/>
      </w:divBdr>
    </w:div>
    <w:div w:id="776094910">
      <w:bodyDiv w:val="1"/>
      <w:marLeft w:val="0"/>
      <w:marRight w:val="0"/>
      <w:marTop w:val="0"/>
      <w:marBottom w:val="0"/>
      <w:divBdr>
        <w:top w:val="none" w:sz="0" w:space="0" w:color="auto"/>
        <w:left w:val="none" w:sz="0" w:space="0" w:color="auto"/>
        <w:bottom w:val="none" w:sz="0" w:space="0" w:color="auto"/>
        <w:right w:val="none" w:sz="0" w:space="0" w:color="auto"/>
      </w:divBdr>
    </w:div>
    <w:div w:id="776410507">
      <w:bodyDiv w:val="1"/>
      <w:marLeft w:val="0"/>
      <w:marRight w:val="0"/>
      <w:marTop w:val="0"/>
      <w:marBottom w:val="0"/>
      <w:divBdr>
        <w:top w:val="none" w:sz="0" w:space="0" w:color="auto"/>
        <w:left w:val="none" w:sz="0" w:space="0" w:color="auto"/>
        <w:bottom w:val="none" w:sz="0" w:space="0" w:color="auto"/>
        <w:right w:val="none" w:sz="0" w:space="0" w:color="auto"/>
      </w:divBdr>
    </w:div>
    <w:div w:id="777026677">
      <w:bodyDiv w:val="1"/>
      <w:marLeft w:val="0"/>
      <w:marRight w:val="0"/>
      <w:marTop w:val="0"/>
      <w:marBottom w:val="0"/>
      <w:divBdr>
        <w:top w:val="none" w:sz="0" w:space="0" w:color="auto"/>
        <w:left w:val="none" w:sz="0" w:space="0" w:color="auto"/>
        <w:bottom w:val="none" w:sz="0" w:space="0" w:color="auto"/>
        <w:right w:val="none" w:sz="0" w:space="0" w:color="auto"/>
      </w:divBdr>
    </w:div>
    <w:div w:id="777215444">
      <w:bodyDiv w:val="1"/>
      <w:marLeft w:val="0"/>
      <w:marRight w:val="0"/>
      <w:marTop w:val="0"/>
      <w:marBottom w:val="0"/>
      <w:divBdr>
        <w:top w:val="none" w:sz="0" w:space="0" w:color="auto"/>
        <w:left w:val="none" w:sz="0" w:space="0" w:color="auto"/>
        <w:bottom w:val="none" w:sz="0" w:space="0" w:color="auto"/>
        <w:right w:val="none" w:sz="0" w:space="0" w:color="auto"/>
      </w:divBdr>
    </w:div>
    <w:div w:id="777218676">
      <w:bodyDiv w:val="1"/>
      <w:marLeft w:val="0"/>
      <w:marRight w:val="0"/>
      <w:marTop w:val="0"/>
      <w:marBottom w:val="0"/>
      <w:divBdr>
        <w:top w:val="none" w:sz="0" w:space="0" w:color="auto"/>
        <w:left w:val="none" w:sz="0" w:space="0" w:color="auto"/>
        <w:bottom w:val="none" w:sz="0" w:space="0" w:color="auto"/>
        <w:right w:val="none" w:sz="0" w:space="0" w:color="auto"/>
      </w:divBdr>
    </w:div>
    <w:div w:id="777332241">
      <w:bodyDiv w:val="1"/>
      <w:marLeft w:val="0"/>
      <w:marRight w:val="0"/>
      <w:marTop w:val="0"/>
      <w:marBottom w:val="0"/>
      <w:divBdr>
        <w:top w:val="none" w:sz="0" w:space="0" w:color="auto"/>
        <w:left w:val="none" w:sz="0" w:space="0" w:color="auto"/>
        <w:bottom w:val="none" w:sz="0" w:space="0" w:color="auto"/>
        <w:right w:val="none" w:sz="0" w:space="0" w:color="auto"/>
      </w:divBdr>
    </w:div>
    <w:div w:id="777602670">
      <w:bodyDiv w:val="1"/>
      <w:marLeft w:val="0"/>
      <w:marRight w:val="0"/>
      <w:marTop w:val="0"/>
      <w:marBottom w:val="0"/>
      <w:divBdr>
        <w:top w:val="none" w:sz="0" w:space="0" w:color="auto"/>
        <w:left w:val="none" w:sz="0" w:space="0" w:color="auto"/>
        <w:bottom w:val="none" w:sz="0" w:space="0" w:color="auto"/>
        <w:right w:val="none" w:sz="0" w:space="0" w:color="auto"/>
      </w:divBdr>
    </w:div>
    <w:div w:id="778140315">
      <w:bodyDiv w:val="1"/>
      <w:marLeft w:val="0"/>
      <w:marRight w:val="0"/>
      <w:marTop w:val="0"/>
      <w:marBottom w:val="0"/>
      <w:divBdr>
        <w:top w:val="none" w:sz="0" w:space="0" w:color="auto"/>
        <w:left w:val="none" w:sz="0" w:space="0" w:color="auto"/>
        <w:bottom w:val="none" w:sz="0" w:space="0" w:color="auto"/>
        <w:right w:val="none" w:sz="0" w:space="0" w:color="auto"/>
      </w:divBdr>
    </w:div>
    <w:div w:id="778764481">
      <w:bodyDiv w:val="1"/>
      <w:marLeft w:val="0"/>
      <w:marRight w:val="0"/>
      <w:marTop w:val="0"/>
      <w:marBottom w:val="0"/>
      <w:divBdr>
        <w:top w:val="none" w:sz="0" w:space="0" w:color="auto"/>
        <w:left w:val="none" w:sz="0" w:space="0" w:color="auto"/>
        <w:bottom w:val="none" w:sz="0" w:space="0" w:color="auto"/>
        <w:right w:val="none" w:sz="0" w:space="0" w:color="auto"/>
      </w:divBdr>
    </w:div>
    <w:div w:id="778987991">
      <w:bodyDiv w:val="1"/>
      <w:marLeft w:val="0"/>
      <w:marRight w:val="0"/>
      <w:marTop w:val="0"/>
      <w:marBottom w:val="0"/>
      <w:divBdr>
        <w:top w:val="none" w:sz="0" w:space="0" w:color="auto"/>
        <w:left w:val="none" w:sz="0" w:space="0" w:color="auto"/>
        <w:bottom w:val="none" w:sz="0" w:space="0" w:color="auto"/>
        <w:right w:val="none" w:sz="0" w:space="0" w:color="auto"/>
      </w:divBdr>
    </w:div>
    <w:div w:id="779565048">
      <w:bodyDiv w:val="1"/>
      <w:marLeft w:val="0"/>
      <w:marRight w:val="0"/>
      <w:marTop w:val="0"/>
      <w:marBottom w:val="0"/>
      <w:divBdr>
        <w:top w:val="none" w:sz="0" w:space="0" w:color="auto"/>
        <w:left w:val="none" w:sz="0" w:space="0" w:color="auto"/>
        <w:bottom w:val="none" w:sz="0" w:space="0" w:color="auto"/>
        <w:right w:val="none" w:sz="0" w:space="0" w:color="auto"/>
      </w:divBdr>
    </w:div>
    <w:div w:id="779640705">
      <w:bodyDiv w:val="1"/>
      <w:marLeft w:val="0"/>
      <w:marRight w:val="0"/>
      <w:marTop w:val="0"/>
      <w:marBottom w:val="0"/>
      <w:divBdr>
        <w:top w:val="none" w:sz="0" w:space="0" w:color="auto"/>
        <w:left w:val="none" w:sz="0" w:space="0" w:color="auto"/>
        <w:bottom w:val="none" w:sz="0" w:space="0" w:color="auto"/>
        <w:right w:val="none" w:sz="0" w:space="0" w:color="auto"/>
      </w:divBdr>
    </w:div>
    <w:div w:id="779688224">
      <w:bodyDiv w:val="1"/>
      <w:marLeft w:val="0"/>
      <w:marRight w:val="0"/>
      <w:marTop w:val="0"/>
      <w:marBottom w:val="0"/>
      <w:divBdr>
        <w:top w:val="none" w:sz="0" w:space="0" w:color="auto"/>
        <w:left w:val="none" w:sz="0" w:space="0" w:color="auto"/>
        <w:bottom w:val="none" w:sz="0" w:space="0" w:color="auto"/>
        <w:right w:val="none" w:sz="0" w:space="0" w:color="auto"/>
      </w:divBdr>
    </w:div>
    <w:div w:id="779758424">
      <w:bodyDiv w:val="1"/>
      <w:marLeft w:val="0"/>
      <w:marRight w:val="0"/>
      <w:marTop w:val="0"/>
      <w:marBottom w:val="0"/>
      <w:divBdr>
        <w:top w:val="none" w:sz="0" w:space="0" w:color="auto"/>
        <w:left w:val="none" w:sz="0" w:space="0" w:color="auto"/>
        <w:bottom w:val="none" w:sz="0" w:space="0" w:color="auto"/>
        <w:right w:val="none" w:sz="0" w:space="0" w:color="auto"/>
      </w:divBdr>
    </w:div>
    <w:div w:id="780145048">
      <w:bodyDiv w:val="1"/>
      <w:marLeft w:val="0"/>
      <w:marRight w:val="0"/>
      <w:marTop w:val="0"/>
      <w:marBottom w:val="0"/>
      <w:divBdr>
        <w:top w:val="none" w:sz="0" w:space="0" w:color="auto"/>
        <w:left w:val="none" w:sz="0" w:space="0" w:color="auto"/>
        <w:bottom w:val="none" w:sz="0" w:space="0" w:color="auto"/>
        <w:right w:val="none" w:sz="0" w:space="0" w:color="auto"/>
      </w:divBdr>
    </w:div>
    <w:div w:id="780346296">
      <w:bodyDiv w:val="1"/>
      <w:marLeft w:val="0"/>
      <w:marRight w:val="0"/>
      <w:marTop w:val="0"/>
      <w:marBottom w:val="0"/>
      <w:divBdr>
        <w:top w:val="none" w:sz="0" w:space="0" w:color="auto"/>
        <w:left w:val="none" w:sz="0" w:space="0" w:color="auto"/>
        <w:bottom w:val="none" w:sz="0" w:space="0" w:color="auto"/>
        <w:right w:val="none" w:sz="0" w:space="0" w:color="auto"/>
      </w:divBdr>
    </w:div>
    <w:div w:id="781652745">
      <w:bodyDiv w:val="1"/>
      <w:marLeft w:val="0"/>
      <w:marRight w:val="0"/>
      <w:marTop w:val="0"/>
      <w:marBottom w:val="0"/>
      <w:divBdr>
        <w:top w:val="none" w:sz="0" w:space="0" w:color="auto"/>
        <w:left w:val="none" w:sz="0" w:space="0" w:color="auto"/>
        <w:bottom w:val="none" w:sz="0" w:space="0" w:color="auto"/>
        <w:right w:val="none" w:sz="0" w:space="0" w:color="auto"/>
      </w:divBdr>
    </w:div>
    <w:div w:id="781726775">
      <w:bodyDiv w:val="1"/>
      <w:marLeft w:val="0"/>
      <w:marRight w:val="0"/>
      <w:marTop w:val="0"/>
      <w:marBottom w:val="0"/>
      <w:divBdr>
        <w:top w:val="none" w:sz="0" w:space="0" w:color="auto"/>
        <w:left w:val="none" w:sz="0" w:space="0" w:color="auto"/>
        <w:bottom w:val="none" w:sz="0" w:space="0" w:color="auto"/>
        <w:right w:val="none" w:sz="0" w:space="0" w:color="auto"/>
      </w:divBdr>
    </w:div>
    <w:div w:id="781925372">
      <w:bodyDiv w:val="1"/>
      <w:marLeft w:val="0"/>
      <w:marRight w:val="0"/>
      <w:marTop w:val="0"/>
      <w:marBottom w:val="0"/>
      <w:divBdr>
        <w:top w:val="none" w:sz="0" w:space="0" w:color="auto"/>
        <w:left w:val="none" w:sz="0" w:space="0" w:color="auto"/>
        <w:bottom w:val="none" w:sz="0" w:space="0" w:color="auto"/>
        <w:right w:val="none" w:sz="0" w:space="0" w:color="auto"/>
      </w:divBdr>
    </w:div>
    <w:div w:id="782458693">
      <w:bodyDiv w:val="1"/>
      <w:marLeft w:val="0"/>
      <w:marRight w:val="0"/>
      <w:marTop w:val="0"/>
      <w:marBottom w:val="0"/>
      <w:divBdr>
        <w:top w:val="none" w:sz="0" w:space="0" w:color="auto"/>
        <w:left w:val="none" w:sz="0" w:space="0" w:color="auto"/>
        <w:bottom w:val="none" w:sz="0" w:space="0" w:color="auto"/>
        <w:right w:val="none" w:sz="0" w:space="0" w:color="auto"/>
      </w:divBdr>
    </w:div>
    <w:div w:id="783619123">
      <w:bodyDiv w:val="1"/>
      <w:marLeft w:val="0"/>
      <w:marRight w:val="0"/>
      <w:marTop w:val="0"/>
      <w:marBottom w:val="0"/>
      <w:divBdr>
        <w:top w:val="none" w:sz="0" w:space="0" w:color="auto"/>
        <w:left w:val="none" w:sz="0" w:space="0" w:color="auto"/>
        <w:bottom w:val="none" w:sz="0" w:space="0" w:color="auto"/>
        <w:right w:val="none" w:sz="0" w:space="0" w:color="auto"/>
      </w:divBdr>
    </w:div>
    <w:div w:id="783693218">
      <w:bodyDiv w:val="1"/>
      <w:marLeft w:val="0"/>
      <w:marRight w:val="0"/>
      <w:marTop w:val="0"/>
      <w:marBottom w:val="0"/>
      <w:divBdr>
        <w:top w:val="none" w:sz="0" w:space="0" w:color="auto"/>
        <w:left w:val="none" w:sz="0" w:space="0" w:color="auto"/>
        <w:bottom w:val="none" w:sz="0" w:space="0" w:color="auto"/>
        <w:right w:val="none" w:sz="0" w:space="0" w:color="auto"/>
      </w:divBdr>
    </w:div>
    <w:div w:id="783961764">
      <w:bodyDiv w:val="1"/>
      <w:marLeft w:val="0"/>
      <w:marRight w:val="0"/>
      <w:marTop w:val="0"/>
      <w:marBottom w:val="0"/>
      <w:divBdr>
        <w:top w:val="none" w:sz="0" w:space="0" w:color="auto"/>
        <w:left w:val="none" w:sz="0" w:space="0" w:color="auto"/>
        <w:bottom w:val="none" w:sz="0" w:space="0" w:color="auto"/>
        <w:right w:val="none" w:sz="0" w:space="0" w:color="auto"/>
      </w:divBdr>
    </w:div>
    <w:div w:id="784349441">
      <w:bodyDiv w:val="1"/>
      <w:marLeft w:val="0"/>
      <w:marRight w:val="0"/>
      <w:marTop w:val="0"/>
      <w:marBottom w:val="0"/>
      <w:divBdr>
        <w:top w:val="none" w:sz="0" w:space="0" w:color="auto"/>
        <w:left w:val="none" w:sz="0" w:space="0" w:color="auto"/>
        <w:bottom w:val="none" w:sz="0" w:space="0" w:color="auto"/>
        <w:right w:val="none" w:sz="0" w:space="0" w:color="auto"/>
      </w:divBdr>
    </w:div>
    <w:div w:id="784420878">
      <w:bodyDiv w:val="1"/>
      <w:marLeft w:val="0"/>
      <w:marRight w:val="0"/>
      <w:marTop w:val="0"/>
      <w:marBottom w:val="0"/>
      <w:divBdr>
        <w:top w:val="none" w:sz="0" w:space="0" w:color="auto"/>
        <w:left w:val="none" w:sz="0" w:space="0" w:color="auto"/>
        <w:bottom w:val="none" w:sz="0" w:space="0" w:color="auto"/>
        <w:right w:val="none" w:sz="0" w:space="0" w:color="auto"/>
      </w:divBdr>
    </w:div>
    <w:div w:id="784469095">
      <w:bodyDiv w:val="1"/>
      <w:marLeft w:val="0"/>
      <w:marRight w:val="0"/>
      <w:marTop w:val="0"/>
      <w:marBottom w:val="0"/>
      <w:divBdr>
        <w:top w:val="none" w:sz="0" w:space="0" w:color="auto"/>
        <w:left w:val="none" w:sz="0" w:space="0" w:color="auto"/>
        <w:bottom w:val="none" w:sz="0" w:space="0" w:color="auto"/>
        <w:right w:val="none" w:sz="0" w:space="0" w:color="auto"/>
      </w:divBdr>
    </w:div>
    <w:div w:id="784496145">
      <w:bodyDiv w:val="1"/>
      <w:marLeft w:val="0"/>
      <w:marRight w:val="0"/>
      <w:marTop w:val="0"/>
      <w:marBottom w:val="0"/>
      <w:divBdr>
        <w:top w:val="none" w:sz="0" w:space="0" w:color="auto"/>
        <w:left w:val="none" w:sz="0" w:space="0" w:color="auto"/>
        <w:bottom w:val="none" w:sz="0" w:space="0" w:color="auto"/>
        <w:right w:val="none" w:sz="0" w:space="0" w:color="auto"/>
      </w:divBdr>
    </w:div>
    <w:div w:id="784665176">
      <w:bodyDiv w:val="1"/>
      <w:marLeft w:val="0"/>
      <w:marRight w:val="0"/>
      <w:marTop w:val="0"/>
      <w:marBottom w:val="0"/>
      <w:divBdr>
        <w:top w:val="none" w:sz="0" w:space="0" w:color="auto"/>
        <w:left w:val="none" w:sz="0" w:space="0" w:color="auto"/>
        <w:bottom w:val="none" w:sz="0" w:space="0" w:color="auto"/>
        <w:right w:val="none" w:sz="0" w:space="0" w:color="auto"/>
      </w:divBdr>
    </w:div>
    <w:div w:id="784930839">
      <w:bodyDiv w:val="1"/>
      <w:marLeft w:val="0"/>
      <w:marRight w:val="0"/>
      <w:marTop w:val="0"/>
      <w:marBottom w:val="0"/>
      <w:divBdr>
        <w:top w:val="none" w:sz="0" w:space="0" w:color="auto"/>
        <w:left w:val="none" w:sz="0" w:space="0" w:color="auto"/>
        <w:bottom w:val="none" w:sz="0" w:space="0" w:color="auto"/>
        <w:right w:val="none" w:sz="0" w:space="0" w:color="auto"/>
      </w:divBdr>
    </w:div>
    <w:div w:id="784931665">
      <w:bodyDiv w:val="1"/>
      <w:marLeft w:val="0"/>
      <w:marRight w:val="0"/>
      <w:marTop w:val="0"/>
      <w:marBottom w:val="0"/>
      <w:divBdr>
        <w:top w:val="none" w:sz="0" w:space="0" w:color="auto"/>
        <w:left w:val="none" w:sz="0" w:space="0" w:color="auto"/>
        <w:bottom w:val="none" w:sz="0" w:space="0" w:color="auto"/>
        <w:right w:val="none" w:sz="0" w:space="0" w:color="auto"/>
      </w:divBdr>
    </w:div>
    <w:div w:id="785543328">
      <w:bodyDiv w:val="1"/>
      <w:marLeft w:val="0"/>
      <w:marRight w:val="0"/>
      <w:marTop w:val="0"/>
      <w:marBottom w:val="0"/>
      <w:divBdr>
        <w:top w:val="none" w:sz="0" w:space="0" w:color="auto"/>
        <w:left w:val="none" w:sz="0" w:space="0" w:color="auto"/>
        <w:bottom w:val="none" w:sz="0" w:space="0" w:color="auto"/>
        <w:right w:val="none" w:sz="0" w:space="0" w:color="auto"/>
      </w:divBdr>
    </w:div>
    <w:div w:id="785588193">
      <w:bodyDiv w:val="1"/>
      <w:marLeft w:val="0"/>
      <w:marRight w:val="0"/>
      <w:marTop w:val="0"/>
      <w:marBottom w:val="0"/>
      <w:divBdr>
        <w:top w:val="none" w:sz="0" w:space="0" w:color="auto"/>
        <w:left w:val="none" w:sz="0" w:space="0" w:color="auto"/>
        <w:bottom w:val="none" w:sz="0" w:space="0" w:color="auto"/>
        <w:right w:val="none" w:sz="0" w:space="0" w:color="auto"/>
      </w:divBdr>
    </w:div>
    <w:div w:id="785776748">
      <w:bodyDiv w:val="1"/>
      <w:marLeft w:val="0"/>
      <w:marRight w:val="0"/>
      <w:marTop w:val="0"/>
      <w:marBottom w:val="0"/>
      <w:divBdr>
        <w:top w:val="none" w:sz="0" w:space="0" w:color="auto"/>
        <w:left w:val="none" w:sz="0" w:space="0" w:color="auto"/>
        <w:bottom w:val="none" w:sz="0" w:space="0" w:color="auto"/>
        <w:right w:val="none" w:sz="0" w:space="0" w:color="auto"/>
      </w:divBdr>
    </w:div>
    <w:div w:id="785932457">
      <w:bodyDiv w:val="1"/>
      <w:marLeft w:val="0"/>
      <w:marRight w:val="0"/>
      <w:marTop w:val="0"/>
      <w:marBottom w:val="0"/>
      <w:divBdr>
        <w:top w:val="none" w:sz="0" w:space="0" w:color="auto"/>
        <w:left w:val="none" w:sz="0" w:space="0" w:color="auto"/>
        <w:bottom w:val="none" w:sz="0" w:space="0" w:color="auto"/>
        <w:right w:val="none" w:sz="0" w:space="0" w:color="auto"/>
      </w:divBdr>
    </w:div>
    <w:div w:id="786001654">
      <w:bodyDiv w:val="1"/>
      <w:marLeft w:val="0"/>
      <w:marRight w:val="0"/>
      <w:marTop w:val="0"/>
      <w:marBottom w:val="0"/>
      <w:divBdr>
        <w:top w:val="none" w:sz="0" w:space="0" w:color="auto"/>
        <w:left w:val="none" w:sz="0" w:space="0" w:color="auto"/>
        <w:bottom w:val="none" w:sz="0" w:space="0" w:color="auto"/>
        <w:right w:val="none" w:sz="0" w:space="0" w:color="auto"/>
      </w:divBdr>
    </w:div>
    <w:div w:id="786661093">
      <w:bodyDiv w:val="1"/>
      <w:marLeft w:val="0"/>
      <w:marRight w:val="0"/>
      <w:marTop w:val="0"/>
      <w:marBottom w:val="0"/>
      <w:divBdr>
        <w:top w:val="none" w:sz="0" w:space="0" w:color="auto"/>
        <w:left w:val="none" w:sz="0" w:space="0" w:color="auto"/>
        <w:bottom w:val="none" w:sz="0" w:space="0" w:color="auto"/>
        <w:right w:val="none" w:sz="0" w:space="0" w:color="auto"/>
      </w:divBdr>
    </w:div>
    <w:div w:id="786849084">
      <w:bodyDiv w:val="1"/>
      <w:marLeft w:val="0"/>
      <w:marRight w:val="0"/>
      <w:marTop w:val="0"/>
      <w:marBottom w:val="0"/>
      <w:divBdr>
        <w:top w:val="none" w:sz="0" w:space="0" w:color="auto"/>
        <w:left w:val="none" w:sz="0" w:space="0" w:color="auto"/>
        <w:bottom w:val="none" w:sz="0" w:space="0" w:color="auto"/>
        <w:right w:val="none" w:sz="0" w:space="0" w:color="auto"/>
      </w:divBdr>
    </w:div>
    <w:div w:id="788822324">
      <w:bodyDiv w:val="1"/>
      <w:marLeft w:val="0"/>
      <w:marRight w:val="0"/>
      <w:marTop w:val="0"/>
      <w:marBottom w:val="0"/>
      <w:divBdr>
        <w:top w:val="none" w:sz="0" w:space="0" w:color="auto"/>
        <w:left w:val="none" w:sz="0" w:space="0" w:color="auto"/>
        <w:bottom w:val="none" w:sz="0" w:space="0" w:color="auto"/>
        <w:right w:val="none" w:sz="0" w:space="0" w:color="auto"/>
      </w:divBdr>
    </w:div>
    <w:div w:id="788939412">
      <w:bodyDiv w:val="1"/>
      <w:marLeft w:val="0"/>
      <w:marRight w:val="0"/>
      <w:marTop w:val="0"/>
      <w:marBottom w:val="0"/>
      <w:divBdr>
        <w:top w:val="none" w:sz="0" w:space="0" w:color="auto"/>
        <w:left w:val="none" w:sz="0" w:space="0" w:color="auto"/>
        <w:bottom w:val="none" w:sz="0" w:space="0" w:color="auto"/>
        <w:right w:val="none" w:sz="0" w:space="0" w:color="auto"/>
      </w:divBdr>
    </w:div>
    <w:div w:id="789082413">
      <w:bodyDiv w:val="1"/>
      <w:marLeft w:val="0"/>
      <w:marRight w:val="0"/>
      <w:marTop w:val="0"/>
      <w:marBottom w:val="0"/>
      <w:divBdr>
        <w:top w:val="none" w:sz="0" w:space="0" w:color="auto"/>
        <w:left w:val="none" w:sz="0" w:space="0" w:color="auto"/>
        <w:bottom w:val="none" w:sz="0" w:space="0" w:color="auto"/>
        <w:right w:val="none" w:sz="0" w:space="0" w:color="auto"/>
      </w:divBdr>
    </w:div>
    <w:div w:id="789127401">
      <w:bodyDiv w:val="1"/>
      <w:marLeft w:val="0"/>
      <w:marRight w:val="0"/>
      <w:marTop w:val="0"/>
      <w:marBottom w:val="0"/>
      <w:divBdr>
        <w:top w:val="none" w:sz="0" w:space="0" w:color="auto"/>
        <w:left w:val="none" w:sz="0" w:space="0" w:color="auto"/>
        <w:bottom w:val="none" w:sz="0" w:space="0" w:color="auto"/>
        <w:right w:val="none" w:sz="0" w:space="0" w:color="auto"/>
      </w:divBdr>
    </w:div>
    <w:div w:id="789477204">
      <w:bodyDiv w:val="1"/>
      <w:marLeft w:val="0"/>
      <w:marRight w:val="0"/>
      <w:marTop w:val="0"/>
      <w:marBottom w:val="0"/>
      <w:divBdr>
        <w:top w:val="none" w:sz="0" w:space="0" w:color="auto"/>
        <w:left w:val="none" w:sz="0" w:space="0" w:color="auto"/>
        <w:bottom w:val="none" w:sz="0" w:space="0" w:color="auto"/>
        <w:right w:val="none" w:sz="0" w:space="0" w:color="auto"/>
      </w:divBdr>
    </w:div>
    <w:div w:id="789861356">
      <w:bodyDiv w:val="1"/>
      <w:marLeft w:val="0"/>
      <w:marRight w:val="0"/>
      <w:marTop w:val="0"/>
      <w:marBottom w:val="0"/>
      <w:divBdr>
        <w:top w:val="none" w:sz="0" w:space="0" w:color="auto"/>
        <w:left w:val="none" w:sz="0" w:space="0" w:color="auto"/>
        <w:bottom w:val="none" w:sz="0" w:space="0" w:color="auto"/>
        <w:right w:val="none" w:sz="0" w:space="0" w:color="auto"/>
      </w:divBdr>
    </w:div>
    <w:div w:id="789937751">
      <w:bodyDiv w:val="1"/>
      <w:marLeft w:val="0"/>
      <w:marRight w:val="0"/>
      <w:marTop w:val="0"/>
      <w:marBottom w:val="0"/>
      <w:divBdr>
        <w:top w:val="none" w:sz="0" w:space="0" w:color="auto"/>
        <w:left w:val="none" w:sz="0" w:space="0" w:color="auto"/>
        <w:bottom w:val="none" w:sz="0" w:space="0" w:color="auto"/>
        <w:right w:val="none" w:sz="0" w:space="0" w:color="auto"/>
      </w:divBdr>
    </w:div>
    <w:div w:id="790831118">
      <w:bodyDiv w:val="1"/>
      <w:marLeft w:val="0"/>
      <w:marRight w:val="0"/>
      <w:marTop w:val="0"/>
      <w:marBottom w:val="0"/>
      <w:divBdr>
        <w:top w:val="none" w:sz="0" w:space="0" w:color="auto"/>
        <w:left w:val="none" w:sz="0" w:space="0" w:color="auto"/>
        <w:bottom w:val="none" w:sz="0" w:space="0" w:color="auto"/>
        <w:right w:val="none" w:sz="0" w:space="0" w:color="auto"/>
      </w:divBdr>
    </w:div>
    <w:div w:id="790973433">
      <w:bodyDiv w:val="1"/>
      <w:marLeft w:val="0"/>
      <w:marRight w:val="0"/>
      <w:marTop w:val="0"/>
      <w:marBottom w:val="0"/>
      <w:divBdr>
        <w:top w:val="none" w:sz="0" w:space="0" w:color="auto"/>
        <w:left w:val="none" w:sz="0" w:space="0" w:color="auto"/>
        <w:bottom w:val="none" w:sz="0" w:space="0" w:color="auto"/>
        <w:right w:val="none" w:sz="0" w:space="0" w:color="auto"/>
      </w:divBdr>
    </w:div>
    <w:div w:id="791022254">
      <w:bodyDiv w:val="1"/>
      <w:marLeft w:val="0"/>
      <w:marRight w:val="0"/>
      <w:marTop w:val="0"/>
      <w:marBottom w:val="0"/>
      <w:divBdr>
        <w:top w:val="none" w:sz="0" w:space="0" w:color="auto"/>
        <w:left w:val="none" w:sz="0" w:space="0" w:color="auto"/>
        <w:bottom w:val="none" w:sz="0" w:space="0" w:color="auto"/>
        <w:right w:val="none" w:sz="0" w:space="0" w:color="auto"/>
      </w:divBdr>
    </w:div>
    <w:div w:id="791899166">
      <w:bodyDiv w:val="1"/>
      <w:marLeft w:val="0"/>
      <w:marRight w:val="0"/>
      <w:marTop w:val="0"/>
      <w:marBottom w:val="0"/>
      <w:divBdr>
        <w:top w:val="none" w:sz="0" w:space="0" w:color="auto"/>
        <w:left w:val="none" w:sz="0" w:space="0" w:color="auto"/>
        <w:bottom w:val="none" w:sz="0" w:space="0" w:color="auto"/>
        <w:right w:val="none" w:sz="0" w:space="0" w:color="auto"/>
      </w:divBdr>
    </w:div>
    <w:div w:id="791942117">
      <w:bodyDiv w:val="1"/>
      <w:marLeft w:val="0"/>
      <w:marRight w:val="0"/>
      <w:marTop w:val="0"/>
      <w:marBottom w:val="0"/>
      <w:divBdr>
        <w:top w:val="none" w:sz="0" w:space="0" w:color="auto"/>
        <w:left w:val="none" w:sz="0" w:space="0" w:color="auto"/>
        <w:bottom w:val="none" w:sz="0" w:space="0" w:color="auto"/>
        <w:right w:val="none" w:sz="0" w:space="0" w:color="auto"/>
      </w:divBdr>
    </w:div>
    <w:div w:id="792018883">
      <w:bodyDiv w:val="1"/>
      <w:marLeft w:val="0"/>
      <w:marRight w:val="0"/>
      <w:marTop w:val="0"/>
      <w:marBottom w:val="0"/>
      <w:divBdr>
        <w:top w:val="none" w:sz="0" w:space="0" w:color="auto"/>
        <w:left w:val="none" w:sz="0" w:space="0" w:color="auto"/>
        <w:bottom w:val="none" w:sz="0" w:space="0" w:color="auto"/>
        <w:right w:val="none" w:sz="0" w:space="0" w:color="auto"/>
      </w:divBdr>
    </w:div>
    <w:div w:id="793334291">
      <w:bodyDiv w:val="1"/>
      <w:marLeft w:val="0"/>
      <w:marRight w:val="0"/>
      <w:marTop w:val="0"/>
      <w:marBottom w:val="0"/>
      <w:divBdr>
        <w:top w:val="none" w:sz="0" w:space="0" w:color="auto"/>
        <w:left w:val="none" w:sz="0" w:space="0" w:color="auto"/>
        <w:bottom w:val="none" w:sz="0" w:space="0" w:color="auto"/>
        <w:right w:val="none" w:sz="0" w:space="0" w:color="auto"/>
      </w:divBdr>
    </w:div>
    <w:div w:id="794370890">
      <w:bodyDiv w:val="1"/>
      <w:marLeft w:val="0"/>
      <w:marRight w:val="0"/>
      <w:marTop w:val="0"/>
      <w:marBottom w:val="0"/>
      <w:divBdr>
        <w:top w:val="none" w:sz="0" w:space="0" w:color="auto"/>
        <w:left w:val="none" w:sz="0" w:space="0" w:color="auto"/>
        <w:bottom w:val="none" w:sz="0" w:space="0" w:color="auto"/>
        <w:right w:val="none" w:sz="0" w:space="0" w:color="auto"/>
      </w:divBdr>
    </w:div>
    <w:div w:id="794568709">
      <w:bodyDiv w:val="1"/>
      <w:marLeft w:val="0"/>
      <w:marRight w:val="0"/>
      <w:marTop w:val="0"/>
      <w:marBottom w:val="0"/>
      <w:divBdr>
        <w:top w:val="none" w:sz="0" w:space="0" w:color="auto"/>
        <w:left w:val="none" w:sz="0" w:space="0" w:color="auto"/>
        <w:bottom w:val="none" w:sz="0" w:space="0" w:color="auto"/>
        <w:right w:val="none" w:sz="0" w:space="0" w:color="auto"/>
      </w:divBdr>
    </w:div>
    <w:div w:id="795025023">
      <w:bodyDiv w:val="1"/>
      <w:marLeft w:val="0"/>
      <w:marRight w:val="0"/>
      <w:marTop w:val="0"/>
      <w:marBottom w:val="0"/>
      <w:divBdr>
        <w:top w:val="none" w:sz="0" w:space="0" w:color="auto"/>
        <w:left w:val="none" w:sz="0" w:space="0" w:color="auto"/>
        <w:bottom w:val="none" w:sz="0" w:space="0" w:color="auto"/>
        <w:right w:val="none" w:sz="0" w:space="0" w:color="auto"/>
      </w:divBdr>
    </w:div>
    <w:div w:id="795489530">
      <w:bodyDiv w:val="1"/>
      <w:marLeft w:val="0"/>
      <w:marRight w:val="0"/>
      <w:marTop w:val="0"/>
      <w:marBottom w:val="0"/>
      <w:divBdr>
        <w:top w:val="none" w:sz="0" w:space="0" w:color="auto"/>
        <w:left w:val="none" w:sz="0" w:space="0" w:color="auto"/>
        <w:bottom w:val="none" w:sz="0" w:space="0" w:color="auto"/>
        <w:right w:val="none" w:sz="0" w:space="0" w:color="auto"/>
      </w:divBdr>
    </w:div>
    <w:div w:id="795609540">
      <w:bodyDiv w:val="1"/>
      <w:marLeft w:val="0"/>
      <w:marRight w:val="0"/>
      <w:marTop w:val="0"/>
      <w:marBottom w:val="0"/>
      <w:divBdr>
        <w:top w:val="none" w:sz="0" w:space="0" w:color="auto"/>
        <w:left w:val="none" w:sz="0" w:space="0" w:color="auto"/>
        <w:bottom w:val="none" w:sz="0" w:space="0" w:color="auto"/>
        <w:right w:val="none" w:sz="0" w:space="0" w:color="auto"/>
      </w:divBdr>
    </w:div>
    <w:div w:id="795758776">
      <w:bodyDiv w:val="1"/>
      <w:marLeft w:val="0"/>
      <w:marRight w:val="0"/>
      <w:marTop w:val="0"/>
      <w:marBottom w:val="0"/>
      <w:divBdr>
        <w:top w:val="none" w:sz="0" w:space="0" w:color="auto"/>
        <w:left w:val="none" w:sz="0" w:space="0" w:color="auto"/>
        <w:bottom w:val="none" w:sz="0" w:space="0" w:color="auto"/>
        <w:right w:val="none" w:sz="0" w:space="0" w:color="auto"/>
      </w:divBdr>
    </w:div>
    <w:div w:id="796139167">
      <w:bodyDiv w:val="1"/>
      <w:marLeft w:val="0"/>
      <w:marRight w:val="0"/>
      <w:marTop w:val="0"/>
      <w:marBottom w:val="0"/>
      <w:divBdr>
        <w:top w:val="none" w:sz="0" w:space="0" w:color="auto"/>
        <w:left w:val="none" w:sz="0" w:space="0" w:color="auto"/>
        <w:bottom w:val="none" w:sz="0" w:space="0" w:color="auto"/>
        <w:right w:val="none" w:sz="0" w:space="0" w:color="auto"/>
      </w:divBdr>
    </w:div>
    <w:div w:id="796796369">
      <w:bodyDiv w:val="1"/>
      <w:marLeft w:val="0"/>
      <w:marRight w:val="0"/>
      <w:marTop w:val="0"/>
      <w:marBottom w:val="0"/>
      <w:divBdr>
        <w:top w:val="none" w:sz="0" w:space="0" w:color="auto"/>
        <w:left w:val="none" w:sz="0" w:space="0" w:color="auto"/>
        <w:bottom w:val="none" w:sz="0" w:space="0" w:color="auto"/>
        <w:right w:val="none" w:sz="0" w:space="0" w:color="auto"/>
      </w:divBdr>
    </w:div>
    <w:div w:id="797574795">
      <w:bodyDiv w:val="1"/>
      <w:marLeft w:val="0"/>
      <w:marRight w:val="0"/>
      <w:marTop w:val="0"/>
      <w:marBottom w:val="0"/>
      <w:divBdr>
        <w:top w:val="none" w:sz="0" w:space="0" w:color="auto"/>
        <w:left w:val="none" w:sz="0" w:space="0" w:color="auto"/>
        <w:bottom w:val="none" w:sz="0" w:space="0" w:color="auto"/>
        <w:right w:val="none" w:sz="0" w:space="0" w:color="auto"/>
      </w:divBdr>
    </w:div>
    <w:div w:id="798108365">
      <w:bodyDiv w:val="1"/>
      <w:marLeft w:val="0"/>
      <w:marRight w:val="0"/>
      <w:marTop w:val="0"/>
      <w:marBottom w:val="0"/>
      <w:divBdr>
        <w:top w:val="none" w:sz="0" w:space="0" w:color="auto"/>
        <w:left w:val="none" w:sz="0" w:space="0" w:color="auto"/>
        <w:bottom w:val="none" w:sz="0" w:space="0" w:color="auto"/>
        <w:right w:val="none" w:sz="0" w:space="0" w:color="auto"/>
      </w:divBdr>
    </w:div>
    <w:div w:id="798570234">
      <w:bodyDiv w:val="1"/>
      <w:marLeft w:val="0"/>
      <w:marRight w:val="0"/>
      <w:marTop w:val="0"/>
      <w:marBottom w:val="0"/>
      <w:divBdr>
        <w:top w:val="none" w:sz="0" w:space="0" w:color="auto"/>
        <w:left w:val="none" w:sz="0" w:space="0" w:color="auto"/>
        <w:bottom w:val="none" w:sz="0" w:space="0" w:color="auto"/>
        <w:right w:val="none" w:sz="0" w:space="0" w:color="auto"/>
      </w:divBdr>
    </w:div>
    <w:div w:id="799227681">
      <w:bodyDiv w:val="1"/>
      <w:marLeft w:val="0"/>
      <w:marRight w:val="0"/>
      <w:marTop w:val="0"/>
      <w:marBottom w:val="0"/>
      <w:divBdr>
        <w:top w:val="none" w:sz="0" w:space="0" w:color="auto"/>
        <w:left w:val="none" w:sz="0" w:space="0" w:color="auto"/>
        <w:bottom w:val="none" w:sz="0" w:space="0" w:color="auto"/>
        <w:right w:val="none" w:sz="0" w:space="0" w:color="auto"/>
      </w:divBdr>
    </w:div>
    <w:div w:id="799228259">
      <w:bodyDiv w:val="1"/>
      <w:marLeft w:val="0"/>
      <w:marRight w:val="0"/>
      <w:marTop w:val="0"/>
      <w:marBottom w:val="0"/>
      <w:divBdr>
        <w:top w:val="none" w:sz="0" w:space="0" w:color="auto"/>
        <w:left w:val="none" w:sz="0" w:space="0" w:color="auto"/>
        <w:bottom w:val="none" w:sz="0" w:space="0" w:color="auto"/>
        <w:right w:val="none" w:sz="0" w:space="0" w:color="auto"/>
      </w:divBdr>
    </w:div>
    <w:div w:id="799494507">
      <w:bodyDiv w:val="1"/>
      <w:marLeft w:val="0"/>
      <w:marRight w:val="0"/>
      <w:marTop w:val="0"/>
      <w:marBottom w:val="0"/>
      <w:divBdr>
        <w:top w:val="none" w:sz="0" w:space="0" w:color="auto"/>
        <w:left w:val="none" w:sz="0" w:space="0" w:color="auto"/>
        <w:bottom w:val="none" w:sz="0" w:space="0" w:color="auto"/>
        <w:right w:val="none" w:sz="0" w:space="0" w:color="auto"/>
      </w:divBdr>
    </w:div>
    <w:div w:id="800225060">
      <w:bodyDiv w:val="1"/>
      <w:marLeft w:val="0"/>
      <w:marRight w:val="0"/>
      <w:marTop w:val="0"/>
      <w:marBottom w:val="0"/>
      <w:divBdr>
        <w:top w:val="none" w:sz="0" w:space="0" w:color="auto"/>
        <w:left w:val="none" w:sz="0" w:space="0" w:color="auto"/>
        <w:bottom w:val="none" w:sz="0" w:space="0" w:color="auto"/>
        <w:right w:val="none" w:sz="0" w:space="0" w:color="auto"/>
      </w:divBdr>
    </w:div>
    <w:div w:id="800265010">
      <w:bodyDiv w:val="1"/>
      <w:marLeft w:val="0"/>
      <w:marRight w:val="0"/>
      <w:marTop w:val="0"/>
      <w:marBottom w:val="0"/>
      <w:divBdr>
        <w:top w:val="none" w:sz="0" w:space="0" w:color="auto"/>
        <w:left w:val="none" w:sz="0" w:space="0" w:color="auto"/>
        <w:bottom w:val="none" w:sz="0" w:space="0" w:color="auto"/>
        <w:right w:val="none" w:sz="0" w:space="0" w:color="auto"/>
      </w:divBdr>
    </w:div>
    <w:div w:id="800459311">
      <w:bodyDiv w:val="1"/>
      <w:marLeft w:val="0"/>
      <w:marRight w:val="0"/>
      <w:marTop w:val="0"/>
      <w:marBottom w:val="0"/>
      <w:divBdr>
        <w:top w:val="none" w:sz="0" w:space="0" w:color="auto"/>
        <w:left w:val="none" w:sz="0" w:space="0" w:color="auto"/>
        <w:bottom w:val="none" w:sz="0" w:space="0" w:color="auto"/>
        <w:right w:val="none" w:sz="0" w:space="0" w:color="auto"/>
      </w:divBdr>
    </w:div>
    <w:div w:id="801532288">
      <w:bodyDiv w:val="1"/>
      <w:marLeft w:val="0"/>
      <w:marRight w:val="0"/>
      <w:marTop w:val="0"/>
      <w:marBottom w:val="0"/>
      <w:divBdr>
        <w:top w:val="none" w:sz="0" w:space="0" w:color="auto"/>
        <w:left w:val="none" w:sz="0" w:space="0" w:color="auto"/>
        <w:bottom w:val="none" w:sz="0" w:space="0" w:color="auto"/>
        <w:right w:val="none" w:sz="0" w:space="0" w:color="auto"/>
      </w:divBdr>
    </w:div>
    <w:div w:id="801920168">
      <w:bodyDiv w:val="1"/>
      <w:marLeft w:val="0"/>
      <w:marRight w:val="0"/>
      <w:marTop w:val="0"/>
      <w:marBottom w:val="0"/>
      <w:divBdr>
        <w:top w:val="none" w:sz="0" w:space="0" w:color="auto"/>
        <w:left w:val="none" w:sz="0" w:space="0" w:color="auto"/>
        <w:bottom w:val="none" w:sz="0" w:space="0" w:color="auto"/>
        <w:right w:val="none" w:sz="0" w:space="0" w:color="auto"/>
      </w:divBdr>
    </w:div>
    <w:div w:id="802192870">
      <w:bodyDiv w:val="1"/>
      <w:marLeft w:val="0"/>
      <w:marRight w:val="0"/>
      <w:marTop w:val="0"/>
      <w:marBottom w:val="0"/>
      <w:divBdr>
        <w:top w:val="none" w:sz="0" w:space="0" w:color="auto"/>
        <w:left w:val="none" w:sz="0" w:space="0" w:color="auto"/>
        <w:bottom w:val="none" w:sz="0" w:space="0" w:color="auto"/>
        <w:right w:val="none" w:sz="0" w:space="0" w:color="auto"/>
      </w:divBdr>
    </w:div>
    <w:div w:id="803158013">
      <w:bodyDiv w:val="1"/>
      <w:marLeft w:val="0"/>
      <w:marRight w:val="0"/>
      <w:marTop w:val="0"/>
      <w:marBottom w:val="0"/>
      <w:divBdr>
        <w:top w:val="none" w:sz="0" w:space="0" w:color="auto"/>
        <w:left w:val="none" w:sz="0" w:space="0" w:color="auto"/>
        <w:bottom w:val="none" w:sz="0" w:space="0" w:color="auto"/>
        <w:right w:val="none" w:sz="0" w:space="0" w:color="auto"/>
      </w:divBdr>
    </w:div>
    <w:div w:id="804004376">
      <w:bodyDiv w:val="1"/>
      <w:marLeft w:val="0"/>
      <w:marRight w:val="0"/>
      <w:marTop w:val="0"/>
      <w:marBottom w:val="0"/>
      <w:divBdr>
        <w:top w:val="none" w:sz="0" w:space="0" w:color="auto"/>
        <w:left w:val="none" w:sz="0" w:space="0" w:color="auto"/>
        <w:bottom w:val="none" w:sz="0" w:space="0" w:color="auto"/>
        <w:right w:val="none" w:sz="0" w:space="0" w:color="auto"/>
      </w:divBdr>
    </w:div>
    <w:div w:id="804349672">
      <w:bodyDiv w:val="1"/>
      <w:marLeft w:val="0"/>
      <w:marRight w:val="0"/>
      <w:marTop w:val="0"/>
      <w:marBottom w:val="0"/>
      <w:divBdr>
        <w:top w:val="none" w:sz="0" w:space="0" w:color="auto"/>
        <w:left w:val="none" w:sz="0" w:space="0" w:color="auto"/>
        <w:bottom w:val="none" w:sz="0" w:space="0" w:color="auto"/>
        <w:right w:val="none" w:sz="0" w:space="0" w:color="auto"/>
      </w:divBdr>
    </w:div>
    <w:div w:id="804544795">
      <w:bodyDiv w:val="1"/>
      <w:marLeft w:val="0"/>
      <w:marRight w:val="0"/>
      <w:marTop w:val="0"/>
      <w:marBottom w:val="0"/>
      <w:divBdr>
        <w:top w:val="none" w:sz="0" w:space="0" w:color="auto"/>
        <w:left w:val="none" w:sz="0" w:space="0" w:color="auto"/>
        <w:bottom w:val="none" w:sz="0" w:space="0" w:color="auto"/>
        <w:right w:val="none" w:sz="0" w:space="0" w:color="auto"/>
      </w:divBdr>
    </w:div>
    <w:div w:id="804858527">
      <w:bodyDiv w:val="1"/>
      <w:marLeft w:val="0"/>
      <w:marRight w:val="0"/>
      <w:marTop w:val="0"/>
      <w:marBottom w:val="0"/>
      <w:divBdr>
        <w:top w:val="none" w:sz="0" w:space="0" w:color="auto"/>
        <w:left w:val="none" w:sz="0" w:space="0" w:color="auto"/>
        <w:bottom w:val="none" w:sz="0" w:space="0" w:color="auto"/>
        <w:right w:val="none" w:sz="0" w:space="0" w:color="auto"/>
      </w:divBdr>
    </w:div>
    <w:div w:id="805902336">
      <w:bodyDiv w:val="1"/>
      <w:marLeft w:val="0"/>
      <w:marRight w:val="0"/>
      <w:marTop w:val="0"/>
      <w:marBottom w:val="0"/>
      <w:divBdr>
        <w:top w:val="none" w:sz="0" w:space="0" w:color="auto"/>
        <w:left w:val="none" w:sz="0" w:space="0" w:color="auto"/>
        <w:bottom w:val="none" w:sz="0" w:space="0" w:color="auto"/>
        <w:right w:val="none" w:sz="0" w:space="0" w:color="auto"/>
      </w:divBdr>
    </w:div>
    <w:div w:id="807554166">
      <w:bodyDiv w:val="1"/>
      <w:marLeft w:val="0"/>
      <w:marRight w:val="0"/>
      <w:marTop w:val="0"/>
      <w:marBottom w:val="0"/>
      <w:divBdr>
        <w:top w:val="none" w:sz="0" w:space="0" w:color="auto"/>
        <w:left w:val="none" w:sz="0" w:space="0" w:color="auto"/>
        <w:bottom w:val="none" w:sz="0" w:space="0" w:color="auto"/>
        <w:right w:val="none" w:sz="0" w:space="0" w:color="auto"/>
      </w:divBdr>
    </w:div>
    <w:div w:id="807672665">
      <w:bodyDiv w:val="1"/>
      <w:marLeft w:val="0"/>
      <w:marRight w:val="0"/>
      <w:marTop w:val="0"/>
      <w:marBottom w:val="0"/>
      <w:divBdr>
        <w:top w:val="none" w:sz="0" w:space="0" w:color="auto"/>
        <w:left w:val="none" w:sz="0" w:space="0" w:color="auto"/>
        <w:bottom w:val="none" w:sz="0" w:space="0" w:color="auto"/>
        <w:right w:val="none" w:sz="0" w:space="0" w:color="auto"/>
      </w:divBdr>
    </w:div>
    <w:div w:id="807942302">
      <w:bodyDiv w:val="1"/>
      <w:marLeft w:val="0"/>
      <w:marRight w:val="0"/>
      <w:marTop w:val="0"/>
      <w:marBottom w:val="0"/>
      <w:divBdr>
        <w:top w:val="none" w:sz="0" w:space="0" w:color="auto"/>
        <w:left w:val="none" w:sz="0" w:space="0" w:color="auto"/>
        <w:bottom w:val="none" w:sz="0" w:space="0" w:color="auto"/>
        <w:right w:val="none" w:sz="0" w:space="0" w:color="auto"/>
      </w:divBdr>
    </w:div>
    <w:div w:id="808671986">
      <w:bodyDiv w:val="1"/>
      <w:marLeft w:val="0"/>
      <w:marRight w:val="0"/>
      <w:marTop w:val="0"/>
      <w:marBottom w:val="0"/>
      <w:divBdr>
        <w:top w:val="none" w:sz="0" w:space="0" w:color="auto"/>
        <w:left w:val="none" w:sz="0" w:space="0" w:color="auto"/>
        <w:bottom w:val="none" w:sz="0" w:space="0" w:color="auto"/>
        <w:right w:val="none" w:sz="0" w:space="0" w:color="auto"/>
      </w:divBdr>
    </w:div>
    <w:div w:id="808783750">
      <w:bodyDiv w:val="1"/>
      <w:marLeft w:val="0"/>
      <w:marRight w:val="0"/>
      <w:marTop w:val="0"/>
      <w:marBottom w:val="0"/>
      <w:divBdr>
        <w:top w:val="none" w:sz="0" w:space="0" w:color="auto"/>
        <w:left w:val="none" w:sz="0" w:space="0" w:color="auto"/>
        <w:bottom w:val="none" w:sz="0" w:space="0" w:color="auto"/>
        <w:right w:val="none" w:sz="0" w:space="0" w:color="auto"/>
      </w:divBdr>
    </w:div>
    <w:div w:id="809203346">
      <w:bodyDiv w:val="1"/>
      <w:marLeft w:val="0"/>
      <w:marRight w:val="0"/>
      <w:marTop w:val="0"/>
      <w:marBottom w:val="0"/>
      <w:divBdr>
        <w:top w:val="none" w:sz="0" w:space="0" w:color="auto"/>
        <w:left w:val="none" w:sz="0" w:space="0" w:color="auto"/>
        <w:bottom w:val="none" w:sz="0" w:space="0" w:color="auto"/>
        <w:right w:val="none" w:sz="0" w:space="0" w:color="auto"/>
      </w:divBdr>
    </w:div>
    <w:div w:id="809598187">
      <w:bodyDiv w:val="1"/>
      <w:marLeft w:val="0"/>
      <w:marRight w:val="0"/>
      <w:marTop w:val="0"/>
      <w:marBottom w:val="0"/>
      <w:divBdr>
        <w:top w:val="none" w:sz="0" w:space="0" w:color="auto"/>
        <w:left w:val="none" w:sz="0" w:space="0" w:color="auto"/>
        <w:bottom w:val="none" w:sz="0" w:space="0" w:color="auto"/>
        <w:right w:val="none" w:sz="0" w:space="0" w:color="auto"/>
      </w:divBdr>
    </w:div>
    <w:div w:id="809711254">
      <w:bodyDiv w:val="1"/>
      <w:marLeft w:val="0"/>
      <w:marRight w:val="0"/>
      <w:marTop w:val="0"/>
      <w:marBottom w:val="0"/>
      <w:divBdr>
        <w:top w:val="none" w:sz="0" w:space="0" w:color="auto"/>
        <w:left w:val="none" w:sz="0" w:space="0" w:color="auto"/>
        <w:bottom w:val="none" w:sz="0" w:space="0" w:color="auto"/>
        <w:right w:val="none" w:sz="0" w:space="0" w:color="auto"/>
      </w:divBdr>
    </w:div>
    <w:div w:id="809715447">
      <w:bodyDiv w:val="1"/>
      <w:marLeft w:val="0"/>
      <w:marRight w:val="0"/>
      <w:marTop w:val="0"/>
      <w:marBottom w:val="0"/>
      <w:divBdr>
        <w:top w:val="none" w:sz="0" w:space="0" w:color="auto"/>
        <w:left w:val="none" w:sz="0" w:space="0" w:color="auto"/>
        <w:bottom w:val="none" w:sz="0" w:space="0" w:color="auto"/>
        <w:right w:val="none" w:sz="0" w:space="0" w:color="auto"/>
      </w:divBdr>
    </w:div>
    <w:div w:id="809789174">
      <w:bodyDiv w:val="1"/>
      <w:marLeft w:val="0"/>
      <w:marRight w:val="0"/>
      <w:marTop w:val="0"/>
      <w:marBottom w:val="0"/>
      <w:divBdr>
        <w:top w:val="none" w:sz="0" w:space="0" w:color="auto"/>
        <w:left w:val="none" w:sz="0" w:space="0" w:color="auto"/>
        <w:bottom w:val="none" w:sz="0" w:space="0" w:color="auto"/>
        <w:right w:val="none" w:sz="0" w:space="0" w:color="auto"/>
      </w:divBdr>
    </w:div>
    <w:div w:id="810056941">
      <w:bodyDiv w:val="1"/>
      <w:marLeft w:val="0"/>
      <w:marRight w:val="0"/>
      <w:marTop w:val="0"/>
      <w:marBottom w:val="0"/>
      <w:divBdr>
        <w:top w:val="none" w:sz="0" w:space="0" w:color="auto"/>
        <w:left w:val="none" w:sz="0" w:space="0" w:color="auto"/>
        <w:bottom w:val="none" w:sz="0" w:space="0" w:color="auto"/>
        <w:right w:val="none" w:sz="0" w:space="0" w:color="auto"/>
      </w:divBdr>
    </w:div>
    <w:div w:id="810513717">
      <w:bodyDiv w:val="1"/>
      <w:marLeft w:val="0"/>
      <w:marRight w:val="0"/>
      <w:marTop w:val="0"/>
      <w:marBottom w:val="0"/>
      <w:divBdr>
        <w:top w:val="none" w:sz="0" w:space="0" w:color="auto"/>
        <w:left w:val="none" w:sz="0" w:space="0" w:color="auto"/>
        <w:bottom w:val="none" w:sz="0" w:space="0" w:color="auto"/>
        <w:right w:val="none" w:sz="0" w:space="0" w:color="auto"/>
      </w:divBdr>
    </w:div>
    <w:div w:id="810514786">
      <w:bodyDiv w:val="1"/>
      <w:marLeft w:val="0"/>
      <w:marRight w:val="0"/>
      <w:marTop w:val="0"/>
      <w:marBottom w:val="0"/>
      <w:divBdr>
        <w:top w:val="none" w:sz="0" w:space="0" w:color="auto"/>
        <w:left w:val="none" w:sz="0" w:space="0" w:color="auto"/>
        <w:bottom w:val="none" w:sz="0" w:space="0" w:color="auto"/>
        <w:right w:val="none" w:sz="0" w:space="0" w:color="auto"/>
      </w:divBdr>
    </w:div>
    <w:div w:id="810560618">
      <w:bodyDiv w:val="1"/>
      <w:marLeft w:val="0"/>
      <w:marRight w:val="0"/>
      <w:marTop w:val="0"/>
      <w:marBottom w:val="0"/>
      <w:divBdr>
        <w:top w:val="none" w:sz="0" w:space="0" w:color="auto"/>
        <w:left w:val="none" w:sz="0" w:space="0" w:color="auto"/>
        <w:bottom w:val="none" w:sz="0" w:space="0" w:color="auto"/>
        <w:right w:val="none" w:sz="0" w:space="0" w:color="auto"/>
      </w:divBdr>
    </w:div>
    <w:div w:id="811024313">
      <w:bodyDiv w:val="1"/>
      <w:marLeft w:val="0"/>
      <w:marRight w:val="0"/>
      <w:marTop w:val="0"/>
      <w:marBottom w:val="0"/>
      <w:divBdr>
        <w:top w:val="none" w:sz="0" w:space="0" w:color="auto"/>
        <w:left w:val="none" w:sz="0" w:space="0" w:color="auto"/>
        <w:bottom w:val="none" w:sz="0" w:space="0" w:color="auto"/>
        <w:right w:val="none" w:sz="0" w:space="0" w:color="auto"/>
      </w:divBdr>
    </w:div>
    <w:div w:id="811601283">
      <w:bodyDiv w:val="1"/>
      <w:marLeft w:val="0"/>
      <w:marRight w:val="0"/>
      <w:marTop w:val="0"/>
      <w:marBottom w:val="0"/>
      <w:divBdr>
        <w:top w:val="none" w:sz="0" w:space="0" w:color="auto"/>
        <w:left w:val="none" w:sz="0" w:space="0" w:color="auto"/>
        <w:bottom w:val="none" w:sz="0" w:space="0" w:color="auto"/>
        <w:right w:val="none" w:sz="0" w:space="0" w:color="auto"/>
      </w:divBdr>
    </w:div>
    <w:div w:id="811679388">
      <w:bodyDiv w:val="1"/>
      <w:marLeft w:val="0"/>
      <w:marRight w:val="0"/>
      <w:marTop w:val="0"/>
      <w:marBottom w:val="0"/>
      <w:divBdr>
        <w:top w:val="none" w:sz="0" w:space="0" w:color="auto"/>
        <w:left w:val="none" w:sz="0" w:space="0" w:color="auto"/>
        <w:bottom w:val="none" w:sz="0" w:space="0" w:color="auto"/>
        <w:right w:val="none" w:sz="0" w:space="0" w:color="auto"/>
      </w:divBdr>
    </w:div>
    <w:div w:id="811824740">
      <w:bodyDiv w:val="1"/>
      <w:marLeft w:val="0"/>
      <w:marRight w:val="0"/>
      <w:marTop w:val="0"/>
      <w:marBottom w:val="0"/>
      <w:divBdr>
        <w:top w:val="none" w:sz="0" w:space="0" w:color="auto"/>
        <w:left w:val="none" w:sz="0" w:space="0" w:color="auto"/>
        <w:bottom w:val="none" w:sz="0" w:space="0" w:color="auto"/>
        <w:right w:val="none" w:sz="0" w:space="0" w:color="auto"/>
      </w:divBdr>
    </w:div>
    <w:div w:id="812868142">
      <w:bodyDiv w:val="1"/>
      <w:marLeft w:val="0"/>
      <w:marRight w:val="0"/>
      <w:marTop w:val="0"/>
      <w:marBottom w:val="0"/>
      <w:divBdr>
        <w:top w:val="none" w:sz="0" w:space="0" w:color="auto"/>
        <w:left w:val="none" w:sz="0" w:space="0" w:color="auto"/>
        <w:bottom w:val="none" w:sz="0" w:space="0" w:color="auto"/>
        <w:right w:val="none" w:sz="0" w:space="0" w:color="auto"/>
      </w:divBdr>
    </w:div>
    <w:div w:id="813331765">
      <w:bodyDiv w:val="1"/>
      <w:marLeft w:val="0"/>
      <w:marRight w:val="0"/>
      <w:marTop w:val="0"/>
      <w:marBottom w:val="0"/>
      <w:divBdr>
        <w:top w:val="none" w:sz="0" w:space="0" w:color="auto"/>
        <w:left w:val="none" w:sz="0" w:space="0" w:color="auto"/>
        <w:bottom w:val="none" w:sz="0" w:space="0" w:color="auto"/>
        <w:right w:val="none" w:sz="0" w:space="0" w:color="auto"/>
      </w:divBdr>
    </w:div>
    <w:div w:id="813445224">
      <w:bodyDiv w:val="1"/>
      <w:marLeft w:val="0"/>
      <w:marRight w:val="0"/>
      <w:marTop w:val="0"/>
      <w:marBottom w:val="0"/>
      <w:divBdr>
        <w:top w:val="none" w:sz="0" w:space="0" w:color="auto"/>
        <w:left w:val="none" w:sz="0" w:space="0" w:color="auto"/>
        <w:bottom w:val="none" w:sz="0" w:space="0" w:color="auto"/>
        <w:right w:val="none" w:sz="0" w:space="0" w:color="auto"/>
      </w:divBdr>
    </w:div>
    <w:div w:id="813790339">
      <w:bodyDiv w:val="1"/>
      <w:marLeft w:val="0"/>
      <w:marRight w:val="0"/>
      <w:marTop w:val="0"/>
      <w:marBottom w:val="0"/>
      <w:divBdr>
        <w:top w:val="none" w:sz="0" w:space="0" w:color="auto"/>
        <w:left w:val="none" w:sz="0" w:space="0" w:color="auto"/>
        <w:bottom w:val="none" w:sz="0" w:space="0" w:color="auto"/>
        <w:right w:val="none" w:sz="0" w:space="0" w:color="auto"/>
      </w:divBdr>
    </w:div>
    <w:div w:id="814758162">
      <w:bodyDiv w:val="1"/>
      <w:marLeft w:val="0"/>
      <w:marRight w:val="0"/>
      <w:marTop w:val="0"/>
      <w:marBottom w:val="0"/>
      <w:divBdr>
        <w:top w:val="none" w:sz="0" w:space="0" w:color="auto"/>
        <w:left w:val="none" w:sz="0" w:space="0" w:color="auto"/>
        <w:bottom w:val="none" w:sz="0" w:space="0" w:color="auto"/>
        <w:right w:val="none" w:sz="0" w:space="0" w:color="auto"/>
      </w:divBdr>
    </w:div>
    <w:div w:id="815075819">
      <w:bodyDiv w:val="1"/>
      <w:marLeft w:val="0"/>
      <w:marRight w:val="0"/>
      <w:marTop w:val="0"/>
      <w:marBottom w:val="0"/>
      <w:divBdr>
        <w:top w:val="none" w:sz="0" w:space="0" w:color="auto"/>
        <w:left w:val="none" w:sz="0" w:space="0" w:color="auto"/>
        <w:bottom w:val="none" w:sz="0" w:space="0" w:color="auto"/>
        <w:right w:val="none" w:sz="0" w:space="0" w:color="auto"/>
      </w:divBdr>
    </w:div>
    <w:div w:id="815341754">
      <w:bodyDiv w:val="1"/>
      <w:marLeft w:val="0"/>
      <w:marRight w:val="0"/>
      <w:marTop w:val="0"/>
      <w:marBottom w:val="0"/>
      <w:divBdr>
        <w:top w:val="none" w:sz="0" w:space="0" w:color="auto"/>
        <w:left w:val="none" w:sz="0" w:space="0" w:color="auto"/>
        <w:bottom w:val="none" w:sz="0" w:space="0" w:color="auto"/>
        <w:right w:val="none" w:sz="0" w:space="0" w:color="auto"/>
      </w:divBdr>
    </w:div>
    <w:div w:id="816075107">
      <w:bodyDiv w:val="1"/>
      <w:marLeft w:val="0"/>
      <w:marRight w:val="0"/>
      <w:marTop w:val="0"/>
      <w:marBottom w:val="0"/>
      <w:divBdr>
        <w:top w:val="none" w:sz="0" w:space="0" w:color="auto"/>
        <w:left w:val="none" w:sz="0" w:space="0" w:color="auto"/>
        <w:bottom w:val="none" w:sz="0" w:space="0" w:color="auto"/>
        <w:right w:val="none" w:sz="0" w:space="0" w:color="auto"/>
      </w:divBdr>
    </w:div>
    <w:div w:id="816147172">
      <w:bodyDiv w:val="1"/>
      <w:marLeft w:val="0"/>
      <w:marRight w:val="0"/>
      <w:marTop w:val="0"/>
      <w:marBottom w:val="0"/>
      <w:divBdr>
        <w:top w:val="none" w:sz="0" w:space="0" w:color="auto"/>
        <w:left w:val="none" w:sz="0" w:space="0" w:color="auto"/>
        <w:bottom w:val="none" w:sz="0" w:space="0" w:color="auto"/>
        <w:right w:val="none" w:sz="0" w:space="0" w:color="auto"/>
      </w:divBdr>
    </w:div>
    <w:div w:id="816262067">
      <w:bodyDiv w:val="1"/>
      <w:marLeft w:val="0"/>
      <w:marRight w:val="0"/>
      <w:marTop w:val="0"/>
      <w:marBottom w:val="0"/>
      <w:divBdr>
        <w:top w:val="none" w:sz="0" w:space="0" w:color="auto"/>
        <w:left w:val="none" w:sz="0" w:space="0" w:color="auto"/>
        <w:bottom w:val="none" w:sz="0" w:space="0" w:color="auto"/>
        <w:right w:val="none" w:sz="0" w:space="0" w:color="auto"/>
      </w:divBdr>
    </w:div>
    <w:div w:id="816452547">
      <w:bodyDiv w:val="1"/>
      <w:marLeft w:val="0"/>
      <w:marRight w:val="0"/>
      <w:marTop w:val="0"/>
      <w:marBottom w:val="0"/>
      <w:divBdr>
        <w:top w:val="none" w:sz="0" w:space="0" w:color="auto"/>
        <w:left w:val="none" w:sz="0" w:space="0" w:color="auto"/>
        <w:bottom w:val="none" w:sz="0" w:space="0" w:color="auto"/>
        <w:right w:val="none" w:sz="0" w:space="0" w:color="auto"/>
      </w:divBdr>
    </w:div>
    <w:div w:id="816843395">
      <w:bodyDiv w:val="1"/>
      <w:marLeft w:val="0"/>
      <w:marRight w:val="0"/>
      <w:marTop w:val="0"/>
      <w:marBottom w:val="0"/>
      <w:divBdr>
        <w:top w:val="none" w:sz="0" w:space="0" w:color="auto"/>
        <w:left w:val="none" w:sz="0" w:space="0" w:color="auto"/>
        <w:bottom w:val="none" w:sz="0" w:space="0" w:color="auto"/>
        <w:right w:val="none" w:sz="0" w:space="0" w:color="auto"/>
      </w:divBdr>
    </w:div>
    <w:div w:id="817191294">
      <w:bodyDiv w:val="1"/>
      <w:marLeft w:val="0"/>
      <w:marRight w:val="0"/>
      <w:marTop w:val="0"/>
      <w:marBottom w:val="0"/>
      <w:divBdr>
        <w:top w:val="none" w:sz="0" w:space="0" w:color="auto"/>
        <w:left w:val="none" w:sz="0" w:space="0" w:color="auto"/>
        <w:bottom w:val="none" w:sz="0" w:space="0" w:color="auto"/>
        <w:right w:val="none" w:sz="0" w:space="0" w:color="auto"/>
      </w:divBdr>
    </w:div>
    <w:div w:id="817650218">
      <w:bodyDiv w:val="1"/>
      <w:marLeft w:val="0"/>
      <w:marRight w:val="0"/>
      <w:marTop w:val="0"/>
      <w:marBottom w:val="0"/>
      <w:divBdr>
        <w:top w:val="none" w:sz="0" w:space="0" w:color="auto"/>
        <w:left w:val="none" w:sz="0" w:space="0" w:color="auto"/>
        <w:bottom w:val="none" w:sz="0" w:space="0" w:color="auto"/>
        <w:right w:val="none" w:sz="0" w:space="0" w:color="auto"/>
      </w:divBdr>
    </w:div>
    <w:div w:id="818231137">
      <w:bodyDiv w:val="1"/>
      <w:marLeft w:val="0"/>
      <w:marRight w:val="0"/>
      <w:marTop w:val="0"/>
      <w:marBottom w:val="0"/>
      <w:divBdr>
        <w:top w:val="none" w:sz="0" w:space="0" w:color="auto"/>
        <w:left w:val="none" w:sz="0" w:space="0" w:color="auto"/>
        <w:bottom w:val="none" w:sz="0" w:space="0" w:color="auto"/>
        <w:right w:val="none" w:sz="0" w:space="0" w:color="auto"/>
      </w:divBdr>
    </w:div>
    <w:div w:id="818308486">
      <w:bodyDiv w:val="1"/>
      <w:marLeft w:val="0"/>
      <w:marRight w:val="0"/>
      <w:marTop w:val="0"/>
      <w:marBottom w:val="0"/>
      <w:divBdr>
        <w:top w:val="none" w:sz="0" w:space="0" w:color="auto"/>
        <w:left w:val="none" w:sz="0" w:space="0" w:color="auto"/>
        <w:bottom w:val="none" w:sz="0" w:space="0" w:color="auto"/>
        <w:right w:val="none" w:sz="0" w:space="0" w:color="auto"/>
      </w:divBdr>
    </w:div>
    <w:div w:id="818496243">
      <w:bodyDiv w:val="1"/>
      <w:marLeft w:val="0"/>
      <w:marRight w:val="0"/>
      <w:marTop w:val="0"/>
      <w:marBottom w:val="0"/>
      <w:divBdr>
        <w:top w:val="none" w:sz="0" w:space="0" w:color="auto"/>
        <w:left w:val="none" w:sz="0" w:space="0" w:color="auto"/>
        <w:bottom w:val="none" w:sz="0" w:space="0" w:color="auto"/>
        <w:right w:val="none" w:sz="0" w:space="0" w:color="auto"/>
      </w:divBdr>
    </w:div>
    <w:div w:id="818612276">
      <w:bodyDiv w:val="1"/>
      <w:marLeft w:val="0"/>
      <w:marRight w:val="0"/>
      <w:marTop w:val="0"/>
      <w:marBottom w:val="0"/>
      <w:divBdr>
        <w:top w:val="none" w:sz="0" w:space="0" w:color="auto"/>
        <w:left w:val="none" w:sz="0" w:space="0" w:color="auto"/>
        <w:bottom w:val="none" w:sz="0" w:space="0" w:color="auto"/>
        <w:right w:val="none" w:sz="0" w:space="0" w:color="auto"/>
      </w:divBdr>
    </w:div>
    <w:div w:id="818687420">
      <w:bodyDiv w:val="1"/>
      <w:marLeft w:val="0"/>
      <w:marRight w:val="0"/>
      <w:marTop w:val="0"/>
      <w:marBottom w:val="0"/>
      <w:divBdr>
        <w:top w:val="none" w:sz="0" w:space="0" w:color="auto"/>
        <w:left w:val="none" w:sz="0" w:space="0" w:color="auto"/>
        <w:bottom w:val="none" w:sz="0" w:space="0" w:color="auto"/>
        <w:right w:val="none" w:sz="0" w:space="0" w:color="auto"/>
      </w:divBdr>
    </w:div>
    <w:div w:id="818696158">
      <w:bodyDiv w:val="1"/>
      <w:marLeft w:val="0"/>
      <w:marRight w:val="0"/>
      <w:marTop w:val="0"/>
      <w:marBottom w:val="0"/>
      <w:divBdr>
        <w:top w:val="none" w:sz="0" w:space="0" w:color="auto"/>
        <w:left w:val="none" w:sz="0" w:space="0" w:color="auto"/>
        <w:bottom w:val="none" w:sz="0" w:space="0" w:color="auto"/>
        <w:right w:val="none" w:sz="0" w:space="0" w:color="auto"/>
      </w:divBdr>
    </w:div>
    <w:div w:id="818762604">
      <w:bodyDiv w:val="1"/>
      <w:marLeft w:val="0"/>
      <w:marRight w:val="0"/>
      <w:marTop w:val="0"/>
      <w:marBottom w:val="0"/>
      <w:divBdr>
        <w:top w:val="none" w:sz="0" w:space="0" w:color="auto"/>
        <w:left w:val="none" w:sz="0" w:space="0" w:color="auto"/>
        <w:bottom w:val="none" w:sz="0" w:space="0" w:color="auto"/>
        <w:right w:val="none" w:sz="0" w:space="0" w:color="auto"/>
      </w:divBdr>
    </w:div>
    <w:div w:id="819031474">
      <w:bodyDiv w:val="1"/>
      <w:marLeft w:val="0"/>
      <w:marRight w:val="0"/>
      <w:marTop w:val="0"/>
      <w:marBottom w:val="0"/>
      <w:divBdr>
        <w:top w:val="none" w:sz="0" w:space="0" w:color="auto"/>
        <w:left w:val="none" w:sz="0" w:space="0" w:color="auto"/>
        <w:bottom w:val="none" w:sz="0" w:space="0" w:color="auto"/>
        <w:right w:val="none" w:sz="0" w:space="0" w:color="auto"/>
      </w:divBdr>
    </w:div>
    <w:div w:id="819077283">
      <w:bodyDiv w:val="1"/>
      <w:marLeft w:val="0"/>
      <w:marRight w:val="0"/>
      <w:marTop w:val="0"/>
      <w:marBottom w:val="0"/>
      <w:divBdr>
        <w:top w:val="none" w:sz="0" w:space="0" w:color="auto"/>
        <w:left w:val="none" w:sz="0" w:space="0" w:color="auto"/>
        <w:bottom w:val="none" w:sz="0" w:space="0" w:color="auto"/>
        <w:right w:val="none" w:sz="0" w:space="0" w:color="auto"/>
      </w:divBdr>
    </w:div>
    <w:div w:id="819620305">
      <w:bodyDiv w:val="1"/>
      <w:marLeft w:val="0"/>
      <w:marRight w:val="0"/>
      <w:marTop w:val="0"/>
      <w:marBottom w:val="0"/>
      <w:divBdr>
        <w:top w:val="none" w:sz="0" w:space="0" w:color="auto"/>
        <w:left w:val="none" w:sz="0" w:space="0" w:color="auto"/>
        <w:bottom w:val="none" w:sz="0" w:space="0" w:color="auto"/>
        <w:right w:val="none" w:sz="0" w:space="0" w:color="auto"/>
      </w:divBdr>
    </w:div>
    <w:div w:id="819880078">
      <w:bodyDiv w:val="1"/>
      <w:marLeft w:val="0"/>
      <w:marRight w:val="0"/>
      <w:marTop w:val="0"/>
      <w:marBottom w:val="0"/>
      <w:divBdr>
        <w:top w:val="none" w:sz="0" w:space="0" w:color="auto"/>
        <w:left w:val="none" w:sz="0" w:space="0" w:color="auto"/>
        <w:bottom w:val="none" w:sz="0" w:space="0" w:color="auto"/>
        <w:right w:val="none" w:sz="0" w:space="0" w:color="auto"/>
      </w:divBdr>
    </w:div>
    <w:div w:id="820199489">
      <w:bodyDiv w:val="1"/>
      <w:marLeft w:val="0"/>
      <w:marRight w:val="0"/>
      <w:marTop w:val="0"/>
      <w:marBottom w:val="0"/>
      <w:divBdr>
        <w:top w:val="none" w:sz="0" w:space="0" w:color="auto"/>
        <w:left w:val="none" w:sz="0" w:space="0" w:color="auto"/>
        <w:bottom w:val="none" w:sz="0" w:space="0" w:color="auto"/>
        <w:right w:val="none" w:sz="0" w:space="0" w:color="auto"/>
      </w:divBdr>
    </w:div>
    <w:div w:id="820388667">
      <w:bodyDiv w:val="1"/>
      <w:marLeft w:val="0"/>
      <w:marRight w:val="0"/>
      <w:marTop w:val="0"/>
      <w:marBottom w:val="0"/>
      <w:divBdr>
        <w:top w:val="none" w:sz="0" w:space="0" w:color="auto"/>
        <w:left w:val="none" w:sz="0" w:space="0" w:color="auto"/>
        <w:bottom w:val="none" w:sz="0" w:space="0" w:color="auto"/>
        <w:right w:val="none" w:sz="0" w:space="0" w:color="auto"/>
      </w:divBdr>
    </w:div>
    <w:div w:id="820464822">
      <w:bodyDiv w:val="1"/>
      <w:marLeft w:val="0"/>
      <w:marRight w:val="0"/>
      <w:marTop w:val="0"/>
      <w:marBottom w:val="0"/>
      <w:divBdr>
        <w:top w:val="none" w:sz="0" w:space="0" w:color="auto"/>
        <w:left w:val="none" w:sz="0" w:space="0" w:color="auto"/>
        <w:bottom w:val="none" w:sz="0" w:space="0" w:color="auto"/>
        <w:right w:val="none" w:sz="0" w:space="0" w:color="auto"/>
      </w:divBdr>
    </w:div>
    <w:div w:id="820850046">
      <w:bodyDiv w:val="1"/>
      <w:marLeft w:val="0"/>
      <w:marRight w:val="0"/>
      <w:marTop w:val="0"/>
      <w:marBottom w:val="0"/>
      <w:divBdr>
        <w:top w:val="none" w:sz="0" w:space="0" w:color="auto"/>
        <w:left w:val="none" w:sz="0" w:space="0" w:color="auto"/>
        <w:bottom w:val="none" w:sz="0" w:space="0" w:color="auto"/>
        <w:right w:val="none" w:sz="0" w:space="0" w:color="auto"/>
      </w:divBdr>
    </w:div>
    <w:div w:id="821241121">
      <w:bodyDiv w:val="1"/>
      <w:marLeft w:val="0"/>
      <w:marRight w:val="0"/>
      <w:marTop w:val="0"/>
      <w:marBottom w:val="0"/>
      <w:divBdr>
        <w:top w:val="none" w:sz="0" w:space="0" w:color="auto"/>
        <w:left w:val="none" w:sz="0" w:space="0" w:color="auto"/>
        <w:bottom w:val="none" w:sz="0" w:space="0" w:color="auto"/>
        <w:right w:val="none" w:sz="0" w:space="0" w:color="auto"/>
      </w:divBdr>
    </w:div>
    <w:div w:id="821391790">
      <w:bodyDiv w:val="1"/>
      <w:marLeft w:val="0"/>
      <w:marRight w:val="0"/>
      <w:marTop w:val="0"/>
      <w:marBottom w:val="0"/>
      <w:divBdr>
        <w:top w:val="none" w:sz="0" w:space="0" w:color="auto"/>
        <w:left w:val="none" w:sz="0" w:space="0" w:color="auto"/>
        <w:bottom w:val="none" w:sz="0" w:space="0" w:color="auto"/>
        <w:right w:val="none" w:sz="0" w:space="0" w:color="auto"/>
      </w:divBdr>
    </w:div>
    <w:div w:id="821893687">
      <w:bodyDiv w:val="1"/>
      <w:marLeft w:val="0"/>
      <w:marRight w:val="0"/>
      <w:marTop w:val="0"/>
      <w:marBottom w:val="0"/>
      <w:divBdr>
        <w:top w:val="none" w:sz="0" w:space="0" w:color="auto"/>
        <w:left w:val="none" w:sz="0" w:space="0" w:color="auto"/>
        <w:bottom w:val="none" w:sz="0" w:space="0" w:color="auto"/>
        <w:right w:val="none" w:sz="0" w:space="0" w:color="auto"/>
      </w:divBdr>
    </w:div>
    <w:div w:id="822505661">
      <w:bodyDiv w:val="1"/>
      <w:marLeft w:val="0"/>
      <w:marRight w:val="0"/>
      <w:marTop w:val="0"/>
      <w:marBottom w:val="0"/>
      <w:divBdr>
        <w:top w:val="none" w:sz="0" w:space="0" w:color="auto"/>
        <w:left w:val="none" w:sz="0" w:space="0" w:color="auto"/>
        <w:bottom w:val="none" w:sz="0" w:space="0" w:color="auto"/>
        <w:right w:val="none" w:sz="0" w:space="0" w:color="auto"/>
      </w:divBdr>
    </w:div>
    <w:div w:id="822744578">
      <w:bodyDiv w:val="1"/>
      <w:marLeft w:val="0"/>
      <w:marRight w:val="0"/>
      <w:marTop w:val="0"/>
      <w:marBottom w:val="0"/>
      <w:divBdr>
        <w:top w:val="none" w:sz="0" w:space="0" w:color="auto"/>
        <w:left w:val="none" w:sz="0" w:space="0" w:color="auto"/>
        <w:bottom w:val="none" w:sz="0" w:space="0" w:color="auto"/>
        <w:right w:val="none" w:sz="0" w:space="0" w:color="auto"/>
      </w:divBdr>
    </w:div>
    <w:div w:id="822821397">
      <w:bodyDiv w:val="1"/>
      <w:marLeft w:val="0"/>
      <w:marRight w:val="0"/>
      <w:marTop w:val="0"/>
      <w:marBottom w:val="0"/>
      <w:divBdr>
        <w:top w:val="none" w:sz="0" w:space="0" w:color="auto"/>
        <w:left w:val="none" w:sz="0" w:space="0" w:color="auto"/>
        <w:bottom w:val="none" w:sz="0" w:space="0" w:color="auto"/>
        <w:right w:val="none" w:sz="0" w:space="0" w:color="auto"/>
      </w:divBdr>
    </w:div>
    <w:div w:id="823085174">
      <w:bodyDiv w:val="1"/>
      <w:marLeft w:val="0"/>
      <w:marRight w:val="0"/>
      <w:marTop w:val="0"/>
      <w:marBottom w:val="0"/>
      <w:divBdr>
        <w:top w:val="none" w:sz="0" w:space="0" w:color="auto"/>
        <w:left w:val="none" w:sz="0" w:space="0" w:color="auto"/>
        <w:bottom w:val="none" w:sz="0" w:space="0" w:color="auto"/>
        <w:right w:val="none" w:sz="0" w:space="0" w:color="auto"/>
      </w:divBdr>
    </w:div>
    <w:div w:id="823352550">
      <w:bodyDiv w:val="1"/>
      <w:marLeft w:val="0"/>
      <w:marRight w:val="0"/>
      <w:marTop w:val="0"/>
      <w:marBottom w:val="0"/>
      <w:divBdr>
        <w:top w:val="none" w:sz="0" w:space="0" w:color="auto"/>
        <w:left w:val="none" w:sz="0" w:space="0" w:color="auto"/>
        <w:bottom w:val="none" w:sz="0" w:space="0" w:color="auto"/>
        <w:right w:val="none" w:sz="0" w:space="0" w:color="auto"/>
      </w:divBdr>
    </w:div>
    <w:div w:id="824056391">
      <w:bodyDiv w:val="1"/>
      <w:marLeft w:val="0"/>
      <w:marRight w:val="0"/>
      <w:marTop w:val="0"/>
      <w:marBottom w:val="0"/>
      <w:divBdr>
        <w:top w:val="none" w:sz="0" w:space="0" w:color="auto"/>
        <w:left w:val="none" w:sz="0" w:space="0" w:color="auto"/>
        <w:bottom w:val="none" w:sz="0" w:space="0" w:color="auto"/>
        <w:right w:val="none" w:sz="0" w:space="0" w:color="auto"/>
      </w:divBdr>
    </w:div>
    <w:div w:id="824467272">
      <w:bodyDiv w:val="1"/>
      <w:marLeft w:val="0"/>
      <w:marRight w:val="0"/>
      <w:marTop w:val="0"/>
      <w:marBottom w:val="0"/>
      <w:divBdr>
        <w:top w:val="none" w:sz="0" w:space="0" w:color="auto"/>
        <w:left w:val="none" w:sz="0" w:space="0" w:color="auto"/>
        <w:bottom w:val="none" w:sz="0" w:space="0" w:color="auto"/>
        <w:right w:val="none" w:sz="0" w:space="0" w:color="auto"/>
      </w:divBdr>
    </w:div>
    <w:div w:id="824472844">
      <w:bodyDiv w:val="1"/>
      <w:marLeft w:val="0"/>
      <w:marRight w:val="0"/>
      <w:marTop w:val="0"/>
      <w:marBottom w:val="0"/>
      <w:divBdr>
        <w:top w:val="none" w:sz="0" w:space="0" w:color="auto"/>
        <w:left w:val="none" w:sz="0" w:space="0" w:color="auto"/>
        <w:bottom w:val="none" w:sz="0" w:space="0" w:color="auto"/>
        <w:right w:val="none" w:sz="0" w:space="0" w:color="auto"/>
      </w:divBdr>
    </w:div>
    <w:div w:id="824590179">
      <w:bodyDiv w:val="1"/>
      <w:marLeft w:val="0"/>
      <w:marRight w:val="0"/>
      <w:marTop w:val="0"/>
      <w:marBottom w:val="0"/>
      <w:divBdr>
        <w:top w:val="none" w:sz="0" w:space="0" w:color="auto"/>
        <w:left w:val="none" w:sz="0" w:space="0" w:color="auto"/>
        <w:bottom w:val="none" w:sz="0" w:space="0" w:color="auto"/>
        <w:right w:val="none" w:sz="0" w:space="0" w:color="auto"/>
      </w:divBdr>
    </w:div>
    <w:div w:id="824778367">
      <w:bodyDiv w:val="1"/>
      <w:marLeft w:val="0"/>
      <w:marRight w:val="0"/>
      <w:marTop w:val="0"/>
      <w:marBottom w:val="0"/>
      <w:divBdr>
        <w:top w:val="none" w:sz="0" w:space="0" w:color="auto"/>
        <w:left w:val="none" w:sz="0" w:space="0" w:color="auto"/>
        <w:bottom w:val="none" w:sz="0" w:space="0" w:color="auto"/>
        <w:right w:val="none" w:sz="0" w:space="0" w:color="auto"/>
      </w:divBdr>
    </w:div>
    <w:div w:id="824861619">
      <w:bodyDiv w:val="1"/>
      <w:marLeft w:val="0"/>
      <w:marRight w:val="0"/>
      <w:marTop w:val="0"/>
      <w:marBottom w:val="0"/>
      <w:divBdr>
        <w:top w:val="none" w:sz="0" w:space="0" w:color="auto"/>
        <w:left w:val="none" w:sz="0" w:space="0" w:color="auto"/>
        <w:bottom w:val="none" w:sz="0" w:space="0" w:color="auto"/>
        <w:right w:val="none" w:sz="0" w:space="0" w:color="auto"/>
      </w:divBdr>
    </w:div>
    <w:div w:id="824977204">
      <w:bodyDiv w:val="1"/>
      <w:marLeft w:val="0"/>
      <w:marRight w:val="0"/>
      <w:marTop w:val="0"/>
      <w:marBottom w:val="0"/>
      <w:divBdr>
        <w:top w:val="none" w:sz="0" w:space="0" w:color="auto"/>
        <w:left w:val="none" w:sz="0" w:space="0" w:color="auto"/>
        <w:bottom w:val="none" w:sz="0" w:space="0" w:color="auto"/>
        <w:right w:val="none" w:sz="0" w:space="0" w:color="auto"/>
      </w:divBdr>
    </w:div>
    <w:div w:id="825051672">
      <w:bodyDiv w:val="1"/>
      <w:marLeft w:val="0"/>
      <w:marRight w:val="0"/>
      <w:marTop w:val="0"/>
      <w:marBottom w:val="0"/>
      <w:divBdr>
        <w:top w:val="none" w:sz="0" w:space="0" w:color="auto"/>
        <w:left w:val="none" w:sz="0" w:space="0" w:color="auto"/>
        <w:bottom w:val="none" w:sz="0" w:space="0" w:color="auto"/>
        <w:right w:val="none" w:sz="0" w:space="0" w:color="auto"/>
      </w:divBdr>
    </w:div>
    <w:div w:id="825900802">
      <w:bodyDiv w:val="1"/>
      <w:marLeft w:val="0"/>
      <w:marRight w:val="0"/>
      <w:marTop w:val="0"/>
      <w:marBottom w:val="0"/>
      <w:divBdr>
        <w:top w:val="none" w:sz="0" w:space="0" w:color="auto"/>
        <w:left w:val="none" w:sz="0" w:space="0" w:color="auto"/>
        <w:bottom w:val="none" w:sz="0" w:space="0" w:color="auto"/>
        <w:right w:val="none" w:sz="0" w:space="0" w:color="auto"/>
      </w:divBdr>
    </w:div>
    <w:div w:id="826020892">
      <w:bodyDiv w:val="1"/>
      <w:marLeft w:val="0"/>
      <w:marRight w:val="0"/>
      <w:marTop w:val="0"/>
      <w:marBottom w:val="0"/>
      <w:divBdr>
        <w:top w:val="none" w:sz="0" w:space="0" w:color="auto"/>
        <w:left w:val="none" w:sz="0" w:space="0" w:color="auto"/>
        <w:bottom w:val="none" w:sz="0" w:space="0" w:color="auto"/>
        <w:right w:val="none" w:sz="0" w:space="0" w:color="auto"/>
      </w:divBdr>
    </w:div>
    <w:div w:id="826289762">
      <w:bodyDiv w:val="1"/>
      <w:marLeft w:val="0"/>
      <w:marRight w:val="0"/>
      <w:marTop w:val="0"/>
      <w:marBottom w:val="0"/>
      <w:divBdr>
        <w:top w:val="none" w:sz="0" w:space="0" w:color="auto"/>
        <w:left w:val="none" w:sz="0" w:space="0" w:color="auto"/>
        <w:bottom w:val="none" w:sz="0" w:space="0" w:color="auto"/>
        <w:right w:val="none" w:sz="0" w:space="0" w:color="auto"/>
      </w:divBdr>
    </w:div>
    <w:div w:id="826361865">
      <w:bodyDiv w:val="1"/>
      <w:marLeft w:val="0"/>
      <w:marRight w:val="0"/>
      <w:marTop w:val="0"/>
      <w:marBottom w:val="0"/>
      <w:divBdr>
        <w:top w:val="none" w:sz="0" w:space="0" w:color="auto"/>
        <w:left w:val="none" w:sz="0" w:space="0" w:color="auto"/>
        <w:bottom w:val="none" w:sz="0" w:space="0" w:color="auto"/>
        <w:right w:val="none" w:sz="0" w:space="0" w:color="auto"/>
      </w:divBdr>
    </w:div>
    <w:div w:id="826432598">
      <w:bodyDiv w:val="1"/>
      <w:marLeft w:val="0"/>
      <w:marRight w:val="0"/>
      <w:marTop w:val="0"/>
      <w:marBottom w:val="0"/>
      <w:divBdr>
        <w:top w:val="none" w:sz="0" w:space="0" w:color="auto"/>
        <w:left w:val="none" w:sz="0" w:space="0" w:color="auto"/>
        <w:bottom w:val="none" w:sz="0" w:space="0" w:color="auto"/>
        <w:right w:val="none" w:sz="0" w:space="0" w:color="auto"/>
      </w:divBdr>
    </w:div>
    <w:div w:id="826551809">
      <w:bodyDiv w:val="1"/>
      <w:marLeft w:val="0"/>
      <w:marRight w:val="0"/>
      <w:marTop w:val="0"/>
      <w:marBottom w:val="0"/>
      <w:divBdr>
        <w:top w:val="none" w:sz="0" w:space="0" w:color="auto"/>
        <w:left w:val="none" w:sz="0" w:space="0" w:color="auto"/>
        <w:bottom w:val="none" w:sz="0" w:space="0" w:color="auto"/>
        <w:right w:val="none" w:sz="0" w:space="0" w:color="auto"/>
      </w:divBdr>
    </w:div>
    <w:div w:id="826625839">
      <w:bodyDiv w:val="1"/>
      <w:marLeft w:val="0"/>
      <w:marRight w:val="0"/>
      <w:marTop w:val="0"/>
      <w:marBottom w:val="0"/>
      <w:divBdr>
        <w:top w:val="none" w:sz="0" w:space="0" w:color="auto"/>
        <w:left w:val="none" w:sz="0" w:space="0" w:color="auto"/>
        <w:bottom w:val="none" w:sz="0" w:space="0" w:color="auto"/>
        <w:right w:val="none" w:sz="0" w:space="0" w:color="auto"/>
      </w:divBdr>
    </w:div>
    <w:div w:id="826897075">
      <w:bodyDiv w:val="1"/>
      <w:marLeft w:val="0"/>
      <w:marRight w:val="0"/>
      <w:marTop w:val="0"/>
      <w:marBottom w:val="0"/>
      <w:divBdr>
        <w:top w:val="none" w:sz="0" w:space="0" w:color="auto"/>
        <w:left w:val="none" w:sz="0" w:space="0" w:color="auto"/>
        <w:bottom w:val="none" w:sz="0" w:space="0" w:color="auto"/>
        <w:right w:val="none" w:sz="0" w:space="0" w:color="auto"/>
      </w:divBdr>
    </w:div>
    <w:div w:id="827599996">
      <w:bodyDiv w:val="1"/>
      <w:marLeft w:val="0"/>
      <w:marRight w:val="0"/>
      <w:marTop w:val="0"/>
      <w:marBottom w:val="0"/>
      <w:divBdr>
        <w:top w:val="none" w:sz="0" w:space="0" w:color="auto"/>
        <w:left w:val="none" w:sz="0" w:space="0" w:color="auto"/>
        <w:bottom w:val="none" w:sz="0" w:space="0" w:color="auto"/>
        <w:right w:val="none" w:sz="0" w:space="0" w:color="auto"/>
      </w:divBdr>
    </w:div>
    <w:div w:id="827672826">
      <w:bodyDiv w:val="1"/>
      <w:marLeft w:val="0"/>
      <w:marRight w:val="0"/>
      <w:marTop w:val="0"/>
      <w:marBottom w:val="0"/>
      <w:divBdr>
        <w:top w:val="none" w:sz="0" w:space="0" w:color="auto"/>
        <w:left w:val="none" w:sz="0" w:space="0" w:color="auto"/>
        <w:bottom w:val="none" w:sz="0" w:space="0" w:color="auto"/>
        <w:right w:val="none" w:sz="0" w:space="0" w:color="auto"/>
      </w:divBdr>
    </w:div>
    <w:div w:id="827794724">
      <w:bodyDiv w:val="1"/>
      <w:marLeft w:val="0"/>
      <w:marRight w:val="0"/>
      <w:marTop w:val="0"/>
      <w:marBottom w:val="0"/>
      <w:divBdr>
        <w:top w:val="none" w:sz="0" w:space="0" w:color="auto"/>
        <w:left w:val="none" w:sz="0" w:space="0" w:color="auto"/>
        <w:bottom w:val="none" w:sz="0" w:space="0" w:color="auto"/>
        <w:right w:val="none" w:sz="0" w:space="0" w:color="auto"/>
      </w:divBdr>
    </w:div>
    <w:div w:id="828788699">
      <w:bodyDiv w:val="1"/>
      <w:marLeft w:val="0"/>
      <w:marRight w:val="0"/>
      <w:marTop w:val="0"/>
      <w:marBottom w:val="0"/>
      <w:divBdr>
        <w:top w:val="none" w:sz="0" w:space="0" w:color="auto"/>
        <w:left w:val="none" w:sz="0" w:space="0" w:color="auto"/>
        <w:bottom w:val="none" w:sz="0" w:space="0" w:color="auto"/>
        <w:right w:val="none" w:sz="0" w:space="0" w:color="auto"/>
      </w:divBdr>
    </w:div>
    <w:div w:id="829521277">
      <w:bodyDiv w:val="1"/>
      <w:marLeft w:val="0"/>
      <w:marRight w:val="0"/>
      <w:marTop w:val="0"/>
      <w:marBottom w:val="0"/>
      <w:divBdr>
        <w:top w:val="none" w:sz="0" w:space="0" w:color="auto"/>
        <w:left w:val="none" w:sz="0" w:space="0" w:color="auto"/>
        <w:bottom w:val="none" w:sz="0" w:space="0" w:color="auto"/>
        <w:right w:val="none" w:sz="0" w:space="0" w:color="auto"/>
      </w:divBdr>
    </w:div>
    <w:div w:id="829640651">
      <w:bodyDiv w:val="1"/>
      <w:marLeft w:val="0"/>
      <w:marRight w:val="0"/>
      <w:marTop w:val="0"/>
      <w:marBottom w:val="0"/>
      <w:divBdr>
        <w:top w:val="none" w:sz="0" w:space="0" w:color="auto"/>
        <w:left w:val="none" w:sz="0" w:space="0" w:color="auto"/>
        <w:bottom w:val="none" w:sz="0" w:space="0" w:color="auto"/>
        <w:right w:val="none" w:sz="0" w:space="0" w:color="auto"/>
      </w:divBdr>
    </w:div>
    <w:div w:id="829708973">
      <w:bodyDiv w:val="1"/>
      <w:marLeft w:val="0"/>
      <w:marRight w:val="0"/>
      <w:marTop w:val="0"/>
      <w:marBottom w:val="0"/>
      <w:divBdr>
        <w:top w:val="none" w:sz="0" w:space="0" w:color="auto"/>
        <w:left w:val="none" w:sz="0" w:space="0" w:color="auto"/>
        <w:bottom w:val="none" w:sz="0" w:space="0" w:color="auto"/>
        <w:right w:val="none" w:sz="0" w:space="0" w:color="auto"/>
      </w:divBdr>
    </w:div>
    <w:div w:id="830020269">
      <w:bodyDiv w:val="1"/>
      <w:marLeft w:val="0"/>
      <w:marRight w:val="0"/>
      <w:marTop w:val="0"/>
      <w:marBottom w:val="0"/>
      <w:divBdr>
        <w:top w:val="none" w:sz="0" w:space="0" w:color="auto"/>
        <w:left w:val="none" w:sz="0" w:space="0" w:color="auto"/>
        <w:bottom w:val="none" w:sz="0" w:space="0" w:color="auto"/>
        <w:right w:val="none" w:sz="0" w:space="0" w:color="auto"/>
      </w:divBdr>
    </w:div>
    <w:div w:id="830028625">
      <w:bodyDiv w:val="1"/>
      <w:marLeft w:val="0"/>
      <w:marRight w:val="0"/>
      <w:marTop w:val="0"/>
      <w:marBottom w:val="0"/>
      <w:divBdr>
        <w:top w:val="none" w:sz="0" w:space="0" w:color="auto"/>
        <w:left w:val="none" w:sz="0" w:space="0" w:color="auto"/>
        <w:bottom w:val="none" w:sz="0" w:space="0" w:color="auto"/>
        <w:right w:val="none" w:sz="0" w:space="0" w:color="auto"/>
      </w:divBdr>
    </w:div>
    <w:div w:id="830366700">
      <w:bodyDiv w:val="1"/>
      <w:marLeft w:val="0"/>
      <w:marRight w:val="0"/>
      <w:marTop w:val="0"/>
      <w:marBottom w:val="0"/>
      <w:divBdr>
        <w:top w:val="none" w:sz="0" w:space="0" w:color="auto"/>
        <w:left w:val="none" w:sz="0" w:space="0" w:color="auto"/>
        <w:bottom w:val="none" w:sz="0" w:space="0" w:color="auto"/>
        <w:right w:val="none" w:sz="0" w:space="0" w:color="auto"/>
      </w:divBdr>
    </w:div>
    <w:div w:id="831020860">
      <w:bodyDiv w:val="1"/>
      <w:marLeft w:val="0"/>
      <w:marRight w:val="0"/>
      <w:marTop w:val="0"/>
      <w:marBottom w:val="0"/>
      <w:divBdr>
        <w:top w:val="none" w:sz="0" w:space="0" w:color="auto"/>
        <w:left w:val="none" w:sz="0" w:space="0" w:color="auto"/>
        <w:bottom w:val="none" w:sz="0" w:space="0" w:color="auto"/>
        <w:right w:val="none" w:sz="0" w:space="0" w:color="auto"/>
      </w:divBdr>
    </w:div>
    <w:div w:id="831062298">
      <w:bodyDiv w:val="1"/>
      <w:marLeft w:val="0"/>
      <w:marRight w:val="0"/>
      <w:marTop w:val="0"/>
      <w:marBottom w:val="0"/>
      <w:divBdr>
        <w:top w:val="none" w:sz="0" w:space="0" w:color="auto"/>
        <w:left w:val="none" w:sz="0" w:space="0" w:color="auto"/>
        <w:bottom w:val="none" w:sz="0" w:space="0" w:color="auto"/>
        <w:right w:val="none" w:sz="0" w:space="0" w:color="auto"/>
      </w:divBdr>
    </w:div>
    <w:div w:id="831137288">
      <w:bodyDiv w:val="1"/>
      <w:marLeft w:val="0"/>
      <w:marRight w:val="0"/>
      <w:marTop w:val="0"/>
      <w:marBottom w:val="0"/>
      <w:divBdr>
        <w:top w:val="none" w:sz="0" w:space="0" w:color="auto"/>
        <w:left w:val="none" w:sz="0" w:space="0" w:color="auto"/>
        <w:bottom w:val="none" w:sz="0" w:space="0" w:color="auto"/>
        <w:right w:val="none" w:sz="0" w:space="0" w:color="auto"/>
      </w:divBdr>
    </w:div>
    <w:div w:id="831139687">
      <w:bodyDiv w:val="1"/>
      <w:marLeft w:val="0"/>
      <w:marRight w:val="0"/>
      <w:marTop w:val="0"/>
      <w:marBottom w:val="0"/>
      <w:divBdr>
        <w:top w:val="none" w:sz="0" w:space="0" w:color="auto"/>
        <w:left w:val="none" w:sz="0" w:space="0" w:color="auto"/>
        <w:bottom w:val="none" w:sz="0" w:space="0" w:color="auto"/>
        <w:right w:val="none" w:sz="0" w:space="0" w:color="auto"/>
      </w:divBdr>
    </w:div>
    <w:div w:id="831603093">
      <w:bodyDiv w:val="1"/>
      <w:marLeft w:val="0"/>
      <w:marRight w:val="0"/>
      <w:marTop w:val="0"/>
      <w:marBottom w:val="0"/>
      <w:divBdr>
        <w:top w:val="none" w:sz="0" w:space="0" w:color="auto"/>
        <w:left w:val="none" w:sz="0" w:space="0" w:color="auto"/>
        <w:bottom w:val="none" w:sz="0" w:space="0" w:color="auto"/>
        <w:right w:val="none" w:sz="0" w:space="0" w:color="auto"/>
      </w:divBdr>
    </w:div>
    <w:div w:id="831603947">
      <w:bodyDiv w:val="1"/>
      <w:marLeft w:val="0"/>
      <w:marRight w:val="0"/>
      <w:marTop w:val="0"/>
      <w:marBottom w:val="0"/>
      <w:divBdr>
        <w:top w:val="none" w:sz="0" w:space="0" w:color="auto"/>
        <w:left w:val="none" w:sz="0" w:space="0" w:color="auto"/>
        <w:bottom w:val="none" w:sz="0" w:space="0" w:color="auto"/>
        <w:right w:val="none" w:sz="0" w:space="0" w:color="auto"/>
      </w:divBdr>
    </w:div>
    <w:div w:id="831944309">
      <w:bodyDiv w:val="1"/>
      <w:marLeft w:val="0"/>
      <w:marRight w:val="0"/>
      <w:marTop w:val="0"/>
      <w:marBottom w:val="0"/>
      <w:divBdr>
        <w:top w:val="none" w:sz="0" w:space="0" w:color="auto"/>
        <w:left w:val="none" w:sz="0" w:space="0" w:color="auto"/>
        <w:bottom w:val="none" w:sz="0" w:space="0" w:color="auto"/>
        <w:right w:val="none" w:sz="0" w:space="0" w:color="auto"/>
      </w:divBdr>
    </w:div>
    <w:div w:id="832723970">
      <w:bodyDiv w:val="1"/>
      <w:marLeft w:val="0"/>
      <w:marRight w:val="0"/>
      <w:marTop w:val="0"/>
      <w:marBottom w:val="0"/>
      <w:divBdr>
        <w:top w:val="none" w:sz="0" w:space="0" w:color="auto"/>
        <w:left w:val="none" w:sz="0" w:space="0" w:color="auto"/>
        <w:bottom w:val="none" w:sz="0" w:space="0" w:color="auto"/>
        <w:right w:val="none" w:sz="0" w:space="0" w:color="auto"/>
      </w:divBdr>
    </w:div>
    <w:div w:id="832837106">
      <w:bodyDiv w:val="1"/>
      <w:marLeft w:val="0"/>
      <w:marRight w:val="0"/>
      <w:marTop w:val="0"/>
      <w:marBottom w:val="0"/>
      <w:divBdr>
        <w:top w:val="none" w:sz="0" w:space="0" w:color="auto"/>
        <w:left w:val="none" w:sz="0" w:space="0" w:color="auto"/>
        <w:bottom w:val="none" w:sz="0" w:space="0" w:color="auto"/>
        <w:right w:val="none" w:sz="0" w:space="0" w:color="auto"/>
      </w:divBdr>
    </w:div>
    <w:div w:id="832843592">
      <w:bodyDiv w:val="1"/>
      <w:marLeft w:val="0"/>
      <w:marRight w:val="0"/>
      <w:marTop w:val="0"/>
      <w:marBottom w:val="0"/>
      <w:divBdr>
        <w:top w:val="none" w:sz="0" w:space="0" w:color="auto"/>
        <w:left w:val="none" w:sz="0" w:space="0" w:color="auto"/>
        <w:bottom w:val="none" w:sz="0" w:space="0" w:color="auto"/>
        <w:right w:val="none" w:sz="0" w:space="0" w:color="auto"/>
      </w:divBdr>
    </w:div>
    <w:div w:id="832911452">
      <w:bodyDiv w:val="1"/>
      <w:marLeft w:val="0"/>
      <w:marRight w:val="0"/>
      <w:marTop w:val="0"/>
      <w:marBottom w:val="0"/>
      <w:divBdr>
        <w:top w:val="none" w:sz="0" w:space="0" w:color="auto"/>
        <w:left w:val="none" w:sz="0" w:space="0" w:color="auto"/>
        <w:bottom w:val="none" w:sz="0" w:space="0" w:color="auto"/>
        <w:right w:val="none" w:sz="0" w:space="0" w:color="auto"/>
      </w:divBdr>
    </w:div>
    <w:div w:id="834106974">
      <w:bodyDiv w:val="1"/>
      <w:marLeft w:val="0"/>
      <w:marRight w:val="0"/>
      <w:marTop w:val="0"/>
      <w:marBottom w:val="0"/>
      <w:divBdr>
        <w:top w:val="none" w:sz="0" w:space="0" w:color="auto"/>
        <w:left w:val="none" w:sz="0" w:space="0" w:color="auto"/>
        <w:bottom w:val="none" w:sz="0" w:space="0" w:color="auto"/>
        <w:right w:val="none" w:sz="0" w:space="0" w:color="auto"/>
      </w:divBdr>
    </w:div>
    <w:div w:id="834343414">
      <w:bodyDiv w:val="1"/>
      <w:marLeft w:val="0"/>
      <w:marRight w:val="0"/>
      <w:marTop w:val="0"/>
      <w:marBottom w:val="0"/>
      <w:divBdr>
        <w:top w:val="none" w:sz="0" w:space="0" w:color="auto"/>
        <w:left w:val="none" w:sz="0" w:space="0" w:color="auto"/>
        <w:bottom w:val="none" w:sz="0" w:space="0" w:color="auto"/>
        <w:right w:val="none" w:sz="0" w:space="0" w:color="auto"/>
      </w:divBdr>
    </w:div>
    <w:div w:id="834347443">
      <w:bodyDiv w:val="1"/>
      <w:marLeft w:val="0"/>
      <w:marRight w:val="0"/>
      <w:marTop w:val="0"/>
      <w:marBottom w:val="0"/>
      <w:divBdr>
        <w:top w:val="none" w:sz="0" w:space="0" w:color="auto"/>
        <w:left w:val="none" w:sz="0" w:space="0" w:color="auto"/>
        <w:bottom w:val="none" w:sz="0" w:space="0" w:color="auto"/>
        <w:right w:val="none" w:sz="0" w:space="0" w:color="auto"/>
      </w:divBdr>
    </w:div>
    <w:div w:id="834371552">
      <w:bodyDiv w:val="1"/>
      <w:marLeft w:val="0"/>
      <w:marRight w:val="0"/>
      <w:marTop w:val="0"/>
      <w:marBottom w:val="0"/>
      <w:divBdr>
        <w:top w:val="none" w:sz="0" w:space="0" w:color="auto"/>
        <w:left w:val="none" w:sz="0" w:space="0" w:color="auto"/>
        <w:bottom w:val="none" w:sz="0" w:space="0" w:color="auto"/>
        <w:right w:val="none" w:sz="0" w:space="0" w:color="auto"/>
      </w:divBdr>
    </w:div>
    <w:div w:id="834763039">
      <w:bodyDiv w:val="1"/>
      <w:marLeft w:val="0"/>
      <w:marRight w:val="0"/>
      <w:marTop w:val="0"/>
      <w:marBottom w:val="0"/>
      <w:divBdr>
        <w:top w:val="none" w:sz="0" w:space="0" w:color="auto"/>
        <w:left w:val="none" w:sz="0" w:space="0" w:color="auto"/>
        <w:bottom w:val="none" w:sz="0" w:space="0" w:color="auto"/>
        <w:right w:val="none" w:sz="0" w:space="0" w:color="auto"/>
      </w:divBdr>
    </w:div>
    <w:div w:id="834955771">
      <w:bodyDiv w:val="1"/>
      <w:marLeft w:val="0"/>
      <w:marRight w:val="0"/>
      <w:marTop w:val="0"/>
      <w:marBottom w:val="0"/>
      <w:divBdr>
        <w:top w:val="none" w:sz="0" w:space="0" w:color="auto"/>
        <w:left w:val="none" w:sz="0" w:space="0" w:color="auto"/>
        <w:bottom w:val="none" w:sz="0" w:space="0" w:color="auto"/>
        <w:right w:val="none" w:sz="0" w:space="0" w:color="auto"/>
      </w:divBdr>
    </w:div>
    <w:div w:id="835071188">
      <w:bodyDiv w:val="1"/>
      <w:marLeft w:val="0"/>
      <w:marRight w:val="0"/>
      <w:marTop w:val="0"/>
      <w:marBottom w:val="0"/>
      <w:divBdr>
        <w:top w:val="none" w:sz="0" w:space="0" w:color="auto"/>
        <w:left w:val="none" w:sz="0" w:space="0" w:color="auto"/>
        <w:bottom w:val="none" w:sz="0" w:space="0" w:color="auto"/>
        <w:right w:val="none" w:sz="0" w:space="0" w:color="auto"/>
      </w:divBdr>
    </w:div>
    <w:div w:id="835073057">
      <w:bodyDiv w:val="1"/>
      <w:marLeft w:val="0"/>
      <w:marRight w:val="0"/>
      <w:marTop w:val="0"/>
      <w:marBottom w:val="0"/>
      <w:divBdr>
        <w:top w:val="none" w:sz="0" w:space="0" w:color="auto"/>
        <w:left w:val="none" w:sz="0" w:space="0" w:color="auto"/>
        <w:bottom w:val="none" w:sz="0" w:space="0" w:color="auto"/>
        <w:right w:val="none" w:sz="0" w:space="0" w:color="auto"/>
      </w:divBdr>
    </w:div>
    <w:div w:id="835223260">
      <w:bodyDiv w:val="1"/>
      <w:marLeft w:val="0"/>
      <w:marRight w:val="0"/>
      <w:marTop w:val="0"/>
      <w:marBottom w:val="0"/>
      <w:divBdr>
        <w:top w:val="none" w:sz="0" w:space="0" w:color="auto"/>
        <w:left w:val="none" w:sz="0" w:space="0" w:color="auto"/>
        <w:bottom w:val="none" w:sz="0" w:space="0" w:color="auto"/>
        <w:right w:val="none" w:sz="0" w:space="0" w:color="auto"/>
      </w:divBdr>
    </w:div>
    <w:div w:id="835387946">
      <w:bodyDiv w:val="1"/>
      <w:marLeft w:val="0"/>
      <w:marRight w:val="0"/>
      <w:marTop w:val="0"/>
      <w:marBottom w:val="0"/>
      <w:divBdr>
        <w:top w:val="none" w:sz="0" w:space="0" w:color="auto"/>
        <w:left w:val="none" w:sz="0" w:space="0" w:color="auto"/>
        <w:bottom w:val="none" w:sz="0" w:space="0" w:color="auto"/>
        <w:right w:val="none" w:sz="0" w:space="0" w:color="auto"/>
      </w:divBdr>
    </w:div>
    <w:div w:id="835459278">
      <w:bodyDiv w:val="1"/>
      <w:marLeft w:val="0"/>
      <w:marRight w:val="0"/>
      <w:marTop w:val="0"/>
      <w:marBottom w:val="0"/>
      <w:divBdr>
        <w:top w:val="none" w:sz="0" w:space="0" w:color="auto"/>
        <w:left w:val="none" w:sz="0" w:space="0" w:color="auto"/>
        <w:bottom w:val="none" w:sz="0" w:space="0" w:color="auto"/>
        <w:right w:val="none" w:sz="0" w:space="0" w:color="auto"/>
      </w:divBdr>
    </w:div>
    <w:div w:id="835725432">
      <w:bodyDiv w:val="1"/>
      <w:marLeft w:val="0"/>
      <w:marRight w:val="0"/>
      <w:marTop w:val="0"/>
      <w:marBottom w:val="0"/>
      <w:divBdr>
        <w:top w:val="none" w:sz="0" w:space="0" w:color="auto"/>
        <w:left w:val="none" w:sz="0" w:space="0" w:color="auto"/>
        <w:bottom w:val="none" w:sz="0" w:space="0" w:color="auto"/>
        <w:right w:val="none" w:sz="0" w:space="0" w:color="auto"/>
      </w:divBdr>
    </w:div>
    <w:div w:id="835808751">
      <w:bodyDiv w:val="1"/>
      <w:marLeft w:val="0"/>
      <w:marRight w:val="0"/>
      <w:marTop w:val="0"/>
      <w:marBottom w:val="0"/>
      <w:divBdr>
        <w:top w:val="none" w:sz="0" w:space="0" w:color="auto"/>
        <w:left w:val="none" w:sz="0" w:space="0" w:color="auto"/>
        <w:bottom w:val="none" w:sz="0" w:space="0" w:color="auto"/>
        <w:right w:val="none" w:sz="0" w:space="0" w:color="auto"/>
      </w:divBdr>
    </w:div>
    <w:div w:id="836916901">
      <w:bodyDiv w:val="1"/>
      <w:marLeft w:val="0"/>
      <w:marRight w:val="0"/>
      <w:marTop w:val="0"/>
      <w:marBottom w:val="0"/>
      <w:divBdr>
        <w:top w:val="none" w:sz="0" w:space="0" w:color="auto"/>
        <w:left w:val="none" w:sz="0" w:space="0" w:color="auto"/>
        <w:bottom w:val="none" w:sz="0" w:space="0" w:color="auto"/>
        <w:right w:val="none" w:sz="0" w:space="0" w:color="auto"/>
      </w:divBdr>
    </w:div>
    <w:div w:id="837042305">
      <w:bodyDiv w:val="1"/>
      <w:marLeft w:val="0"/>
      <w:marRight w:val="0"/>
      <w:marTop w:val="0"/>
      <w:marBottom w:val="0"/>
      <w:divBdr>
        <w:top w:val="none" w:sz="0" w:space="0" w:color="auto"/>
        <w:left w:val="none" w:sz="0" w:space="0" w:color="auto"/>
        <w:bottom w:val="none" w:sz="0" w:space="0" w:color="auto"/>
        <w:right w:val="none" w:sz="0" w:space="0" w:color="auto"/>
      </w:divBdr>
    </w:div>
    <w:div w:id="837430842">
      <w:bodyDiv w:val="1"/>
      <w:marLeft w:val="0"/>
      <w:marRight w:val="0"/>
      <w:marTop w:val="0"/>
      <w:marBottom w:val="0"/>
      <w:divBdr>
        <w:top w:val="none" w:sz="0" w:space="0" w:color="auto"/>
        <w:left w:val="none" w:sz="0" w:space="0" w:color="auto"/>
        <w:bottom w:val="none" w:sz="0" w:space="0" w:color="auto"/>
        <w:right w:val="none" w:sz="0" w:space="0" w:color="auto"/>
      </w:divBdr>
    </w:div>
    <w:div w:id="837502644">
      <w:bodyDiv w:val="1"/>
      <w:marLeft w:val="0"/>
      <w:marRight w:val="0"/>
      <w:marTop w:val="0"/>
      <w:marBottom w:val="0"/>
      <w:divBdr>
        <w:top w:val="none" w:sz="0" w:space="0" w:color="auto"/>
        <w:left w:val="none" w:sz="0" w:space="0" w:color="auto"/>
        <w:bottom w:val="none" w:sz="0" w:space="0" w:color="auto"/>
        <w:right w:val="none" w:sz="0" w:space="0" w:color="auto"/>
      </w:divBdr>
    </w:div>
    <w:div w:id="838085338">
      <w:bodyDiv w:val="1"/>
      <w:marLeft w:val="0"/>
      <w:marRight w:val="0"/>
      <w:marTop w:val="0"/>
      <w:marBottom w:val="0"/>
      <w:divBdr>
        <w:top w:val="none" w:sz="0" w:space="0" w:color="auto"/>
        <w:left w:val="none" w:sz="0" w:space="0" w:color="auto"/>
        <w:bottom w:val="none" w:sz="0" w:space="0" w:color="auto"/>
        <w:right w:val="none" w:sz="0" w:space="0" w:color="auto"/>
      </w:divBdr>
    </w:div>
    <w:div w:id="838884327">
      <w:bodyDiv w:val="1"/>
      <w:marLeft w:val="0"/>
      <w:marRight w:val="0"/>
      <w:marTop w:val="0"/>
      <w:marBottom w:val="0"/>
      <w:divBdr>
        <w:top w:val="none" w:sz="0" w:space="0" w:color="auto"/>
        <w:left w:val="none" w:sz="0" w:space="0" w:color="auto"/>
        <w:bottom w:val="none" w:sz="0" w:space="0" w:color="auto"/>
        <w:right w:val="none" w:sz="0" w:space="0" w:color="auto"/>
      </w:divBdr>
    </w:div>
    <w:div w:id="839345649">
      <w:bodyDiv w:val="1"/>
      <w:marLeft w:val="0"/>
      <w:marRight w:val="0"/>
      <w:marTop w:val="0"/>
      <w:marBottom w:val="0"/>
      <w:divBdr>
        <w:top w:val="none" w:sz="0" w:space="0" w:color="auto"/>
        <w:left w:val="none" w:sz="0" w:space="0" w:color="auto"/>
        <w:bottom w:val="none" w:sz="0" w:space="0" w:color="auto"/>
        <w:right w:val="none" w:sz="0" w:space="0" w:color="auto"/>
      </w:divBdr>
    </w:div>
    <w:div w:id="839541906">
      <w:bodyDiv w:val="1"/>
      <w:marLeft w:val="0"/>
      <w:marRight w:val="0"/>
      <w:marTop w:val="0"/>
      <w:marBottom w:val="0"/>
      <w:divBdr>
        <w:top w:val="none" w:sz="0" w:space="0" w:color="auto"/>
        <w:left w:val="none" w:sz="0" w:space="0" w:color="auto"/>
        <w:bottom w:val="none" w:sz="0" w:space="0" w:color="auto"/>
        <w:right w:val="none" w:sz="0" w:space="0" w:color="auto"/>
      </w:divBdr>
    </w:div>
    <w:div w:id="839661500">
      <w:bodyDiv w:val="1"/>
      <w:marLeft w:val="0"/>
      <w:marRight w:val="0"/>
      <w:marTop w:val="0"/>
      <w:marBottom w:val="0"/>
      <w:divBdr>
        <w:top w:val="none" w:sz="0" w:space="0" w:color="auto"/>
        <w:left w:val="none" w:sz="0" w:space="0" w:color="auto"/>
        <w:bottom w:val="none" w:sz="0" w:space="0" w:color="auto"/>
        <w:right w:val="none" w:sz="0" w:space="0" w:color="auto"/>
      </w:divBdr>
    </w:div>
    <w:div w:id="839664433">
      <w:bodyDiv w:val="1"/>
      <w:marLeft w:val="0"/>
      <w:marRight w:val="0"/>
      <w:marTop w:val="0"/>
      <w:marBottom w:val="0"/>
      <w:divBdr>
        <w:top w:val="none" w:sz="0" w:space="0" w:color="auto"/>
        <w:left w:val="none" w:sz="0" w:space="0" w:color="auto"/>
        <w:bottom w:val="none" w:sz="0" w:space="0" w:color="auto"/>
        <w:right w:val="none" w:sz="0" w:space="0" w:color="auto"/>
      </w:divBdr>
    </w:div>
    <w:div w:id="839732552">
      <w:bodyDiv w:val="1"/>
      <w:marLeft w:val="0"/>
      <w:marRight w:val="0"/>
      <w:marTop w:val="0"/>
      <w:marBottom w:val="0"/>
      <w:divBdr>
        <w:top w:val="none" w:sz="0" w:space="0" w:color="auto"/>
        <w:left w:val="none" w:sz="0" w:space="0" w:color="auto"/>
        <w:bottom w:val="none" w:sz="0" w:space="0" w:color="auto"/>
        <w:right w:val="none" w:sz="0" w:space="0" w:color="auto"/>
      </w:divBdr>
    </w:div>
    <w:div w:id="839780430">
      <w:bodyDiv w:val="1"/>
      <w:marLeft w:val="0"/>
      <w:marRight w:val="0"/>
      <w:marTop w:val="0"/>
      <w:marBottom w:val="0"/>
      <w:divBdr>
        <w:top w:val="none" w:sz="0" w:space="0" w:color="auto"/>
        <w:left w:val="none" w:sz="0" w:space="0" w:color="auto"/>
        <w:bottom w:val="none" w:sz="0" w:space="0" w:color="auto"/>
        <w:right w:val="none" w:sz="0" w:space="0" w:color="auto"/>
      </w:divBdr>
    </w:div>
    <w:div w:id="840437322">
      <w:bodyDiv w:val="1"/>
      <w:marLeft w:val="0"/>
      <w:marRight w:val="0"/>
      <w:marTop w:val="0"/>
      <w:marBottom w:val="0"/>
      <w:divBdr>
        <w:top w:val="none" w:sz="0" w:space="0" w:color="auto"/>
        <w:left w:val="none" w:sz="0" w:space="0" w:color="auto"/>
        <w:bottom w:val="none" w:sz="0" w:space="0" w:color="auto"/>
        <w:right w:val="none" w:sz="0" w:space="0" w:color="auto"/>
      </w:divBdr>
    </w:div>
    <w:div w:id="841773961">
      <w:bodyDiv w:val="1"/>
      <w:marLeft w:val="0"/>
      <w:marRight w:val="0"/>
      <w:marTop w:val="0"/>
      <w:marBottom w:val="0"/>
      <w:divBdr>
        <w:top w:val="none" w:sz="0" w:space="0" w:color="auto"/>
        <w:left w:val="none" w:sz="0" w:space="0" w:color="auto"/>
        <w:bottom w:val="none" w:sz="0" w:space="0" w:color="auto"/>
        <w:right w:val="none" w:sz="0" w:space="0" w:color="auto"/>
      </w:divBdr>
    </w:div>
    <w:div w:id="842088310">
      <w:bodyDiv w:val="1"/>
      <w:marLeft w:val="0"/>
      <w:marRight w:val="0"/>
      <w:marTop w:val="0"/>
      <w:marBottom w:val="0"/>
      <w:divBdr>
        <w:top w:val="none" w:sz="0" w:space="0" w:color="auto"/>
        <w:left w:val="none" w:sz="0" w:space="0" w:color="auto"/>
        <w:bottom w:val="none" w:sz="0" w:space="0" w:color="auto"/>
        <w:right w:val="none" w:sz="0" w:space="0" w:color="auto"/>
      </w:divBdr>
    </w:div>
    <w:div w:id="842352417">
      <w:bodyDiv w:val="1"/>
      <w:marLeft w:val="0"/>
      <w:marRight w:val="0"/>
      <w:marTop w:val="0"/>
      <w:marBottom w:val="0"/>
      <w:divBdr>
        <w:top w:val="none" w:sz="0" w:space="0" w:color="auto"/>
        <w:left w:val="none" w:sz="0" w:space="0" w:color="auto"/>
        <w:bottom w:val="none" w:sz="0" w:space="0" w:color="auto"/>
        <w:right w:val="none" w:sz="0" w:space="0" w:color="auto"/>
      </w:divBdr>
    </w:div>
    <w:div w:id="842548666">
      <w:bodyDiv w:val="1"/>
      <w:marLeft w:val="0"/>
      <w:marRight w:val="0"/>
      <w:marTop w:val="0"/>
      <w:marBottom w:val="0"/>
      <w:divBdr>
        <w:top w:val="none" w:sz="0" w:space="0" w:color="auto"/>
        <w:left w:val="none" w:sz="0" w:space="0" w:color="auto"/>
        <w:bottom w:val="none" w:sz="0" w:space="0" w:color="auto"/>
        <w:right w:val="none" w:sz="0" w:space="0" w:color="auto"/>
      </w:divBdr>
    </w:div>
    <w:div w:id="842668317">
      <w:bodyDiv w:val="1"/>
      <w:marLeft w:val="0"/>
      <w:marRight w:val="0"/>
      <w:marTop w:val="0"/>
      <w:marBottom w:val="0"/>
      <w:divBdr>
        <w:top w:val="none" w:sz="0" w:space="0" w:color="auto"/>
        <w:left w:val="none" w:sz="0" w:space="0" w:color="auto"/>
        <w:bottom w:val="none" w:sz="0" w:space="0" w:color="auto"/>
        <w:right w:val="none" w:sz="0" w:space="0" w:color="auto"/>
      </w:divBdr>
    </w:div>
    <w:div w:id="842744325">
      <w:bodyDiv w:val="1"/>
      <w:marLeft w:val="0"/>
      <w:marRight w:val="0"/>
      <w:marTop w:val="0"/>
      <w:marBottom w:val="0"/>
      <w:divBdr>
        <w:top w:val="none" w:sz="0" w:space="0" w:color="auto"/>
        <w:left w:val="none" w:sz="0" w:space="0" w:color="auto"/>
        <w:bottom w:val="none" w:sz="0" w:space="0" w:color="auto"/>
        <w:right w:val="none" w:sz="0" w:space="0" w:color="auto"/>
      </w:divBdr>
    </w:div>
    <w:div w:id="842746987">
      <w:bodyDiv w:val="1"/>
      <w:marLeft w:val="0"/>
      <w:marRight w:val="0"/>
      <w:marTop w:val="0"/>
      <w:marBottom w:val="0"/>
      <w:divBdr>
        <w:top w:val="none" w:sz="0" w:space="0" w:color="auto"/>
        <w:left w:val="none" w:sz="0" w:space="0" w:color="auto"/>
        <w:bottom w:val="none" w:sz="0" w:space="0" w:color="auto"/>
        <w:right w:val="none" w:sz="0" w:space="0" w:color="auto"/>
      </w:divBdr>
    </w:div>
    <w:div w:id="843594569">
      <w:bodyDiv w:val="1"/>
      <w:marLeft w:val="0"/>
      <w:marRight w:val="0"/>
      <w:marTop w:val="0"/>
      <w:marBottom w:val="0"/>
      <w:divBdr>
        <w:top w:val="none" w:sz="0" w:space="0" w:color="auto"/>
        <w:left w:val="none" w:sz="0" w:space="0" w:color="auto"/>
        <w:bottom w:val="none" w:sz="0" w:space="0" w:color="auto"/>
        <w:right w:val="none" w:sz="0" w:space="0" w:color="auto"/>
      </w:divBdr>
    </w:div>
    <w:div w:id="843931900">
      <w:bodyDiv w:val="1"/>
      <w:marLeft w:val="0"/>
      <w:marRight w:val="0"/>
      <w:marTop w:val="0"/>
      <w:marBottom w:val="0"/>
      <w:divBdr>
        <w:top w:val="none" w:sz="0" w:space="0" w:color="auto"/>
        <w:left w:val="none" w:sz="0" w:space="0" w:color="auto"/>
        <w:bottom w:val="none" w:sz="0" w:space="0" w:color="auto"/>
        <w:right w:val="none" w:sz="0" w:space="0" w:color="auto"/>
      </w:divBdr>
    </w:div>
    <w:div w:id="843980501">
      <w:bodyDiv w:val="1"/>
      <w:marLeft w:val="0"/>
      <w:marRight w:val="0"/>
      <w:marTop w:val="0"/>
      <w:marBottom w:val="0"/>
      <w:divBdr>
        <w:top w:val="none" w:sz="0" w:space="0" w:color="auto"/>
        <w:left w:val="none" w:sz="0" w:space="0" w:color="auto"/>
        <w:bottom w:val="none" w:sz="0" w:space="0" w:color="auto"/>
        <w:right w:val="none" w:sz="0" w:space="0" w:color="auto"/>
      </w:divBdr>
    </w:div>
    <w:div w:id="844058423">
      <w:bodyDiv w:val="1"/>
      <w:marLeft w:val="0"/>
      <w:marRight w:val="0"/>
      <w:marTop w:val="0"/>
      <w:marBottom w:val="0"/>
      <w:divBdr>
        <w:top w:val="none" w:sz="0" w:space="0" w:color="auto"/>
        <w:left w:val="none" w:sz="0" w:space="0" w:color="auto"/>
        <w:bottom w:val="none" w:sz="0" w:space="0" w:color="auto"/>
        <w:right w:val="none" w:sz="0" w:space="0" w:color="auto"/>
      </w:divBdr>
    </w:div>
    <w:div w:id="844517999">
      <w:bodyDiv w:val="1"/>
      <w:marLeft w:val="0"/>
      <w:marRight w:val="0"/>
      <w:marTop w:val="0"/>
      <w:marBottom w:val="0"/>
      <w:divBdr>
        <w:top w:val="none" w:sz="0" w:space="0" w:color="auto"/>
        <w:left w:val="none" w:sz="0" w:space="0" w:color="auto"/>
        <w:bottom w:val="none" w:sz="0" w:space="0" w:color="auto"/>
        <w:right w:val="none" w:sz="0" w:space="0" w:color="auto"/>
      </w:divBdr>
    </w:div>
    <w:div w:id="844636481">
      <w:bodyDiv w:val="1"/>
      <w:marLeft w:val="0"/>
      <w:marRight w:val="0"/>
      <w:marTop w:val="0"/>
      <w:marBottom w:val="0"/>
      <w:divBdr>
        <w:top w:val="none" w:sz="0" w:space="0" w:color="auto"/>
        <w:left w:val="none" w:sz="0" w:space="0" w:color="auto"/>
        <w:bottom w:val="none" w:sz="0" w:space="0" w:color="auto"/>
        <w:right w:val="none" w:sz="0" w:space="0" w:color="auto"/>
      </w:divBdr>
    </w:div>
    <w:div w:id="844781287">
      <w:bodyDiv w:val="1"/>
      <w:marLeft w:val="0"/>
      <w:marRight w:val="0"/>
      <w:marTop w:val="0"/>
      <w:marBottom w:val="0"/>
      <w:divBdr>
        <w:top w:val="none" w:sz="0" w:space="0" w:color="auto"/>
        <w:left w:val="none" w:sz="0" w:space="0" w:color="auto"/>
        <w:bottom w:val="none" w:sz="0" w:space="0" w:color="auto"/>
        <w:right w:val="none" w:sz="0" w:space="0" w:color="auto"/>
      </w:divBdr>
    </w:div>
    <w:div w:id="846483369">
      <w:bodyDiv w:val="1"/>
      <w:marLeft w:val="0"/>
      <w:marRight w:val="0"/>
      <w:marTop w:val="0"/>
      <w:marBottom w:val="0"/>
      <w:divBdr>
        <w:top w:val="none" w:sz="0" w:space="0" w:color="auto"/>
        <w:left w:val="none" w:sz="0" w:space="0" w:color="auto"/>
        <w:bottom w:val="none" w:sz="0" w:space="0" w:color="auto"/>
        <w:right w:val="none" w:sz="0" w:space="0" w:color="auto"/>
      </w:divBdr>
    </w:div>
    <w:div w:id="846554982">
      <w:bodyDiv w:val="1"/>
      <w:marLeft w:val="0"/>
      <w:marRight w:val="0"/>
      <w:marTop w:val="0"/>
      <w:marBottom w:val="0"/>
      <w:divBdr>
        <w:top w:val="none" w:sz="0" w:space="0" w:color="auto"/>
        <w:left w:val="none" w:sz="0" w:space="0" w:color="auto"/>
        <w:bottom w:val="none" w:sz="0" w:space="0" w:color="auto"/>
        <w:right w:val="none" w:sz="0" w:space="0" w:color="auto"/>
      </w:divBdr>
    </w:div>
    <w:div w:id="846940853">
      <w:bodyDiv w:val="1"/>
      <w:marLeft w:val="0"/>
      <w:marRight w:val="0"/>
      <w:marTop w:val="0"/>
      <w:marBottom w:val="0"/>
      <w:divBdr>
        <w:top w:val="none" w:sz="0" w:space="0" w:color="auto"/>
        <w:left w:val="none" w:sz="0" w:space="0" w:color="auto"/>
        <w:bottom w:val="none" w:sz="0" w:space="0" w:color="auto"/>
        <w:right w:val="none" w:sz="0" w:space="0" w:color="auto"/>
      </w:divBdr>
    </w:div>
    <w:div w:id="847134027">
      <w:bodyDiv w:val="1"/>
      <w:marLeft w:val="0"/>
      <w:marRight w:val="0"/>
      <w:marTop w:val="0"/>
      <w:marBottom w:val="0"/>
      <w:divBdr>
        <w:top w:val="none" w:sz="0" w:space="0" w:color="auto"/>
        <w:left w:val="none" w:sz="0" w:space="0" w:color="auto"/>
        <w:bottom w:val="none" w:sz="0" w:space="0" w:color="auto"/>
        <w:right w:val="none" w:sz="0" w:space="0" w:color="auto"/>
      </w:divBdr>
    </w:div>
    <w:div w:id="847137711">
      <w:bodyDiv w:val="1"/>
      <w:marLeft w:val="0"/>
      <w:marRight w:val="0"/>
      <w:marTop w:val="0"/>
      <w:marBottom w:val="0"/>
      <w:divBdr>
        <w:top w:val="none" w:sz="0" w:space="0" w:color="auto"/>
        <w:left w:val="none" w:sz="0" w:space="0" w:color="auto"/>
        <w:bottom w:val="none" w:sz="0" w:space="0" w:color="auto"/>
        <w:right w:val="none" w:sz="0" w:space="0" w:color="auto"/>
      </w:divBdr>
    </w:div>
    <w:div w:id="847524420">
      <w:bodyDiv w:val="1"/>
      <w:marLeft w:val="0"/>
      <w:marRight w:val="0"/>
      <w:marTop w:val="0"/>
      <w:marBottom w:val="0"/>
      <w:divBdr>
        <w:top w:val="none" w:sz="0" w:space="0" w:color="auto"/>
        <w:left w:val="none" w:sz="0" w:space="0" w:color="auto"/>
        <w:bottom w:val="none" w:sz="0" w:space="0" w:color="auto"/>
        <w:right w:val="none" w:sz="0" w:space="0" w:color="auto"/>
      </w:divBdr>
    </w:div>
    <w:div w:id="847870651">
      <w:bodyDiv w:val="1"/>
      <w:marLeft w:val="0"/>
      <w:marRight w:val="0"/>
      <w:marTop w:val="0"/>
      <w:marBottom w:val="0"/>
      <w:divBdr>
        <w:top w:val="none" w:sz="0" w:space="0" w:color="auto"/>
        <w:left w:val="none" w:sz="0" w:space="0" w:color="auto"/>
        <w:bottom w:val="none" w:sz="0" w:space="0" w:color="auto"/>
        <w:right w:val="none" w:sz="0" w:space="0" w:color="auto"/>
      </w:divBdr>
    </w:div>
    <w:div w:id="847989672">
      <w:bodyDiv w:val="1"/>
      <w:marLeft w:val="0"/>
      <w:marRight w:val="0"/>
      <w:marTop w:val="0"/>
      <w:marBottom w:val="0"/>
      <w:divBdr>
        <w:top w:val="none" w:sz="0" w:space="0" w:color="auto"/>
        <w:left w:val="none" w:sz="0" w:space="0" w:color="auto"/>
        <w:bottom w:val="none" w:sz="0" w:space="0" w:color="auto"/>
        <w:right w:val="none" w:sz="0" w:space="0" w:color="auto"/>
      </w:divBdr>
    </w:div>
    <w:div w:id="848518088">
      <w:bodyDiv w:val="1"/>
      <w:marLeft w:val="0"/>
      <w:marRight w:val="0"/>
      <w:marTop w:val="0"/>
      <w:marBottom w:val="0"/>
      <w:divBdr>
        <w:top w:val="none" w:sz="0" w:space="0" w:color="auto"/>
        <w:left w:val="none" w:sz="0" w:space="0" w:color="auto"/>
        <w:bottom w:val="none" w:sz="0" w:space="0" w:color="auto"/>
        <w:right w:val="none" w:sz="0" w:space="0" w:color="auto"/>
      </w:divBdr>
    </w:div>
    <w:div w:id="848644129">
      <w:bodyDiv w:val="1"/>
      <w:marLeft w:val="0"/>
      <w:marRight w:val="0"/>
      <w:marTop w:val="0"/>
      <w:marBottom w:val="0"/>
      <w:divBdr>
        <w:top w:val="none" w:sz="0" w:space="0" w:color="auto"/>
        <w:left w:val="none" w:sz="0" w:space="0" w:color="auto"/>
        <w:bottom w:val="none" w:sz="0" w:space="0" w:color="auto"/>
        <w:right w:val="none" w:sz="0" w:space="0" w:color="auto"/>
      </w:divBdr>
    </w:div>
    <w:div w:id="848759045">
      <w:bodyDiv w:val="1"/>
      <w:marLeft w:val="0"/>
      <w:marRight w:val="0"/>
      <w:marTop w:val="0"/>
      <w:marBottom w:val="0"/>
      <w:divBdr>
        <w:top w:val="none" w:sz="0" w:space="0" w:color="auto"/>
        <w:left w:val="none" w:sz="0" w:space="0" w:color="auto"/>
        <w:bottom w:val="none" w:sz="0" w:space="0" w:color="auto"/>
        <w:right w:val="none" w:sz="0" w:space="0" w:color="auto"/>
      </w:divBdr>
    </w:div>
    <w:div w:id="848832145">
      <w:bodyDiv w:val="1"/>
      <w:marLeft w:val="0"/>
      <w:marRight w:val="0"/>
      <w:marTop w:val="0"/>
      <w:marBottom w:val="0"/>
      <w:divBdr>
        <w:top w:val="none" w:sz="0" w:space="0" w:color="auto"/>
        <w:left w:val="none" w:sz="0" w:space="0" w:color="auto"/>
        <w:bottom w:val="none" w:sz="0" w:space="0" w:color="auto"/>
        <w:right w:val="none" w:sz="0" w:space="0" w:color="auto"/>
      </w:divBdr>
    </w:div>
    <w:div w:id="848905734">
      <w:bodyDiv w:val="1"/>
      <w:marLeft w:val="0"/>
      <w:marRight w:val="0"/>
      <w:marTop w:val="0"/>
      <w:marBottom w:val="0"/>
      <w:divBdr>
        <w:top w:val="none" w:sz="0" w:space="0" w:color="auto"/>
        <w:left w:val="none" w:sz="0" w:space="0" w:color="auto"/>
        <w:bottom w:val="none" w:sz="0" w:space="0" w:color="auto"/>
        <w:right w:val="none" w:sz="0" w:space="0" w:color="auto"/>
      </w:divBdr>
    </w:div>
    <w:div w:id="849560718">
      <w:bodyDiv w:val="1"/>
      <w:marLeft w:val="0"/>
      <w:marRight w:val="0"/>
      <w:marTop w:val="0"/>
      <w:marBottom w:val="0"/>
      <w:divBdr>
        <w:top w:val="none" w:sz="0" w:space="0" w:color="auto"/>
        <w:left w:val="none" w:sz="0" w:space="0" w:color="auto"/>
        <w:bottom w:val="none" w:sz="0" w:space="0" w:color="auto"/>
        <w:right w:val="none" w:sz="0" w:space="0" w:color="auto"/>
      </w:divBdr>
    </w:div>
    <w:div w:id="849681941">
      <w:bodyDiv w:val="1"/>
      <w:marLeft w:val="0"/>
      <w:marRight w:val="0"/>
      <w:marTop w:val="0"/>
      <w:marBottom w:val="0"/>
      <w:divBdr>
        <w:top w:val="none" w:sz="0" w:space="0" w:color="auto"/>
        <w:left w:val="none" w:sz="0" w:space="0" w:color="auto"/>
        <w:bottom w:val="none" w:sz="0" w:space="0" w:color="auto"/>
        <w:right w:val="none" w:sz="0" w:space="0" w:color="auto"/>
      </w:divBdr>
    </w:div>
    <w:div w:id="849877105">
      <w:bodyDiv w:val="1"/>
      <w:marLeft w:val="0"/>
      <w:marRight w:val="0"/>
      <w:marTop w:val="0"/>
      <w:marBottom w:val="0"/>
      <w:divBdr>
        <w:top w:val="none" w:sz="0" w:space="0" w:color="auto"/>
        <w:left w:val="none" w:sz="0" w:space="0" w:color="auto"/>
        <w:bottom w:val="none" w:sz="0" w:space="0" w:color="auto"/>
        <w:right w:val="none" w:sz="0" w:space="0" w:color="auto"/>
      </w:divBdr>
    </w:div>
    <w:div w:id="849949050">
      <w:bodyDiv w:val="1"/>
      <w:marLeft w:val="0"/>
      <w:marRight w:val="0"/>
      <w:marTop w:val="0"/>
      <w:marBottom w:val="0"/>
      <w:divBdr>
        <w:top w:val="none" w:sz="0" w:space="0" w:color="auto"/>
        <w:left w:val="none" w:sz="0" w:space="0" w:color="auto"/>
        <w:bottom w:val="none" w:sz="0" w:space="0" w:color="auto"/>
        <w:right w:val="none" w:sz="0" w:space="0" w:color="auto"/>
      </w:divBdr>
    </w:div>
    <w:div w:id="850218527">
      <w:bodyDiv w:val="1"/>
      <w:marLeft w:val="0"/>
      <w:marRight w:val="0"/>
      <w:marTop w:val="0"/>
      <w:marBottom w:val="0"/>
      <w:divBdr>
        <w:top w:val="none" w:sz="0" w:space="0" w:color="auto"/>
        <w:left w:val="none" w:sz="0" w:space="0" w:color="auto"/>
        <w:bottom w:val="none" w:sz="0" w:space="0" w:color="auto"/>
        <w:right w:val="none" w:sz="0" w:space="0" w:color="auto"/>
      </w:divBdr>
    </w:div>
    <w:div w:id="850223887">
      <w:bodyDiv w:val="1"/>
      <w:marLeft w:val="0"/>
      <w:marRight w:val="0"/>
      <w:marTop w:val="0"/>
      <w:marBottom w:val="0"/>
      <w:divBdr>
        <w:top w:val="none" w:sz="0" w:space="0" w:color="auto"/>
        <w:left w:val="none" w:sz="0" w:space="0" w:color="auto"/>
        <w:bottom w:val="none" w:sz="0" w:space="0" w:color="auto"/>
        <w:right w:val="none" w:sz="0" w:space="0" w:color="auto"/>
      </w:divBdr>
    </w:div>
    <w:div w:id="850604623">
      <w:bodyDiv w:val="1"/>
      <w:marLeft w:val="0"/>
      <w:marRight w:val="0"/>
      <w:marTop w:val="0"/>
      <w:marBottom w:val="0"/>
      <w:divBdr>
        <w:top w:val="none" w:sz="0" w:space="0" w:color="auto"/>
        <w:left w:val="none" w:sz="0" w:space="0" w:color="auto"/>
        <w:bottom w:val="none" w:sz="0" w:space="0" w:color="auto"/>
        <w:right w:val="none" w:sz="0" w:space="0" w:color="auto"/>
      </w:divBdr>
    </w:div>
    <w:div w:id="850804397">
      <w:bodyDiv w:val="1"/>
      <w:marLeft w:val="0"/>
      <w:marRight w:val="0"/>
      <w:marTop w:val="0"/>
      <w:marBottom w:val="0"/>
      <w:divBdr>
        <w:top w:val="none" w:sz="0" w:space="0" w:color="auto"/>
        <w:left w:val="none" w:sz="0" w:space="0" w:color="auto"/>
        <w:bottom w:val="none" w:sz="0" w:space="0" w:color="auto"/>
        <w:right w:val="none" w:sz="0" w:space="0" w:color="auto"/>
      </w:divBdr>
    </w:div>
    <w:div w:id="850950788">
      <w:bodyDiv w:val="1"/>
      <w:marLeft w:val="0"/>
      <w:marRight w:val="0"/>
      <w:marTop w:val="0"/>
      <w:marBottom w:val="0"/>
      <w:divBdr>
        <w:top w:val="none" w:sz="0" w:space="0" w:color="auto"/>
        <w:left w:val="none" w:sz="0" w:space="0" w:color="auto"/>
        <w:bottom w:val="none" w:sz="0" w:space="0" w:color="auto"/>
        <w:right w:val="none" w:sz="0" w:space="0" w:color="auto"/>
      </w:divBdr>
    </w:div>
    <w:div w:id="851139406">
      <w:bodyDiv w:val="1"/>
      <w:marLeft w:val="0"/>
      <w:marRight w:val="0"/>
      <w:marTop w:val="0"/>
      <w:marBottom w:val="0"/>
      <w:divBdr>
        <w:top w:val="none" w:sz="0" w:space="0" w:color="auto"/>
        <w:left w:val="none" w:sz="0" w:space="0" w:color="auto"/>
        <w:bottom w:val="none" w:sz="0" w:space="0" w:color="auto"/>
        <w:right w:val="none" w:sz="0" w:space="0" w:color="auto"/>
      </w:divBdr>
    </w:div>
    <w:div w:id="851147806">
      <w:bodyDiv w:val="1"/>
      <w:marLeft w:val="0"/>
      <w:marRight w:val="0"/>
      <w:marTop w:val="0"/>
      <w:marBottom w:val="0"/>
      <w:divBdr>
        <w:top w:val="none" w:sz="0" w:space="0" w:color="auto"/>
        <w:left w:val="none" w:sz="0" w:space="0" w:color="auto"/>
        <w:bottom w:val="none" w:sz="0" w:space="0" w:color="auto"/>
        <w:right w:val="none" w:sz="0" w:space="0" w:color="auto"/>
      </w:divBdr>
    </w:div>
    <w:div w:id="851183797">
      <w:bodyDiv w:val="1"/>
      <w:marLeft w:val="0"/>
      <w:marRight w:val="0"/>
      <w:marTop w:val="0"/>
      <w:marBottom w:val="0"/>
      <w:divBdr>
        <w:top w:val="none" w:sz="0" w:space="0" w:color="auto"/>
        <w:left w:val="none" w:sz="0" w:space="0" w:color="auto"/>
        <w:bottom w:val="none" w:sz="0" w:space="0" w:color="auto"/>
        <w:right w:val="none" w:sz="0" w:space="0" w:color="auto"/>
      </w:divBdr>
    </w:div>
    <w:div w:id="851266658">
      <w:bodyDiv w:val="1"/>
      <w:marLeft w:val="0"/>
      <w:marRight w:val="0"/>
      <w:marTop w:val="0"/>
      <w:marBottom w:val="0"/>
      <w:divBdr>
        <w:top w:val="none" w:sz="0" w:space="0" w:color="auto"/>
        <w:left w:val="none" w:sz="0" w:space="0" w:color="auto"/>
        <w:bottom w:val="none" w:sz="0" w:space="0" w:color="auto"/>
        <w:right w:val="none" w:sz="0" w:space="0" w:color="auto"/>
      </w:divBdr>
    </w:div>
    <w:div w:id="851333310">
      <w:bodyDiv w:val="1"/>
      <w:marLeft w:val="0"/>
      <w:marRight w:val="0"/>
      <w:marTop w:val="0"/>
      <w:marBottom w:val="0"/>
      <w:divBdr>
        <w:top w:val="none" w:sz="0" w:space="0" w:color="auto"/>
        <w:left w:val="none" w:sz="0" w:space="0" w:color="auto"/>
        <w:bottom w:val="none" w:sz="0" w:space="0" w:color="auto"/>
        <w:right w:val="none" w:sz="0" w:space="0" w:color="auto"/>
      </w:divBdr>
    </w:div>
    <w:div w:id="851531692">
      <w:bodyDiv w:val="1"/>
      <w:marLeft w:val="0"/>
      <w:marRight w:val="0"/>
      <w:marTop w:val="0"/>
      <w:marBottom w:val="0"/>
      <w:divBdr>
        <w:top w:val="none" w:sz="0" w:space="0" w:color="auto"/>
        <w:left w:val="none" w:sz="0" w:space="0" w:color="auto"/>
        <w:bottom w:val="none" w:sz="0" w:space="0" w:color="auto"/>
        <w:right w:val="none" w:sz="0" w:space="0" w:color="auto"/>
      </w:divBdr>
    </w:div>
    <w:div w:id="851652507">
      <w:bodyDiv w:val="1"/>
      <w:marLeft w:val="0"/>
      <w:marRight w:val="0"/>
      <w:marTop w:val="0"/>
      <w:marBottom w:val="0"/>
      <w:divBdr>
        <w:top w:val="none" w:sz="0" w:space="0" w:color="auto"/>
        <w:left w:val="none" w:sz="0" w:space="0" w:color="auto"/>
        <w:bottom w:val="none" w:sz="0" w:space="0" w:color="auto"/>
        <w:right w:val="none" w:sz="0" w:space="0" w:color="auto"/>
      </w:divBdr>
    </w:div>
    <w:div w:id="852647068">
      <w:bodyDiv w:val="1"/>
      <w:marLeft w:val="0"/>
      <w:marRight w:val="0"/>
      <w:marTop w:val="0"/>
      <w:marBottom w:val="0"/>
      <w:divBdr>
        <w:top w:val="none" w:sz="0" w:space="0" w:color="auto"/>
        <w:left w:val="none" w:sz="0" w:space="0" w:color="auto"/>
        <w:bottom w:val="none" w:sz="0" w:space="0" w:color="auto"/>
        <w:right w:val="none" w:sz="0" w:space="0" w:color="auto"/>
      </w:divBdr>
    </w:div>
    <w:div w:id="853885064">
      <w:bodyDiv w:val="1"/>
      <w:marLeft w:val="0"/>
      <w:marRight w:val="0"/>
      <w:marTop w:val="0"/>
      <w:marBottom w:val="0"/>
      <w:divBdr>
        <w:top w:val="none" w:sz="0" w:space="0" w:color="auto"/>
        <w:left w:val="none" w:sz="0" w:space="0" w:color="auto"/>
        <w:bottom w:val="none" w:sz="0" w:space="0" w:color="auto"/>
        <w:right w:val="none" w:sz="0" w:space="0" w:color="auto"/>
      </w:divBdr>
    </w:div>
    <w:div w:id="854197473">
      <w:bodyDiv w:val="1"/>
      <w:marLeft w:val="0"/>
      <w:marRight w:val="0"/>
      <w:marTop w:val="0"/>
      <w:marBottom w:val="0"/>
      <w:divBdr>
        <w:top w:val="none" w:sz="0" w:space="0" w:color="auto"/>
        <w:left w:val="none" w:sz="0" w:space="0" w:color="auto"/>
        <w:bottom w:val="none" w:sz="0" w:space="0" w:color="auto"/>
        <w:right w:val="none" w:sz="0" w:space="0" w:color="auto"/>
      </w:divBdr>
    </w:div>
    <w:div w:id="854273936">
      <w:bodyDiv w:val="1"/>
      <w:marLeft w:val="0"/>
      <w:marRight w:val="0"/>
      <w:marTop w:val="0"/>
      <w:marBottom w:val="0"/>
      <w:divBdr>
        <w:top w:val="none" w:sz="0" w:space="0" w:color="auto"/>
        <w:left w:val="none" w:sz="0" w:space="0" w:color="auto"/>
        <w:bottom w:val="none" w:sz="0" w:space="0" w:color="auto"/>
        <w:right w:val="none" w:sz="0" w:space="0" w:color="auto"/>
      </w:divBdr>
    </w:div>
    <w:div w:id="854542532">
      <w:bodyDiv w:val="1"/>
      <w:marLeft w:val="0"/>
      <w:marRight w:val="0"/>
      <w:marTop w:val="0"/>
      <w:marBottom w:val="0"/>
      <w:divBdr>
        <w:top w:val="none" w:sz="0" w:space="0" w:color="auto"/>
        <w:left w:val="none" w:sz="0" w:space="0" w:color="auto"/>
        <w:bottom w:val="none" w:sz="0" w:space="0" w:color="auto"/>
        <w:right w:val="none" w:sz="0" w:space="0" w:color="auto"/>
      </w:divBdr>
    </w:div>
    <w:div w:id="854612433">
      <w:bodyDiv w:val="1"/>
      <w:marLeft w:val="0"/>
      <w:marRight w:val="0"/>
      <w:marTop w:val="0"/>
      <w:marBottom w:val="0"/>
      <w:divBdr>
        <w:top w:val="none" w:sz="0" w:space="0" w:color="auto"/>
        <w:left w:val="none" w:sz="0" w:space="0" w:color="auto"/>
        <w:bottom w:val="none" w:sz="0" w:space="0" w:color="auto"/>
        <w:right w:val="none" w:sz="0" w:space="0" w:color="auto"/>
      </w:divBdr>
    </w:div>
    <w:div w:id="854809043">
      <w:bodyDiv w:val="1"/>
      <w:marLeft w:val="0"/>
      <w:marRight w:val="0"/>
      <w:marTop w:val="0"/>
      <w:marBottom w:val="0"/>
      <w:divBdr>
        <w:top w:val="none" w:sz="0" w:space="0" w:color="auto"/>
        <w:left w:val="none" w:sz="0" w:space="0" w:color="auto"/>
        <w:bottom w:val="none" w:sz="0" w:space="0" w:color="auto"/>
        <w:right w:val="none" w:sz="0" w:space="0" w:color="auto"/>
      </w:divBdr>
    </w:div>
    <w:div w:id="855073453">
      <w:bodyDiv w:val="1"/>
      <w:marLeft w:val="0"/>
      <w:marRight w:val="0"/>
      <w:marTop w:val="0"/>
      <w:marBottom w:val="0"/>
      <w:divBdr>
        <w:top w:val="none" w:sz="0" w:space="0" w:color="auto"/>
        <w:left w:val="none" w:sz="0" w:space="0" w:color="auto"/>
        <w:bottom w:val="none" w:sz="0" w:space="0" w:color="auto"/>
        <w:right w:val="none" w:sz="0" w:space="0" w:color="auto"/>
      </w:divBdr>
    </w:div>
    <w:div w:id="855264437">
      <w:bodyDiv w:val="1"/>
      <w:marLeft w:val="0"/>
      <w:marRight w:val="0"/>
      <w:marTop w:val="0"/>
      <w:marBottom w:val="0"/>
      <w:divBdr>
        <w:top w:val="none" w:sz="0" w:space="0" w:color="auto"/>
        <w:left w:val="none" w:sz="0" w:space="0" w:color="auto"/>
        <w:bottom w:val="none" w:sz="0" w:space="0" w:color="auto"/>
        <w:right w:val="none" w:sz="0" w:space="0" w:color="auto"/>
      </w:divBdr>
    </w:div>
    <w:div w:id="855581219">
      <w:bodyDiv w:val="1"/>
      <w:marLeft w:val="0"/>
      <w:marRight w:val="0"/>
      <w:marTop w:val="0"/>
      <w:marBottom w:val="0"/>
      <w:divBdr>
        <w:top w:val="none" w:sz="0" w:space="0" w:color="auto"/>
        <w:left w:val="none" w:sz="0" w:space="0" w:color="auto"/>
        <w:bottom w:val="none" w:sz="0" w:space="0" w:color="auto"/>
        <w:right w:val="none" w:sz="0" w:space="0" w:color="auto"/>
      </w:divBdr>
    </w:div>
    <w:div w:id="855652334">
      <w:bodyDiv w:val="1"/>
      <w:marLeft w:val="0"/>
      <w:marRight w:val="0"/>
      <w:marTop w:val="0"/>
      <w:marBottom w:val="0"/>
      <w:divBdr>
        <w:top w:val="none" w:sz="0" w:space="0" w:color="auto"/>
        <w:left w:val="none" w:sz="0" w:space="0" w:color="auto"/>
        <w:bottom w:val="none" w:sz="0" w:space="0" w:color="auto"/>
        <w:right w:val="none" w:sz="0" w:space="0" w:color="auto"/>
      </w:divBdr>
    </w:div>
    <w:div w:id="855851594">
      <w:bodyDiv w:val="1"/>
      <w:marLeft w:val="0"/>
      <w:marRight w:val="0"/>
      <w:marTop w:val="0"/>
      <w:marBottom w:val="0"/>
      <w:divBdr>
        <w:top w:val="none" w:sz="0" w:space="0" w:color="auto"/>
        <w:left w:val="none" w:sz="0" w:space="0" w:color="auto"/>
        <w:bottom w:val="none" w:sz="0" w:space="0" w:color="auto"/>
        <w:right w:val="none" w:sz="0" w:space="0" w:color="auto"/>
      </w:divBdr>
    </w:div>
    <w:div w:id="855852015">
      <w:bodyDiv w:val="1"/>
      <w:marLeft w:val="0"/>
      <w:marRight w:val="0"/>
      <w:marTop w:val="0"/>
      <w:marBottom w:val="0"/>
      <w:divBdr>
        <w:top w:val="none" w:sz="0" w:space="0" w:color="auto"/>
        <w:left w:val="none" w:sz="0" w:space="0" w:color="auto"/>
        <w:bottom w:val="none" w:sz="0" w:space="0" w:color="auto"/>
        <w:right w:val="none" w:sz="0" w:space="0" w:color="auto"/>
      </w:divBdr>
    </w:div>
    <w:div w:id="855927736">
      <w:bodyDiv w:val="1"/>
      <w:marLeft w:val="0"/>
      <w:marRight w:val="0"/>
      <w:marTop w:val="0"/>
      <w:marBottom w:val="0"/>
      <w:divBdr>
        <w:top w:val="none" w:sz="0" w:space="0" w:color="auto"/>
        <w:left w:val="none" w:sz="0" w:space="0" w:color="auto"/>
        <w:bottom w:val="none" w:sz="0" w:space="0" w:color="auto"/>
        <w:right w:val="none" w:sz="0" w:space="0" w:color="auto"/>
      </w:divBdr>
    </w:div>
    <w:div w:id="855966509">
      <w:bodyDiv w:val="1"/>
      <w:marLeft w:val="0"/>
      <w:marRight w:val="0"/>
      <w:marTop w:val="0"/>
      <w:marBottom w:val="0"/>
      <w:divBdr>
        <w:top w:val="none" w:sz="0" w:space="0" w:color="auto"/>
        <w:left w:val="none" w:sz="0" w:space="0" w:color="auto"/>
        <w:bottom w:val="none" w:sz="0" w:space="0" w:color="auto"/>
        <w:right w:val="none" w:sz="0" w:space="0" w:color="auto"/>
      </w:divBdr>
    </w:div>
    <w:div w:id="856038090">
      <w:bodyDiv w:val="1"/>
      <w:marLeft w:val="0"/>
      <w:marRight w:val="0"/>
      <w:marTop w:val="0"/>
      <w:marBottom w:val="0"/>
      <w:divBdr>
        <w:top w:val="none" w:sz="0" w:space="0" w:color="auto"/>
        <w:left w:val="none" w:sz="0" w:space="0" w:color="auto"/>
        <w:bottom w:val="none" w:sz="0" w:space="0" w:color="auto"/>
        <w:right w:val="none" w:sz="0" w:space="0" w:color="auto"/>
      </w:divBdr>
    </w:div>
    <w:div w:id="856625581">
      <w:bodyDiv w:val="1"/>
      <w:marLeft w:val="0"/>
      <w:marRight w:val="0"/>
      <w:marTop w:val="0"/>
      <w:marBottom w:val="0"/>
      <w:divBdr>
        <w:top w:val="none" w:sz="0" w:space="0" w:color="auto"/>
        <w:left w:val="none" w:sz="0" w:space="0" w:color="auto"/>
        <w:bottom w:val="none" w:sz="0" w:space="0" w:color="auto"/>
        <w:right w:val="none" w:sz="0" w:space="0" w:color="auto"/>
      </w:divBdr>
    </w:div>
    <w:div w:id="856961919">
      <w:bodyDiv w:val="1"/>
      <w:marLeft w:val="0"/>
      <w:marRight w:val="0"/>
      <w:marTop w:val="0"/>
      <w:marBottom w:val="0"/>
      <w:divBdr>
        <w:top w:val="none" w:sz="0" w:space="0" w:color="auto"/>
        <w:left w:val="none" w:sz="0" w:space="0" w:color="auto"/>
        <w:bottom w:val="none" w:sz="0" w:space="0" w:color="auto"/>
        <w:right w:val="none" w:sz="0" w:space="0" w:color="auto"/>
      </w:divBdr>
    </w:div>
    <w:div w:id="857236257">
      <w:bodyDiv w:val="1"/>
      <w:marLeft w:val="0"/>
      <w:marRight w:val="0"/>
      <w:marTop w:val="0"/>
      <w:marBottom w:val="0"/>
      <w:divBdr>
        <w:top w:val="none" w:sz="0" w:space="0" w:color="auto"/>
        <w:left w:val="none" w:sz="0" w:space="0" w:color="auto"/>
        <w:bottom w:val="none" w:sz="0" w:space="0" w:color="auto"/>
        <w:right w:val="none" w:sz="0" w:space="0" w:color="auto"/>
      </w:divBdr>
    </w:div>
    <w:div w:id="857424072">
      <w:bodyDiv w:val="1"/>
      <w:marLeft w:val="0"/>
      <w:marRight w:val="0"/>
      <w:marTop w:val="0"/>
      <w:marBottom w:val="0"/>
      <w:divBdr>
        <w:top w:val="none" w:sz="0" w:space="0" w:color="auto"/>
        <w:left w:val="none" w:sz="0" w:space="0" w:color="auto"/>
        <w:bottom w:val="none" w:sz="0" w:space="0" w:color="auto"/>
        <w:right w:val="none" w:sz="0" w:space="0" w:color="auto"/>
      </w:divBdr>
    </w:div>
    <w:div w:id="857933103">
      <w:bodyDiv w:val="1"/>
      <w:marLeft w:val="0"/>
      <w:marRight w:val="0"/>
      <w:marTop w:val="0"/>
      <w:marBottom w:val="0"/>
      <w:divBdr>
        <w:top w:val="none" w:sz="0" w:space="0" w:color="auto"/>
        <w:left w:val="none" w:sz="0" w:space="0" w:color="auto"/>
        <w:bottom w:val="none" w:sz="0" w:space="0" w:color="auto"/>
        <w:right w:val="none" w:sz="0" w:space="0" w:color="auto"/>
      </w:divBdr>
    </w:div>
    <w:div w:id="858007723">
      <w:bodyDiv w:val="1"/>
      <w:marLeft w:val="0"/>
      <w:marRight w:val="0"/>
      <w:marTop w:val="0"/>
      <w:marBottom w:val="0"/>
      <w:divBdr>
        <w:top w:val="none" w:sz="0" w:space="0" w:color="auto"/>
        <w:left w:val="none" w:sz="0" w:space="0" w:color="auto"/>
        <w:bottom w:val="none" w:sz="0" w:space="0" w:color="auto"/>
        <w:right w:val="none" w:sz="0" w:space="0" w:color="auto"/>
      </w:divBdr>
    </w:div>
    <w:div w:id="858395307">
      <w:bodyDiv w:val="1"/>
      <w:marLeft w:val="0"/>
      <w:marRight w:val="0"/>
      <w:marTop w:val="0"/>
      <w:marBottom w:val="0"/>
      <w:divBdr>
        <w:top w:val="none" w:sz="0" w:space="0" w:color="auto"/>
        <w:left w:val="none" w:sz="0" w:space="0" w:color="auto"/>
        <w:bottom w:val="none" w:sz="0" w:space="0" w:color="auto"/>
        <w:right w:val="none" w:sz="0" w:space="0" w:color="auto"/>
      </w:divBdr>
    </w:div>
    <w:div w:id="859124674">
      <w:bodyDiv w:val="1"/>
      <w:marLeft w:val="0"/>
      <w:marRight w:val="0"/>
      <w:marTop w:val="0"/>
      <w:marBottom w:val="0"/>
      <w:divBdr>
        <w:top w:val="none" w:sz="0" w:space="0" w:color="auto"/>
        <w:left w:val="none" w:sz="0" w:space="0" w:color="auto"/>
        <w:bottom w:val="none" w:sz="0" w:space="0" w:color="auto"/>
        <w:right w:val="none" w:sz="0" w:space="0" w:color="auto"/>
      </w:divBdr>
    </w:div>
    <w:div w:id="859205120">
      <w:bodyDiv w:val="1"/>
      <w:marLeft w:val="0"/>
      <w:marRight w:val="0"/>
      <w:marTop w:val="0"/>
      <w:marBottom w:val="0"/>
      <w:divBdr>
        <w:top w:val="none" w:sz="0" w:space="0" w:color="auto"/>
        <w:left w:val="none" w:sz="0" w:space="0" w:color="auto"/>
        <w:bottom w:val="none" w:sz="0" w:space="0" w:color="auto"/>
        <w:right w:val="none" w:sz="0" w:space="0" w:color="auto"/>
      </w:divBdr>
    </w:div>
    <w:div w:id="859856625">
      <w:bodyDiv w:val="1"/>
      <w:marLeft w:val="0"/>
      <w:marRight w:val="0"/>
      <w:marTop w:val="0"/>
      <w:marBottom w:val="0"/>
      <w:divBdr>
        <w:top w:val="none" w:sz="0" w:space="0" w:color="auto"/>
        <w:left w:val="none" w:sz="0" w:space="0" w:color="auto"/>
        <w:bottom w:val="none" w:sz="0" w:space="0" w:color="auto"/>
        <w:right w:val="none" w:sz="0" w:space="0" w:color="auto"/>
      </w:divBdr>
    </w:div>
    <w:div w:id="860632811">
      <w:bodyDiv w:val="1"/>
      <w:marLeft w:val="0"/>
      <w:marRight w:val="0"/>
      <w:marTop w:val="0"/>
      <w:marBottom w:val="0"/>
      <w:divBdr>
        <w:top w:val="none" w:sz="0" w:space="0" w:color="auto"/>
        <w:left w:val="none" w:sz="0" w:space="0" w:color="auto"/>
        <w:bottom w:val="none" w:sz="0" w:space="0" w:color="auto"/>
        <w:right w:val="none" w:sz="0" w:space="0" w:color="auto"/>
      </w:divBdr>
    </w:div>
    <w:div w:id="861163421">
      <w:bodyDiv w:val="1"/>
      <w:marLeft w:val="0"/>
      <w:marRight w:val="0"/>
      <w:marTop w:val="0"/>
      <w:marBottom w:val="0"/>
      <w:divBdr>
        <w:top w:val="none" w:sz="0" w:space="0" w:color="auto"/>
        <w:left w:val="none" w:sz="0" w:space="0" w:color="auto"/>
        <w:bottom w:val="none" w:sz="0" w:space="0" w:color="auto"/>
        <w:right w:val="none" w:sz="0" w:space="0" w:color="auto"/>
      </w:divBdr>
    </w:div>
    <w:div w:id="861821538">
      <w:bodyDiv w:val="1"/>
      <w:marLeft w:val="0"/>
      <w:marRight w:val="0"/>
      <w:marTop w:val="0"/>
      <w:marBottom w:val="0"/>
      <w:divBdr>
        <w:top w:val="none" w:sz="0" w:space="0" w:color="auto"/>
        <w:left w:val="none" w:sz="0" w:space="0" w:color="auto"/>
        <w:bottom w:val="none" w:sz="0" w:space="0" w:color="auto"/>
        <w:right w:val="none" w:sz="0" w:space="0" w:color="auto"/>
      </w:divBdr>
    </w:div>
    <w:div w:id="861864064">
      <w:bodyDiv w:val="1"/>
      <w:marLeft w:val="0"/>
      <w:marRight w:val="0"/>
      <w:marTop w:val="0"/>
      <w:marBottom w:val="0"/>
      <w:divBdr>
        <w:top w:val="none" w:sz="0" w:space="0" w:color="auto"/>
        <w:left w:val="none" w:sz="0" w:space="0" w:color="auto"/>
        <w:bottom w:val="none" w:sz="0" w:space="0" w:color="auto"/>
        <w:right w:val="none" w:sz="0" w:space="0" w:color="auto"/>
      </w:divBdr>
    </w:div>
    <w:div w:id="862204800">
      <w:bodyDiv w:val="1"/>
      <w:marLeft w:val="0"/>
      <w:marRight w:val="0"/>
      <w:marTop w:val="0"/>
      <w:marBottom w:val="0"/>
      <w:divBdr>
        <w:top w:val="none" w:sz="0" w:space="0" w:color="auto"/>
        <w:left w:val="none" w:sz="0" w:space="0" w:color="auto"/>
        <w:bottom w:val="none" w:sz="0" w:space="0" w:color="auto"/>
        <w:right w:val="none" w:sz="0" w:space="0" w:color="auto"/>
      </w:divBdr>
    </w:div>
    <w:div w:id="862207799">
      <w:bodyDiv w:val="1"/>
      <w:marLeft w:val="0"/>
      <w:marRight w:val="0"/>
      <w:marTop w:val="0"/>
      <w:marBottom w:val="0"/>
      <w:divBdr>
        <w:top w:val="none" w:sz="0" w:space="0" w:color="auto"/>
        <w:left w:val="none" w:sz="0" w:space="0" w:color="auto"/>
        <w:bottom w:val="none" w:sz="0" w:space="0" w:color="auto"/>
        <w:right w:val="none" w:sz="0" w:space="0" w:color="auto"/>
      </w:divBdr>
    </w:div>
    <w:div w:id="862667726">
      <w:bodyDiv w:val="1"/>
      <w:marLeft w:val="0"/>
      <w:marRight w:val="0"/>
      <w:marTop w:val="0"/>
      <w:marBottom w:val="0"/>
      <w:divBdr>
        <w:top w:val="none" w:sz="0" w:space="0" w:color="auto"/>
        <w:left w:val="none" w:sz="0" w:space="0" w:color="auto"/>
        <w:bottom w:val="none" w:sz="0" w:space="0" w:color="auto"/>
        <w:right w:val="none" w:sz="0" w:space="0" w:color="auto"/>
      </w:divBdr>
    </w:div>
    <w:div w:id="863521265">
      <w:bodyDiv w:val="1"/>
      <w:marLeft w:val="0"/>
      <w:marRight w:val="0"/>
      <w:marTop w:val="0"/>
      <w:marBottom w:val="0"/>
      <w:divBdr>
        <w:top w:val="none" w:sz="0" w:space="0" w:color="auto"/>
        <w:left w:val="none" w:sz="0" w:space="0" w:color="auto"/>
        <w:bottom w:val="none" w:sz="0" w:space="0" w:color="auto"/>
        <w:right w:val="none" w:sz="0" w:space="0" w:color="auto"/>
      </w:divBdr>
    </w:div>
    <w:div w:id="863713121">
      <w:bodyDiv w:val="1"/>
      <w:marLeft w:val="0"/>
      <w:marRight w:val="0"/>
      <w:marTop w:val="0"/>
      <w:marBottom w:val="0"/>
      <w:divBdr>
        <w:top w:val="none" w:sz="0" w:space="0" w:color="auto"/>
        <w:left w:val="none" w:sz="0" w:space="0" w:color="auto"/>
        <w:bottom w:val="none" w:sz="0" w:space="0" w:color="auto"/>
        <w:right w:val="none" w:sz="0" w:space="0" w:color="auto"/>
      </w:divBdr>
    </w:div>
    <w:div w:id="864247957">
      <w:bodyDiv w:val="1"/>
      <w:marLeft w:val="0"/>
      <w:marRight w:val="0"/>
      <w:marTop w:val="0"/>
      <w:marBottom w:val="0"/>
      <w:divBdr>
        <w:top w:val="none" w:sz="0" w:space="0" w:color="auto"/>
        <w:left w:val="none" w:sz="0" w:space="0" w:color="auto"/>
        <w:bottom w:val="none" w:sz="0" w:space="0" w:color="auto"/>
        <w:right w:val="none" w:sz="0" w:space="0" w:color="auto"/>
      </w:divBdr>
    </w:div>
    <w:div w:id="864682240">
      <w:bodyDiv w:val="1"/>
      <w:marLeft w:val="0"/>
      <w:marRight w:val="0"/>
      <w:marTop w:val="0"/>
      <w:marBottom w:val="0"/>
      <w:divBdr>
        <w:top w:val="none" w:sz="0" w:space="0" w:color="auto"/>
        <w:left w:val="none" w:sz="0" w:space="0" w:color="auto"/>
        <w:bottom w:val="none" w:sz="0" w:space="0" w:color="auto"/>
        <w:right w:val="none" w:sz="0" w:space="0" w:color="auto"/>
      </w:divBdr>
    </w:div>
    <w:div w:id="865095511">
      <w:bodyDiv w:val="1"/>
      <w:marLeft w:val="0"/>
      <w:marRight w:val="0"/>
      <w:marTop w:val="0"/>
      <w:marBottom w:val="0"/>
      <w:divBdr>
        <w:top w:val="none" w:sz="0" w:space="0" w:color="auto"/>
        <w:left w:val="none" w:sz="0" w:space="0" w:color="auto"/>
        <w:bottom w:val="none" w:sz="0" w:space="0" w:color="auto"/>
        <w:right w:val="none" w:sz="0" w:space="0" w:color="auto"/>
      </w:divBdr>
    </w:div>
    <w:div w:id="865287236">
      <w:bodyDiv w:val="1"/>
      <w:marLeft w:val="0"/>
      <w:marRight w:val="0"/>
      <w:marTop w:val="0"/>
      <w:marBottom w:val="0"/>
      <w:divBdr>
        <w:top w:val="none" w:sz="0" w:space="0" w:color="auto"/>
        <w:left w:val="none" w:sz="0" w:space="0" w:color="auto"/>
        <w:bottom w:val="none" w:sz="0" w:space="0" w:color="auto"/>
        <w:right w:val="none" w:sz="0" w:space="0" w:color="auto"/>
      </w:divBdr>
    </w:div>
    <w:div w:id="865560792">
      <w:bodyDiv w:val="1"/>
      <w:marLeft w:val="0"/>
      <w:marRight w:val="0"/>
      <w:marTop w:val="0"/>
      <w:marBottom w:val="0"/>
      <w:divBdr>
        <w:top w:val="none" w:sz="0" w:space="0" w:color="auto"/>
        <w:left w:val="none" w:sz="0" w:space="0" w:color="auto"/>
        <w:bottom w:val="none" w:sz="0" w:space="0" w:color="auto"/>
        <w:right w:val="none" w:sz="0" w:space="0" w:color="auto"/>
      </w:divBdr>
    </w:div>
    <w:div w:id="865604969">
      <w:bodyDiv w:val="1"/>
      <w:marLeft w:val="0"/>
      <w:marRight w:val="0"/>
      <w:marTop w:val="0"/>
      <w:marBottom w:val="0"/>
      <w:divBdr>
        <w:top w:val="none" w:sz="0" w:space="0" w:color="auto"/>
        <w:left w:val="none" w:sz="0" w:space="0" w:color="auto"/>
        <w:bottom w:val="none" w:sz="0" w:space="0" w:color="auto"/>
        <w:right w:val="none" w:sz="0" w:space="0" w:color="auto"/>
      </w:divBdr>
    </w:div>
    <w:div w:id="865673816">
      <w:bodyDiv w:val="1"/>
      <w:marLeft w:val="0"/>
      <w:marRight w:val="0"/>
      <w:marTop w:val="0"/>
      <w:marBottom w:val="0"/>
      <w:divBdr>
        <w:top w:val="none" w:sz="0" w:space="0" w:color="auto"/>
        <w:left w:val="none" w:sz="0" w:space="0" w:color="auto"/>
        <w:bottom w:val="none" w:sz="0" w:space="0" w:color="auto"/>
        <w:right w:val="none" w:sz="0" w:space="0" w:color="auto"/>
      </w:divBdr>
    </w:div>
    <w:div w:id="865825205">
      <w:bodyDiv w:val="1"/>
      <w:marLeft w:val="0"/>
      <w:marRight w:val="0"/>
      <w:marTop w:val="0"/>
      <w:marBottom w:val="0"/>
      <w:divBdr>
        <w:top w:val="none" w:sz="0" w:space="0" w:color="auto"/>
        <w:left w:val="none" w:sz="0" w:space="0" w:color="auto"/>
        <w:bottom w:val="none" w:sz="0" w:space="0" w:color="auto"/>
        <w:right w:val="none" w:sz="0" w:space="0" w:color="auto"/>
      </w:divBdr>
    </w:div>
    <w:div w:id="865943112">
      <w:bodyDiv w:val="1"/>
      <w:marLeft w:val="0"/>
      <w:marRight w:val="0"/>
      <w:marTop w:val="0"/>
      <w:marBottom w:val="0"/>
      <w:divBdr>
        <w:top w:val="none" w:sz="0" w:space="0" w:color="auto"/>
        <w:left w:val="none" w:sz="0" w:space="0" w:color="auto"/>
        <w:bottom w:val="none" w:sz="0" w:space="0" w:color="auto"/>
        <w:right w:val="none" w:sz="0" w:space="0" w:color="auto"/>
      </w:divBdr>
    </w:div>
    <w:div w:id="865943920">
      <w:bodyDiv w:val="1"/>
      <w:marLeft w:val="0"/>
      <w:marRight w:val="0"/>
      <w:marTop w:val="0"/>
      <w:marBottom w:val="0"/>
      <w:divBdr>
        <w:top w:val="none" w:sz="0" w:space="0" w:color="auto"/>
        <w:left w:val="none" w:sz="0" w:space="0" w:color="auto"/>
        <w:bottom w:val="none" w:sz="0" w:space="0" w:color="auto"/>
        <w:right w:val="none" w:sz="0" w:space="0" w:color="auto"/>
      </w:divBdr>
    </w:div>
    <w:div w:id="866411111">
      <w:bodyDiv w:val="1"/>
      <w:marLeft w:val="0"/>
      <w:marRight w:val="0"/>
      <w:marTop w:val="0"/>
      <w:marBottom w:val="0"/>
      <w:divBdr>
        <w:top w:val="none" w:sz="0" w:space="0" w:color="auto"/>
        <w:left w:val="none" w:sz="0" w:space="0" w:color="auto"/>
        <w:bottom w:val="none" w:sz="0" w:space="0" w:color="auto"/>
        <w:right w:val="none" w:sz="0" w:space="0" w:color="auto"/>
      </w:divBdr>
    </w:div>
    <w:div w:id="866528080">
      <w:bodyDiv w:val="1"/>
      <w:marLeft w:val="0"/>
      <w:marRight w:val="0"/>
      <w:marTop w:val="0"/>
      <w:marBottom w:val="0"/>
      <w:divBdr>
        <w:top w:val="none" w:sz="0" w:space="0" w:color="auto"/>
        <w:left w:val="none" w:sz="0" w:space="0" w:color="auto"/>
        <w:bottom w:val="none" w:sz="0" w:space="0" w:color="auto"/>
        <w:right w:val="none" w:sz="0" w:space="0" w:color="auto"/>
      </w:divBdr>
    </w:div>
    <w:div w:id="866723962">
      <w:bodyDiv w:val="1"/>
      <w:marLeft w:val="0"/>
      <w:marRight w:val="0"/>
      <w:marTop w:val="0"/>
      <w:marBottom w:val="0"/>
      <w:divBdr>
        <w:top w:val="none" w:sz="0" w:space="0" w:color="auto"/>
        <w:left w:val="none" w:sz="0" w:space="0" w:color="auto"/>
        <w:bottom w:val="none" w:sz="0" w:space="0" w:color="auto"/>
        <w:right w:val="none" w:sz="0" w:space="0" w:color="auto"/>
      </w:divBdr>
    </w:div>
    <w:div w:id="867641029">
      <w:bodyDiv w:val="1"/>
      <w:marLeft w:val="0"/>
      <w:marRight w:val="0"/>
      <w:marTop w:val="0"/>
      <w:marBottom w:val="0"/>
      <w:divBdr>
        <w:top w:val="none" w:sz="0" w:space="0" w:color="auto"/>
        <w:left w:val="none" w:sz="0" w:space="0" w:color="auto"/>
        <w:bottom w:val="none" w:sz="0" w:space="0" w:color="auto"/>
        <w:right w:val="none" w:sz="0" w:space="0" w:color="auto"/>
      </w:divBdr>
    </w:div>
    <w:div w:id="867722843">
      <w:bodyDiv w:val="1"/>
      <w:marLeft w:val="0"/>
      <w:marRight w:val="0"/>
      <w:marTop w:val="0"/>
      <w:marBottom w:val="0"/>
      <w:divBdr>
        <w:top w:val="none" w:sz="0" w:space="0" w:color="auto"/>
        <w:left w:val="none" w:sz="0" w:space="0" w:color="auto"/>
        <w:bottom w:val="none" w:sz="0" w:space="0" w:color="auto"/>
        <w:right w:val="none" w:sz="0" w:space="0" w:color="auto"/>
      </w:divBdr>
    </w:div>
    <w:div w:id="869302071">
      <w:bodyDiv w:val="1"/>
      <w:marLeft w:val="0"/>
      <w:marRight w:val="0"/>
      <w:marTop w:val="0"/>
      <w:marBottom w:val="0"/>
      <w:divBdr>
        <w:top w:val="none" w:sz="0" w:space="0" w:color="auto"/>
        <w:left w:val="none" w:sz="0" w:space="0" w:color="auto"/>
        <w:bottom w:val="none" w:sz="0" w:space="0" w:color="auto"/>
        <w:right w:val="none" w:sz="0" w:space="0" w:color="auto"/>
      </w:divBdr>
    </w:div>
    <w:div w:id="869882370">
      <w:bodyDiv w:val="1"/>
      <w:marLeft w:val="0"/>
      <w:marRight w:val="0"/>
      <w:marTop w:val="0"/>
      <w:marBottom w:val="0"/>
      <w:divBdr>
        <w:top w:val="none" w:sz="0" w:space="0" w:color="auto"/>
        <w:left w:val="none" w:sz="0" w:space="0" w:color="auto"/>
        <w:bottom w:val="none" w:sz="0" w:space="0" w:color="auto"/>
        <w:right w:val="none" w:sz="0" w:space="0" w:color="auto"/>
      </w:divBdr>
    </w:div>
    <w:div w:id="870149198">
      <w:bodyDiv w:val="1"/>
      <w:marLeft w:val="0"/>
      <w:marRight w:val="0"/>
      <w:marTop w:val="0"/>
      <w:marBottom w:val="0"/>
      <w:divBdr>
        <w:top w:val="none" w:sz="0" w:space="0" w:color="auto"/>
        <w:left w:val="none" w:sz="0" w:space="0" w:color="auto"/>
        <w:bottom w:val="none" w:sz="0" w:space="0" w:color="auto"/>
        <w:right w:val="none" w:sz="0" w:space="0" w:color="auto"/>
      </w:divBdr>
    </w:div>
    <w:div w:id="870847253">
      <w:bodyDiv w:val="1"/>
      <w:marLeft w:val="0"/>
      <w:marRight w:val="0"/>
      <w:marTop w:val="0"/>
      <w:marBottom w:val="0"/>
      <w:divBdr>
        <w:top w:val="none" w:sz="0" w:space="0" w:color="auto"/>
        <w:left w:val="none" w:sz="0" w:space="0" w:color="auto"/>
        <w:bottom w:val="none" w:sz="0" w:space="0" w:color="auto"/>
        <w:right w:val="none" w:sz="0" w:space="0" w:color="auto"/>
      </w:divBdr>
    </w:div>
    <w:div w:id="871386562">
      <w:bodyDiv w:val="1"/>
      <w:marLeft w:val="0"/>
      <w:marRight w:val="0"/>
      <w:marTop w:val="0"/>
      <w:marBottom w:val="0"/>
      <w:divBdr>
        <w:top w:val="none" w:sz="0" w:space="0" w:color="auto"/>
        <w:left w:val="none" w:sz="0" w:space="0" w:color="auto"/>
        <w:bottom w:val="none" w:sz="0" w:space="0" w:color="auto"/>
        <w:right w:val="none" w:sz="0" w:space="0" w:color="auto"/>
      </w:divBdr>
    </w:div>
    <w:div w:id="871573604">
      <w:bodyDiv w:val="1"/>
      <w:marLeft w:val="0"/>
      <w:marRight w:val="0"/>
      <w:marTop w:val="0"/>
      <w:marBottom w:val="0"/>
      <w:divBdr>
        <w:top w:val="none" w:sz="0" w:space="0" w:color="auto"/>
        <w:left w:val="none" w:sz="0" w:space="0" w:color="auto"/>
        <w:bottom w:val="none" w:sz="0" w:space="0" w:color="auto"/>
        <w:right w:val="none" w:sz="0" w:space="0" w:color="auto"/>
      </w:divBdr>
    </w:div>
    <w:div w:id="871724660">
      <w:bodyDiv w:val="1"/>
      <w:marLeft w:val="0"/>
      <w:marRight w:val="0"/>
      <w:marTop w:val="0"/>
      <w:marBottom w:val="0"/>
      <w:divBdr>
        <w:top w:val="none" w:sz="0" w:space="0" w:color="auto"/>
        <w:left w:val="none" w:sz="0" w:space="0" w:color="auto"/>
        <w:bottom w:val="none" w:sz="0" w:space="0" w:color="auto"/>
        <w:right w:val="none" w:sz="0" w:space="0" w:color="auto"/>
      </w:divBdr>
    </w:div>
    <w:div w:id="871845666">
      <w:bodyDiv w:val="1"/>
      <w:marLeft w:val="0"/>
      <w:marRight w:val="0"/>
      <w:marTop w:val="0"/>
      <w:marBottom w:val="0"/>
      <w:divBdr>
        <w:top w:val="none" w:sz="0" w:space="0" w:color="auto"/>
        <w:left w:val="none" w:sz="0" w:space="0" w:color="auto"/>
        <w:bottom w:val="none" w:sz="0" w:space="0" w:color="auto"/>
        <w:right w:val="none" w:sz="0" w:space="0" w:color="auto"/>
      </w:divBdr>
    </w:div>
    <w:div w:id="872110757">
      <w:bodyDiv w:val="1"/>
      <w:marLeft w:val="0"/>
      <w:marRight w:val="0"/>
      <w:marTop w:val="0"/>
      <w:marBottom w:val="0"/>
      <w:divBdr>
        <w:top w:val="none" w:sz="0" w:space="0" w:color="auto"/>
        <w:left w:val="none" w:sz="0" w:space="0" w:color="auto"/>
        <w:bottom w:val="none" w:sz="0" w:space="0" w:color="auto"/>
        <w:right w:val="none" w:sz="0" w:space="0" w:color="auto"/>
      </w:divBdr>
    </w:div>
    <w:div w:id="872112200">
      <w:bodyDiv w:val="1"/>
      <w:marLeft w:val="0"/>
      <w:marRight w:val="0"/>
      <w:marTop w:val="0"/>
      <w:marBottom w:val="0"/>
      <w:divBdr>
        <w:top w:val="none" w:sz="0" w:space="0" w:color="auto"/>
        <w:left w:val="none" w:sz="0" w:space="0" w:color="auto"/>
        <w:bottom w:val="none" w:sz="0" w:space="0" w:color="auto"/>
        <w:right w:val="none" w:sz="0" w:space="0" w:color="auto"/>
      </w:divBdr>
    </w:div>
    <w:div w:id="872379433">
      <w:bodyDiv w:val="1"/>
      <w:marLeft w:val="0"/>
      <w:marRight w:val="0"/>
      <w:marTop w:val="0"/>
      <w:marBottom w:val="0"/>
      <w:divBdr>
        <w:top w:val="none" w:sz="0" w:space="0" w:color="auto"/>
        <w:left w:val="none" w:sz="0" w:space="0" w:color="auto"/>
        <w:bottom w:val="none" w:sz="0" w:space="0" w:color="auto"/>
        <w:right w:val="none" w:sz="0" w:space="0" w:color="auto"/>
      </w:divBdr>
    </w:div>
    <w:div w:id="872766074">
      <w:bodyDiv w:val="1"/>
      <w:marLeft w:val="0"/>
      <w:marRight w:val="0"/>
      <w:marTop w:val="0"/>
      <w:marBottom w:val="0"/>
      <w:divBdr>
        <w:top w:val="none" w:sz="0" w:space="0" w:color="auto"/>
        <w:left w:val="none" w:sz="0" w:space="0" w:color="auto"/>
        <w:bottom w:val="none" w:sz="0" w:space="0" w:color="auto"/>
        <w:right w:val="none" w:sz="0" w:space="0" w:color="auto"/>
      </w:divBdr>
    </w:div>
    <w:div w:id="873081269">
      <w:bodyDiv w:val="1"/>
      <w:marLeft w:val="0"/>
      <w:marRight w:val="0"/>
      <w:marTop w:val="0"/>
      <w:marBottom w:val="0"/>
      <w:divBdr>
        <w:top w:val="none" w:sz="0" w:space="0" w:color="auto"/>
        <w:left w:val="none" w:sz="0" w:space="0" w:color="auto"/>
        <w:bottom w:val="none" w:sz="0" w:space="0" w:color="auto"/>
        <w:right w:val="none" w:sz="0" w:space="0" w:color="auto"/>
      </w:divBdr>
    </w:div>
    <w:div w:id="873342943">
      <w:bodyDiv w:val="1"/>
      <w:marLeft w:val="0"/>
      <w:marRight w:val="0"/>
      <w:marTop w:val="0"/>
      <w:marBottom w:val="0"/>
      <w:divBdr>
        <w:top w:val="none" w:sz="0" w:space="0" w:color="auto"/>
        <w:left w:val="none" w:sz="0" w:space="0" w:color="auto"/>
        <w:bottom w:val="none" w:sz="0" w:space="0" w:color="auto"/>
        <w:right w:val="none" w:sz="0" w:space="0" w:color="auto"/>
      </w:divBdr>
    </w:div>
    <w:div w:id="873614225">
      <w:bodyDiv w:val="1"/>
      <w:marLeft w:val="0"/>
      <w:marRight w:val="0"/>
      <w:marTop w:val="0"/>
      <w:marBottom w:val="0"/>
      <w:divBdr>
        <w:top w:val="none" w:sz="0" w:space="0" w:color="auto"/>
        <w:left w:val="none" w:sz="0" w:space="0" w:color="auto"/>
        <w:bottom w:val="none" w:sz="0" w:space="0" w:color="auto"/>
        <w:right w:val="none" w:sz="0" w:space="0" w:color="auto"/>
      </w:divBdr>
    </w:div>
    <w:div w:id="874005013">
      <w:bodyDiv w:val="1"/>
      <w:marLeft w:val="0"/>
      <w:marRight w:val="0"/>
      <w:marTop w:val="0"/>
      <w:marBottom w:val="0"/>
      <w:divBdr>
        <w:top w:val="none" w:sz="0" w:space="0" w:color="auto"/>
        <w:left w:val="none" w:sz="0" w:space="0" w:color="auto"/>
        <w:bottom w:val="none" w:sz="0" w:space="0" w:color="auto"/>
        <w:right w:val="none" w:sz="0" w:space="0" w:color="auto"/>
      </w:divBdr>
    </w:div>
    <w:div w:id="874656300">
      <w:bodyDiv w:val="1"/>
      <w:marLeft w:val="0"/>
      <w:marRight w:val="0"/>
      <w:marTop w:val="0"/>
      <w:marBottom w:val="0"/>
      <w:divBdr>
        <w:top w:val="none" w:sz="0" w:space="0" w:color="auto"/>
        <w:left w:val="none" w:sz="0" w:space="0" w:color="auto"/>
        <w:bottom w:val="none" w:sz="0" w:space="0" w:color="auto"/>
        <w:right w:val="none" w:sz="0" w:space="0" w:color="auto"/>
      </w:divBdr>
    </w:div>
    <w:div w:id="874731405">
      <w:bodyDiv w:val="1"/>
      <w:marLeft w:val="0"/>
      <w:marRight w:val="0"/>
      <w:marTop w:val="0"/>
      <w:marBottom w:val="0"/>
      <w:divBdr>
        <w:top w:val="none" w:sz="0" w:space="0" w:color="auto"/>
        <w:left w:val="none" w:sz="0" w:space="0" w:color="auto"/>
        <w:bottom w:val="none" w:sz="0" w:space="0" w:color="auto"/>
        <w:right w:val="none" w:sz="0" w:space="0" w:color="auto"/>
      </w:divBdr>
    </w:div>
    <w:div w:id="875197320">
      <w:bodyDiv w:val="1"/>
      <w:marLeft w:val="0"/>
      <w:marRight w:val="0"/>
      <w:marTop w:val="0"/>
      <w:marBottom w:val="0"/>
      <w:divBdr>
        <w:top w:val="none" w:sz="0" w:space="0" w:color="auto"/>
        <w:left w:val="none" w:sz="0" w:space="0" w:color="auto"/>
        <w:bottom w:val="none" w:sz="0" w:space="0" w:color="auto"/>
        <w:right w:val="none" w:sz="0" w:space="0" w:color="auto"/>
      </w:divBdr>
    </w:div>
    <w:div w:id="875502961">
      <w:bodyDiv w:val="1"/>
      <w:marLeft w:val="0"/>
      <w:marRight w:val="0"/>
      <w:marTop w:val="0"/>
      <w:marBottom w:val="0"/>
      <w:divBdr>
        <w:top w:val="none" w:sz="0" w:space="0" w:color="auto"/>
        <w:left w:val="none" w:sz="0" w:space="0" w:color="auto"/>
        <w:bottom w:val="none" w:sz="0" w:space="0" w:color="auto"/>
        <w:right w:val="none" w:sz="0" w:space="0" w:color="auto"/>
      </w:divBdr>
    </w:div>
    <w:div w:id="875695575">
      <w:bodyDiv w:val="1"/>
      <w:marLeft w:val="0"/>
      <w:marRight w:val="0"/>
      <w:marTop w:val="0"/>
      <w:marBottom w:val="0"/>
      <w:divBdr>
        <w:top w:val="none" w:sz="0" w:space="0" w:color="auto"/>
        <w:left w:val="none" w:sz="0" w:space="0" w:color="auto"/>
        <w:bottom w:val="none" w:sz="0" w:space="0" w:color="auto"/>
        <w:right w:val="none" w:sz="0" w:space="0" w:color="auto"/>
      </w:divBdr>
    </w:div>
    <w:div w:id="875776377">
      <w:bodyDiv w:val="1"/>
      <w:marLeft w:val="0"/>
      <w:marRight w:val="0"/>
      <w:marTop w:val="0"/>
      <w:marBottom w:val="0"/>
      <w:divBdr>
        <w:top w:val="none" w:sz="0" w:space="0" w:color="auto"/>
        <w:left w:val="none" w:sz="0" w:space="0" w:color="auto"/>
        <w:bottom w:val="none" w:sz="0" w:space="0" w:color="auto"/>
        <w:right w:val="none" w:sz="0" w:space="0" w:color="auto"/>
      </w:divBdr>
    </w:div>
    <w:div w:id="875971807">
      <w:bodyDiv w:val="1"/>
      <w:marLeft w:val="0"/>
      <w:marRight w:val="0"/>
      <w:marTop w:val="0"/>
      <w:marBottom w:val="0"/>
      <w:divBdr>
        <w:top w:val="none" w:sz="0" w:space="0" w:color="auto"/>
        <w:left w:val="none" w:sz="0" w:space="0" w:color="auto"/>
        <w:bottom w:val="none" w:sz="0" w:space="0" w:color="auto"/>
        <w:right w:val="none" w:sz="0" w:space="0" w:color="auto"/>
      </w:divBdr>
    </w:div>
    <w:div w:id="876501835">
      <w:bodyDiv w:val="1"/>
      <w:marLeft w:val="0"/>
      <w:marRight w:val="0"/>
      <w:marTop w:val="0"/>
      <w:marBottom w:val="0"/>
      <w:divBdr>
        <w:top w:val="none" w:sz="0" w:space="0" w:color="auto"/>
        <w:left w:val="none" w:sz="0" w:space="0" w:color="auto"/>
        <w:bottom w:val="none" w:sz="0" w:space="0" w:color="auto"/>
        <w:right w:val="none" w:sz="0" w:space="0" w:color="auto"/>
      </w:divBdr>
    </w:div>
    <w:div w:id="876507169">
      <w:bodyDiv w:val="1"/>
      <w:marLeft w:val="0"/>
      <w:marRight w:val="0"/>
      <w:marTop w:val="0"/>
      <w:marBottom w:val="0"/>
      <w:divBdr>
        <w:top w:val="none" w:sz="0" w:space="0" w:color="auto"/>
        <w:left w:val="none" w:sz="0" w:space="0" w:color="auto"/>
        <w:bottom w:val="none" w:sz="0" w:space="0" w:color="auto"/>
        <w:right w:val="none" w:sz="0" w:space="0" w:color="auto"/>
      </w:divBdr>
    </w:div>
    <w:div w:id="877159539">
      <w:bodyDiv w:val="1"/>
      <w:marLeft w:val="0"/>
      <w:marRight w:val="0"/>
      <w:marTop w:val="0"/>
      <w:marBottom w:val="0"/>
      <w:divBdr>
        <w:top w:val="none" w:sz="0" w:space="0" w:color="auto"/>
        <w:left w:val="none" w:sz="0" w:space="0" w:color="auto"/>
        <w:bottom w:val="none" w:sz="0" w:space="0" w:color="auto"/>
        <w:right w:val="none" w:sz="0" w:space="0" w:color="auto"/>
      </w:divBdr>
    </w:div>
    <w:div w:id="877812311">
      <w:bodyDiv w:val="1"/>
      <w:marLeft w:val="0"/>
      <w:marRight w:val="0"/>
      <w:marTop w:val="0"/>
      <w:marBottom w:val="0"/>
      <w:divBdr>
        <w:top w:val="none" w:sz="0" w:space="0" w:color="auto"/>
        <w:left w:val="none" w:sz="0" w:space="0" w:color="auto"/>
        <w:bottom w:val="none" w:sz="0" w:space="0" w:color="auto"/>
        <w:right w:val="none" w:sz="0" w:space="0" w:color="auto"/>
      </w:divBdr>
    </w:div>
    <w:div w:id="878125131">
      <w:bodyDiv w:val="1"/>
      <w:marLeft w:val="0"/>
      <w:marRight w:val="0"/>
      <w:marTop w:val="0"/>
      <w:marBottom w:val="0"/>
      <w:divBdr>
        <w:top w:val="none" w:sz="0" w:space="0" w:color="auto"/>
        <w:left w:val="none" w:sz="0" w:space="0" w:color="auto"/>
        <w:bottom w:val="none" w:sz="0" w:space="0" w:color="auto"/>
        <w:right w:val="none" w:sz="0" w:space="0" w:color="auto"/>
      </w:divBdr>
    </w:div>
    <w:div w:id="878323353">
      <w:bodyDiv w:val="1"/>
      <w:marLeft w:val="0"/>
      <w:marRight w:val="0"/>
      <w:marTop w:val="0"/>
      <w:marBottom w:val="0"/>
      <w:divBdr>
        <w:top w:val="none" w:sz="0" w:space="0" w:color="auto"/>
        <w:left w:val="none" w:sz="0" w:space="0" w:color="auto"/>
        <w:bottom w:val="none" w:sz="0" w:space="0" w:color="auto"/>
        <w:right w:val="none" w:sz="0" w:space="0" w:color="auto"/>
      </w:divBdr>
    </w:div>
    <w:div w:id="878400111">
      <w:bodyDiv w:val="1"/>
      <w:marLeft w:val="0"/>
      <w:marRight w:val="0"/>
      <w:marTop w:val="0"/>
      <w:marBottom w:val="0"/>
      <w:divBdr>
        <w:top w:val="none" w:sz="0" w:space="0" w:color="auto"/>
        <w:left w:val="none" w:sz="0" w:space="0" w:color="auto"/>
        <w:bottom w:val="none" w:sz="0" w:space="0" w:color="auto"/>
        <w:right w:val="none" w:sz="0" w:space="0" w:color="auto"/>
      </w:divBdr>
    </w:div>
    <w:div w:id="878711361">
      <w:bodyDiv w:val="1"/>
      <w:marLeft w:val="0"/>
      <w:marRight w:val="0"/>
      <w:marTop w:val="0"/>
      <w:marBottom w:val="0"/>
      <w:divBdr>
        <w:top w:val="none" w:sz="0" w:space="0" w:color="auto"/>
        <w:left w:val="none" w:sz="0" w:space="0" w:color="auto"/>
        <w:bottom w:val="none" w:sz="0" w:space="0" w:color="auto"/>
        <w:right w:val="none" w:sz="0" w:space="0" w:color="auto"/>
      </w:divBdr>
    </w:div>
    <w:div w:id="878856072">
      <w:bodyDiv w:val="1"/>
      <w:marLeft w:val="0"/>
      <w:marRight w:val="0"/>
      <w:marTop w:val="0"/>
      <w:marBottom w:val="0"/>
      <w:divBdr>
        <w:top w:val="none" w:sz="0" w:space="0" w:color="auto"/>
        <w:left w:val="none" w:sz="0" w:space="0" w:color="auto"/>
        <w:bottom w:val="none" w:sz="0" w:space="0" w:color="auto"/>
        <w:right w:val="none" w:sz="0" w:space="0" w:color="auto"/>
      </w:divBdr>
    </w:div>
    <w:div w:id="879783909">
      <w:bodyDiv w:val="1"/>
      <w:marLeft w:val="0"/>
      <w:marRight w:val="0"/>
      <w:marTop w:val="0"/>
      <w:marBottom w:val="0"/>
      <w:divBdr>
        <w:top w:val="none" w:sz="0" w:space="0" w:color="auto"/>
        <w:left w:val="none" w:sz="0" w:space="0" w:color="auto"/>
        <w:bottom w:val="none" w:sz="0" w:space="0" w:color="auto"/>
        <w:right w:val="none" w:sz="0" w:space="0" w:color="auto"/>
      </w:divBdr>
    </w:div>
    <w:div w:id="881792548">
      <w:bodyDiv w:val="1"/>
      <w:marLeft w:val="0"/>
      <w:marRight w:val="0"/>
      <w:marTop w:val="0"/>
      <w:marBottom w:val="0"/>
      <w:divBdr>
        <w:top w:val="none" w:sz="0" w:space="0" w:color="auto"/>
        <w:left w:val="none" w:sz="0" w:space="0" w:color="auto"/>
        <w:bottom w:val="none" w:sz="0" w:space="0" w:color="auto"/>
        <w:right w:val="none" w:sz="0" w:space="0" w:color="auto"/>
      </w:divBdr>
    </w:div>
    <w:div w:id="882257225">
      <w:bodyDiv w:val="1"/>
      <w:marLeft w:val="0"/>
      <w:marRight w:val="0"/>
      <w:marTop w:val="0"/>
      <w:marBottom w:val="0"/>
      <w:divBdr>
        <w:top w:val="none" w:sz="0" w:space="0" w:color="auto"/>
        <w:left w:val="none" w:sz="0" w:space="0" w:color="auto"/>
        <w:bottom w:val="none" w:sz="0" w:space="0" w:color="auto"/>
        <w:right w:val="none" w:sz="0" w:space="0" w:color="auto"/>
      </w:divBdr>
    </w:div>
    <w:div w:id="882597669">
      <w:bodyDiv w:val="1"/>
      <w:marLeft w:val="0"/>
      <w:marRight w:val="0"/>
      <w:marTop w:val="0"/>
      <w:marBottom w:val="0"/>
      <w:divBdr>
        <w:top w:val="none" w:sz="0" w:space="0" w:color="auto"/>
        <w:left w:val="none" w:sz="0" w:space="0" w:color="auto"/>
        <w:bottom w:val="none" w:sz="0" w:space="0" w:color="auto"/>
        <w:right w:val="none" w:sz="0" w:space="0" w:color="auto"/>
      </w:divBdr>
    </w:div>
    <w:div w:id="883566005">
      <w:bodyDiv w:val="1"/>
      <w:marLeft w:val="0"/>
      <w:marRight w:val="0"/>
      <w:marTop w:val="0"/>
      <w:marBottom w:val="0"/>
      <w:divBdr>
        <w:top w:val="none" w:sz="0" w:space="0" w:color="auto"/>
        <w:left w:val="none" w:sz="0" w:space="0" w:color="auto"/>
        <w:bottom w:val="none" w:sz="0" w:space="0" w:color="auto"/>
        <w:right w:val="none" w:sz="0" w:space="0" w:color="auto"/>
      </w:divBdr>
    </w:div>
    <w:div w:id="883638747">
      <w:bodyDiv w:val="1"/>
      <w:marLeft w:val="0"/>
      <w:marRight w:val="0"/>
      <w:marTop w:val="0"/>
      <w:marBottom w:val="0"/>
      <w:divBdr>
        <w:top w:val="none" w:sz="0" w:space="0" w:color="auto"/>
        <w:left w:val="none" w:sz="0" w:space="0" w:color="auto"/>
        <w:bottom w:val="none" w:sz="0" w:space="0" w:color="auto"/>
        <w:right w:val="none" w:sz="0" w:space="0" w:color="auto"/>
      </w:divBdr>
    </w:div>
    <w:div w:id="883639735">
      <w:bodyDiv w:val="1"/>
      <w:marLeft w:val="0"/>
      <w:marRight w:val="0"/>
      <w:marTop w:val="0"/>
      <w:marBottom w:val="0"/>
      <w:divBdr>
        <w:top w:val="none" w:sz="0" w:space="0" w:color="auto"/>
        <w:left w:val="none" w:sz="0" w:space="0" w:color="auto"/>
        <w:bottom w:val="none" w:sz="0" w:space="0" w:color="auto"/>
        <w:right w:val="none" w:sz="0" w:space="0" w:color="auto"/>
      </w:divBdr>
    </w:div>
    <w:div w:id="883909189">
      <w:bodyDiv w:val="1"/>
      <w:marLeft w:val="0"/>
      <w:marRight w:val="0"/>
      <w:marTop w:val="0"/>
      <w:marBottom w:val="0"/>
      <w:divBdr>
        <w:top w:val="none" w:sz="0" w:space="0" w:color="auto"/>
        <w:left w:val="none" w:sz="0" w:space="0" w:color="auto"/>
        <w:bottom w:val="none" w:sz="0" w:space="0" w:color="auto"/>
        <w:right w:val="none" w:sz="0" w:space="0" w:color="auto"/>
      </w:divBdr>
    </w:div>
    <w:div w:id="883978785">
      <w:bodyDiv w:val="1"/>
      <w:marLeft w:val="0"/>
      <w:marRight w:val="0"/>
      <w:marTop w:val="0"/>
      <w:marBottom w:val="0"/>
      <w:divBdr>
        <w:top w:val="none" w:sz="0" w:space="0" w:color="auto"/>
        <w:left w:val="none" w:sz="0" w:space="0" w:color="auto"/>
        <w:bottom w:val="none" w:sz="0" w:space="0" w:color="auto"/>
        <w:right w:val="none" w:sz="0" w:space="0" w:color="auto"/>
      </w:divBdr>
    </w:div>
    <w:div w:id="884171493">
      <w:bodyDiv w:val="1"/>
      <w:marLeft w:val="0"/>
      <w:marRight w:val="0"/>
      <w:marTop w:val="0"/>
      <w:marBottom w:val="0"/>
      <w:divBdr>
        <w:top w:val="none" w:sz="0" w:space="0" w:color="auto"/>
        <w:left w:val="none" w:sz="0" w:space="0" w:color="auto"/>
        <w:bottom w:val="none" w:sz="0" w:space="0" w:color="auto"/>
        <w:right w:val="none" w:sz="0" w:space="0" w:color="auto"/>
      </w:divBdr>
    </w:div>
    <w:div w:id="884217234">
      <w:bodyDiv w:val="1"/>
      <w:marLeft w:val="0"/>
      <w:marRight w:val="0"/>
      <w:marTop w:val="0"/>
      <w:marBottom w:val="0"/>
      <w:divBdr>
        <w:top w:val="none" w:sz="0" w:space="0" w:color="auto"/>
        <w:left w:val="none" w:sz="0" w:space="0" w:color="auto"/>
        <w:bottom w:val="none" w:sz="0" w:space="0" w:color="auto"/>
        <w:right w:val="none" w:sz="0" w:space="0" w:color="auto"/>
      </w:divBdr>
    </w:div>
    <w:div w:id="884373467">
      <w:bodyDiv w:val="1"/>
      <w:marLeft w:val="0"/>
      <w:marRight w:val="0"/>
      <w:marTop w:val="0"/>
      <w:marBottom w:val="0"/>
      <w:divBdr>
        <w:top w:val="none" w:sz="0" w:space="0" w:color="auto"/>
        <w:left w:val="none" w:sz="0" w:space="0" w:color="auto"/>
        <w:bottom w:val="none" w:sz="0" w:space="0" w:color="auto"/>
        <w:right w:val="none" w:sz="0" w:space="0" w:color="auto"/>
      </w:divBdr>
    </w:div>
    <w:div w:id="884486404">
      <w:bodyDiv w:val="1"/>
      <w:marLeft w:val="0"/>
      <w:marRight w:val="0"/>
      <w:marTop w:val="0"/>
      <w:marBottom w:val="0"/>
      <w:divBdr>
        <w:top w:val="none" w:sz="0" w:space="0" w:color="auto"/>
        <w:left w:val="none" w:sz="0" w:space="0" w:color="auto"/>
        <w:bottom w:val="none" w:sz="0" w:space="0" w:color="auto"/>
        <w:right w:val="none" w:sz="0" w:space="0" w:color="auto"/>
      </w:divBdr>
    </w:div>
    <w:div w:id="884562601">
      <w:bodyDiv w:val="1"/>
      <w:marLeft w:val="0"/>
      <w:marRight w:val="0"/>
      <w:marTop w:val="0"/>
      <w:marBottom w:val="0"/>
      <w:divBdr>
        <w:top w:val="none" w:sz="0" w:space="0" w:color="auto"/>
        <w:left w:val="none" w:sz="0" w:space="0" w:color="auto"/>
        <w:bottom w:val="none" w:sz="0" w:space="0" w:color="auto"/>
        <w:right w:val="none" w:sz="0" w:space="0" w:color="auto"/>
      </w:divBdr>
    </w:div>
    <w:div w:id="884877585">
      <w:bodyDiv w:val="1"/>
      <w:marLeft w:val="0"/>
      <w:marRight w:val="0"/>
      <w:marTop w:val="0"/>
      <w:marBottom w:val="0"/>
      <w:divBdr>
        <w:top w:val="none" w:sz="0" w:space="0" w:color="auto"/>
        <w:left w:val="none" w:sz="0" w:space="0" w:color="auto"/>
        <w:bottom w:val="none" w:sz="0" w:space="0" w:color="auto"/>
        <w:right w:val="none" w:sz="0" w:space="0" w:color="auto"/>
      </w:divBdr>
    </w:div>
    <w:div w:id="885334497">
      <w:bodyDiv w:val="1"/>
      <w:marLeft w:val="0"/>
      <w:marRight w:val="0"/>
      <w:marTop w:val="0"/>
      <w:marBottom w:val="0"/>
      <w:divBdr>
        <w:top w:val="none" w:sz="0" w:space="0" w:color="auto"/>
        <w:left w:val="none" w:sz="0" w:space="0" w:color="auto"/>
        <w:bottom w:val="none" w:sz="0" w:space="0" w:color="auto"/>
        <w:right w:val="none" w:sz="0" w:space="0" w:color="auto"/>
      </w:divBdr>
    </w:div>
    <w:div w:id="885988704">
      <w:bodyDiv w:val="1"/>
      <w:marLeft w:val="0"/>
      <w:marRight w:val="0"/>
      <w:marTop w:val="0"/>
      <w:marBottom w:val="0"/>
      <w:divBdr>
        <w:top w:val="none" w:sz="0" w:space="0" w:color="auto"/>
        <w:left w:val="none" w:sz="0" w:space="0" w:color="auto"/>
        <w:bottom w:val="none" w:sz="0" w:space="0" w:color="auto"/>
        <w:right w:val="none" w:sz="0" w:space="0" w:color="auto"/>
      </w:divBdr>
    </w:div>
    <w:div w:id="886531813">
      <w:bodyDiv w:val="1"/>
      <w:marLeft w:val="0"/>
      <w:marRight w:val="0"/>
      <w:marTop w:val="0"/>
      <w:marBottom w:val="0"/>
      <w:divBdr>
        <w:top w:val="none" w:sz="0" w:space="0" w:color="auto"/>
        <w:left w:val="none" w:sz="0" w:space="0" w:color="auto"/>
        <w:bottom w:val="none" w:sz="0" w:space="0" w:color="auto"/>
        <w:right w:val="none" w:sz="0" w:space="0" w:color="auto"/>
      </w:divBdr>
    </w:div>
    <w:div w:id="887181624">
      <w:bodyDiv w:val="1"/>
      <w:marLeft w:val="0"/>
      <w:marRight w:val="0"/>
      <w:marTop w:val="0"/>
      <w:marBottom w:val="0"/>
      <w:divBdr>
        <w:top w:val="none" w:sz="0" w:space="0" w:color="auto"/>
        <w:left w:val="none" w:sz="0" w:space="0" w:color="auto"/>
        <w:bottom w:val="none" w:sz="0" w:space="0" w:color="auto"/>
        <w:right w:val="none" w:sz="0" w:space="0" w:color="auto"/>
      </w:divBdr>
    </w:div>
    <w:div w:id="889456401">
      <w:bodyDiv w:val="1"/>
      <w:marLeft w:val="0"/>
      <w:marRight w:val="0"/>
      <w:marTop w:val="0"/>
      <w:marBottom w:val="0"/>
      <w:divBdr>
        <w:top w:val="none" w:sz="0" w:space="0" w:color="auto"/>
        <w:left w:val="none" w:sz="0" w:space="0" w:color="auto"/>
        <w:bottom w:val="none" w:sz="0" w:space="0" w:color="auto"/>
        <w:right w:val="none" w:sz="0" w:space="0" w:color="auto"/>
      </w:divBdr>
    </w:div>
    <w:div w:id="889924213">
      <w:bodyDiv w:val="1"/>
      <w:marLeft w:val="0"/>
      <w:marRight w:val="0"/>
      <w:marTop w:val="0"/>
      <w:marBottom w:val="0"/>
      <w:divBdr>
        <w:top w:val="none" w:sz="0" w:space="0" w:color="auto"/>
        <w:left w:val="none" w:sz="0" w:space="0" w:color="auto"/>
        <w:bottom w:val="none" w:sz="0" w:space="0" w:color="auto"/>
        <w:right w:val="none" w:sz="0" w:space="0" w:color="auto"/>
      </w:divBdr>
    </w:div>
    <w:div w:id="890384674">
      <w:bodyDiv w:val="1"/>
      <w:marLeft w:val="0"/>
      <w:marRight w:val="0"/>
      <w:marTop w:val="0"/>
      <w:marBottom w:val="0"/>
      <w:divBdr>
        <w:top w:val="none" w:sz="0" w:space="0" w:color="auto"/>
        <w:left w:val="none" w:sz="0" w:space="0" w:color="auto"/>
        <w:bottom w:val="none" w:sz="0" w:space="0" w:color="auto"/>
        <w:right w:val="none" w:sz="0" w:space="0" w:color="auto"/>
      </w:divBdr>
    </w:div>
    <w:div w:id="890389147">
      <w:bodyDiv w:val="1"/>
      <w:marLeft w:val="0"/>
      <w:marRight w:val="0"/>
      <w:marTop w:val="0"/>
      <w:marBottom w:val="0"/>
      <w:divBdr>
        <w:top w:val="none" w:sz="0" w:space="0" w:color="auto"/>
        <w:left w:val="none" w:sz="0" w:space="0" w:color="auto"/>
        <w:bottom w:val="none" w:sz="0" w:space="0" w:color="auto"/>
        <w:right w:val="none" w:sz="0" w:space="0" w:color="auto"/>
      </w:divBdr>
    </w:div>
    <w:div w:id="890535133">
      <w:bodyDiv w:val="1"/>
      <w:marLeft w:val="0"/>
      <w:marRight w:val="0"/>
      <w:marTop w:val="0"/>
      <w:marBottom w:val="0"/>
      <w:divBdr>
        <w:top w:val="none" w:sz="0" w:space="0" w:color="auto"/>
        <w:left w:val="none" w:sz="0" w:space="0" w:color="auto"/>
        <w:bottom w:val="none" w:sz="0" w:space="0" w:color="auto"/>
        <w:right w:val="none" w:sz="0" w:space="0" w:color="auto"/>
      </w:divBdr>
    </w:div>
    <w:div w:id="890768597">
      <w:bodyDiv w:val="1"/>
      <w:marLeft w:val="0"/>
      <w:marRight w:val="0"/>
      <w:marTop w:val="0"/>
      <w:marBottom w:val="0"/>
      <w:divBdr>
        <w:top w:val="none" w:sz="0" w:space="0" w:color="auto"/>
        <w:left w:val="none" w:sz="0" w:space="0" w:color="auto"/>
        <w:bottom w:val="none" w:sz="0" w:space="0" w:color="auto"/>
        <w:right w:val="none" w:sz="0" w:space="0" w:color="auto"/>
      </w:divBdr>
    </w:div>
    <w:div w:id="891579148">
      <w:bodyDiv w:val="1"/>
      <w:marLeft w:val="0"/>
      <w:marRight w:val="0"/>
      <w:marTop w:val="0"/>
      <w:marBottom w:val="0"/>
      <w:divBdr>
        <w:top w:val="none" w:sz="0" w:space="0" w:color="auto"/>
        <w:left w:val="none" w:sz="0" w:space="0" w:color="auto"/>
        <w:bottom w:val="none" w:sz="0" w:space="0" w:color="auto"/>
        <w:right w:val="none" w:sz="0" w:space="0" w:color="auto"/>
      </w:divBdr>
    </w:div>
    <w:div w:id="891693804">
      <w:bodyDiv w:val="1"/>
      <w:marLeft w:val="0"/>
      <w:marRight w:val="0"/>
      <w:marTop w:val="0"/>
      <w:marBottom w:val="0"/>
      <w:divBdr>
        <w:top w:val="none" w:sz="0" w:space="0" w:color="auto"/>
        <w:left w:val="none" w:sz="0" w:space="0" w:color="auto"/>
        <w:bottom w:val="none" w:sz="0" w:space="0" w:color="auto"/>
        <w:right w:val="none" w:sz="0" w:space="0" w:color="auto"/>
      </w:divBdr>
    </w:div>
    <w:div w:id="891842226">
      <w:bodyDiv w:val="1"/>
      <w:marLeft w:val="0"/>
      <w:marRight w:val="0"/>
      <w:marTop w:val="0"/>
      <w:marBottom w:val="0"/>
      <w:divBdr>
        <w:top w:val="none" w:sz="0" w:space="0" w:color="auto"/>
        <w:left w:val="none" w:sz="0" w:space="0" w:color="auto"/>
        <w:bottom w:val="none" w:sz="0" w:space="0" w:color="auto"/>
        <w:right w:val="none" w:sz="0" w:space="0" w:color="auto"/>
      </w:divBdr>
    </w:div>
    <w:div w:id="891890734">
      <w:bodyDiv w:val="1"/>
      <w:marLeft w:val="0"/>
      <w:marRight w:val="0"/>
      <w:marTop w:val="0"/>
      <w:marBottom w:val="0"/>
      <w:divBdr>
        <w:top w:val="none" w:sz="0" w:space="0" w:color="auto"/>
        <w:left w:val="none" w:sz="0" w:space="0" w:color="auto"/>
        <w:bottom w:val="none" w:sz="0" w:space="0" w:color="auto"/>
        <w:right w:val="none" w:sz="0" w:space="0" w:color="auto"/>
      </w:divBdr>
    </w:div>
    <w:div w:id="891959202">
      <w:bodyDiv w:val="1"/>
      <w:marLeft w:val="0"/>
      <w:marRight w:val="0"/>
      <w:marTop w:val="0"/>
      <w:marBottom w:val="0"/>
      <w:divBdr>
        <w:top w:val="none" w:sz="0" w:space="0" w:color="auto"/>
        <w:left w:val="none" w:sz="0" w:space="0" w:color="auto"/>
        <w:bottom w:val="none" w:sz="0" w:space="0" w:color="auto"/>
        <w:right w:val="none" w:sz="0" w:space="0" w:color="auto"/>
      </w:divBdr>
    </w:div>
    <w:div w:id="892354495">
      <w:bodyDiv w:val="1"/>
      <w:marLeft w:val="0"/>
      <w:marRight w:val="0"/>
      <w:marTop w:val="0"/>
      <w:marBottom w:val="0"/>
      <w:divBdr>
        <w:top w:val="none" w:sz="0" w:space="0" w:color="auto"/>
        <w:left w:val="none" w:sz="0" w:space="0" w:color="auto"/>
        <w:bottom w:val="none" w:sz="0" w:space="0" w:color="auto"/>
        <w:right w:val="none" w:sz="0" w:space="0" w:color="auto"/>
      </w:divBdr>
    </w:div>
    <w:div w:id="892541464">
      <w:bodyDiv w:val="1"/>
      <w:marLeft w:val="0"/>
      <w:marRight w:val="0"/>
      <w:marTop w:val="0"/>
      <w:marBottom w:val="0"/>
      <w:divBdr>
        <w:top w:val="none" w:sz="0" w:space="0" w:color="auto"/>
        <w:left w:val="none" w:sz="0" w:space="0" w:color="auto"/>
        <w:bottom w:val="none" w:sz="0" w:space="0" w:color="auto"/>
        <w:right w:val="none" w:sz="0" w:space="0" w:color="auto"/>
      </w:divBdr>
    </w:div>
    <w:div w:id="892928193">
      <w:bodyDiv w:val="1"/>
      <w:marLeft w:val="0"/>
      <w:marRight w:val="0"/>
      <w:marTop w:val="0"/>
      <w:marBottom w:val="0"/>
      <w:divBdr>
        <w:top w:val="none" w:sz="0" w:space="0" w:color="auto"/>
        <w:left w:val="none" w:sz="0" w:space="0" w:color="auto"/>
        <w:bottom w:val="none" w:sz="0" w:space="0" w:color="auto"/>
        <w:right w:val="none" w:sz="0" w:space="0" w:color="auto"/>
      </w:divBdr>
    </w:div>
    <w:div w:id="892959498">
      <w:bodyDiv w:val="1"/>
      <w:marLeft w:val="0"/>
      <w:marRight w:val="0"/>
      <w:marTop w:val="0"/>
      <w:marBottom w:val="0"/>
      <w:divBdr>
        <w:top w:val="none" w:sz="0" w:space="0" w:color="auto"/>
        <w:left w:val="none" w:sz="0" w:space="0" w:color="auto"/>
        <w:bottom w:val="none" w:sz="0" w:space="0" w:color="auto"/>
        <w:right w:val="none" w:sz="0" w:space="0" w:color="auto"/>
      </w:divBdr>
    </w:div>
    <w:div w:id="893470386">
      <w:bodyDiv w:val="1"/>
      <w:marLeft w:val="0"/>
      <w:marRight w:val="0"/>
      <w:marTop w:val="0"/>
      <w:marBottom w:val="0"/>
      <w:divBdr>
        <w:top w:val="none" w:sz="0" w:space="0" w:color="auto"/>
        <w:left w:val="none" w:sz="0" w:space="0" w:color="auto"/>
        <w:bottom w:val="none" w:sz="0" w:space="0" w:color="auto"/>
        <w:right w:val="none" w:sz="0" w:space="0" w:color="auto"/>
      </w:divBdr>
    </w:div>
    <w:div w:id="893658227">
      <w:bodyDiv w:val="1"/>
      <w:marLeft w:val="0"/>
      <w:marRight w:val="0"/>
      <w:marTop w:val="0"/>
      <w:marBottom w:val="0"/>
      <w:divBdr>
        <w:top w:val="none" w:sz="0" w:space="0" w:color="auto"/>
        <w:left w:val="none" w:sz="0" w:space="0" w:color="auto"/>
        <w:bottom w:val="none" w:sz="0" w:space="0" w:color="auto"/>
        <w:right w:val="none" w:sz="0" w:space="0" w:color="auto"/>
      </w:divBdr>
    </w:div>
    <w:div w:id="893855878">
      <w:bodyDiv w:val="1"/>
      <w:marLeft w:val="0"/>
      <w:marRight w:val="0"/>
      <w:marTop w:val="0"/>
      <w:marBottom w:val="0"/>
      <w:divBdr>
        <w:top w:val="none" w:sz="0" w:space="0" w:color="auto"/>
        <w:left w:val="none" w:sz="0" w:space="0" w:color="auto"/>
        <w:bottom w:val="none" w:sz="0" w:space="0" w:color="auto"/>
        <w:right w:val="none" w:sz="0" w:space="0" w:color="auto"/>
      </w:divBdr>
    </w:div>
    <w:div w:id="894201045">
      <w:bodyDiv w:val="1"/>
      <w:marLeft w:val="0"/>
      <w:marRight w:val="0"/>
      <w:marTop w:val="0"/>
      <w:marBottom w:val="0"/>
      <w:divBdr>
        <w:top w:val="none" w:sz="0" w:space="0" w:color="auto"/>
        <w:left w:val="none" w:sz="0" w:space="0" w:color="auto"/>
        <w:bottom w:val="none" w:sz="0" w:space="0" w:color="auto"/>
        <w:right w:val="none" w:sz="0" w:space="0" w:color="auto"/>
      </w:divBdr>
    </w:div>
    <w:div w:id="894321193">
      <w:bodyDiv w:val="1"/>
      <w:marLeft w:val="0"/>
      <w:marRight w:val="0"/>
      <w:marTop w:val="0"/>
      <w:marBottom w:val="0"/>
      <w:divBdr>
        <w:top w:val="none" w:sz="0" w:space="0" w:color="auto"/>
        <w:left w:val="none" w:sz="0" w:space="0" w:color="auto"/>
        <w:bottom w:val="none" w:sz="0" w:space="0" w:color="auto"/>
        <w:right w:val="none" w:sz="0" w:space="0" w:color="auto"/>
      </w:divBdr>
    </w:div>
    <w:div w:id="894388488">
      <w:bodyDiv w:val="1"/>
      <w:marLeft w:val="0"/>
      <w:marRight w:val="0"/>
      <w:marTop w:val="0"/>
      <w:marBottom w:val="0"/>
      <w:divBdr>
        <w:top w:val="none" w:sz="0" w:space="0" w:color="auto"/>
        <w:left w:val="none" w:sz="0" w:space="0" w:color="auto"/>
        <w:bottom w:val="none" w:sz="0" w:space="0" w:color="auto"/>
        <w:right w:val="none" w:sz="0" w:space="0" w:color="auto"/>
      </w:divBdr>
    </w:div>
    <w:div w:id="894514440">
      <w:bodyDiv w:val="1"/>
      <w:marLeft w:val="0"/>
      <w:marRight w:val="0"/>
      <w:marTop w:val="0"/>
      <w:marBottom w:val="0"/>
      <w:divBdr>
        <w:top w:val="none" w:sz="0" w:space="0" w:color="auto"/>
        <w:left w:val="none" w:sz="0" w:space="0" w:color="auto"/>
        <w:bottom w:val="none" w:sz="0" w:space="0" w:color="auto"/>
        <w:right w:val="none" w:sz="0" w:space="0" w:color="auto"/>
      </w:divBdr>
    </w:div>
    <w:div w:id="894701070">
      <w:bodyDiv w:val="1"/>
      <w:marLeft w:val="0"/>
      <w:marRight w:val="0"/>
      <w:marTop w:val="0"/>
      <w:marBottom w:val="0"/>
      <w:divBdr>
        <w:top w:val="none" w:sz="0" w:space="0" w:color="auto"/>
        <w:left w:val="none" w:sz="0" w:space="0" w:color="auto"/>
        <w:bottom w:val="none" w:sz="0" w:space="0" w:color="auto"/>
        <w:right w:val="none" w:sz="0" w:space="0" w:color="auto"/>
      </w:divBdr>
    </w:div>
    <w:div w:id="895631842">
      <w:bodyDiv w:val="1"/>
      <w:marLeft w:val="0"/>
      <w:marRight w:val="0"/>
      <w:marTop w:val="0"/>
      <w:marBottom w:val="0"/>
      <w:divBdr>
        <w:top w:val="none" w:sz="0" w:space="0" w:color="auto"/>
        <w:left w:val="none" w:sz="0" w:space="0" w:color="auto"/>
        <w:bottom w:val="none" w:sz="0" w:space="0" w:color="auto"/>
        <w:right w:val="none" w:sz="0" w:space="0" w:color="auto"/>
      </w:divBdr>
    </w:div>
    <w:div w:id="895815363">
      <w:bodyDiv w:val="1"/>
      <w:marLeft w:val="0"/>
      <w:marRight w:val="0"/>
      <w:marTop w:val="0"/>
      <w:marBottom w:val="0"/>
      <w:divBdr>
        <w:top w:val="none" w:sz="0" w:space="0" w:color="auto"/>
        <w:left w:val="none" w:sz="0" w:space="0" w:color="auto"/>
        <w:bottom w:val="none" w:sz="0" w:space="0" w:color="auto"/>
        <w:right w:val="none" w:sz="0" w:space="0" w:color="auto"/>
      </w:divBdr>
    </w:div>
    <w:div w:id="895816246">
      <w:bodyDiv w:val="1"/>
      <w:marLeft w:val="0"/>
      <w:marRight w:val="0"/>
      <w:marTop w:val="0"/>
      <w:marBottom w:val="0"/>
      <w:divBdr>
        <w:top w:val="none" w:sz="0" w:space="0" w:color="auto"/>
        <w:left w:val="none" w:sz="0" w:space="0" w:color="auto"/>
        <w:bottom w:val="none" w:sz="0" w:space="0" w:color="auto"/>
        <w:right w:val="none" w:sz="0" w:space="0" w:color="auto"/>
      </w:divBdr>
    </w:div>
    <w:div w:id="896012775">
      <w:bodyDiv w:val="1"/>
      <w:marLeft w:val="0"/>
      <w:marRight w:val="0"/>
      <w:marTop w:val="0"/>
      <w:marBottom w:val="0"/>
      <w:divBdr>
        <w:top w:val="none" w:sz="0" w:space="0" w:color="auto"/>
        <w:left w:val="none" w:sz="0" w:space="0" w:color="auto"/>
        <w:bottom w:val="none" w:sz="0" w:space="0" w:color="auto"/>
        <w:right w:val="none" w:sz="0" w:space="0" w:color="auto"/>
      </w:divBdr>
    </w:div>
    <w:div w:id="896161775">
      <w:bodyDiv w:val="1"/>
      <w:marLeft w:val="0"/>
      <w:marRight w:val="0"/>
      <w:marTop w:val="0"/>
      <w:marBottom w:val="0"/>
      <w:divBdr>
        <w:top w:val="none" w:sz="0" w:space="0" w:color="auto"/>
        <w:left w:val="none" w:sz="0" w:space="0" w:color="auto"/>
        <w:bottom w:val="none" w:sz="0" w:space="0" w:color="auto"/>
        <w:right w:val="none" w:sz="0" w:space="0" w:color="auto"/>
      </w:divBdr>
    </w:div>
    <w:div w:id="896817269">
      <w:bodyDiv w:val="1"/>
      <w:marLeft w:val="0"/>
      <w:marRight w:val="0"/>
      <w:marTop w:val="0"/>
      <w:marBottom w:val="0"/>
      <w:divBdr>
        <w:top w:val="none" w:sz="0" w:space="0" w:color="auto"/>
        <w:left w:val="none" w:sz="0" w:space="0" w:color="auto"/>
        <w:bottom w:val="none" w:sz="0" w:space="0" w:color="auto"/>
        <w:right w:val="none" w:sz="0" w:space="0" w:color="auto"/>
      </w:divBdr>
    </w:div>
    <w:div w:id="897207131">
      <w:bodyDiv w:val="1"/>
      <w:marLeft w:val="0"/>
      <w:marRight w:val="0"/>
      <w:marTop w:val="0"/>
      <w:marBottom w:val="0"/>
      <w:divBdr>
        <w:top w:val="none" w:sz="0" w:space="0" w:color="auto"/>
        <w:left w:val="none" w:sz="0" w:space="0" w:color="auto"/>
        <w:bottom w:val="none" w:sz="0" w:space="0" w:color="auto"/>
        <w:right w:val="none" w:sz="0" w:space="0" w:color="auto"/>
      </w:divBdr>
    </w:div>
    <w:div w:id="897326514">
      <w:bodyDiv w:val="1"/>
      <w:marLeft w:val="0"/>
      <w:marRight w:val="0"/>
      <w:marTop w:val="0"/>
      <w:marBottom w:val="0"/>
      <w:divBdr>
        <w:top w:val="none" w:sz="0" w:space="0" w:color="auto"/>
        <w:left w:val="none" w:sz="0" w:space="0" w:color="auto"/>
        <w:bottom w:val="none" w:sz="0" w:space="0" w:color="auto"/>
        <w:right w:val="none" w:sz="0" w:space="0" w:color="auto"/>
      </w:divBdr>
    </w:div>
    <w:div w:id="897741415">
      <w:bodyDiv w:val="1"/>
      <w:marLeft w:val="0"/>
      <w:marRight w:val="0"/>
      <w:marTop w:val="0"/>
      <w:marBottom w:val="0"/>
      <w:divBdr>
        <w:top w:val="none" w:sz="0" w:space="0" w:color="auto"/>
        <w:left w:val="none" w:sz="0" w:space="0" w:color="auto"/>
        <w:bottom w:val="none" w:sz="0" w:space="0" w:color="auto"/>
        <w:right w:val="none" w:sz="0" w:space="0" w:color="auto"/>
      </w:divBdr>
    </w:div>
    <w:div w:id="897783110">
      <w:bodyDiv w:val="1"/>
      <w:marLeft w:val="0"/>
      <w:marRight w:val="0"/>
      <w:marTop w:val="0"/>
      <w:marBottom w:val="0"/>
      <w:divBdr>
        <w:top w:val="none" w:sz="0" w:space="0" w:color="auto"/>
        <w:left w:val="none" w:sz="0" w:space="0" w:color="auto"/>
        <w:bottom w:val="none" w:sz="0" w:space="0" w:color="auto"/>
        <w:right w:val="none" w:sz="0" w:space="0" w:color="auto"/>
      </w:divBdr>
    </w:div>
    <w:div w:id="897865925">
      <w:bodyDiv w:val="1"/>
      <w:marLeft w:val="0"/>
      <w:marRight w:val="0"/>
      <w:marTop w:val="0"/>
      <w:marBottom w:val="0"/>
      <w:divBdr>
        <w:top w:val="none" w:sz="0" w:space="0" w:color="auto"/>
        <w:left w:val="none" w:sz="0" w:space="0" w:color="auto"/>
        <w:bottom w:val="none" w:sz="0" w:space="0" w:color="auto"/>
        <w:right w:val="none" w:sz="0" w:space="0" w:color="auto"/>
      </w:divBdr>
    </w:div>
    <w:div w:id="897932846">
      <w:bodyDiv w:val="1"/>
      <w:marLeft w:val="0"/>
      <w:marRight w:val="0"/>
      <w:marTop w:val="0"/>
      <w:marBottom w:val="0"/>
      <w:divBdr>
        <w:top w:val="none" w:sz="0" w:space="0" w:color="auto"/>
        <w:left w:val="none" w:sz="0" w:space="0" w:color="auto"/>
        <w:bottom w:val="none" w:sz="0" w:space="0" w:color="auto"/>
        <w:right w:val="none" w:sz="0" w:space="0" w:color="auto"/>
      </w:divBdr>
    </w:div>
    <w:div w:id="897983635">
      <w:bodyDiv w:val="1"/>
      <w:marLeft w:val="0"/>
      <w:marRight w:val="0"/>
      <w:marTop w:val="0"/>
      <w:marBottom w:val="0"/>
      <w:divBdr>
        <w:top w:val="none" w:sz="0" w:space="0" w:color="auto"/>
        <w:left w:val="none" w:sz="0" w:space="0" w:color="auto"/>
        <w:bottom w:val="none" w:sz="0" w:space="0" w:color="auto"/>
        <w:right w:val="none" w:sz="0" w:space="0" w:color="auto"/>
      </w:divBdr>
    </w:div>
    <w:div w:id="898634318">
      <w:bodyDiv w:val="1"/>
      <w:marLeft w:val="0"/>
      <w:marRight w:val="0"/>
      <w:marTop w:val="0"/>
      <w:marBottom w:val="0"/>
      <w:divBdr>
        <w:top w:val="none" w:sz="0" w:space="0" w:color="auto"/>
        <w:left w:val="none" w:sz="0" w:space="0" w:color="auto"/>
        <w:bottom w:val="none" w:sz="0" w:space="0" w:color="auto"/>
        <w:right w:val="none" w:sz="0" w:space="0" w:color="auto"/>
      </w:divBdr>
    </w:div>
    <w:div w:id="898709000">
      <w:bodyDiv w:val="1"/>
      <w:marLeft w:val="0"/>
      <w:marRight w:val="0"/>
      <w:marTop w:val="0"/>
      <w:marBottom w:val="0"/>
      <w:divBdr>
        <w:top w:val="none" w:sz="0" w:space="0" w:color="auto"/>
        <w:left w:val="none" w:sz="0" w:space="0" w:color="auto"/>
        <w:bottom w:val="none" w:sz="0" w:space="0" w:color="auto"/>
        <w:right w:val="none" w:sz="0" w:space="0" w:color="auto"/>
      </w:divBdr>
    </w:div>
    <w:div w:id="899050313">
      <w:bodyDiv w:val="1"/>
      <w:marLeft w:val="0"/>
      <w:marRight w:val="0"/>
      <w:marTop w:val="0"/>
      <w:marBottom w:val="0"/>
      <w:divBdr>
        <w:top w:val="none" w:sz="0" w:space="0" w:color="auto"/>
        <w:left w:val="none" w:sz="0" w:space="0" w:color="auto"/>
        <w:bottom w:val="none" w:sz="0" w:space="0" w:color="auto"/>
        <w:right w:val="none" w:sz="0" w:space="0" w:color="auto"/>
      </w:divBdr>
    </w:div>
    <w:div w:id="899091997">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899949786">
      <w:bodyDiv w:val="1"/>
      <w:marLeft w:val="0"/>
      <w:marRight w:val="0"/>
      <w:marTop w:val="0"/>
      <w:marBottom w:val="0"/>
      <w:divBdr>
        <w:top w:val="none" w:sz="0" w:space="0" w:color="auto"/>
        <w:left w:val="none" w:sz="0" w:space="0" w:color="auto"/>
        <w:bottom w:val="none" w:sz="0" w:space="0" w:color="auto"/>
        <w:right w:val="none" w:sz="0" w:space="0" w:color="auto"/>
      </w:divBdr>
    </w:div>
    <w:div w:id="900478401">
      <w:bodyDiv w:val="1"/>
      <w:marLeft w:val="0"/>
      <w:marRight w:val="0"/>
      <w:marTop w:val="0"/>
      <w:marBottom w:val="0"/>
      <w:divBdr>
        <w:top w:val="none" w:sz="0" w:space="0" w:color="auto"/>
        <w:left w:val="none" w:sz="0" w:space="0" w:color="auto"/>
        <w:bottom w:val="none" w:sz="0" w:space="0" w:color="auto"/>
        <w:right w:val="none" w:sz="0" w:space="0" w:color="auto"/>
      </w:divBdr>
    </w:div>
    <w:div w:id="900752473">
      <w:bodyDiv w:val="1"/>
      <w:marLeft w:val="0"/>
      <w:marRight w:val="0"/>
      <w:marTop w:val="0"/>
      <w:marBottom w:val="0"/>
      <w:divBdr>
        <w:top w:val="none" w:sz="0" w:space="0" w:color="auto"/>
        <w:left w:val="none" w:sz="0" w:space="0" w:color="auto"/>
        <w:bottom w:val="none" w:sz="0" w:space="0" w:color="auto"/>
        <w:right w:val="none" w:sz="0" w:space="0" w:color="auto"/>
      </w:divBdr>
    </w:div>
    <w:div w:id="900872729">
      <w:bodyDiv w:val="1"/>
      <w:marLeft w:val="0"/>
      <w:marRight w:val="0"/>
      <w:marTop w:val="0"/>
      <w:marBottom w:val="0"/>
      <w:divBdr>
        <w:top w:val="none" w:sz="0" w:space="0" w:color="auto"/>
        <w:left w:val="none" w:sz="0" w:space="0" w:color="auto"/>
        <w:bottom w:val="none" w:sz="0" w:space="0" w:color="auto"/>
        <w:right w:val="none" w:sz="0" w:space="0" w:color="auto"/>
      </w:divBdr>
    </w:div>
    <w:div w:id="900947078">
      <w:bodyDiv w:val="1"/>
      <w:marLeft w:val="0"/>
      <w:marRight w:val="0"/>
      <w:marTop w:val="0"/>
      <w:marBottom w:val="0"/>
      <w:divBdr>
        <w:top w:val="none" w:sz="0" w:space="0" w:color="auto"/>
        <w:left w:val="none" w:sz="0" w:space="0" w:color="auto"/>
        <w:bottom w:val="none" w:sz="0" w:space="0" w:color="auto"/>
        <w:right w:val="none" w:sz="0" w:space="0" w:color="auto"/>
      </w:divBdr>
    </w:div>
    <w:div w:id="900991925">
      <w:bodyDiv w:val="1"/>
      <w:marLeft w:val="0"/>
      <w:marRight w:val="0"/>
      <w:marTop w:val="0"/>
      <w:marBottom w:val="0"/>
      <w:divBdr>
        <w:top w:val="none" w:sz="0" w:space="0" w:color="auto"/>
        <w:left w:val="none" w:sz="0" w:space="0" w:color="auto"/>
        <w:bottom w:val="none" w:sz="0" w:space="0" w:color="auto"/>
        <w:right w:val="none" w:sz="0" w:space="0" w:color="auto"/>
      </w:divBdr>
    </w:div>
    <w:div w:id="901673821">
      <w:bodyDiv w:val="1"/>
      <w:marLeft w:val="0"/>
      <w:marRight w:val="0"/>
      <w:marTop w:val="0"/>
      <w:marBottom w:val="0"/>
      <w:divBdr>
        <w:top w:val="none" w:sz="0" w:space="0" w:color="auto"/>
        <w:left w:val="none" w:sz="0" w:space="0" w:color="auto"/>
        <w:bottom w:val="none" w:sz="0" w:space="0" w:color="auto"/>
        <w:right w:val="none" w:sz="0" w:space="0" w:color="auto"/>
      </w:divBdr>
    </w:div>
    <w:div w:id="902063213">
      <w:bodyDiv w:val="1"/>
      <w:marLeft w:val="0"/>
      <w:marRight w:val="0"/>
      <w:marTop w:val="0"/>
      <w:marBottom w:val="0"/>
      <w:divBdr>
        <w:top w:val="none" w:sz="0" w:space="0" w:color="auto"/>
        <w:left w:val="none" w:sz="0" w:space="0" w:color="auto"/>
        <w:bottom w:val="none" w:sz="0" w:space="0" w:color="auto"/>
        <w:right w:val="none" w:sz="0" w:space="0" w:color="auto"/>
      </w:divBdr>
    </w:div>
    <w:div w:id="902065044">
      <w:bodyDiv w:val="1"/>
      <w:marLeft w:val="0"/>
      <w:marRight w:val="0"/>
      <w:marTop w:val="0"/>
      <w:marBottom w:val="0"/>
      <w:divBdr>
        <w:top w:val="none" w:sz="0" w:space="0" w:color="auto"/>
        <w:left w:val="none" w:sz="0" w:space="0" w:color="auto"/>
        <w:bottom w:val="none" w:sz="0" w:space="0" w:color="auto"/>
        <w:right w:val="none" w:sz="0" w:space="0" w:color="auto"/>
      </w:divBdr>
    </w:div>
    <w:div w:id="902135160">
      <w:bodyDiv w:val="1"/>
      <w:marLeft w:val="0"/>
      <w:marRight w:val="0"/>
      <w:marTop w:val="0"/>
      <w:marBottom w:val="0"/>
      <w:divBdr>
        <w:top w:val="none" w:sz="0" w:space="0" w:color="auto"/>
        <w:left w:val="none" w:sz="0" w:space="0" w:color="auto"/>
        <w:bottom w:val="none" w:sz="0" w:space="0" w:color="auto"/>
        <w:right w:val="none" w:sz="0" w:space="0" w:color="auto"/>
      </w:divBdr>
    </w:div>
    <w:div w:id="902178409">
      <w:bodyDiv w:val="1"/>
      <w:marLeft w:val="0"/>
      <w:marRight w:val="0"/>
      <w:marTop w:val="0"/>
      <w:marBottom w:val="0"/>
      <w:divBdr>
        <w:top w:val="none" w:sz="0" w:space="0" w:color="auto"/>
        <w:left w:val="none" w:sz="0" w:space="0" w:color="auto"/>
        <w:bottom w:val="none" w:sz="0" w:space="0" w:color="auto"/>
        <w:right w:val="none" w:sz="0" w:space="0" w:color="auto"/>
      </w:divBdr>
    </w:div>
    <w:div w:id="902257577">
      <w:bodyDiv w:val="1"/>
      <w:marLeft w:val="0"/>
      <w:marRight w:val="0"/>
      <w:marTop w:val="0"/>
      <w:marBottom w:val="0"/>
      <w:divBdr>
        <w:top w:val="none" w:sz="0" w:space="0" w:color="auto"/>
        <w:left w:val="none" w:sz="0" w:space="0" w:color="auto"/>
        <w:bottom w:val="none" w:sz="0" w:space="0" w:color="auto"/>
        <w:right w:val="none" w:sz="0" w:space="0" w:color="auto"/>
      </w:divBdr>
    </w:div>
    <w:div w:id="902909094">
      <w:bodyDiv w:val="1"/>
      <w:marLeft w:val="0"/>
      <w:marRight w:val="0"/>
      <w:marTop w:val="0"/>
      <w:marBottom w:val="0"/>
      <w:divBdr>
        <w:top w:val="none" w:sz="0" w:space="0" w:color="auto"/>
        <w:left w:val="none" w:sz="0" w:space="0" w:color="auto"/>
        <w:bottom w:val="none" w:sz="0" w:space="0" w:color="auto"/>
        <w:right w:val="none" w:sz="0" w:space="0" w:color="auto"/>
      </w:divBdr>
    </w:div>
    <w:div w:id="903030048">
      <w:bodyDiv w:val="1"/>
      <w:marLeft w:val="0"/>
      <w:marRight w:val="0"/>
      <w:marTop w:val="0"/>
      <w:marBottom w:val="0"/>
      <w:divBdr>
        <w:top w:val="none" w:sz="0" w:space="0" w:color="auto"/>
        <w:left w:val="none" w:sz="0" w:space="0" w:color="auto"/>
        <w:bottom w:val="none" w:sz="0" w:space="0" w:color="auto"/>
        <w:right w:val="none" w:sz="0" w:space="0" w:color="auto"/>
      </w:divBdr>
    </w:div>
    <w:div w:id="903491880">
      <w:bodyDiv w:val="1"/>
      <w:marLeft w:val="0"/>
      <w:marRight w:val="0"/>
      <w:marTop w:val="0"/>
      <w:marBottom w:val="0"/>
      <w:divBdr>
        <w:top w:val="none" w:sz="0" w:space="0" w:color="auto"/>
        <w:left w:val="none" w:sz="0" w:space="0" w:color="auto"/>
        <w:bottom w:val="none" w:sz="0" w:space="0" w:color="auto"/>
        <w:right w:val="none" w:sz="0" w:space="0" w:color="auto"/>
      </w:divBdr>
    </w:div>
    <w:div w:id="903566645">
      <w:bodyDiv w:val="1"/>
      <w:marLeft w:val="0"/>
      <w:marRight w:val="0"/>
      <w:marTop w:val="0"/>
      <w:marBottom w:val="0"/>
      <w:divBdr>
        <w:top w:val="none" w:sz="0" w:space="0" w:color="auto"/>
        <w:left w:val="none" w:sz="0" w:space="0" w:color="auto"/>
        <w:bottom w:val="none" w:sz="0" w:space="0" w:color="auto"/>
        <w:right w:val="none" w:sz="0" w:space="0" w:color="auto"/>
      </w:divBdr>
    </w:div>
    <w:div w:id="904101519">
      <w:bodyDiv w:val="1"/>
      <w:marLeft w:val="0"/>
      <w:marRight w:val="0"/>
      <w:marTop w:val="0"/>
      <w:marBottom w:val="0"/>
      <w:divBdr>
        <w:top w:val="none" w:sz="0" w:space="0" w:color="auto"/>
        <w:left w:val="none" w:sz="0" w:space="0" w:color="auto"/>
        <w:bottom w:val="none" w:sz="0" w:space="0" w:color="auto"/>
        <w:right w:val="none" w:sz="0" w:space="0" w:color="auto"/>
      </w:divBdr>
    </w:div>
    <w:div w:id="904753864">
      <w:bodyDiv w:val="1"/>
      <w:marLeft w:val="0"/>
      <w:marRight w:val="0"/>
      <w:marTop w:val="0"/>
      <w:marBottom w:val="0"/>
      <w:divBdr>
        <w:top w:val="none" w:sz="0" w:space="0" w:color="auto"/>
        <w:left w:val="none" w:sz="0" w:space="0" w:color="auto"/>
        <w:bottom w:val="none" w:sz="0" w:space="0" w:color="auto"/>
        <w:right w:val="none" w:sz="0" w:space="0" w:color="auto"/>
      </w:divBdr>
    </w:div>
    <w:div w:id="905720385">
      <w:bodyDiv w:val="1"/>
      <w:marLeft w:val="0"/>
      <w:marRight w:val="0"/>
      <w:marTop w:val="0"/>
      <w:marBottom w:val="0"/>
      <w:divBdr>
        <w:top w:val="none" w:sz="0" w:space="0" w:color="auto"/>
        <w:left w:val="none" w:sz="0" w:space="0" w:color="auto"/>
        <w:bottom w:val="none" w:sz="0" w:space="0" w:color="auto"/>
        <w:right w:val="none" w:sz="0" w:space="0" w:color="auto"/>
      </w:divBdr>
    </w:div>
    <w:div w:id="906692662">
      <w:bodyDiv w:val="1"/>
      <w:marLeft w:val="0"/>
      <w:marRight w:val="0"/>
      <w:marTop w:val="0"/>
      <w:marBottom w:val="0"/>
      <w:divBdr>
        <w:top w:val="none" w:sz="0" w:space="0" w:color="auto"/>
        <w:left w:val="none" w:sz="0" w:space="0" w:color="auto"/>
        <w:bottom w:val="none" w:sz="0" w:space="0" w:color="auto"/>
        <w:right w:val="none" w:sz="0" w:space="0" w:color="auto"/>
      </w:divBdr>
    </w:div>
    <w:div w:id="907567995">
      <w:bodyDiv w:val="1"/>
      <w:marLeft w:val="0"/>
      <w:marRight w:val="0"/>
      <w:marTop w:val="0"/>
      <w:marBottom w:val="0"/>
      <w:divBdr>
        <w:top w:val="none" w:sz="0" w:space="0" w:color="auto"/>
        <w:left w:val="none" w:sz="0" w:space="0" w:color="auto"/>
        <w:bottom w:val="none" w:sz="0" w:space="0" w:color="auto"/>
        <w:right w:val="none" w:sz="0" w:space="0" w:color="auto"/>
      </w:divBdr>
    </w:div>
    <w:div w:id="907569301">
      <w:bodyDiv w:val="1"/>
      <w:marLeft w:val="0"/>
      <w:marRight w:val="0"/>
      <w:marTop w:val="0"/>
      <w:marBottom w:val="0"/>
      <w:divBdr>
        <w:top w:val="none" w:sz="0" w:space="0" w:color="auto"/>
        <w:left w:val="none" w:sz="0" w:space="0" w:color="auto"/>
        <w:bottom w:val="none" w:sz="0" w:space="0" w:color="auto"/>
        <w:right w:val="none" w:sz="0" w:space="0" w:color="auto"/>
      </w:divBdr>
    </w:div>
    <w:div w:id="908081893">
      <w:bodyDiv w:val="1"/>
      <w:marLeft w:val="0"/>
      <w:marRight w:val="0"/>
      <w:marTop w:val="0"/>
      <w:marBottom w:val="0"/>
      <w:divBdr>
        <w:top w:val="none" w:sz="0" w:space="0" w:color="auto"/>
        <w:left w:val="none" w:sz="0" w:space="0" w:color="auto"/>
        <w:bottom w:val="none" w:sz="0" w:space="0" w:color="auto"/>
        <w:right w:val="none" w:sz="0" w:space="0" w:color="auto"/>
      </w:divBdr>
    </w:div>
    <w:div w:id="909002647">
      <w:bodyDiv w:val="1"/>
      <w:marLeft w:val="0"/>
      <w:marRight w:val="0"/>
      <w:marTop w:val="0"/>
      <w:marBottom w:val="0"/>
      <w:divBdr>
        <w:top w:val="none" w:sz="0" w:space="0" w:color="auto"/>
        <w:left w:val="none" w:sz="0" w:space="0" w:color="auto"/>
        <w:bottom w:val="none" w:sz="0" w:space="0" w:color="auto"/>
        <w:right w:val="none" w:sz="0" w:space="0" w:color="auto"/>
      </w:divBdr>
    </w:div>
    <w:div w:id="909198153">
      <w:bodyDiv w:val="1"/>
      <w:marLeft w:val="0"/>
      <w:marRight w:val="0"/>
      <w:marTop w:val="0"/>
      <w:marBottom w:val="0"/>
      <w:divBdr>
        <w:top w:val="none" w:sz="0" w:space="0" w:color="auto"/>
        <w:left w:val="none" w:sz="0" w:space="0" w:color="auto"/>
        <w:bottom w:val="none" w:sz="0" w:space="0" w:color="auto"/>
        <w:right w:val="none" w:sz="0" w:space="0" w:color="auto"/>
      </w:divBdr>
    </w:div>
    <w:div w:id="909384123">
      <w:bodyDiv w:val="1"/>
      <w:marLeft w:val="0"/>
      <w:marRight w:val="0"/>
      <w:marTop w:val="0"/>
      <w:marBottom w:val="0"/>
      <w:divBdr>
        <w:top w:val="none" w:sz="0" w:space="0" w:color="auto"/>
        <w:left w:val="none" w:sz="0" w:space="0" w:color="auto"/>
        <w:bottom w:val="none" w:sz="0" w:space="0" w:color="auto"/>
        <w:right w:val="none" w:sz="0" w:space="0" w:color="auto"/>
      </w:divBdr>
    </w:div>
    <w:div w:id="909387642">
      <w:bodyDiv w:val="1"/>
      <w:marLeft w:val="0"/>
      <w:marRight w:val="0"/>
      <w:marTop w:val="0"/>
      <w:marBottom w:val="0"/>
      <w:divBdr>
        <w:top w:val="none" w:sz="0" w:space="0" w:color="auto"/>
        <w:left w:val="none" w:sz="0" w:space="0" w:color="auto"/>
        <w:bottom w:val="none" w:sz="0" w:space="0" w:color="auto"/>
        <w:right w:val="none" w:sz="0" w:space="0" w:color="auto"/>
      </w:divBdr>
    </w:div>
    <w:div w:id="909465954">
      <w:bodyDiv w:val="1"/>
      <w:marLeft w:val="0"/>
      <w:marRight w:val="0"/>
      <w:marTop w:val="0"/>
      <w:marBottom w:val="0"/>
      <w:divBdr>
        <w:top w:val="none" w:sz="0" w:space="0" w:color="auto"/>
        <w:left w:val="none" w:sz="0" w:space="0" w:color="auto"/>
        <w:bottom w:val="none" w:sz="0" w:space="0" w:color="auto"/>
        <w:right w:val="none" w:sz="0" w:space="0" w:color="auto"/>
      </w:divBdr>
    </w:div>
    <w:div w:id="909851181">
      <w:bodyDiv w:val="1"/>
      <w:marLeft w:val="0"/>
      <w:marRight w:val="0"/>
      <w:marTop w:val="0"/>
      <w:marBottom w:val="0"/>
      <w:divBdr>
        <w:top w:val="none" w:sz="0" w:space="0" w:color="auto"/>
        <w:left w:val="none" w:sz="0" w:space="0" w:color="auto"/>
        <w:bottom w:val="none" w:sz="0" w:space="0" w:color="auto"/>
        <w:right w:val="none" w:sz="0" w:space="0" w:color="auto"/>
      </w:divBdr>
    </w:div>
    <w:div w:id="909925168">
      <w:bodyDiv w:val="1"/>
      <w:marLeft w:val="0"/>
      <w:marRight w:val="0"/>
      <w:marTop w:val="0"/>
      <w:marBottom w:val="0"/>
      <w:divBdr>
        <w:top w:val="none" w:sz="0" w:space="0" w:color="auto"/>
        <w:left w:val="none" w:sz="0" w:space="0" w:color="auto"/>
        <w:bottom w:val="none" w:sz="0" w:space="0" w:color="auto"/>
        <w:right w:val="none" w:sz="0" w:space="0" w:color="auto"/>
      </w:divBdr>
    </w:div>
    <w:div w:id="909971876">
      <w:bodyDiv w:val="1"/>
      <w:marLeft w:val="0"/>
      <w:marRight w:val="0"/>
      <w:marTop w:val="0"/>
      <w:marBottom w:val="0"/>
      <w:divBdr>
        <w:top w:val="none" w:sz="0" w:space="0" w:color="auto"/>
        <w:left w:val="none" w:sz="0" w:space="0" w:color="auto"/>
        <w:bottom w:val="none" w:sz="0" w:space="0" w:color="auto"/>
        <w:right w:val="none" w:sz="0" w:space="0" w:color="auto"/>
      </w:divBdr>
    </w:div>
    <w:div w:id="910117007">
      <w:bodyDiv w:val="1"/>
      <w:marLeft w:val="0"/>
      <w:marRight w:val="0"/>
      <w:marTop w:val="0"/>
      <w:marBottom w:val="0"/>
      <w:divBdr>
        <w:top w:val="none" w:sz="0" w:space="0" w:color="auto"/>
        <w:left w:val="none" w:sz="0" w:space="0" w:color="auto"/>
        <w:bottom w:val="none" w:sz="0" w:space="0" w:color="auto"/>
        <w:right w:val="none" w:sz="0" w:space="0" w:color="auto"/>
      </w:divBdr>
    </w:div>
    <w:div w:id="910308497">
      <w:bodyDiv w:val="1"/>
      <w:marLeft w:val="0"/>
      <w:marRight w:val="0"/>
      <w:marTop w:val="0"/>
      <w:marBottom w:val="0"/>
      <w:divBdr>
        <w:top w:val="none" w:sz="0" w:space="0" w:color="auto"/>
        <w:left w:val="none" w:sz="0" w:space="0" w:color="auto"/>
        <w:bottom w:val="none" w:sz="0" w:space="0" w:color="auto"/>
        <w:right w:val="none" w:sz="0" w:space="0" w:color="auto"/>
      </w:divBdr>
    </w:div>
    <w:div w:id="910581785">
      <w:bodyDiv w:val="1"/>
      <w:marLeft w:val="0"/>
      <w:marRight w:val="0"/>
      <w:marTop w:val="0"/>
      <w:marBottom w:val="0"/>
      <w:divBdr>
        <w:top w:val="none" w:sz="0" w:space="0" w:color="auto"/>
        <w:left w:val="none" w:sz="0" w:space="0" w:color="auto"/>
        <w:bottom w:val="none" w:sz="0" w:space="0" w:color="auto"/>
        <w:right w:val="none" w:sz="0" w:space="0" w:color="auto"/>
      </w:divBdr>
    </w:div>
    <w:div w:id="910695859">
      <w:bodyDiv w:val="1"/>
      <w:marLeft w:val="0"/>
      <w:marRight w:val="0"/>
      <w:marTop w:val="0"/>
      <w:marBottom w:val="0"/>
      <w:divBdr>
        <w:top w:val="none" w:sz="0" w:space="0" w:color="auto"/>
        <w:left w:val="none" w:sz="0" w:space="0" w:color="auto"/>
        <w:bottom w:val="none" w:sz="0" w:space="0" w:color="auto"/>
        <w:right w:val="none" w:sz="0" w:space="0" w:color="auto"/>
      </w:divBdr>
    </w:div>
    <w:div w:id="910819441">
      <w:bodyDiv w:val="1"/>
      <w:marLeft w:val="0"/>
      <w:marRight w:val="0"/>
      <w:marTop w:val="0"/>
      <w:marBottom w:val="0"/>
      <w:divBdr>
        <w:top w:val="none" w:sz="0" w:space="0" w:color="auto"/>
        <w:left w:val="none" w:sz="0" w:space="0" w:color="auto"/>
        <w:bottom w:val="none" w:sz="0" w:space="0" w:color="auto"/>
        <w:right w:val="none" w:sz="0" w:space="0" w:color="auto"/>
      </w:divBdr>
    </w:div>
    <w:div w:id="910851518">
      <w:bodyDiv w:val="1"/>
      <w:marLeft w:val="0"/>
      <w:marRight w:val="0"/>
      <w:marTop w:val="0"/>
      <w:marBottom w:val="0"/>
      <w:divBdr>
        <w:top w:val="none" w:sz="0" w:space="0" w:color="auto"/>
        <w:left w:val="none" w:sz="0" w:space="0" w:color="auto"/>
        <w:bottom w:val="none" w:sz="0" w:space="0" w:color="auto"/>
        <w:right w:val="none" w:sz="0" w:space="0" w:color="auto"/>
      </w:divBdr>
    </w:div>
    <w:div w:id="911081594">
      <w:bodyDiv w:val="1"/>
      <w:marLeft w:val="0"/>
      <w:marRight w:val="0"/>
      <w:marTop w:val="0"/>
      <w:marBottom w:val="0"/>
      <w:divBdr>
        <w:top w:val="none" w:sz="0" w:space="0" w:color="auto"/>
        <w:left w:val="none" w:sz="0" w:space="0" w:color="auto"/>
        <w:bottom w:val="none" w:sz="0" w:space="0" w:color="auto"/>
        <w:right w:val="none" w:sz="0" w:space="0" w:color="auto"/>
      </w:divBdr>
    </w:div>
    <w:div w:id="911230817">
      <w:bodyDiv w:val="1"/>
      <w:marLeft w:val="0"/>
      <w:marRight w:val="0"/>
      <w:marTop w:val="0"/>
      <w:marBottom w:val="0"/>
      <w:divBdr>
        <w:top w:val="none" w:sz="0" w:space="0" w:color="auto"/>
        <w:left w:val="none" w:sz="0" w:space="0" w:color="auto"/>
        <w:bottom w:val="none" w:sz="0" w:space="0" w:color="auto"/>
        <w:right w:val="none" w:sz="0" w:space="0" w:color="auto"/>
      </w:divBdr>
    </w:div>
    <w:div w:id="911543829">
      <w:bodyDiv w:val="1"/>
      <w:marLeft w:val="0"/>
      <w:marRight w:val="0"/>
      <w:marTop w:val="0"/>
      <w:marBottom w:val="0"/>
      <w:divBdr>
        <w:top w:val="none" w:sz="0" w:space="0" w:color="auto"/>
        <w:left w:val="none" w:sz="0" w:space="0" w:color="auto"/>
        <w:bottom w:val="none" w:sz="0" w:space="0" w:color="auto"/>
        <w:right w:val="none" w:sz="0" w:space="0" w:color="auto"/>
      </w:divBdr>
    </w:div>
    <w:div w:id="911551575">
      <w:bodyDiv w:val="1"/>
      <w:marLeft w:val="0"/>
      <w:marRight w:val="0"/>
      <w:marTop w:val="0"/>
      <w:marBottom w:val="0"/>
      <w:divBdr>
        <w:top w:val="none" w:sz="0" w:space="0" w:color="auto"/>
        <w:left w:val="none" w:sz="0" w:space="0" w:color="auto"/>
        <w:bottom w:val="none" w:sz="0" w:space="0" w:color="auto"/>
        <w:right w:val="none" w:sz="0" w:space="0" w:color="auto"/>
      </w:divBdr>
    </w:div>
    <w:div w:id="912621127">
      <w:bodyDiv w:val="1"/>
      <w:marLeft w:val="0"/>
      <w:marRight w:val="0"/>
      <w:marTop w:val="0"/>
      <w:marBottom w:val="0"/>
      <w:divBdr>
        <w:top w:val="none" w:sz="0" w:space="0" w:color="auto"/>
        <w:left w:val="none" w:sz="0" w:space="0" w:color="auto"/>
        <w:bottom w:val="none" w:sz="0" w:space="0" w:color="auto"/>
        <w:right w:val="none" w:sz="0" w:space="0" w:color="auto"/>
      </w:divBdr>
    </w:div>
    <w:div w:id="912857926">
      <w:bodyDiv w:val="1"/>
      <w:marLeft w:val="0"/>
      <w:marRight w:val="0"/>
      <w:marTop w:val="0"/>
      <w:marBottom w:val="0"/>
      <w:divBdr>
        <w:top w:val="none" w:sz="0" w:space="0" w:color="auto"/>
        <w:left w:val="none" w:sz="0" w:space="0" w:color="auto"/>
        <w:bottom w:val="none" w:sz="0" w:space="0" w:color="auto"/>
        <w:right w:val="none" w:sz="0" w:space="0" w:color="auto"/>
      </w:divBdr>
    </w:div>
    <w:div w:id="913978042">
      <w:bodyDiv w:val="1"/>
      <w:marLeft w:val="0"/>
      <w:marRight w:val="0"/>
      <w:marTop w:val="0"/>
      <w:marBottom w:val="0"/>
      <w:divBdr>
        <w:top w:val="none" w:sz="0" w:space="0" w:color="auto"/>
        <w:left w:val="none" w:sz="0" w:space="0" w:color="auto"/>
        <w:bottom w:val="none" w:sz="0" w:space="0" w:color="auto"/>
        <w:right w:val="none" w:sz="0" w:space="0" w:color="auto"/>
      </w:divBdr>
    </w:div>
    <w:div w:id="914121622">
      <w:bodyDiv w:val="1"/>
      <w:marLeft w:val="0"/>
      <w:marRight w:val="0"/>
      <w:marTop w:val="0"/>
      <w:marBottom w:val="0"/>
      <w:divBdr>
        <w:top w:val="none" w:sz="0" w:space="0" w:color="auto"/>
        <w:left w:val="none" w:sz="0" w:space="0" w:color="auto"/>
        <w:bottom w:val="none" w:sz="0" w:space="0" w:color="auto"/>
        <w:right w:val="none" w:sz="0" w:space="0" w:color="auto"/>
      </w:divBdr>
    </w:div>
    <w:div w:id="914124125">
      <w:bodyDiv w:val="1"/>
      <w:marLeft w:val="0"/>
      <w:marRight w:val="0"/>
      <w:marTop w:val="0"/>
      <w:marBottom w:val="0"/>
      <w:divBdr>
        <w:top w:val="none" w:sz="0" w:space="0" w:color="auto"/>
        <w:left w:val="none" w:sz="0" w:space="0" w:color="auto"/>
        <w:bottom w:val="none" w:sz="0" w:space="0" w:color="auto"/>
        <w:right w:val="none" w:sz="0" w:space="0" w:color="auto"/>
      </w:divBdr>
    </w:div>
    <w:div w:id="914555272">
      <w:bodyDiv w:val="1"/>
      <w:marLeft w:val="0"/>
      <w:marRight w:val="0"/>
      <w:marTop w:val="0"/>
      <w:marBottom w:val="0"/>
      <w:divBdr>
        <w:top w:val="none" w:sz="0" w:space="0" w:color="auto"/>
        <w:left w:val="none" w:sz="0" w:space="0" w:color="auto"/>
        <w:bottom w:val="none" w:sz="0" w:space="0" w:color="auto"/>
        <w:right w:val="none" w:sz="0" w:space="0" w:color="auto"/>
      </w:divBdr>
    </w:div>
    <w:div w:id="915089686">
      <w:bodyDiv w:val="1"/>
      <w:marLeft w:val="0"/>
      <w:marRight w:val="0"/>
      <w:marTop w:val="0"/>
      <w:marBottom w:val="0"/>
      <w:divBdr>
        <w:top w:val="none" w:sz="0" w:space="0" w:color="auto"/>
        <w:left w:val="none" w:sz="0" w:space="0" w:color="auto"/>
        <w:bottom w:val="none" w:sz="0" w:space="0" w:color="auto"/>
        <w:right w:val="none" w:sz="0" w:space="0" w:color="auto"/>
      </w:divBdr>
    </w:div>
    <w:div w:id="915211348">
      <w:bodyDiv w:val="1"/>
      <w:marLeft w:val="0"/>
      <w:marRight w:val="0"/>
      <w:marTop w:val="0"/>
      <w:marBottom w:val="0"/>
      <w:divBdr>
        <w:top w:val="none" w:sz="0" w:space="0" w:color="auto"/>
        <w:left w:val="none" w:sz="0" w:space="0" w:color="auto"/>
        <w:bottom w:val="none" w:sz="0" w:space="0" w:color="auto"/>
        <w:right w:val="none" w:sz="0" w:space="0" w:color="auto"/>
      </w:divBdr>
    </w:div>
    <w:div w:id="915281648">
      <w:bodyDiv w:val="1"/>
      <w:marLeft w:val="0"/>
      <w:marRight w:val="0"/>
      <w:marTop w:val="0"/>
      <w:marBottom w:val="0"/>
      <w:divBdr>
        <w:top w:val="none" w:sz="0" w:space="0" w:color="auto"/>
        <w:left w:val="none" w:sz="0" w:space="0" w:color="auto"/>
        <w:bottom w:val="none" w:sz="0" w:space="0" w:color="auto"/>
        <w:right w:val="none" w:sz="0" w:space="0" w:color="auto"/>
      </w:divBdr>
    </w:div>
    <w:div w:id="915868828">
      <w:bodyDiv w:val="1"/>
      <w:marLeft w:val="0"/>
      <w:marRight w:val="0"/>
      <w:marTop w:val="0"/>
      <w:marBottom w:val="0"/>
      <w:divBdr>
        <w:top w:val="none" w:sz="0" w:space="0" w:color="auto"/>
        <w:left w:val="none" w:sz="0" w:space="0" w:color="auto"/>
        <w:bottom w:val="none" w:sz="0" w:space="0" w:color="auto"/>
        <w:right w:val="none" w:sz="0" w:space="0" w:color="auto"/>
      </w:divBdr>
    </w:div>
    <w:div w:id="916086879">
      <w:bodyDiv w:val="1"/>
      <w:marLeft w:val="0"/>
      <w:marRight w:val="0"/>
      <w:marTop w:val="0"/>
      <w:marBottom w:val="0"/>
      <w:divBdr>
        <w:top w:val="none" w:sz="0" w:space="0" w:color="auto"/>
        <w:left w:val="none" w:sz="0" w:space="0" w:color="auto"/>
        <w:bottom w:val="none" w:sz="0" w:space="0" w:color="auto"/>
        <w:right w:val="none" w:sz="0" w:space="0" w:color="auto"/>
      </w:divBdr>
    </w:div>
    <w:div w:id="916331642">
      <w:bodyDiv w:val="1"/>
      <w:marLeft w:val="0"/>
      <w:marRight w:val="0"/>
      <w:marTop w:val="0"/>
      <w:marBottom w:val="0"/>
      <w:divBdr>
        <w:top w:val="none" w:sz="0" w:space="0" w:color="auto"/>
        <w:left w:val="none" w:sz="0" w:space="0" w:color="auto"/>
        <w:bottom w:val="none" w:sz="0" w:space="0" w:color="auto"/>
        <w:right w:val="none" w:sz="0" w:space="0" w:color="auto"/>
      </w:divBdr>
    </w:div>
    <w:div w:id="916476408">
      <w:bodyDiv w:val="1"/>
      <w:marLeft w:val="0"/>
      <w:marRight w:val="0"/>
      <w:marTop w:val="0"/>
      <w:marBottom w:val="0"/>
      <w:divBdr>
        <w:top w:val="none" w:sz="0" w:space="0" w:color="auto"/>
        <w:left w:val="none" w:sz="0" w:space="0" w:color="auto"/>
        <w:bottom w:val="none" w:sz="0" w:space="0" w:color="auto"/>
        <w:right w:val="none" w:sz="0" w:space="0" w:color="auto"/>
      </w:divBdr>
    </w:div>
    <w:div w:id="916749503">
      <w:bodyDiv w:val="1"/>
      <w:marLeft w:val="0"/>
      <w:marRight w:val="0"/>
      <w:marTop w:val="0"/>
      <w:marBottom w:val="0"/>
      <w:divBdr>
        <w:top w:val="none" w:sz="0" w:space="0" w:color="auto"/>
        <w:left w:val="none" w:sz="0" w:space="0" w:color="auto"/>
        <w:bottom w:val="none" w:sz="0" w:space="0" w:color="auto"/>
        <w:right w:val="none" w:sz="0" w:space="0" w:color="auto"/>
      </w:divBdr>
    </w:div>
    <w:div w:id="916786326">
      <w:bodyDiv w:val="1"/>
      <w:marLeft w:val="0"/>
      <w:marRight w:val="0"/>
      <w:marTop w:val="0"/>
      <w:marBottom w:val="0"/>
      <w:divBdr>
        <w:top w:val="none" w:sz="0" w:space="0" w:color="auto"/>
        <w:left w:val="none" w:sz="0" w:space="0" w:color="auto"/>
        <w:bottom w:val="none" w:sz="0" w:space="0" w:color="auto"/>
        <w:right w:val="none" w:sz="0" w:space="0" w:color="auto"/>
      </w:divBdr>
    </w:div>
    <w:div w:id="917639380">
      <w:bodyDiv w:val="1"/>
      <w:marLeft w:val="0"/>
      <w:marRight w:val="0"/>
      <w:marTop w:val="0"/>
      <w:marBottom w:val="0"/>
      <w:divBdr>
        <w:top w:val="none" w:sz="0" w:space="0" w:color="auto"/>
        <w:left w:val="none" w:sz="0" w:space="0" w:color="auto"/>
        <w:bottom w:val="none" w:sz="0" w:space="0" w:color="auto"/>
        <w:right w:val="none" w:sz="0" w:space="0" w:color="auto"/>
      </w:divBdr>
    </w:div>
    <w:div w:id="918052469">
      <w:bodyDiv w:val="1"/>
      <w:marLeft w:val="0"/>
      <w:marRight w:val="0"/>
      <w:marTop w:val="0"/>
      <w:marBottom w:val="0"/>
      <w:divBdr>
        <w:top w:val="none" w:sz="0" w:space="0" w:color="auto"/>
        <w:left w:val="none" w:sz="0" w:space="0" w:color="auto"/>
        <w:bottom w:val="none" w:sz="0" w:space="0" w:color="auto"/>
        <w:right w:val="none" w:sz="0" w:space="0" w:color="auto"/>
      </w:divBdr>
    </w:div>
    <w:div w:id="918759028">
      <w:bodyDiv w:val="1"/>
      <w:marLeft w:val="0"/>
      <w:marRight w:val="0"/>
      <w:marTop w:val="0"/>
      <w:marBottom w:val="0"/>
      <w:divBdr>
        <w:top w:val="none" w:sz="0" w:space="0" w:color="auto"/>
        <w:left w:val="none" w:sz="0" w:space="0" w:color="auto"/>
        <w:bottom w:val="none" w:sz="0" w:space="0" w:color="auto"/>
        <w:right w:val="none" w:sz="0" w:space="0" w:color="auto"/>
      </w:divBdr>
    </w:div>
    <w:div w:id="918948231">
      <w:bodyDiv w:val="1"/>
      <w:marLeft w:val="0"/>
      <w:marRight w:val="0"/>
      <w:marTop w:val="0"/>
      <w:marBottom w:val="0"/>
      <w:divBdr>
        <w:top w:val="none" w:sz="0" w:space="0" w:color="auto"/>
        <w:left w:val="none" w:sz="0" w:space="0" w:color="auto"/>
        <w:bottom w:val="none" w:sz="0" w:space="0" w:color="auto"/>
        <w:right w:val="none" w:sz="0" w:space="0" w:color="auto"/>
      </w:divBdr>
    </w:div>
    <w:div w:id="919019552">
      <w:bodyDiv w:val="1"/>
      <w:marLeft w:val="0"/>
      <w:marRight w:val="0"/>
      <w:marTop w:val="0"/>
      <w:marBottom w:val="0"/>
      <w:divBdr>
        <w:top w:val="none" w:sz="0" w:space="0" w:color="auto"/>
        <w:left w:val="none" w:sz="0" w:space="0" w:color="auto"/>
        <w:bottom w:val="none" w:sz="0" w:space="0" w:color="auto"/>
        <w:right w:val="none" w:sz="0" w:space="0" w:color="auto"/>
      </w:divBdr>
    </w:div>
    <w:div w:id="919143184">
      <w:bodyDiv w:val="1"/>
      <w:marLeft w:val="0"/>
      <w:marRight w:val="0"/>
      <w:marTop w:val="0"/>
      <w:marBottom w:val="0"/>
      <w:divBdr>
        <w:top w:val="none" w:sz="0" w:space="0" w:color="auto"/>
        <w:left w:val="none" w:sz="0" w:space="0" w:color="auto"/>
        <w:bottom w:val="none" w:sz="0" w:space="0" w:color="auto"/>
        <w:right w:val="none" w:sz="0" w:space="0" w:color="auto"/>
      </w:divBdr>
    </w:div>
    <w:div w:id="919408767">
      <w:bodyDiv w:val="1"/>
      <w:marLeft w:val="0"/>
      <w:marRight w:val="0"/>
      <w:marTop w:val="0"/>
      <w:marBottom w:val="0"/>
      <w:divBdr>
        <w:top w:val="none" w:sz="0" w:space="0" w:color="auto"/>
        <w:left w:val="none" w:sz="0" w:space="0" w:color="auto"/>
        <w:bottom w:val="none" w:sz="0" w:space="0" w:color="auto"/>
        <w:right w:val="none" w:sz="0" w:space="0" w:color="auto"/>
      </w:divBdr>
    </w:div>
    <w:div w:id="919487703">
      <w:bodyDiv w:val="1"/>
      <w:marLeft w:val="0"/>
      <w:marRight w:val="0"/>
      <w:marTop w:val="0"/>
      <w:marBottom w:val="0"/>
      <w:divBdr>
        <w:top w:val="none" w:sz="0" w:space="0" w:color="auto"/>
        <w:left w:val="none" w:sz="0" w:space="0" w:color="auto"/>
        <w:bottom w:val="none" w:sz="0" w:space="0" w:color="auto"/>
        <w:right w:val="none" w:sz="0" w:space="0" w:color="auto"/>
      </w:divBdr>
    </w:div>
    <w:div w:id="919605284">
      <w:bodyDiv w:val="1"/>
      <w:marLeft w:val="0"/>
      <w:marRight w:val="0"/>
      <w:marTop w:val="0"/>
      <w:marBottom w:val="0"/>
      <w:divBdr>
        <w:top w:val="none" w:sz="0" w:space="0" w:color="auto"/>
        <w:left w:val="none" w:sz="0" w:space="0" w:color="auto"/>
        <w:bottom w:val="none" w:sz="0" w:space="0" w:color="auto"/>
        <w:right w:val="none" w:sz="0" w:space="0" w:color="auto"/>
      </w:divBdr>
    </w:div>
    <w:div w:id="919679759">
      <w:bodyDiv w:val="1"/>
      <w:marLeft w:val="0"/>
      <w:marRight w:val="0"/>
      <w:marTop w:val="0"/>
      <w:marBottom w:val="0"/>
      <w:divBdr>
        <w:top w:val="none" w:sz="0" w:space="0" w:color="auto"/>
        <w:left w:val="none" w:sz="0" w:space="0" w:color="auto"/>
        <w:bottom w:val="none" w:sz="0" w:space="0" w:color="auto"/>
        <w:right w:val="none" w:sz="0" w:space="0" w:color="auto"/>
      </w:divBdr>
    </w:div>
    <w:div w:id="919683162">
      <w:bodyDiv w:val="1"/>
      <w:marLeft w:val="0"/>
      <w:marRight w:val="0"/>
      <w:marTop w:val="0"/>
      <w:marBottom w:val="0"/>
      <w:divBdr>
        <w:top w:val="none" w:sz="0" w:space="0" w:color="auto"/>
        <w:left w:val="none" w:sz="0" w:space="0" w:color="auto"/>
        <w:bottom w:val="none" w:sz="0" w:space="0" w:color="auto"/>
        <w:right w:val="none" w:sz="0" w:space="0" w:color="auto"/>
      </w:divBdr>
    </w:div>
    <w:div w:id="920144045">
      <w:bodyDiv w:val="1"/>
      <w:marLeft w:val="0"/>
      <w:marRight w:val="0"/>
      <w:marTop w:val="0"/>
      <w:marBottom w:val="0"/>
      <w:divBdr>
        <w:top w:val="none" w:sz="0" w:space="0" w:color="auto"/>
        <w:left w:val="none" w:sz="0" w:space="0" w:color="auto"/>
        <w:bottom w:val="none" w:sz="0" w:space="0" w:color="auto"/>
        <w:right w:val="none" w:sz="0" w:space="0" w:color="auto"/>
      </w:divBdr>
    </w:div>
    <w:div w:id="920482818">
      <w:bodyDiv w:val="1"/>
      <w:marLeft w:val="0"/>
      <w:marRight w:val="0"/>
      <w:marTop w:val="0"/>
      <w:marBottom w:val="0"/>
      <w:divBdr>
        <w:top w:val="none" w:sz="0" w:space="0" w:color="auto"/>
        <w:left w:val="none" w:sz="0" w:space="0" w:color="auto"/>
        <w:bottom w:val="none" w:sz="0" w:space="0" w:color="auto"/>
        <w:right w:val="none" w:sz="0" w:space="0" w:color="auto"/>
      </w:divBdr>
    </w:div>
    <w:div w:id="920792622">
      <w:bodyDiv w:val="1"/>
      <w:marLeft w:val="0"/>
      <w:marRight w:val="0"/>
      <w:marTop w:val="0"/>
      <w:marBottom w:val="0"/>
      <w:divBdr>
        <w:top w:val="none" w:sz="0" w:space="0" w:color="auto"/>
        <w:left w:val="none" w:sz="0" w:space="0" w:color="auto"/>
        <w:bottom w:val="none" w:sz="0" w:space="0" w:color="auto"/>
        <w:right w:val="none" w:sz="0" w:space="0" w:color="auto"/>
      </w:divBdr>
    </w:div>
    <w:div w:id="921379796">
      <w:bodyDiv w:val="1"/>
      <w:marLeft w:val="0"/>
      <w:marRight w:val="0"/>
      <w:marTop w:val="0"/>
      <w:marBottom w:val="0"/>
      <w:divBdr>
        <w:top w:val="none" w:sz="0" w:space="0" w:color="auto"/>
        <w:left w:val="none" w:sz="0" w:space="0" w:color="auto"/>
        <w:bottom w:val="none" w:sz="0" w:space="0" w:color="auto"/>
        <w:right w:val="none" w:sz="0" w:space="0" w:color="auto"/>
      </w:divBdr>
    </w:div>
    <w:div w:id="921795921">
      <w:bodyDiv w:val="1"/>
      <w:marLeft w:val="0"/>
      <w:marRight w:val="0"/>
      <w:marTop w:val="0"/>
      <w:marBottom w:val="0"/>
      <w:divBdr>
        <w:top w:val="none" w:sz="0" w:space="0" w:color="auto"/>
        <w:left w:val="none" w:sz="0" w:space="0" w:color="auto"/>
        <w:bottom w:val="none" w:sz="0" w:space="0" w:color="auto"/>
        <w:right w:val="none" w:sz="0" w:space="0" w:color="auto"/>
      </w:divBdr>
    </w:div>
    <w:div w:id="922033488">
      <w:bodyDiv w:val="1"/>
      <w:marLeft w:val="0"/>
      <w:marRight w:val="0"/>
      <w:marTop w:val="0"/>
      <w:marBottom w:val="0"/>
      <w:divBdr>
        <w:top w:val="none" w:sz="0" w:space="0" w:color="auto"/>
        <w:left w:val="none" w:sz="0" w:space="0" w:color="auto"/>
        <w:bottom w:val="none" w:sz="0" w:space="0" w:color="auto"/>
        <w:right w:val="none" w:sz="0" w:space="0" w:color="auto"/>
      </w:divBdr>
    </w:div>
    <w:div w:id="922376321">
      <w:bodyDiv w:val="1"/>
      <w:marLeft w:val="0"/>
      <w:marRight w:val="0"/>
      <w:marTop w:val="0"/>
      <w:marBottom w:val="0"/>
      <w:divBdr>
        <w:top w:val="none" w:sz="0" w:space="0" w:color="auto"/>
        <w:left w:val="none" w:sz="0" w:space="0" w:color="auto"/>
        <w:bottom w:val="none" w:sz="0" w:space="0" w:color="auto"/>
        <w:right w:val="none" w:sz="0" w:space="0" w:color="auto"/>
      </w:divBdr>
    </w:div>
    <w:div w:id="922642430">
      <w:bodyDiv w:val="1"/>
      <w:marLeft w:val="0"/>
      <w:marRight w:val="0"/>
      <w:marTop w:val="0"/>
      <w:marBottom w:val="0"/>
      <w:divBdr>
        <w:top w:val="none" w:sz="0" w:space="0" w:color="auto"/>
        <w:left w:val="none" w:sz="0" w:space="0" w:color="auto"/>
        <w:bottom w:val="none" w:sz="0" w:space="0" w:color="auto"/>
        <w:right w:val="none" w:sz="0" w:space="0" w:color="auto"/>
      </w:divBdr>
    </w:div>
    <w:div w:id="922688528">
      <w:bodyDiv w:val="1"/>
      <w:marLeft w:val="0"/>
      <w:marRight w:val="0"/>
      <w:marTop w:val="0"/>
      <w:marBottom w:val="0"/>
      <w:divBdr>
        <w:top w:val="none" w:sz="0" w:space="0" w:color="auto"/>
        <w:left w:val="none" w:sz="0" w:space="0" w:color="auto"/>
        <w:bottom w:val="none" w:sz="0" w:space="0" w:color="auto"/>
        <w:right w:val="none" w:sz="0" w:space="0" w:color="auto"/>
      </w:divBdr>
    </w:div>
    <w:div w:id="922758011">
      <w:bodyDiv w:val="1"/>
      <w:marLeft w:val="0"/>
      <w:marRight w:val="0"/>
      <w:marTop w:val="0"/>
      <w:marBottom w:val="0"/>
      <w:divBdr>
        <w:top w:val="none" w:sz="0" w:space="0" w:color="auto"/>
        <w:left w:val="none" w:sz="0" w:space="0" w:color="auto"/>
        <w:bottom w:val="none" w:sz="0" w:space="0" w:color="auto"/>
        <w:right w:val="none" w:sz="0" w:space="0" w:color="auto"/>
      </w:divBdr>
    </w:div>
    <w:div w:id="922957818">
      <w:bodyDiv w:val="1"/>
      <w:marLeft w:val="0"/>
      <w:marRight w:val="0"/>
      <w:marTop w:val="0"/>
      <w:marBottom w:val="0"/>
      <w:divBdr>
        <w:top w:val="none" w:sz="0" w:space="0" w:color="auto"/>
        <w:left w:val="none" w:sz="0" w:space="0" w:color="auto"/>
        <w:bottom w:val="none" w:sz="0" w:space="0" w:color="auto"/>
        <w:right w:val="none" w:sz="0" w:space="0" w:color="auto"/>
      </w:divBdr>
    </w:div>
    <w:div w:id="923027016">
      <w:bodyDiv w:val="1"/>
      <w:marLeft w:val="0"/>
      <w:marRight w:val="0"/>
      <w:marTop w:val="0"/>
      <w:marBottom w:val="0"/>
      <w:divBdr>
        <w:top w:val="none" w:sz="0" w:space="0" w:color="auto"/>
        <w:left w:val="none" w:sz="0" w:space="0" w:color="auto"/>
        <w:bottom w:val="none" w:sz="0" w:space="0" w:color="auto"/>
        <w:right w:val="none" w:sz="0" w:space="0" w:color="auto"/>
      </w:divBdr>
    </w:div>
    <w:div w:id="923294851">
      <w:bodyDiv w:val="1"/>
      <w:marLeft w:val="0"/>
      <w:marRight w:val="0"/>
      <w:marTop w:val="0"/>
      <w:marBottom w:val="0"/>
      <w:divBdr>
        <w:top w:val="none" w:sz="0" w:space="0" w:color="auto"/>
        <w:left w:val="none" w:sz="0" w:space="0" w:color="auto"/>
        <w:bottom w:val="none" w:sz="0" w:space="0" w:color="auto"/>
        <w:right w:val="none" w:sz="0" w:space="0" w:color="auto"/>
      </w:divBdr>
    </w:div>
    <w:div w:id="923495460">
      <w:bodyDiv w:val="1"/>
      <w:marLeft w:val="0"/>
      <w:marRight w:val="0"/>
      <w:marTop w:val="0"/>
      <w:marBottom w:val="0"/>
      <w:divBdr>
        <w:top w:val="none" w:sz="0" w:space="0" w:color="auto"/>
        <w:left w:val="none" w:sz="0" w:space="0" w:color="auto"/>
        <w:bottom w:val="none" w:sz="0" w:space="0" w:color="auto"/>
        <w:right w:val="none" w:sz="0" w:space="0" w:color="auto"/>
      </w:divBdr>
    </w:div>
    <w:div w:id="923682585">
      <w:bodyDiv w:val="1"/>
      <w:marLeft w:val="0"/>
      <w:marRight w:val="0"/>
      <w:marTop w:val="0"/>
      <w:marBottom w:val="0"/>
      <w:divBdr>
        <w:top w:val="none" w:sz="0" w:space="0" w:color="auto"/>
        <w:left w:val="none" w:sz="0" w:space="0" w:color="auto"/>
        <w:bottom w:val="none" w:sz="0" w:space="0" w:color="auto"/>
        <w:right w:val="none" w:sz="0" w:space="0" w:color="auto"/>
      </w:divBdr>
    </w:div>
    <w:div w:id="924267130">
      <w:bodyDiv w:val="1"/>
      <w:marLeft w:val="0"/>
      <w:marRight w:val="0"/>
      <w:marTop w:val="0"/>
      <w:marBottom w:val="0"/>
      <w:divBdr>
        <w:top w:val="none" w:sz="0" w:space="0" w:color="auto"/>
        <w:left w:val="none" w:sz="0" w:space="0" w:color="auto"/>
        <w:bottom w:val="none" w:sz="0" w:space="0" w:color="auto"/>
        <w:right w:val="none" w:sz="0" w:space="0" w:color="auto"/>
      </w:divBdr>
    </w:div>
    <w:div w:id="924459996">
      <w:bodyDiv w:val="1"/>
      <w:marLeft w:val="0"/>
      <w:marRight w:val="0"/>
      <w:marTop w:val="0"/>
      <w:marBottom w:val="0"/>
      <w:divBdr>
        <w:top w:val="none" w:sz="0" w:space="0" w:color="auto"/>
        <w:left w:val="none" w:sz="0" w:space="0" w:color="auto"/>
        <w:bottom w:val="none" w:sz="0" w:space="0" w:color="auto"/>
        <w:right w:val="none" w:sz="0" w:space="0" w:color="auto"/>
      </w:divBdr>
    </w:div>
    <w:div w:id="925117973">
      <w:bodyDiv w:val="1"/>
      <w:marLeft w:val="0"/>
      <w:marRight w:val="0"/>
      <w:marTop w:val="0"/>
      <w:marBottom w:val="0"/>
      <w:divBdr>
        <w:top w:val="none" w:sz="0" w:space="0" w:color="auto"/>
        <w:left w:val="none" w:sz="0" w:space="0" w:color="auto"/>
        <w:bottom w:val="none" w:sz="0" w:space="0" w:color="auto"/>
        <w:right w:val="none" w:sz="0" w:space="0" w:color="auto"/>
      </w:divBdr>
    </w:div>
    <w:div w:id="925499545">
      <w:bodyDiv w:val="1"/>
      <w:marLeft w:val="0"/>
      <w:marRight w:val="0"/>
      <w:marTop w:val="0"/>
      <w:marBottom w:val="0"/>
      <w:divBdr>
        <w:top w:val="none" w:sz="0" w:space="0" w:color="auto"/>
        <w:left w:val="none" w:sz="0" w:space="0" w:color="auto"/>
        <w:bottom w:val="none" w:sz="0" w:space="0" w:color="auto"/>
        <w:right w:val="none" w:sz="0" w:space="0" w:color="auto"/>
      </w:divBdr>
    </w:div>
    <w:div w:id="925572640">
      <w:bodyDiv w:val="1"/>
      <w:marLeft w:val="0"/>
      <w:marRight w:val="0"/>
      <w:marTop w:val="0"/>
      <w:marBottom w:val="0"/>
      <w:divBdr>
        <w:top w:val="none" w:sz="0" w:space="0" w:color="auto"/>
        <w:left w:val="none" w:sz="0" w:space="0" w:color="auto"/>
        <w:bottom w:val="none" w:sz="0" w:space="0" w:color="auto"/>
        <w:right w:val="none" w:sz="0" w:space="0" w:color="auto"/>
      </w:divBdr>
    </w:div>
    <w:div w:id="925576382">
      <w:bodyDiv w:val="1"/>
      <w:marLeft w:val="0"/>
      <w:marRight w:val="0"/>
      <w:marTop w:val="0"/>
      <w:marBottom w:val="0"/>
      <w:divBdr>
        <w:top w:val="none" w:sz="0" w:space="0" w:color="auto"/>
        <w:left w:val="none" w:sz="0" w:space="0" w:color="auto"/>
        <w:bottom w:val="none" w:sz="0" w:space="0" w:color="auto"/>
        <w:right w:val="none" w:sz="0" w:space="0" w:color="auto"/>
      </w:divBdr>
    </w:div>
    <w:div w:id="925648703">
      <w:bodyDiv w:val="1"/>
      <w:marLeft w:val="0"/>
      <w:marRight w:val="0"/>
      <w:marTop w:val="0"/>
      <w:marBottom w:val="0"/>
      <w:divBdr>
        <w:top w:val="none" w:sz="0" w:space="0" w:color="auto"/>
        <w:left w:val="none" w:sz="0" w:space="0" w:color="auto"/>
        <w:bottom w:val="none" w:sz="0" w:space="0" w:color="auto"/>
        <w:right w:val="none" w:sz="0" w:space="0" w:color="auto"/>
      </w:divBdr>
    </w:div>
    <w:div w:id="925959701">
      <w:bodyDiv w:val="1"/>
      <w:marLeft w:val="0"/>
      <w:marRight w:val="0"/>
      <w:marTop w:val="0"/>
      <w:marBottom w:val="0"/>
      <w:divBdr>
        <w:top w:val="none" w:sz="0" w:space="0" w:color="auto"/>
        <w:left w:val="none" w:sz="0" w:space="0" w:color="auto"/>
        <w:bottom w:val="none" w:sz="0" w:space="0" w:color="auto"/>
        <w:right w:val="none" w:sz="0" w:space="0" w:color="auto"/>
      </w:divBdr>
    </w:div>
    <w:div w:id="926116580">
      <w:bodyDiv w:val="1"/>
      <w:marLeft w:val="0"/>
      <w:marRight w:val="0"/>
      <w:marTop w:val="0"/>
      <w:marBottom w:val="0"/>
      <w:divBdr>
        <w:top w:val="none" w:sz="0" w:space="0" w:color="auto"/>
        <w:left w:val="none" w:sz="0" w:space="0" w:color="auto"/>
        <w:bottom w:val="none" w:sz="0" w:space="0" w:color="auto"/>
        <w:right w:val="none" w:sz="0" w:space="0" w:color="auto"/>
      </w:divBdr>
    </w:div>
    <w:div w:id="927350960">
      <w:bodyDiv w:val="1"/>
      <w:marLeft w:val="0"/>
      <w:marRight w:val="0"/>
      <w:marTop w:val="0"/>
      <w:marBottom w:val="0"/>
      <w:divBdr>
        <w:top w:val="none" w:sz="0" w:space="0" w:color="auto"/>
        <w:left w:val="none" w:sz="0" w:space="0" w:color="auto"/>
        <w:bottom w:val="none" w:sz="0" w:space="0" w:color="auto"/>
        <w:right w:val="none" w:sz="0" w:space="0" w:color="auto"/>
      </w:divBdr>
    </w:div>
    <w:div w:id="928149681">
      <w:bodyDiv w:val="1"/>
      <w:marLeft w:val="0"/>
      <w:marRight w:val="0"/>
      <w:marTop w:val="0"/>
      <w:marBottom w:val="0"/>
      <w:divBdr>
        <w:top w:val="none" w:sz="0" w:space="0" w:color="auto"/>
        <w:left w:val="none" w:sz="0" w:space="0" w:color="auto"/>
        <w:bottom w:val="none" w:sz="0" w:space="0" w:color="auto"/>
        <w:right w:val="none" w:sz="0" w:space="0" w:color="auto"/>
      </w:divBdr>
    </w:div>
    <w:div w:id="928270580">
      <w:bodyDiv w:val="1"/>
      <w:marLeft w:val="0"/>
      <w:marRight w:val="0"/>
      <w:marTop w:val="0"/>
      <w:marBottom w:val="0"/>
      <w:divBdr>
        <w:top w:val="none" w:sz="0" w:space="0" w:color="auto"/>
        <w:left w:val="none" w:sz="0" w:space="0" w:color="auto"/>
        <w:bottom w:val="none" w:sz="0" w:space="0" w:color="auto"/>
        <w:right w:val="none" w:sz="0" w:space="0" w:color="auto"/>
      </w:divBdr>
    </w:div>
    <w:div w:id="928658932">
      <w:bodyDiv w:val="1"/>
      <w:marLeft w:val="0"/>
      <w:marRight w:val="0"/>
      <w:marTop w:val="0"/>
      <w:marBottom w:val="0"/>
      <w:divBdr>
        <w:top w:val="none" w:sz="0" w:space="0" w:color="auto"/>
        <w:left w:val="none" w:sz="0" w:space="0" w:color="auto"/>
        <w:bottom w:val="none" w:sz="0" w:space="0" w:color="auto"/>
        <w:right w:val="none" w:sz="0" w:space="0" w:color="auto"/>
      </w:divBdr>
    </w:div>
    <w:div w:id="928777669">
      <w:bodyDiv w:val="1"/>
      <w:marLeft w:val="0"/>
      <w:marRight w:val="0"/>
      <w:marTop w:val="0"/>
      <w:marBottom w:val="0"/>
      <w:divBdr>
        <w:top w:val="none" w:sz="0" w:space="0" w:color="auto"/>
        <w:left w:val="none" w:sz="0" w:space="0" w:color="auto"/>
        <w:bottom w:val="none" w:sz="0" w:space="0" w:color="auto"/>
        <w:right w:val="none" w:sz="0" w:space="0" w:color="auto"/>
      </w:divBdr>
    </w:div>
    <w:div w:id="929199774">
      <w:bodyDiv w:val="1"/>
      <w:marLeft w:val="0"/>
      <w:marRight w:val="0"/>
      <w:marTop w:val="0"/>
      <w:marBottom w:val="0"/>
      <w:divBdr>
        <w:top w:val="none" w:sz="0" w:space="0" w:color="auto"/>
        <w:left w:val="none" w:sz="0" w:space="0" w:color="auto"/>
        <w:bottom w:val="none" w:sz="0" w:space="0" w:color="auto"/>
        <w:right w:val="none" w:sz="0" w:space="0" w:color="auto"/>
      </w:divBdr>
    </w:div>
    <w:div w:id="929242155">
      <w:bodyDiv w:val="1"/>
      <w:marLeft w:val="0"/>
      <w:marRight w:val="0"/>
      <w:marTop w:val="0"/>
      <w:marBottom w:val="0"/>
      <w:divBdr>
        <w:top w:val="none" w:sz="0" w:space="0" w:color="auto"/>
        <w:left w:val="none" w:sz="0" w:space="0" w:color="auto"/>
        <w:bottom w:val="none" w:sz="0" w:space="0" w:color="auto"/>
        <w:right w:val="none" w:sz="0" w:space="0" w:color="auto"/>
      </w:divBdr>
    </w:div>
    <w:div w:id="929387875">
      <w:bodyDiv w:val="1"/>
      <w:marLeft w:val="0"/>
      <w:marRight w:val="0"/>
      <w:marTop w:val="0"/>
      <w:marBottom w:val="0"/>
      <w:divBdr>
        <w:top w:val="none" w:sz="0" w:space="0" w:color="auto"/>
        <w:left w:val="none" w:sz="0" w:space="0" w:color="auto"/>
        <w:bottom w:val="none" w:sz="0" w:space="0" w:color="auto"/>
        <w:right w:val="none" w:sz="0" w:space="0" w:color="auto"/>
      </w:divBdr>
    </w:div>
    <w:div w:id="929700550">
      <w:bodyDiv w:val="1"/>
      <w:marLeft w:val="0"/>
      <w:marRight w:val="0"/>
      <w:marTop w:val="0"/>
      <w:marBottom w:val="0"/>
      <w:divBdr>
        <w:top w:val="none" w:sz="0" w:space="0" w:color="auto"/>
        <w:left w:val="none" w:sz="0" w:space="0" w:color="auto"/>
        <w:bottom w:val="none" w:sz="0" w:space="0" w:color="auto"/>
        <w:right w:val="none" w:sz="0" w:space="0" w:color="auto"/>
      </w:divBdr>
    </w:div>
    <w:div w:id="929774912">
      <w:bodyDiv w:val="1"/>
      <w:marLeft w:val="0"/>
      <w:marRight w:val="0"/>
      <w:marTop w:val="0"/>
      <w:marBottom w:val="0"/>
      <w:divBdr>
        <w:top w:val="none" w:sz="0" w:space="0" w:color="auto"/>
        <w:left w:val="none" w:sz="0" w:space="0" w:color="auto"/>
        <w:bottom w:val="none" w:sz="0" w:space="0" w:color="auto"/>
        <w:right w:val="none" w:sz="0" w:space="0" w:color="auto"/>
      </w:divBdr>
    </w:div>
    <w:div w:id="929856414">
      <w:bodyDiv w:val="1"/>
      <w:marLeft w:val="0"/>
      <w:marRight w:val="0"/>
      <w:marTop w:val="0"/>
      <w:marBottom w:val="0"/>
      <w:divBdr>
        <w:top w:val="none" w:sz="0" w:space="0" w:color="auto"/>
        <w:left w:val="none" w:sz="0" w:space="0" w:color="auto"/>
        <w:bottom w:val="none" w:sz="0" w:space="0" w:color="auto"/>
        <w:right w:val="none" w:sz="0" w:space="0" w:color="auto"/>
      </w:divBdr>
    </w:div>
    <w:div w:id="930313282">
      <w:bodyDiv w:val="1"/>
      <w:marLeft w:val="0"/>
      <w:marRight w:val="0"/>
      <w:marTop w:val="0"/>
      <w:marBottom w:val="0"/>
      <w:divBdr>
        <w:top w:val="none" w:sz="0" w:space="0" w:color="auto"/>
        <w:left w:val="none" w:sz="0" w:space="0" w:color="auto"/>
        <w:bottom w:val="none" w:sz="0" w:space="0" w:color="auto"/>
        <w:right w:val="none" w:sz="0" w:space="0" w:color="auto"/>
      </w:divBdr>
    </w:div>
    <w:div w:id="930627887">
      <w:bodyDiv w:val="1"/>
      <w:marLeft w:val="0"/>
      <w:marRight w:val="0"/>
      <w:marTop w:val="0"/>
      <w:marBottom w:val="0"/>
      <w:divBdr>
        <w:top w:val="none" w:sz="0" w:space="0" w:color="auto"/>
        <w:left w:val="none" w:sz="0" w:space="0" w:color="auto"/>
        <w:bottom w:val="none" w:sz="0" w:space="0" w:color="auto"/>
        <w:right w:val="none" w:sz="0" w:space="0" w:color="auto"/>
      </w:divBdr>
    </w:div>
    <w:div w:id="930704686">
      <w:bodyDiv w:val="1"/>
      <w:marLeft w:val="0"/>
      <w:marRight w:val="0"/>
      <w:marTop w:val="0"/>
      <w:marBottom w:val="0"/>
      <w:divBdr>
        <w:top w:val="none" w:sz="0" w:space="0" w:color="auto"/>
        <w:left w:val="none" w:sz="0" w:space="0" w:color="auto"/>
        <w:bottom w:val="none" w:sz="0" w:space="0" w:color="auto"/>
        <w:right w:val="none" w:sz="0" w:space="0" w:color="auto"/>
      </w:divBdr>
    </w:div>
    <w:div w:id="930745074">
      <w:bodyDiv w:val="1"/>
      <w:marLeft w:val="0"/>
      <w:marRight w:val="0"/>
      <w:marTop w:val="0"/>
      <w:marBottom w:val="0"/>
      <w:divBdr>
        <w:top w:val="none" w:sz="0" w:space="0" w:color="auto"/>
        <w:left w:val="none" w:sz="0" w:space="0" w:color="auto"/>
        <w:bottom w:val="none" w:sz="0" w:space="0" w:color="auto"/>
        <w:right w:val="none" w:sz="0" w:space="0" w:color="auto"/>
      </w:divBdr>
    </w:div>
    <w:div w:id="930747674">
      <w:bodyDiv w:val="1"/>
      <w:marLeft w:val="0"/>
      <w:marRight w:val="0"/>
      <w:marTop w:val="0"/>
      <w:marBottom w:val="0"/>
      <w:divBdr>
        <w:top w:val="none" w:sz="0" w:space="0" w:color="auto"/>
        <w:left w:val="none" w:sz="0" w:space="0" w:color="auto"/>
        <w:bottom w:val="none" w:sz="0" w:space="0" w:color="auto"/>
        <w:right w:val="none" w:sz="0" w:space="0" w:color="auto"/>
      </w:divBdr>
    </w:div>
    <w:div w:id="930889226">
      <w:bodyDiv w:val="1"/>
      <w:marLeft w:val="0"/>
      <w:marRight w:val="0"/>
      <w:marTop w:val="0"/>
      <w:marBottom w:val="0"/>
      <w:divBdr>
        <w:top w:val="none" w:sz="0" w:space="0" w:color="auto"/>
        <w:left w:val="none" w:sz="0" w:space="0" w:color="auto"/>
        <w:bottom w:val="none" w:sz="0" w:space="0" w:color="auto"/>
        <w:right w:val="none" w:sz="0" w:space="0" w:color="auto"/>
      </w:divBdr>
    </w:div>
    <w:div w:id="930969433">
      <w:bodyDiv w:val="1"/>
      <w:marLeft w:val="0"/>
      <w:marRight w:val="0"/>
      <w:marTop w:val="0"/>
      <w:marBottom w:val="0"/>
      <w:divBdr>
        <w:top w:val="none" w:sz="0" w:space="0" w:color="auto"/>
        <w:left w:val="none" w:sz="0" w:space="0" w:color="auto"/>
        <w:bottom w:val="none" w:sz="0" w:space="0" w:color="auto"/>
        <w:right w:val="none" w:sz="0" w:space="0" w:color="auto"/>
      </w:divBdr>
    </w:div>
    <w:div w:id="931232690">
      <w:bodyDiv w:val="1"/>
      <w:marLeft w:val="0"/>
      <w:marRight w:val="0"/>
      <w:marTop w:val="0"/>
      <w:marBottom w:val="0"/>
      <w:divBdr>
        <w:top w:val="none" w:sz="0" w:space="0" w:color="auto"/>
        <w:left w:val="none" w:sz="0" w:space="0" w:color="auto"/>
        <w:bottom w:val="none" w:sz="0" w:space="0" w:color="auto"/>
        <w:right w:val="none" w:sz="0" w:space="0" w:color="auto"/>
      </w:divBdr>
    </w:div>
    <w:div w:id="931278173">
      <w:bodyDiv w:val="1"/>
      <w:marLeft w:val="0"/>
      <w:marRight w:val="0"/>
      <w:marTop w:val="0"/>
      <w:marBottom w:val="0"/>
      <w:divBdr>
        <w:top w:val="none" w:sz="0" w:space="0" w:color="auto"/>
        <w:left w:val="none" w:sz="0" w:space="0" w:color="auto"/>
        <w:bottom w:val="none" w:sz="0" w:space="0" w:color="auto"/>
        <w:right w:val="none" w:sz="0" w:space="0" w:color="auto"/>
      </w:divBdr>
    </w:div>
    <w:div w:id="932056778">
      <w:bodyDiv w:val="1"/>
      <w:marLeft w:val="0"/>
      <w:marRight w:val="0"/>
      <w:marTop w:val="0"/>
      <w:marBottom w:val="0"/>
      <w:divBdr>
        <w:top w:val="none" w:sz="0" w:space="0" w:color="auto"/>
        <w:left w:val="none" w:sz="0" w:space="0" w:color="auto"/>
        <w:bottom w:val="none" w:sz="0" w:space="0" w:color="auto"/>
        <w:right w:val="none" w:sz="0" w:space="0" w:color="auto"/>
      </w:divBdr>
    </w:div>
    <w:div w:id="932512779">
      <w:bodyDiv w:val="1"/>
      <w:marLeft w:val="0"/>
      <w:marRight w:val="0"/>
      <w:marTop w:val="0"/>
      <w:marBottom w:val="0"/>
      <w:divBdr>
        <w:top w:val="none" w:sz="0" w:space="0" w:color="auto"/>
        <w:left w:val="none" w:sz="0" w:space="0" w:color="auto"/>
        <w:bottom w:val="none" w:sz="0" w:space="0" w:color="auto"/>
        <w:right w:val="none" w:sz="0" w:space="0" w:color="auto"/>
      </w:divBdr>
    </w:div>
    <w:div w:id="933127934">
      <w:bodyDiv w:val="1"/>
      <w:marLeft w:val="0"/>
      <w:marRight w:val="0"/>
      <w:marTop w:val="0"/>
      <w:marBottom w:val="0"/>
      <w:divBdr>
        <w:top w:val="none" w:sz="0" w:space="0" w:color="auto"/>
        <w:left w:val="none" w:sz="0" w:space="0" w:color="auto"/>
        <w:bottom w:val="none" w:sz="0" w:space="0" w:color="auto"/>
        <w:right w:val="none" w:sz="0" w:space="0" w:color="auto"/>
      </w:divBdr>
    </w:div>
    <w:div w:id="933903474">
      <w:bodyDiv w:val="1"/>
      <w:marLeft w:val="0"/>
      <w:marRight w:val="0"/>
      <w:marTop w:val="0"/>
      <w:marBottom w:val="0"/>
      <w:divBdr>
        <w:top w:val="none" w:sz="0" w:space="0" w:color="auto"/>
        <w:left w:val="none" w:sz="0" w:space="0" w:color="auto"/>
        <w:bottom w:val="none" w:sz="0" w:space="0" w:color="auto"/>
        <w:right w:val="none" w:sz="0" w:space="0" w:color="auto"/>
      </w:divBdr>
    </w:div>
    <w:div w:id="933976767">
      <w:bodyDiv w:val="1"/>
      <w:marLeft w:val="0"/>
      <w:marRight w:val="0"/>
      <w:marTop w:val="0"/>
      <w:marBottom w:val="0"/>
      <w:divBdr>
        <w:top w:val="none" w:sz="0" w:space="0" w:color="auto"/>
        <w:left w:val="none" w:sz="0" w:space="0" w:color="auto"/>
        <w:bottom w:val="none" w:sz="0" w:space="0" w:color="auto"/>
        <w:right w:val="none" w:sz="0" w:space="0" w:color="auto"/>
      </w:divBdr>
    </w:div>
    <w:div w:id="934704119">
      <w:bodyDiv w:val="1"/>
      <w:marLeft w:val="0"/>
      <w:marRight w:val="0"/>
      <w:marTop w:val="0"/>
      <w:marBottom w:val="0"/>
      <w:divBdr>
        <w:top w:val="none" w:sz="0" w:space="0" w:color="auto"/>
        <w:left w:val="none" w:sz="0" w:space="0" w:color="auto"/>
        <w:bottom w:val="none" w:sz="0" w:space="0" w:color="auto"/>
        <w:right w:val="none" w:sz="0" w:space="0" w:color="auto"/>
      </w:divBdr>
    </w:div>
    <w:div w:id="935744904">
      <w:bodyDiv w:val="1"/>
      <w:marLeft w:val="0"/>
      <w:marRight w:val="0"/>
      <w:marTop w:val="0"/>
      <w:marBottom w:val="0"/>
      <w:divBdr>
        <w:top w:val="none" w:sz="0" w:space="0" w:color="auto"/>
        <w:left w:val="none" w:sz="0" w:space="0" w:color="auto"/>
        <w:bottom w:val="none" w:sz="0" w:space="0" w:color="auto"/>
        <w:right w:val="none" w:sz="0" w:space="0" w:color="auto"/>
      </w:divBdr>
    </w:div>
    <w:div w:id="936182202">
      <w:bodyDiv w:val="1"/>
      <w:marLeft w:val="0"/>
      <w:marRight w:val="0"/>
      <w:marTop w:val="0"/>
      <w:marBottom w:val="0"/>
      <w:divBdr>
        <w:top w:val="none" w:sz="0" w:space="0" w:color="auto"/>
        <w:left w:val="none" w:sz="0" w:space="0" w:color="auto"/>
        <w:bottom w:val="none" w:sz="0" w:space="0" w:color="auto"/>
        <w:right w:val="none" w:sz="0" w:space="0" w:color="auto"/>
      </w:divBdr>
    </w:div>
    <w:div w:id="936207009">
      <w:bodyDiv w:val="1"/>
      <w:marLeft w:val="0"/>
      <w:marRight w:val="0"/>
      <w:marTop w:val="0"/>
      <w:marBottom w:val="0"/>
      <w:divBdr>
        <w:top w:val="none" w:sz="0" w:space="0" w:color="auto"/>
        <w:left w:val="none" w:sz="0" w:space="0" w:color="auto"/>
        <w:bottom w:val="none" w:sz="0" w:space="0" w:color="auto"/>
        <w:right w:val="none" w:sz="0" w:space="0" w:color="auto"/>
      </w:divBdr>
    </w:div>
    <w:div w:id="936718505">
      <w:bodyDiv w:val="1"/>
      <w:marLeft w:val="0"/>
      <w:marRight w:val="0"/>
      <w:marTop w:val="0"/>
      <w:marBottom w:val="0"/>
      <w:divBdr>
        <w:top w:val="none" w:sz="0" w:space="0" w:color="auto"/>
        <w:left w:val="none" w:sz="0" w:space="0" w:color="auto"/>
        <w:bottom w:val="none" w:sz="0" w:space="0" w:color="auto"/>
        <w:right w:val="none" w:sz="0" w:space="0" w:color="auto"/>
      </w:divBdr>
    </w:div>
    <w:div w:id="937061509">
      <w:bodyDiv w:val="1"/>
      <w:marLeft w:val="0"/>
      <w:marRight w:val="0"/>
      <w:marTop w:val="0"/>
      <w:marBottom w:val="0"/>
      <w:divBdr>
        <w:top w:val="none" w:sz="0" w:space="0" w:color="auto"/>
        <w:left w:val="none" w:sz="0" w:space="0" w:color="auto"/>
        <w:bottom w:val="none" w:sz="0" w:space="0" w:color="auto"/>
        <w:right w:val="none" w:sz="0" w:space="0" w:color="auto"/>
      </w:divBdr>
    </w:div>
    <w:div w:id="937981974">
      <w:bodyDiv w:val="1"/>
      <w:marLeft w:val="0"/>
      <w:marRight w:val="0"/>
      <w:marTop w:val="0"/>
      <w:marBottom w:val="0"/>
      <w:divBdr>
        <w:top w:val="none" w:sz="0" w:space="0" w:color="auto"/>
        <w:left w:val="none" w:sz="0" w:space="0" w:color="auto"/>
        <w:bottom w:val="none" w:sz="0" w:space="0" w:color="auto"/>
        <w:right w:val="none" w:sz="0" w:space="0" w:color="auto"/>
      </w:divBdr>
    </w:div>
    <w:div w:id="938757804">
      <w:bodyDiv w:val="1"/>
      <w:marLeft w:val="0"/>
      <w:marRight w:val="0"/>
      <w:marTop w:val="0"/>
      <w:marBottom w:val="0"/>
      <w:divBdr>
        <w:top w:val="none" w:sz="0" w:space="0" w:color="auto"/>
        <w:left w:val="none" w:sz="0" w:space="0" w:color="auto"/>
        <w:bottom w:val="none" w:sz="0" w:space="0" w:color="auto"/>
        <w:right w:val="none" w:sz="0" w:space="0" w:color="auto"/>
      </w:divBdr>
    </w:div>
    <w:div w:id="939141549">
      <w:bodyDiv w:val="1"/>
      <w:marLeft w:val="0"/>
      <w:marRight w:val="0"/>
      <w:marTop w:val="0"/>
      <w:marBottom w:val="0"/>
      <w:divBdr>
        <w:top w:val="none" w:sz="0" w:space="0" w:color="auto"/>
        <w:left w:val="none" w:sz="0" w:space="0" w:color="auto"/>
        <w:bottom w:val="none" w:sz="0" w:space="0" w:color="auto"/>
        <w:right w:val="none" w:sz="0" w:space="0" w:color="auto"/>
      </w:divBdr>
    </w:div>
    <w:div w:id="940141195">
      <w:bodyDiv w:val="1"/>
      <w:marLeft w:val="0"/>
      <w:marRight w:val="0"/>
      <w:marTop w:val="0"/>
      <w:marBottom w:val="0"/>
      <w:divBdr>
        <w:top w:val="none" w:sz="0" w:space="0" w:color="auto"/>
        <w:left w:val="none" w:sz="0" w:space="0" w:color="auto"/>
        <w:bottom w:val="none" w:sz="0" w:space="0" w:color="auto"/>
        <w:right w:val="none" w:sz="0" w:space="0" w:color="auto"/>
      </w:divBdr>
    </w:div>
    <w:div w:id="940458287">
      <w:bodyDiv w:val="1"/>
      <w:marLeft w:val="0"/>
      <w:marRight w:val="0"/>
      <w:marTop w:val="0"/>
      <w:marBottom w:val="0"/>
      <w:divBdr>
        <w:top w:val="none" w:sz="0" w:space="0" w:color="auto"/>
        <w:left w:val="none" w:sz="0" w:space="0" w:color="auto"/>
        <w:bottom w:val="none" w:sz="0" w:space="0" w:color="auto"/>
        <w:right w:val="none" w:sz="0" w:space="0" w:color="auto"/>
      </w:divBdr>
    </w:div>
    <w:div w:id="940574876">
      <w:bodyDiv w:val="1"/>
      <w:marLeft w:val="0"/>
      <w:marRight w:val="0"/>
      <w:marTop w:val="0"/>
      <w:marBottom w:val="0"/>
      <w:divBdr>
        <w:top w:val="none" w:sz="0" w:space="0" w:color="auto"/>
        <w:left w:val="none" w:sz="0" w:space="0" w:color="auto"/>
        <w:bottom w:val="none" w:sz="0" w:space="0" w:color="auto"/>
        <w:right w:val="none" w:sz="0" w:space="0" w:color="auto"/>
      </w:divBdr>
    </w:div>
    <w:div w:id="940644364">
      <w:bodyDiv w:val="1"/>
      <w:marLeft w:val="0"/>
      <w:marRight w:val="0"/>
      <w:marTop w:val="0"/>
      <w:marBottom w:val="0"/>
      <w:divBdr>
        <w:top w:val="none" w:sz="0" w:space="0" w:color="auto"/>
        <w:left w:val="none" w:sz="0" w:space="0" w:color="auto"/>
        <w:bottom w:val="none" w:sz="0" w:space="0" w:color="auto"/>
        <w:right w:val="none" w:sz="0" w:space="0" w:color="auto"/>
      </w:divBdr>
    </w:div>
    <w:div w:id="940986650">
      <w:bodyDiv w:val="1"/>
      <w:marLeft w:val="0"/>
      <w:marRight w:val="0"/>
      <w:marTop w:val="0"/>
      <w:marBottom w:val="0"/>
      <w:divBdr>
        <w:top w:val="none" w:sz="0" w:space="0" w:color="auto"/>
        <w:left w:val="none" w:sz="0" w:space="0" w:color="auto"/>
        <w:bottom w:val="none" w:sz="0" w:space="0" w:color="auto"/>
        <w:right w:val="none" w:sz="0" w:space="0" w:color="auto"/>
      </w:divBdr>
    </w:div>
    <w:div w:id="941182572">
      <w:bodyDiv w:val="1"/>
      <w:marLeft w:val="0"/>
      <w:marRight w:val="0"/>
      <w:marTop w:val="0"/>
      <w:marBottom w:val="0"/>
      <w:divBdr>
        <w:top w:val="none" w:sz="0" w:space="0" w:color="auto"/>
        <w:left w:val="none" w:sz="0" w:space="0" w:color="auto"/>
        <w:bottom w:val="none" w:sz="0" w:space="0" w:color="auto"/>
        <w:right w:val="none" w:sz="0" w:space="0" w:color="auto"/>
      </w:divBdr>
    </w:div>
    <w:div w:id="942106507">
      <w:bodyDiv w:val="1"/>
      <w:marLeft w:val="0"/>
      <w:marRight w:val="0"/>
      <w:marTop w:val="0"/>
      <w:marBottom w:val="0"/>
      <w:divBdr>
        <w:top w:val="none" w:sz="0" w:space="0" w:color="auto"/>
        <w:left w:val="none" w:sz="0" w:space="0" w:color="auto"/>
        <w:bottom w:val="none" w:sz="0" w:space="0" w:color="auto"/>
        <w:right w:val="none" w:sz="0" w:space="0" w:color="auto"/>
      </w:divBdr>
    </w:div>
    <w:div w:id="942617895">
      <w:bodyDiv w:val="1"/>
      <w:marLeft w:val="0"/>
      <w:marRight w:val="0"/>
      <w:marTop w:val="0"/>
      <w:marBottom w:val="0"/>
      <w:divBdr>
        <w:top w:val="none" w:sz="0" w:space="0" w:color="auto"/>
        <w:left w:val="none" w:sz="0" w:space="0" w:color="auto"/>
        <w:bottom w:val="none" w:sz="0" w:space="0" w:color="auto"/>
        <w:right w:val="none" w:sz="0" w:space="0" w:color="auto"/>
      </w:divBdr>
    </w:div>
    <w:div w:id="942804931">
      <w:bodyDiv w:val="1"/>
      <w:marLeft w:val="0"/>
      <w:marRight w:val="0"/>
      <w:marTop w:val="0"/>
      <w:marBottom w:val="0"/>
      <w:divBdr>
        <w:top w:val="none" w:sz="0" w:space="0" w:color="auto"/>
        <w:left w:val="none" w:sz="0" w:space="0" w:color="auto"/>
        <w:bottom w:val="none" w:sz="0" w:space="0" w:color="auto"/>
        <w:right w:val="none" w:sz="0" w:space="0" w:color="auto"/>
      </w:divBdr>
    </w:div>
    <w:div w:id="943002612">
      <w:bodyDiv w:val="1"/>
      <w:marLeft w:val="0"/>
      <w:marRight w:val="0"/>
      <w:marTop w:val="0"/>
      <w:marBottom w:val="0"/>
      <w:divBdr>
        <w:top w:val="none" w:sz="0" w:space="0" w:color="auto"/>
        <w:left w:val="none" w:sz="0" w:space="0" w:color="auto"/>
        <w:bottom w:val="none" w:sz="0" w:space="0" w:color="auto"/>
        <w:right w:val="none" w:sz="0" w:space="0" w:color="auto"/>
      </w:divBdr>
    </w:div>
    <w:div w:id="943414245">
      <w:bodyDiv w:val="1"/>
      <w:marLeft w:val="0"/>
      <w:marRight w:val="0"/>
      <w:marTop w:val="0"/>
      <w:marBottom w:val="0"/>
      <w:divBdr>
        <w:top w:val="none" w:sz="0" w:space="0" w:color="auto"/>
        <w:left w:val="none" w:sz="0" w:space="0" w:color="auto"/>
        <w:bottom w:val="none" w:sz="0" w:space="0" w:color="auto"/>
        <w:right w:val="none" w:sz="0" w:space="0" w:color="auto"/>
      </w:divBdr>
    </w:div>
    <w:div w:id="943999825">
      <w:bodyDiv w:val="1"/>
      <w:marLeft w:val="0"/>
      <w:marRight w:val="0"/>
      <w:marTop w:val="0"/>
      <w:marBottom w:val="0"/>
      <w:divBdr>
        <w:top w:val="none" w:sz="0" w:space="0" w:color="auto"/>
        <w:left w:val="none" w:sz="0" w:space="0" w:color="auto"/>
        <w:bottom w:val="none" w:sz="0" w:space="0" w:color="auto"/>
        <w:right w:val="none" w:sz="0" w:space="0" w:color="auto"/>
      </w:divBdr>
    </w:div>
    <w:div w:id="944074322">
      <w:bodyDiv w:val="1"/>
      <w:marLeft w:val="0"/>
      <w:marRight w:val="0"/>
      <w:marTop w:val="0"/>
      <w:marBottom w:val="0"/>
      <w:divBdr>
        <w:top w:val="none" w:sz="0" w:space="0" w:color="auto"/>
        <w:left w:val="none" w:sz="0" w:space="0" w:color="auto"/>
        <w:bottom w:val="none" w:sz="0" w:space="0" w:color="auto"/>
        <w:right w:val="none" w:sz="0" w:space="0" w:color="auto"/>
      </w:divBdr>
    </w:div>
    <w:div w:id="944112353">
      <w:bodyDiv w:val="1"/>
      <w:marLeft w:val="0"/>
      <w:marRight w:val="0"/>
      <w:marTop w:val="0"/>
      <w:marBottom w:val="0"/>
      <w:divBdr>
        <w:top w:val="none" w:sz="0" w:space="0" w:color="auto"/>
        <w:left w:val="none" w:sz="0" w:space="0" w:color="auto"/>
        <w:bottom w:val="none" w:sz="0" w:space="0" w:color="auto"/>
        <w:right w:val="none" w:sz="0" w:space="0" w:color="auto"/>
      </w:divBdr>
    </w:div>
    <w:div w:id="944920256">
      <w:bodyDiv w:val="1"/>
      <w:marLeft w:val="0"/>
      <w:marRight w:val="0"/>
      <w:marTop w:val="0"/>
      <w:marBottom w:val="0"/>
      <w:divBdr>
        <w:top w:val="none" w:sz="0" w:space="0" w:color="auto"/>
        <w:left w:val="none" w:sz="0" w:space="0" w:color="auto"/>
        <w:bottom w:val="none" w:sz="0" w:space="0" w:color="auto"/>
        <w:right w:val="none" w:sz="0" w:space="0" w:color="auto"/>
      </w:divBdr>
    </w:div>
    <w:div w:id="945038967">
      <w:bodyDiv w:val="1"/>
      <w:marLeft w:val="0"/>
      <w:marRight w:val="0"/>
      <w:marTop w:val="0"/>
      <w:marBottom w:val="0"/>
      <w:divBdr>
        <w:top w:val="none" w:sz="0" w:space="0" w:color="auto"/>
        <w:left w:val="none" w:sz="0" w:space="0" w:color="auto"/>
        <w:bottom w:val="none" w:sz="0" w:space="0" w:color="auto"/>
        <w:right w:val="none" w:sz="0" w:space="0" w:color="auto"/>
      </w:divBdr>
    </w:div>
    <w:div w:id="945431212">
      <w:bodyDiv w:val="1"/>
      <w:marLeft w:val="0"/>
      <w:marRight w:val="0"/>
      <w:marTop w:val="0"/>
      <w:marBottom w:val="0"/>
      <w:divBdr>
        <w:top w:val="none" w:sz="0" w:space="0" w:color="auto"/>
        <w:left w:val="none" w:sz="0" w:space="0" w:color="auto"/>
        <w:bottom w:val="none" w:sz="0" w:space="0" w:color="auto"/>
        <w:right w:val="none" w:sz="0" w:space="0" w:color="auto"/>
      </w:divBdr>
    </w:div>
    <w:div w:id="945767866">
      <w:bodyDiv w:val="1"/>
      <w:marLeft w:val="0"/>
      <w:marRight w:val="0"/>
      <w:marTop w:val="0"/>
      <w:marBottom w:val="0"/>
      <w:divBdr>
        <w:top w:val="none" w:sz="0" w:space="0" w:color="auto"/>
        <w:left w:val="none" w:sz="0" w:space="0" w:color="auto"/>
        <w:bottom w:val="none" w:sz="0" w:space="0" w:color="auto"/>
        <w:right w:val="none" w:sz="0" w:space="0" w:color="auto"/>
      </w:divBdr>
    </w:div>
    <w:div w:id="945963775">
      <w:bodyDiv w:val="1"/>
      <w:marLeft w:val="0"/>
      <w:marRight w:val="0"/>
      <w:marTop w:val="0"/>
      <w:marBottom w:val="0"/>
      <w:divBdr>
        <w:top w:val="none" w:sz="0" w:space="0" w:color="auto"/>
        <w:left w:val="none" w:sz="0" w:space="0" w:color="auto"/>
        <w:bottom w:val="none" w:sz="0" w:space="0" w:color="auto"/>
        <w:right w:val="none" w:sz="0" w:space="0" w:color="auto"/>
      </w:divBdr>
    </w:div>
    <w:div w:id="947275554">
      <w:bodyDiv w:val="1"/>
      <w:marLeft w:val="0"/>
      <w:marRight w:val="0"/>
      <w:marTop w:val="0"/>
      <w:marBottom w:val="0"/>
      <w:divBdr>
        <w:top w:val="none" w:sz="0" w:space="0" w:color="auto"/>
        <w:left w:val="none" w:sz="0" w:space="0" w:color="auto"/>
        <w:bottom w:val="none" w:sz="0" w:space="0" w:color="auto"/>
        <w:right w:val="none" w:sz="0" w:space="0" w:color="auto"/>
      </w:divBdr>
    </w:div>
    <w:div w:id="947397065">
      <w:bodyDiv w:val="1"/>
      <w:marLeft w:val="0"/>
      <w:marRight w:val="0"/>
      <w:marTop w:val="0"/>
      <w:marBottom w:val="0"/>
      <w:divBdr>
        <w:top w:val="none" w:sz="0" w:space="0" w:color="auto"/>
        <w:left w:val="none" w:sz="0" w:space="0" w:color="auto"/>
        <w:bottom w:val="none" w:sz="0" w:space="0" w:color="auto"/>
        <w:right w:val="none" w:sz="0" w:space="0" w:color="auto"/>
      </w:divBdr>
    </w:div>
    <w:div w:id="947741089">
      <w:bodyDiv w:val="1"/>
      <w:marLeft w:val="0"/>
      <w:marRight w:val="0"/>
      <w:marTop w:val="0"/>
      <w:marBottom w:val="0"/>
      <w:divBdr>
        <w:top w:val="none" w:sz="0" w:space="0" w:color="auto"/>
        <w:left w:val="none" w:sz="0" w:space="0" w:color="auto"/>
        <w:bottom w:val="none" w:sz="0" w:space="0" w:color="auto"/>
        <w:right w:val="none" w:sz="0" w:space="0" w:color="auto"/>
      </w:divBdr>
    </w:div>
    <w:div w:id="947811364">
      <w:bodyDiv w:val="1"/>
      <w:marLeft w:val="0"/>
      <w:marRight w:val="0"/>
      <w:marTop w:val="0"/>
      <w:marBottom w:val="0"/>
      <w:divBdr>
        <w:top w:val="none" w:sz="0" w:space="0" w:color="auto"/>
        <w:left w:val="none" w:sz="0" w:space="0" w:color="auto"/>
        <w:bottom w:val="none" w:sz="0" w:space="0" w:color="auto"/>
        <w:right w:val="none" w:sz="0" w:space="0" w:color="auto"/>
      </w:divBdr>
    </w:div>
    <w:div w:id="948394381">
      <w:bodyDiv w:val="1"/>
      <w:marLeft w:val="0"/>
      <w:marRight w:val="0"/>
      <w:marTop w:val="0"/>
      <w:marBottom w:val="0"/>
      <w:divBdr>
        <w:top w:val="none" w:sz="0" w:space="0" w:color="auto"/>
        <w:left w:val="none" w:sz="0" w:space="0" w:color="auto"/>
        <w:bottom w:val="none" w:sz="0" w:space="0" w:color="auto"/>
        <w:right w:val="none" w:sz="0" w:space="0" w:color="auto"/>
      </w:divBdr>
    </w:div>
    <w:div w:id="948585721">
      <w:bodyDiv w:val="1"/>
      <w:marLeft w:val="0"/>
      <w:marRight w:val="0"/>
      <w:marTop w:val="0"/>
      <w:marBottom w:val="0"/>
      <w:divBdr>
        <w:top w:val="none" w:sz="0" w:space="0" w:color="auto"/>
        <w:left w:val="none" w:sz="0" w:space="0" w:color="auto"/>
        <w:bottom w:val="none" w:sz="0" w:space="0" w:color="auto"/>
        <w:right w:val="none" w:sz="0" w:space="0" w:color="auto"/>
      </w:divBdr>
    </w:div>
    <w:div w:id="949433855">
      <w:bodyDiv w:val="1"/>
      <w:marLeft w:val="0"/>
      <w:marRight w:val="0"/>
      <w:marTop w:val="0"/>
      <w:marBottom w:val="0"/>
      <w:divBdr>
        <w:top w:val="none" w:sz="0" w:space="0" w:color="auto"/>
        <w:left w:val="none" w:sz="0" w:space="0" w:color="auto"/>
        <w:bottom w:val="none" w:sz="0" w:space="0" w:color="auto"/>
        <w:right w:val="none" w:sz="0" w:space="0" w:color="auto"/>
      </w:divBdr>
    </w:div>
    <w:div w:id="949506345">
      <w:bodyDiv w:val="1"/>
      <w:marLeft w:val="0"/>
      <w:marRight w:val="0"/>
      <w:marTop w:val="0"/>
      <w:marBottom w:val="0"/>
      <w:divBdr>
        <w:top w:val="none" w:sz="0" w:space="0" w:color="auto"/>
        <w:left w:val="none" w:sz="0" w:space="0" w:color="auto"/>
        <w:bottom w:val="none" w:sz="0" w:space="0" w:color="auto"/>
        <w:right w:val="none" w:sz="0" w:space="0" w:color="auto"/>
      </w:divBdr>
    </w:div>
    <w:div w:id="949553670">
      <w:bodyDiv w:val="1"/>
      <w:marLeft w:val="0"/>
      <w:marRight w:val="0"/>
      <w:marTop w:val="0"/>
      <w:marBottom w:val="0"/>
      <w:divBdr>
        <w:top w:val="none" w:sz="0" w:space="0" w:color="auto"/>
        <w:left w:val="none" w:sz="0" w:space="0" w:color="auto"/>
        <w:bottom w:val="none" w:sz="0" w:space="0" w:color="auto"/>
        <w:right w:val="none" w:sz="0" w:space="0" w:color="auto"/>
      </w:divBdr>
    </w:div>
    <w:div w:id="949817448">
      <w:bodyDiv w:val="1"/>
      <w:marLeft w:val="0"/>
      <w:marRight w:val="0"/>
      <w:marTop w:val="0"/>
      <w:marBottom w:val="0"/>
      <w:divBdr>
        <w:top w:val="none" w:sz="0" w:space="0" w:color="auto"/>
        <w:left w:val="none" w:sz="0" w:space="0" w:color="auto"/>
        <w:bottom w:val="none" w:sz="0" w:space="0" w:color="auto"/>
        <w:right w:val="none" w:sz="0" w:space="0" w:color="auto"/>
      </w:divBdr>
    </w:div>
    <w:div w:id="950674262">
      <w:bodyDiv w:val="1"/>
      <w:marLeft w:val="0"/>
      <w:marRight w:val="0"/>
      <w:marTop w:val="0"/>
      <w:marBottom w:val="0"/>
      <w:divBdr>
        <w:top w:val="none" w:sz="0" w:space="0" w:color="auto"/>
        <w:left w:val="none" w:sz="0" w:space="0" w:color="auto"/>
        <w:bottom w:val="none" w:sz="0" w:space="0" w:color="auto"/>
        <w:right w:val="none" w:sz="0" w:space="0" w:color="auto"/>
      </w:divBdr>
    </w:div>
    <w:div w:id="950816930">
      <w:bodyDiv w:val="1"/>
      <w:marLeft w:val="0"/>
      <w:marRight w:val="0"/>
      <w:marTop w:val="0"/>
      <w:marBottom w:val="0"/>
      <w:divBdr>
        <w:top w:val="none" w:sz="0" w:space="0" w:color="auto"/>
        <w:left w:val="none" w:sz="0" w:space="0" w:color="auto"/>
        <w:bottom w:val="none" w:sz="0" w:space="0" w:color="auto"/>
        <w:right w:val="none" w:sz="0" w:space="0" w:color="auto"/>
      </w:divBdr>
    </w:div>
    <w:div w:id="951283571">
      <w:bodyDiv w:val="1"/>
      <w:marLeft w:val="0"/>
      <w:marRight w:val="0"/>
      <w:marTop w:val="0"/>
      <w:marBottom w:val="0"/>
      <w:divBdr>
        <w:top w:val="none" w:sz="0" w:space="0" w:color="auto"/>
        <w:left w:val="none" w:sz="0" w:space="0" w:color="auto"/>
        <w:bottom w:val="none" w:sz="0" w:space="0" w:color="auto"/>
        <w:right w:val="none" w:sz="0" w:space="0" w:color="auto"/>
      </w:divBdr>
    </w:div>
    <w:div w:id="951672726">
      <w:bodyDiv w:val="1"/>
      <w:marLeft w:val="0"/>
      <w:marRight w:val="0"/>
      <w:marTop w:val="0"/>
      <w:marBottom w:val="0"/>
      <w:divBdr>
        <w:top w:val="none" w:sz="0" w:space="0" w:color="auto"/>
        <w:left w:val="none" w:sz="0" w:space="0" w:color="auto"/>
        <w:bottom w:val="none" w:sz="0" w:space="0" w:color="auto"/>
        <w:right w:val="none" w:sz="0" w:space="0" w:color="auto"/>
      </w:divBdr>
    </w:div>
    <w:div w:id="951783336">
      <w:bodyDiv w:val="1"/>
      <w:marLeft w:val="0"/>
      <w:marRight w:val="0"/>
      <w:marTop w:val="0"/>
      <w:marBottom w:val="0"/>
      <w:divBdr>
        <w:top w:val="none" w:sz="0" w:space="0" w:color="auto"/>
        <w:left w:val="none" w:sz="0" w:space="0" w:color="auto"/>
        <w:bottom w:val="none" w:sz="0" w:space="0" w:color="auto"/>
        <w:right w:val="none" w:sz="0" w:space="0" w:color="auto"/>
      </w:divBdr>
    </w:div>
    <w:div w:id="952323396">
      <w:bodyDiv w:val="1"/>
      <w:marLeft w:val="0"/>
      <w:marRight w:val="0"/>
      <w:marTop w:val="0"/>
      <w:marBottom w:val="0"/>
      <w:divBdr>
        <w:top w:val="none" w:sz="0" w:space="0" w:color="auto"/>
        <w:left w:val="none" w:sz="0" w:space="0" w:color="auto"/>
        <w:bottom w:val="none" w:sz="0" w:space="0" w:color="auto"/>
        <w:right w:val="none" w:sz="0" w:space="0" w:color="auto"/>
      </w:divBdr>
    </w:div>
    <w:div w:id="952520142">
      <w:bodyDiv w:val="1"/>
      <w:marLeft w:val="0"/>
      <w:marRight w:val="0"/>
      <w:marTop w:val="0"/>
      <w:marBottom w:val="0"/>
      <w:divBdr>
        <w:top w:val="none" w:sz="0" w:space="0" w:color="auto"/>
        <w:left w:val="none" w:sz="0" w:space="0" w:color="auto"/>
        <w:bottom w:val="none" w:sz="0" w:space="0" w:color="auto"/>
        <w:right w:val="none" w:sz="0" w:space="0" w:color="auto"/>
      </w:divBdr>
    </w:div>
    <w:div w:id="953294471">
      <w:bodyDiv w:val="1"/>
      <w:marLeft w:val="0"/>
      <w:marRight w:val="0"/>
      <w:marTop w:val="0"/>
      <w:marBottom w:val="0"/>
      <w:divBdr>
        <w:top w:val="none" w:sz="0" w:space="0" w:color="auto"/>
        <w:left w:val="none" w:sz="0" w:space="0" w:color="auto"/>
        <w:bottom w:val="none" w:sz="0" w:space="0" w:color="auto"/>
        <w:right w:val="none" w:sz="0" w:space="0" w:color="auto"/>
      </w:divBdr>
    </w:div>
    <w:div w:id="953368758">
      <w:bodyDiv w:val="1"/>
      <w:marLeft w:val="0"/>
      <w:marRight w:val="0"/>
      <w:marTop w:val="0"/>
      <w:marBottom w:val="0"/>
      <w:divBdr>
        <w:top w:val="none" w:sz="0" w:space="0" w:color="auto"/>
        <w:left w:val="none" w:sz="0" w:space="0" w:color="auto"/>
        <w:bottom w:val="none" w:sz="0" w:space="0" w:color="auto"/>
        <w:right w:val="none" w:sz="0" w:space="0" w:color="auto"/>
      </w:divBdr>
    </w:div>
    <w:div w:id="953485392">
      <w:bodyDiv w:val="1"/>
      <w:marLeft w:val="0"/>
      <w:marRight w:val="0"/>
      <w:marTop w:val="0"/>
      <w:marBottom w:val="0"/>
      <w:divBdr>
        <w:top w:val="none" w:sz="0" w:space="0" w:color="auto"/>
        <w:left w:val="none" w:sz="0" w:space="0" w:color="auto"/>
        <w:bottom w:val="none" w:sz="0" w:space="0" w:color="auto"/>
        <w:right w:val="none" w:sz="0" w:space="0" w:color="auto"/>
      </w:divBdr>
    </w:div>
    <w:div w:id="953558882">
      <w:bodyDiv w:val="1"/>
      <w:marLeft w:val="0"/>
      <w:marRight w:val="0"/>
      <w:marTop w:val="0"/>
      <w:marBottom w:val="0"/>
      <w:divBdr>
        <w:top w:val="none" w:sz="0" w:space="0" w:color="auto"/>
        <w:left w:val="none" w:sz="0" w:space="0" w:color="auto"/>
        <w:bottom w:val="none" w:sz="0" w:space="0" w:color="auto"/>
        <w:right w:val="none" w:sz="0" w:space="0" w:color="auto"/>
      </w:divBdr>
    </w:div>
    <w:div w:id="953560758">
      <w:bodyDiv w:val="1"/>
      <w:marLeft w:val="0"/>
      <w:marRight w:val="0"/>
      <w:marTop w:val="0"/>
      <w:marBottom w:val="0"/>
      <w:divBdr>
        <w:top w:val="none" w:sz="0" w:space="0" w:color="auto"/>
        <w:left w:val="none" w:sz="0" w:space="0" w:color="auto"/>
        <w:bottom w:val="none" w:sz="0" w:space="0" w:color="auto"/>
        <w:right w:val="none" w:sz="0" w:space="0" w:color="auto"/>
      </w:divBdr>
    </w:div>
    <w:div w:id="954486260">
      <w:bodyDiv w:val="1"/>
      <w:marLeft w:val="0"/>
      <w:marRight w:val="0"/>
      <w:marTop w:val="0"/>
      <w:marBottom w:val="0"/>
      <w:divBdr>
        <w:top w:val="none" w:sz="0" w:space="0" w:color="auto"/>
        <w:left w:val="none" w:sz="0" w:space="0" w:color="auto"/>
        <w:bottom w:val="none" w:sz="0" w:space="0" w:color="auto"/>
        <w:right w:val="none" w:sz="0" w:space="0" w:color="auto"/>
      </w:divBdr>
    </w:div>
    <w:div w:id="954677140">
      <w:bodyDiv w:val="1"/>
      <w:marLeft w:val="0"/>
      <w:marRight w:val="0"/>
      <w:marTop w:val="0"/>
      <w:marBottom w:val="0"/>
      <w:divBdr>
        <w:top w:val="none" w:sz="0" w:space="0" w:color="auto"/>
        <w:left w:val="none" w:sz="0" w:space="0" w:color="auto"/>
        <w:bottom w:val="none" w:sz="0" w:space="0" w:color="auto"/>
        <w:right w:val="none" w:sz="0" w:space="0" w:color="auto"/>
      </w:divBdr>
    </w:div>
    <w:div w:id="955523154">
      <w:bodyDiv w:val="1"/>
      <w:marLeft w:val="0"/>
      <w:marRight w:val="0"/>
      <w:marTop w:val="0"/>
      <w:marBottom w:val="0"/>
      <w:divBdr>
        <w:top w:val="none" w:sz="0" w:space="0" w:color="auto"/>
        <w:left w:val="none" w:sz="0" w:space="0" w:color="auto"/>
        <w:bottom w:val="none" w:sz="0" w:space="0" w:color="auto"/>
        <w:right w:val="none" w:sz="0" w:space="0" w:color="auto"/>
      </w:divBdr>
    </w:div>
    <w:div w:id="956988175">
      <w:bodyDiv w:val="1"/>
      <w:marLeft w:val="0"/>
      <w:marRight w:val="0"/>
      <w:marTop w:val="0"/>
      <w:marBottom w:val="0"/>
      <w:divBdr>
        <w:top w:val="none" w:sz="0" w:space="0" w:color="auto"/>
        <w:left w:val="none" w:sz="0" w:space="0" w:color="auto"/>
        <w:bottom w:val="none" w:sz="0" w:space="0" w:color="auto"/>
        <w:right w:val="none" w:sz="0" w:space="0" w:color="auto"/>
      </w:divBdr>
    </w:div>
    <w:div w:id="957682133">
      <w:bodyDiv w:val="1"/>
      <w:marLeft w:val="0"/>
      <w:marRight w:val="0"/>
      <w:marTop w:val="0"/>
      <w:marBottom w:val="0"/>
      <w:divBdr>
        <w:top w:val="none" w:sz="0" w:space="0" w:color="auto"/>
        <w:left w:val="none" w:sz="0" w:space="0" w:color="auto"/>
        <w:bottom w:val="none" w:sz="0" w:space="0" w:color="auto"/>
        <w:right w:val="none" w:sz="0" w:space="0" w:color="auto"/>
      </w:divBdr>
    </w:div>
    <w:div w:id="958149694">
      <w:bodyDiv w:val="1"/>
      <w:marLeft w:val="0"/>
      <w:marRight w:val="0"/>
      <w:marTop w:val="0"/>
      <w:marBottom w:val="0"/>
      <w:divBdr>
        <w:top w:val="none" w:sz="0" w:space="0" w:color="auto"/>
        <w:left w:val="none" w:sz="0" w:space="0" w:color="auto"/>
        <w:bottom w:val="none" w:sz="0" w:space="0" w:color="auto"/>
        <w:right w:val="none" w:sz="0" w:space="0" w:color="auto"/>
      </w:divBdr>
    </w:div>
    <w:div w:id="958878021">
      <w:bodyDiv w:val="1"/>
      <w:marLeft w:val="0"/>
      <w:marRight w:val="0"/>
      <w:marTop w:val="0"/>
      <w:marBottom w:val="0"/>
      <w:divBdr>
        <w:top w:val="none" w:sz="0" w:space="0" w:color="auto"/>
        <w:left w:val="none" w:sz="0" w:space="0" w:color="auto"/>
        <w:bottom w:val="none" w:sz="0" w:space="0" w:color="auto"/>
        <w:right w:val="none" w:sz="0" w:space="0" w:color="auto"/>
      </w:divBdr>
    </w:div>
    <w:div w:id="958955374">
      <w:bodyDiv w:val="1"/>
      <w:marLeft w:val="0"/>
      <w:marRight w:val="0"/>
      <w:marTop w:val="0"/>
      <w:marBottom w:val="0"/>
      <w:divBdr>
        <w:top w:val="none" w:sz="0" w:space="0" w:color="auto"/>
        <w:left w:val="none" w:sz="0" w:space="0" w:color="auto"/>
        <w:bottom w:val="none" w:sz="0" w:space="0" w:color="auto"/>
        <w:right w:val="none" w:sz="0" w:space="0" w:color="auto"/>
      </w:divBdr>
    </w:div>
    <w:div w:id="959074806">
      <w:bodyDiv w:val="1"/>
      <w:marLeft w:val="0"/>
      <w:marRight w:val="0"/>
      <w:marTop w:val="0"/>
      <w:marBottom w:val="0"/>
      <w:divBdr>
        <w:top w:val="none" w:sz="0" w:space="0" w:color="auto"/>
        <w:left w:val="none" w:sz="0" w:space="0" w:color="auto"/>
        <w:bottom w:val="none" w:sz="0" w:space="0" w:color="auto"/>
        <w:right w:val="none" w:sz="0" w:space="0" w:color="auto"/>
      </w:divBdr>
    </w:div>
    <w:div w:id="959724262">
      <w:bodyDiv w:val="1"/>
      <w:marLeft w:val="0"/>
      <w:marRight w:val="0"/>
      <w:marTop w:val="0"/>
      <w:marBottom w:val="0"/>
      <w:divBdr>
        <w:top w:val="none" w:sz="0" w:space="0" w:color="auto"/>
        <w:left w:val="none" w:sz="0" w:space="0" w:color="auto"/>
        <w:bottom w:val="none" w:sz="0" w:space="0" w:color="auto"/>
        <w:right w:val="none" w:sz="0" w:space="0" w:color="auto"/>
      </w:divBdr>
    </w:div>
    <w:div w:id="959845180">
      <w:bodyDiv w:val="1"/>
      <w:marLeft w:val="0"/>
      <w:marRight w:val="0"/>
      <w:marTop w:val="0"/>
      <w:marBottom w:val="0"/>
      <w:divBdr>
        <w:top w:val="none" w:sz="0" w:space="0" w:color="auto"/>
        <w:left w:val="none" w:sz="0" w:space="0" w:color="auto"/>
        <w:bottom w:val="none" w:sz="0" w:space="0" w:color="auto"/>
        <w:right w:val="none" w:sz="0" w:space="0" w:color="auto"/>
      </w:divBdr>
    </w:div>
    <w:div w:id="960308793">
      <w:bodyDiv w:val="1"/>
      <w:marLeft w:val="0"/>
      <w:marRight w:val="0"/>
      <w:marTop w:val="0"/>
      <w:marBottom w:val="0"/>
      <w:divBdr>
        <w:top w:val="none" w:sz="0" w:space="0" w:color="auto"/>
        <w:left w:val="none" w:sz="0" w:space="0" w:color="auto"/>
        <w:bottom w:val="none" w:sz="0" w:space="0" w:color="auto"/>
        <w:right w:val="none" w:sz="0" w:space="0" w:color="auto"/>
      </w:divBdr>
    </w:div>
    <w:div w:id="960720157">
      <w:bodyDiv w:val="1"/>
      <w:marLeft w:val="0"/>
      <w:marRight w:val="0"/>
      <w:marTop w:val="0"/>
      <w:marBottom w:val="0"/>
      <w:divBdr>
        <w:top w:val="none" w:sz="0" w:space="0" w:color="auto"/>
        <w:left w:val="none" w:sz="0" w:space="0" w:color="auto"/>
        <w:bottom w:val="none" w:sz="0" w:space="0" w:color="auto"/>
        <w:right w:val="none" w:sz="0" w:space="0" w:color="auto"/>
      </w:divBdr>
    </w:div>
    <w:div w:id="961040395">
      <w:bodyDiv w:val="1"/>
      <w:marLeft w:val="0"/>
      <w:marRight w:val="0"/>
      <w:marTop w:val="0"/>
      <w:marBottom w:val="0"/>
      <w:divBdr>
        <w:top w:val="none" w:sz="0" w:space="0" w:color="auto"/>
        <w:left w:val="none" w:sz="0" w:space="0" w:color="auto"/>
        <w:bottom w:val="none" w:sz="0" w:space="0" w:color="auto"/>
        <w:right w:val="none" w:sz="0" w:space="0" w:color="auto"/>
      </w:divBdr>
    </w:div>
    <w:div w:id="961304373">
      <w:bodyDiv w:val="1"/>
      <w:marLeft w:val="0"/>
      <w:marRight w:val="0"/>
      <w:marTop w:val="0"/>
      <w:marBottom w:val="0"/>
      <w:divBdr>
        <w:top w:val="none" w:sz="0" w:space="0" w:color="auto"/>
        <w:left w:val="none" w:sz="0" w:space="0" w:color="auto"/>
        <w:bottom w:val="none" w:sz="0" w:space="0" w:color="auto"/>
        <w:right w:val="none" w:sz="0" w:space="0" w:color="auto"/>
      </w:divBdr>
    </w:div>
    <w:div w:id="961497274">
      <w:bodyDiv w:val="1"/>
      <w:marLeft w:val="0"/>
      <w:marRight w:val="0"/>
      <w:marTop w:val="0"/>
      <w:marBottom w:val="0"/>
      <w:divBdr>
        <w:top w:val="none" w:sz="0" w:space="0" w:color="auto"/>
        <w:left w:val="none" w:sz="0" w:space="0" w:color="auto"/>
        <w:bottom w:val="none" w:sz="0" w:space="0" w:color="auto"/>
        <w:right w:val="none" w:sz="0" w:space="0" w:color="auto"/>
      </w:divBdr>
    </w:div>
    <w:div w:id="961885817">
      <w:bodyDiv w:val="1"/>
      <w:marLeft w:val="0"/>
      <w:marRight w:val="0"/>
      <w:marTop w:val="0"/>
      <w:marBottom w:val="0"/>
      <w:divBdr>
        <w:top w:val="none" w:sz="0" w:space="0" w:color="auto"/>
        <w:left w:val="none" w:sz="0" w:space="0" w:color="auto"/>
        <w:bottom w:val="none" w:sz="0" w:space="0" w:color="auto"/>
        <w:right w:val="none" w:sz="0" w:space="0" w:color="auto"/>
      </w:divBdr>
    </w:div>
    <w:div w:id="962005167">
      <w:bodyDiv w:val="1"/>
      <w:marLeft w:val="0"/>
      <w:marRight w:val="0"/>
      <w:marTop w:val="0"/>
      <w:marBottom w:val="0"/>
      <w:divBdr>
        <w:top w:val="none" w:sz="0" w:space="0" w:color="auto"/>
        <w:left w:val="none" w:sz="0" w:space="0" w:color="auto"/>
        <w:bottom w:val="none" w:sz="0" w:space="0" w:color="auto"/>
        <w:right w:val="none" w:sz="0" w:space="0" w:color="auto"/>
      </w:divBdr>
    </w:div>
    <w:div w:id="962267095">
      <w:bodyDiv w:val="1"/>
      <w:marLeft w:val="0"/>
      <w:marRight w:val="0"/>
      <w:marTop w:val="0"/>
      <w:marBottom w:val="0"/>
      <w:divBdr>
        <w:top w:val="none" w:sz="0" w:space="0" w:color="auto"/>
        <w:left w:val="none" w:sz="0" w:space="0" w:color="auto"/>
        <w:bottom w:val="none" w:sz="0" w:space="0" w:color="auto"/>
        <w:right w:val="none" w:sz="0" w:space="0" w:color="auto"/>
      </w:divBdr>
    </w:div>
    <w:div w:id="963193004">
      <w:bodyDiv w:val="1"/>
      <w:marLeft w:val="0"/>
      <w:marRight w:val="0"/>
      <w:marTop w:val="0"/>
      <w:marBottom w:val="0"/>
      <w:divBdr>
        <w:top w:val="none" w:sz="0" w:space="0" w:color="auto"/>
        <w:left w:val="none" w:sz="0" w:space="0" w:color="auto"/>
        <w:bottom w:val="none" w:sz="0" w:space="0" w:color="auto"/>
        <w:right w:val="none" w:sz="0" w:space="0" w:color="auto"/>
      </w:divBdr>
    </w:div>
    <w:div w:id="963269189">
      <w:bodyDiv w:val="1"/>
      <w:marLeft w:val="0"/>
      <w:marRight w:val="0"/>
      <w:marTop w:val="0"/>
      <w:marBottom w:val="0"/>
      <w:divBdr>
        <w:top w:val="none" w:sz="0" w:space="0" w:color="auto"/>
        <w:left w:val="none" w:sz="0" w:space="0" w:color="auto"/>
        <w:bottom w:val="none" w:sz="0" w:space="0" w:color="auto"/>
        <w:right w:val="none" w:sz="0" w:space="0" w:color="auto"/>
      </w:divBdr>
    </w:div>
    <w:div w:id="963468244">
      <w:bodyDiv w:val="1"/>
      <w:marLeft w:val="0"/>
      <w:marRight w:val="0"/>
      <w:marTop w:val="0"/>
      <w:marBottom w:val="0"/>
      <w:divBdr>
        <w:top w:val="none" w:sz="0" w:space="0" w:color="auto"/>
        <w:left w:val="none" w:sz="0" w:space="0" w:color="auto"/>
        <w:bottom w:val="none" w:sz="0" w:space="0" w:color="auto"/>
        <w:right w:val="none" w:sz="0" w:space="0" w:color="auto"/>
      </w:divBdr>
    </w:div>
    <w:div w:id="963853771">
      <w:bodyDiv w:val="1"/>
      <w:marLeft w:val="0"/>
      <w:marRight w:val="0"/>
      <w:marTop w:val="0"/>
      <w:marBottom w:val="0"/>
      <w:divBdr>
        <w:top w:val="none" w:sz="0" w:space="0" w:color="auto"/>
        <w:left w:val="none" w:sz="0" w:space="0" w:color="auto"/>
        <w:bottom w:val="none" w:sz="0" w:space="0" w:color="auto"/>
        <w:right w:val="none" w:sz="0" w:space="0" w:color="auto"/>
      </w:divBdr>
    </w:div>
    <w:div w:id="964114432">
      <w:bodyDiv w:val="1"/>
      <w:marLeft w:val="0"/>
      <w:marRight w:val="0"/>
      <w:marTop w:val="0"/>
      <w:marBottom w:val="0"/>
      <w:divBdr>
        <w:top w:val="none" w:sz="0" w:space="0" w:color="auto"/>
        <w:left w:val="none" w:sz="0" w:space="0" w:color="auto"/>
        <w:bottom w:val="none" w:sz="0" w:space="0" w:color="auto"/>
        <w:right w:val="none" w:sz="0" w:space="0" w:color="auto"/>
      </w:divBdr>
    </w:div>
    <w:div w:id="964232104">
      <w:bodyDiv w:val="1"/>
      <w:marLeft w:val="0"/>
      <w:marRight w:val="0"/>
      <w:marTop w:val="0"/>
      <w:marBottom w:val="0"/>
      <w:divBdr>
        <w:top w:val="none" w:sz="0" w:space="0" w:color="auto"/>
        <w:left w:val="none" w:sz="0" w:space="0" w:color="auto"/>
        <w:bottom w:val="none" w:sz="0" w:space="0" w:color="auto"/>
        <w:right w:val="none" w:sz="0" w:space="0" w:color="auto"/>
      </w:divBdr>
    </w:div>
    <w:div w:id="964694753">
      <w:bodyDiv w:val="1"/>
      <w:marLeft w:val="0"/>
      <w:marRight w:val="0"/>
      <w:marTop w:val="0"/>
      <w:marBottom w:val="0"/>
      <w:divBdr>
        <w:top w:val="none" w:sz="0" w:space="0" w:color="auto"/>
        <w:left w:val="none" w:sz="0" w:space="0" w:color="auto"/>
        <w:bottom w:val="none" w:sz="0" w:space="0" w:color="auto"/>
        <w:right w:val="none" w:sz="0" w:space="0" w:color="auto"/>
      </w:divBdr>
    </w:div>
    <w:div w:id="964778638">
      <w:bodyDiv w:val="1"/>
      <w:marLeft w:val="0"/>
      <w:marRight w:val="0"/>
      <w:marTop w:val="0"/>
      <w:marBottom w:val="0"/>
      <w:divBdr>
        <w:top w:val="none" w:sz="0" w:space="0" w:color="auto"/>
        <w:left w:val="none" w:sz="0" w:space="0" w:color="auto"/>
        <w:bottom w:val="none" w:sz="0" w:space="0" w:color="auto"/>
        <w:right w:val="none" w:sz="0" w:space="0" w:color="auto"/>
      </w:divBdr>
    </w:div>
    <w:div w:id="964779137">
      <w:bodyDiv w:val="1"/>
      <w:marLeft w:val="0"/>
      <w:marRight w:val="0"/>
      <w:marTop w:val="0"/>
      <w:marBottom w:val="0"/>
      <w:divBdr>
        <w:top w:val="none" w:sz="0" w:space="0" w:color="auto"/>
        <w:left w:val="none" w:sz="0" w:space="0" w:color="auto"/>
        <w:bottom w:val="none" w:sz="0" w:space="0" w:color="auto"/>
        <w:right w:val="none" w:sz="0" w:space="0" w:color="auto"/>
      </w:divBdr>
    </w:div>
    <w:div w:id="965087796">
      <w:bodyDiv w:val="1"/>
      <w:marLeft w:val="0"/>
      <w:marRight w:val="0"/>
      <w:marTop w:val="0"/>
      <w:marBottom w:val="0"/>
      <w:divBdr>
        <w:top w:val="none" w:sz="0" w:space="0" w:color="auto"/>
        <w:left w:val="none" w:sz="0" w:space="0" w:color="auto"/>
        <w:bottom w:val="none" w:sz="0" w:space="0" w:color="auto"/>
        <w:right w:val="none" w:sz="0" w:space="0" w:color="auto"/>
      </w:divBdr>
    </w:div>
    <w:div w:id="965283124">
      <w:bodyDiv w:val="1"/>
      <w:marLeft w:val="0"/>
      <w:marRight w:val="0"/>
      <w:marTop w:val="0"/>
      <w:marBottom w:val="0"/>
      <w:divBdr>
        <w:top w:val="none" w:sz="0" w:space="0" w:color="auto"/>
        <w:left w:val="none" w:sz="0" w:space="0" w:color="auto"/>
        <w:bottom w:val="none" w:sz="0" w:space="0" w:color="auto"/>
        <w:right w:val="none" w:sz="0" w:space="0" w:color="auto"/>
      </w:divBdr>
    </w:div>
    <w:div w:id="965501148">
      <w:bodyDiv w:val="1"/>
      <w:marLeft w:val="0"/>
      <w:marRight w:val="0"/>
      <w:marTop w:val="0"/>
      <w:marBottom w:val="0"/>
      <w:divBdr>
        <w:top w:val="none" w:sz="0" w:space="0" w:color="auto"/>
        <w:left w:val="none" w:sz="0" w:space="0" w:color="auto"/>
        <w:bottom w:val="none" w:sz="0" w:space="0" w:color="auto"/>
        <w:right w:val="none" w:sz="0" w:space="0" w:color="auto"/>
      </w:divBdr>
    </w:div>
    <w:div w:id="965546866">
      <w:bodyDiv w:val="1"/>
      <w:marLeft w:val="0"/>
      <w:marRight w:val="0"/>
      <w:marTop w:val="0"/>
      <w:marBottom w:val="0"/>
      <w:divBdr>
        <w:top w:val="none" w:sz="0" w:space="0" w:color="auto"/>
        <w:left w:val="none" w:sz="0" w:space="0" w:color="auto"/>
        <w:bottom w:val="none" w:sz="0" w:space="0" w:color="auto"/>
        <w:right w:val="none" w:sz="0" w:space="0" w:color="auto"/>
      </w:divBdr>
    </w:div>
    <w:div w:id="965935477">
      <w:bodyDiv w:val="1"/>
      <w:marLeft w:val="0"/>
      <w:marRight w:val="0"/>
      <w:marTop w:val="0"/>
      <w:marBottom w:val="0"/>
      <w:divBdr>
        <w:top w:val="none" w:sz="0" w:space="0" w:color="auto"/>
        <w:left w:val="none" w:sz="0" w:space="0" w:color="auto"/>
        <w:bottom w:val="none" w:sz="0" w:space="0" w:color="auto"/>
        <w:right w:val="none" w:sz="0" w:space="0" w:color="auto"/>
      </w:divBdr>
    </w:div>
    <w:div w:id="966199731">
      <w:bodyDiv w:val="1"/>
      <w:marLeft w:val="0"/>
      <w:marRight w:val="0"/>
      <w:marTop w:val="0"/>
      <w:marBottom w:val="0"/>
      <w:divBdr>
        <w:top w:val="none" w:sz="0" w:space="0" w:color="auto"/>
        <w:left w:val="none" w:sz="0" w:space="0" w:color="auto"/>
        <w:bottom w:val="none" w:sz="0" w:space="0" w:color="auto"/>
        <w:right w:val="none" w:sz="0" w:space="0" w:color="auto"/>
      </w:divBdr>
    </w:div>
    <w:div w:id="966399459">
      <w:bodyDiv w:val="1"/>
      <w:marLeft w:val="0"/>
      <w:marRight w:val="0"/>
      <w:marTop w:val="0"/>
      <w:marBottom w:val="0"/>
      <w:divBdr>
        <w:top w:val="none" w:sz="0" w:space="0" w:color="auto"/>
        <w:left w:val="none" w:sz="0" w:space="0" w:color="auto"/>
        <w:bottom w:val="none" w:sz="0" w:space="0" w:color="auto"/>
        <w:right w:val="none" w:sz="0" w:space="0" w:color="auto"/>
      </w:divBdr>
    </w:div>
    <w:div w:id="966466979">
      <w:bodyDiv w:val="1"/>
      <w:marLeft w:val="0"/>
      <w:marRight w:val="0"/>
      <w:marTop w:val="0"/>
      <w:marBottom w:val="0"/>
      <w:divBdr>
        <w:top w:val="none" w:sz="0" w:space="0" w:color="auto"/>
        <w:left w:val="none" w:sz="0" w:space="0" w:color="auto"/>
        <w:bottom w:val="none" w:sz="0" w:space="0" w:color="auto"/>
        <w:right w:val="none" w:sz="0" w:space="0" w:color="auto"/>
      </w:divBdr>
    </w:div>
    <w:div w:id="967129583">
      <w:bodyDiv w:val="1"/>
      <w:marLeft w:val="0"/>
      <w:marRight w:val="0"/>
      <w:marTop w:val="0"/>
      <w:marBottom w:val="0"/>
      <w:divBdr>
        <w:top w:val="none" w:sz="0" w:space="0" w:color="auto"/>
        <w:left w:val="none" w:sz="0" w:space="0" w:color="auto"/>
        <w:bottom w:val="none" w:sz="0" w:space="0" w:color="auto"/>
        <w:right w:val="none" w:sz="0" w:space="0" w:color="auto"/>
      </w:divBdr>
    </w:div>
    <w:div w:id="967584518">
      <w:bodyDiv w:val="1"/>
      <w:marLeft w:val="0"/>
      <w:marRight w:val="0"/>
      <w:marTop w:val="0"/>
      <w:marBottom w:val="0"/>
      <w:divBdr>
        <w:top w:val="none" w:sz="0" w:space="0" w:color="auto"/>
        <w:left w:val="none" w:sz="0" w:space="0" w:color="auto"/>
        <w:bottom w:val="none" w:sz="0" w:space="0" w:color="auto"/>
        <w:right w:val="none" w:sz="0" w:space="0" w:color="auto"/>
      </w:divBdr>
    </w:div>
    <w:div w:id="968245844">
      <w:bodyDiv w:val="1"/>
      <w:marLeft w:val="0"/>
      <w:marRight w:val="0"/>
      <w:marTop w:val="0"/>
      <w:marBottom w:val="0"/>
      <w:divBdr>
        <w:top w:val="none" w:sz="0" w:space="0" w:color="auto"/>
        <w:left w:val="none" w:sz="0" w:space="0" w:color="auto"/>
        <w:bottom w:val="none" w:sz="0" w:space="0" w:color="auto"/>
        <w:right w:val="none" w:sz="0" w:space="0" w:color="auto"/>
      </w:divBdr>
    </w:div>
    <w:div w:id="968705070">
      <w:bodyDiv w:val="1"/>
      <w:marLeft w:val="0"/>
      <w:marRight w:val="0"/>
      <w:marTop w:val="0"/>
      <w:marBottom w:val="0"/>
      <w:divBdr>
        <w:top w:val="none" w:sz="0" w:space="0" w:color="auto"/>
        <w:left w:val="none" w:sz="0" w:space="0" w:color="auto"/>
        <w:bottom w:val="none" w:sz="0" w:space="0" w:color="auto"/>
        <w:right w:val="none" w:sz="0" w:space="0" w:color="auto"/>
      </w:divBdr>
    </w:div>
    <w:div w:id="968894318">
      <w:bodyDiv w:val="1"/>
      <w:marLeft w:val="0"/>
      <w:marRight w:val="0"/>
      <w:marTop w:val="0"/>
      <w:marBottom w:val="0"/>
      <w:divBdr>
        <w:top w:val="none" w:sz="0" w:space="0" w:color="auto"/>
        <w:left w:val="none" w:sz="0" w:space="0" w:color="auto"/>
        <w:bottom w:val="none" w:sz="0" w:space="0" w:color="auto"/>
        <w:right w:val="none" w:sz="0" w:space="0" w:color="auto"/>
      </w:divBdr>
    </w:div>
    <w:div w:id="969087635">
      <w:bodyDiv w:val="1"/>
      <w:marLeft w:val="0"/>
      <w:marRight w:val="0"/>
      <w:marTop w:val="0"/>
      <w:marBottom w:val="0"/>
      <w:divBdr>
        <w:top w:val="none" w:sz="0" w:space="0" w:color="auto"/>
        <w:left w:val="none" w:sz="0" w:space="0" w:color="auto"/>
        <w:bottom w:val="none" w:sz="0" w:space="0" w:color="auto"/>
        <w:right w:val="none" w:sz="0" w:space="0" w:color="auto"/>
      </w:divBdr>
    </w:div>
    <w:div w:id="969479950">
      <w:bodyDiv w:val="1"/>
      <w:marLeft w:val="0"/>
      <w:marRight w:val="0"/>
      <w:marTop w:val="0"/>
      <w:marBottom w:val="0"/>
      <w:divBdr>
        <w:top w:val="none" w:sz="0" w:space="0" w:color="auto"/>
        <w:left w:val="none" w:sz="0" w:space="0" w:color="auto"/>
        <w:bottom w:val="none" w:sz="0" w:space="0" w:color="auto"/>
        <w:right w:val="none" w:sz="0" w:space="0" w:color="auto"/>
      </w:divBdr>
    </w:div>
    <w:div w:id="969819782">
      <w:bodyDiv w:val="1"/>
      <w:marLeft w:val="0"/>
      <w:marRight w:val="0"/>
      <w:marTop w:val="0"/>
      <w:marBottom w:val="0"/>
      <w:divBdr>
        <w:top w:val="none" w:sz="0" w:space="0" w:color="auto"/>
        <w:left w:val="none" w:sz="0" w:space="0" w:color="auto"/>
        <w:bottom w:val="none" w:sz="0" w:space="0" w:color="auto"/>
        <w:right w:val="none" w:sz="0" w:space="0" w:color="auto"/>
      </w:divBdr>
    </w:div>
    <w:div w:id="969823073">
      <w:bodyDiv w:val="1"/>
      <w:marLeft w:val="0"/>
      <w:marRight w:val="0"/>
      <w:marTop w:val="0"/>
      <w:marBottom w:val="0"/>
      <w:divBdr>
        <w:top w:val="none" w:sz="0" w:space="0" w:color="auto"/>
        <w:left w:val="none" w:sz="0" w:space="0" w:color="auto"/>
        <w:bottom w:val="none" w:sz="0" w:space="0" w:color="auto"/>
        <w:right w:val="none" w:sz="0" w:space="0" w:color="auto"/>
      </w:divBdr>
    </w:div>
    <w:div w:id="970092676">
      <w:bodyDiv w:val="1"/>
      <w:marLeft w:val="0"/>
      <w:marRight w:val="0"/>
      <w:marTop w:val="0"/>
      <w:marBottom w:val="0"/>
      <w:divBdr>
        <w:top w:val="none" w:sz="0" w:space="0" w:color="auto"/>
        <w:left w:val="none" w:sz="0" w:space="0" w:color="auto"/>
        <w:bottom w:val="none" w:sz="0" w:space="0" w:color="auto"/>
        <w:right w:val="none" w:sz="0" w:space="0" w:color="auto"/>
      </w:divBdr>
    </w:div>
    <w:div w:id="970405752">
      <w:bodyDiv w:val="1"/>
      <w:marLeft w:val="0"/>
      <w:marRight w:val="0"/>
      <w:marTop w:val="0"/>
      <w:marBottom w:val="0"/>
      <w:divBdr>
        <w:top w:val="none" w:sz="0" w:space="0" w:color="auto"/>
        <w:left w:val="none" w:sz="0" w:space="0" w:color="auto"/>
        <w:bottom w:val="none" w:sz="0" w:space="0" w:color="auto"/>
        <w:right w:val="none" w:sz="0" w:space="0" w:color="auto"/>
      </w:divBdr>
    </w:div>
    <w:div w:id="970473705">
      <w:bodyDiv w:val="1"/>
      <w:marLeft w:val="0"/>
      <w:marRight w:val="0"/>
      <w:marTop w:val="0"/>
      <w:marBottom w:val="0"/>
      <w:divBdr>
        <w:top w:val="none" w:sz="0" w:space="0" w:color="auto"/>
        <w:left w:val="none" w:sz="0" w:space="0" w:color="auto"/>
        <w:bottom w:val="none" w:sz="0" w:space="0" w:color="auto"/>
        <w:right w:val="none" w:sz="0" w:space="0" w:color="auto"/>
      </w:divBdr>
    </w:div>
    <w:div w:id="970481996">
      <w:bodyDiv w:val="1"/>
      <w:marLeft w:val="0"/>
      <w:marRight w:val="0"/>
      <w:marTop w:val="0"/>
      <w:marBottom w:val="0"/>
      <w:divBdr>
        <w:top w:val="none" w:sz="0" w:space="0" w:color="auto"/>
        <w:left w:val="none" w:sz="0" w:space="0" w:color="auto"/>
        <w:bottom w:val="none" w:sz="0" w:space="0" w:color="auto"/>
        <w:right w:val="none" w:sz="0" w:space="0" w:color="auto"/>
      </w:divBdr>
    </w:div>
    <w:div w:id="970597206">
      <w:bodyDiv w:val="1"/>
      <w:marLeft w:val="0"/>
      <w:marRight w:val="0"/>
      <w:marTop w:val="0"/>
      <w:marBottom w:val="0"/>
      <w:divBdr>
        <w:top w:val="none" w:sz="0" w:space="0" w:color="auto"/>
        <w:left w:val="none" w:sz="0" w:space="0" w:color="auto"/>
        <w:bottom w:val="none" w:sz="0" w:space="0" w:color="auto"/>
        <w:right w:val="none" w:sz="0" w:space="0" w:color="auto"/>
      </w:divBdr>
    </w:div>
    <w:div w:id="971248347">
      <w:bodyDiv w:val="1"/>
      <w:marLeft w:val="0"/>
      <w:marRight w:val="0"/>
      <w:marTop w:val="0"/>
      <w:marBottom w:val="0"/>
      <w:divBdr>
        <w:top w:val="none" w:sz="0" w:space="0" w:color="auto"/>
        <w:left w:val="none" w:sz="0" w:space="0" w:color="auto"/>
        <w:bottom w:val="none" w:sz="0" w:space="0" w:color="auto"/>
        <w:right w:val="none" w:sz="0" w:space="0" w:color="auto"/>
      </w:divBdr>
    </w:div>
    <w:div w:id="971251551">
      <w:bodyDiv w:val="1"/>
      <w:marLeft w:val="0"/>
      <w:marRight w:val="0"/>
      <w:marTop w:val="0"/>
      <w:marBottom w:val="0"/>
      <w:divBdr>
        <w:top w:val="none" w:sz="0" w:space="0" w:color="auto"/>
        <w:left w:val="none" w:sz="0" w:space="0" w:color="auto"/>
        <w:bottom w:val="none" w:sz="0" w:space="0" w:color="auto"/>
        <w:right w:val="none" w:sz="0" w:space="0" w:color="auto"/>
      </w:divBdr>
    </w:div>
    <w:div w:id="971789730">
      <w:bodyDiv w:val="1"/>
      <w:marLeft w:val="0"/>
      <w:marRight w:val="0"/>
      <w:marTop w:val="0"/>
      <w:marBottom w:val="0"/>
      <w:divBdr>
        <w:top w:val="none" w:sz="0" w:space="0" w:color="auto"/>
        <w:left w:val="none" w:sz="0" w:space="0" w:color="auto"/>
        <w:bottom w:val="none" w:sz="0" w:space="0" w:color="auto"/>
        <w:right w:val="none" w:sz="0" w:space="0" w:color="auto"/>
      </w:divBdr>
    </w:div>
    <w:div w:id="971906691">
      <w:bodyDiv w:val="1"/>
      <w:marLeft w:val="0"/>
      <w:marRight w:val="0"/>
      <w:marTop w:val="0"/>
      <w:marBottom w:val="0"/>
      <w:divBdr>
        <w:top w:val="none" w:sz="0" w:space="0" w:color="auto"/>
        <w:left w:val="none" w:sz="0" w:space="0" w:color="auto"/>
        <w:bottom w:val="none" w:sz="0" w:space="0" w:color="auto"/>
        <w:right w:val="none" w:sz="0" w:space="0" w:color="auto"/>
      </w:divBdr>
    </w:div>
    <w:div w:id="972054373">
      <w:bodyDiv w:val="1"/>
      <w:marLeft w:val="0"/>
      <w:marRight w:val="0"/>
      <w:marTop w:val="0"/>
      <w:marBottom w:val="0"/>
      <w:divBdr>
        <w:top w:val="none" w:sz="0" w:space="0" w:color="auto"/>
        <w:left w:val="none" w:sz="0" w:space="0" w:color="auto"/>
        <w:bottom w:val="none" w:sz="0" w:space="0" w:color="auto"/>
        <w:right w:val="none" w:sz="0" w:space="0" w:color="auto"/>
      </w:divBdr>
    </w:div>
    <w:div w:id="972445645">
      <w:bodyDiv w:val="1"/>
      <w:marLeft w:val="0"/>
      <w:marRight w:val="0"/>
      <w:marTop w:val="0"/>
      <w:marBottom w:val="0"/>
      <w:divBdr>
        <w:top w:val="none" w:sz="0" w:space="0" w:color="auto"/>
        <w:left w:val="none" w:sz="0" w:space="0" w:color="auto"/>
        <w:bottom w:val="none" w:sz="0" w:space="0" w:color="auto"/>
        <w:right w:val="none" w:sz="0" w:space="0" w:color="auto"/>
      </w:divBdr>
    </w:div>
    <w:div w:id="972910531">
      <w:bodyDiv w:val="1"/>
      <w:marLeft w:val="0"/>
      <w:marRight w:val="0"/>
      <w:marTop w:val="0"/>
      <w:marBottom w:val="0"/>
      <w:divBdr>
        <w:top w:val="none" w:sz="0" w:space="0" w:color="auto"/>
        <w:left w:val="none" w:sz="0" w:space="0" w:color="auto"/>
        <w:bottom w:val="none" w:sz="0" w:space="0" w:color="auto"/>
        <w:right w:val="none" w:sz="0" w:space="0" w:color="auto"/>
      </w:divBdr>
    </w:div>
    <w:div w:id="973411575">
      <w:bodyDiv w:val="1"/>
      <w:marLeft w:val="0"/>
      <w:marRight w:val="0"/>
      <w:marTop w:val="0"/>
      <w:marBottom w:val="0"/>
      <w:divBdr>
        <w:top w:val="none" w:sz="0" w:space="0" w:color="auto"/>
        <w:left w:val="none" w:sz="0" w:space="0" w:color="auto"/>
        <w:bottom w:val="none" w:sz="0" w:space="0" w:color="auto"/>
        <w:right w:val="none" w:sz="0" w:space="0" w:color="auto"/>
      </w:divBdr>
    </w:div>
    <w:div w:id="973411628">
      <w:bodyDiv w:val="1"/>
      <w:marLeft w:val="0"/>
      <w:marRight w:val="0"/>
      <w:marTop w:val="0"/>
      <w:marBottom w:val="0"/>
      <w:divBdr>
        <w:top w:val="none" w:sz="0" w:space="0" w:color="auto"/>
        <w:left w:val="none" w:sz="0" w:space="0" w:color="auto"/>
        <w:bottom w:val="none" w:sz="0" w:space="0" w:color="auto"/>
        <w:right w:val="none" w:sz="0" w:space="0" w:color="auto"/>
      </w:divBdr>
    </w:div>
    <w:div w:id="974139137">
      <w:bodyDiv w:val="1"/>
      <w:marLeft w:val="0"/>
      <w:marRight w:val="0"/>
      <w:marTop w:val="0"/>
      <w:marBottom w:val="0"/>
      <w:divBdr>
        <w:top w:val="none" w:sz="0" w:space="0" w:color="auto"/>
        <w:left w:val="none" w:sz="0" w:space="0" w:color="auto"/>
        <w:bottom w:val="none" w:sz="0" w:space="0" w:color="auto"/>
        <w:right w:val="none" w:sz="0" w:space="0" w:color="auto"/>
      </w:divBdr>
    </w:div>
    <w:div w:id="974141869">
      <w:bodyDiv w:val="1"/>
      <w:marLeft w:val="0"/>
      <w:marRight w:val="0"/>
      <w:marTop w:val="0"/>
      <w:marBottom w:val="0"/>
      <w:divBdr>
        <w:top w:val="none" w:sz="0" w:space="0" w:color="auto"/>
        <w:left w:val="none" w:sz="0" w:space="0" w:color="auto"/>
        <w:bottom w:val="none" w:sz="0" w:space="0" w:color="auto"/>
        <w:right w:val="none" w:sz="0" w:space="0" w:color="auto"/>
      </w:divBdr>
    </w:div>
    <w:div w:id="974288140">
      <w:bodyDiv w:val="1"/>
      <w:marLeft w:val="0"/>
      <w:marRight w:val="0"/>
      <w:marTop w:val="0"/>
      <w:marBottom w:val="0"/>
      <w:divBdr>
        <w:top w:val="none" w:sz="0" w:space="0" w:color="auto"/>
        <w:left w:val="none" w:sz="0" w:space="0" w:color="auto"/>
        <w:bottom w:val="none" w:sz="0" w:space="0" w:color="auto"/>
        <w:right w:val="none" w:sz="0" w:space="0" w:color="auto"/>
      </w:divBdr>
    </w:div>
    <w:div w:id="974408997">
      <w:bodyDiv w:val="1"/>
      <w:marLeft w:val="0"/>
      <w:marRight w:val="0"/>
      <w:marTop w:val="0"/>
      <w:marBottom w:val="0"/>
      <w:divBdr>
        <w:top w:val="none" w:sz="0" w:space="0" w:color="auto"/>
        <w:left w:val="none" w:sz="0" w:space="0" w:color="auto"/>
        <w:bottom w:val="none" w:sz="0" w:space="0" w:color="auto"/>
        <w:right w:val="none" w:sz="0" w:space="0" w:color="auto"/>
      </w:divBdr>
    </w:div>
    <w:div w:id="974681759">
      <w:bodyDiv w:val="1"/>
      <w:marLeft w:val="0"/>
      <w:marRight w:val="0"/>
      <w:marTop w:val="0"/>
      <w:marBottom w:val="0"/>
      <w:divBdr>
        <w:top w:val="none" w:sz="0" w:space="0" w:color="auto"/>
        <w:left w:val="none" w:sz="0" w:space="0" w:color="auto"/>
        <w:bottom w:val="none" w:sz="0" w:space="0" w:color="auto"/>
        <w:right w:val="none" w:sz="0" w:space="0" w:color="auto"/>
      </w:divBdr>
    </w:div>
    <w:div w:id="975449115">
      <w:bodyDiv w:val="1"/>
      <w:marLeft w:val="0"/>
      <w:marRight w:val="0"/>
      <w:marTop w:val="0"/>
      <w:marBottom w:val="0"/>
      <w:divBdr>
        <w:top w:val="none" w:sz="0" w:space="0" w:color="auto"/>
        <w:left w:val="none" w:sz="0" w:space="0" w:color="auto"/>
        <w:bottom w:val="none" w:sz="0" w:space="0" w:color="auto"/>
        <w:right w:val="none" w:sz="0" w:space="0" w:color="auto"/>
      </w:divBdr>
    </w:div>
    <w:div w:id="975646161">
      <w:bodyDiv w:val="1"/>
      <w:marLeft w:val="0"/>
      <w:marRight w:val="0"/>
      <w:marTop w:val="0"/>
      <w:marBottom w:val="0"/>
      <w:divBdr>
        <w:top w:val="none" w:sz="0" w:space="0" w:color="auto"/>
        <w:left w:val="none" w:sz="0" w:space="0" w:color="auto"/>
        <w:bottom w:val="none" w:sz="0" w:space="0" w:color="auto"/>
        <w:right w:val="none" w:sz="0" w:space="0" w:color="auto"/>
      </w:divBdr>
    </w:div>
    <w:div w:id="975767415">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77883739">
      <w:bodyDiv w:val="1"/>
      <w:marLeft w:val="0"/>
      <w:marRight w:val="0"/>
      <w:marTop w:val="0"/>
      <w:marBottom w:val="0"/>
      <w:divBdr>
        <w:top w:val="none" w:sz="0" w:space="0" w:color="auto"/>
        <w:left w:val="none" w:sz="0" w:space="0" w:color="auto"/>
        <w:bottom w:val="none" w:sz="0" w:space="0" w:color="auto"/>
        <w:right w:val="none" w:sz="0" w:space="0" w:color="auto"/>
      </w:divBdr>
    </w:div>
    <w:div w:id="979505003">
      <w:bodyDiv w:val="1"/>
      <w:marLeft w:val="0"/>
      <w:marRight w:val="0"/>
      <w:marTop w:val="0"/>
      <w:marBottom w:val="0"/>
      <w:divBdr>
        <w:top w:val="none" w:sz="0" w:space="0" w:color="auto"/>
        <w:left w:val="none" w:sz="0" w:space="0" w:color="auto"/>
        <w:bottom w:val="none" w:sz="0" w:space="0" w:color="auto"/>
        <w:right w:val="none" w:sz="0" w:space="0" w:color="auto"/>
      </w:divBdr>
    </w:div>
    <w:div w:id="979530961">
      <w:bodyDiv w:val="1"/>
      <w:marLeft w:val="0"/>
      <w:marRight w:val="0"/>
      <w:marTop w:val="0"/>
      <w:marBottom w:val="0"/>
      <w:divBdr>
        <w:top w:val="none" w:sz="0" w:space="0" w:color="auto"/>
        <w:left w:val="none" w:sz="0" w:space="0" w:color="auto"/>
        <w:bottom w:val="none" w:sz="0" w:space="0" w:color="auto"/>
        <w:right w:val="none" w:sz="0" w:space="0" w:color="auto"/>
      </w:divBdr>
    </w:div>
    <w:div w:id="980041242">
      <w:bodyDiv w:val="1"/>
      <w:marLeft w:val="0"/>
      <w:marRight w:val="0"/>
      <w:marTop w:val="0"/>
      <w:marBottom w:val="0"/>
      <w:divBdr>
        <w:top w:val="none" w:sz="0" w:space="0" w:color="auto"/>
        <w:left w:val="none" w:sz="0" w:space="0" w:color="auto"/>
        <w:bottom w:val="none" w:sz="0" w:space="0" w:color="auto"/>
        <w:right w:val="none" w:sz="0" w:space="0" w:color="auto"/>
      </w:divBdr>
    </w:div>
    <w:div w:id="980303694">
      <w:bodyDiv w:val="1"/>
      <w:marLeft w:val="0"/>
      <w:marRight w:val="0"/>
      <w:marTop w:val="0"/>
      <w:marBottom w:val="0"/>
      <w:divBdr>
        <w:top w:val="none" w:sz="0" w:space="0" w:color="auto"/>
        <w:left w:val="none" w:sz="0" w:space="0" w:color="auto"/>
        <w:bottom w:val="none" w:sz="0" w:space="0" w:color="auto"/>
        <w:right w:val="none" w:sz="0" w:space="0" w:color="auto"/>
      </w:divBdr>
    </w:div>
    <w:div w:id="981887483">
      <w:bodyDiv w:val="1"/>
      <w:marLeft w:val="0"/>
      <w:marRight w:val="0"/>
      <w:marTop w:val="0"/>
      <w:marBottom w:val="0"/>
      <w:divBdr>
        <w:top w:val="none" w:sz="0" w:space="0" w:color="auto"/>
        <w:left w:val="none" w:sz="0" w:space="0" w:color="auto"/>
        <w:bottom w:val="none" w:sz="0" w:space="0" w:color="auto"/>
        <w:right w:val="none" w:sz="0" w:space="0" w:color="auto"/>
      </w:divBdr>
    </w:div>
    <w:div w:id="982198001">
      <w:bodyDiv w:val="1"/>
      <w:marLeft w:val="0"/>
      <w:marRight w:val="0"/>
      <w:marTop w:val="0"/>
      <w:marBottom w:val="0"/>
      <w:divBdr>
        <w:top w:val="none" w:sz="0" w:space="0" w:color="auto"/>
        <w:left w:val="none" w:sz="0" w:space="0" w:color="auto"/>
        <w:bottom w:val="none" w:sz="0" w:space="0" w:color="auto"/>
        <w:right w:val="none" w:sz="0" w:space="0" w:color="auto"/>
      </w:divBdr>
    </w:div>
    <w:div w:id="982268666">
      <w:bodyDiv w:val="1"/>
      <w:marLeft w:val="0"/>
      <w:marRight w:val="0"/>
      <w:marTop w:val="0"/>
      <w:marBottom w:val="0"/>
      <w:divBdr>
        <w:top w:val="none" w:sz="0" w:space="0" w:color="auto"/>
        <w:left w:val="none" w:sz="0" w:space="0" w:color="auto"/>
        <w:bottom w:val="none" w:sz="0" w:space="0" w:color="auto"/>
        <w:right w:val="none" w:sz="0" w:space="0" w:color="auto"/>
      </w:divBdr>
    </w:div>
    <w:div w:id="982662779">
      <w:bodyDiv w:val="1"/>
      <w:marLeft w:val="0"/>
      <w:marRight w:val="0"/>
      <w:marTop w:val="0"/>
      <w:marBottom w:val="0"/>
      <w:divBdr>
        <w:top w:val="none" w:sz="0" w:space="0" w:color="auto"/>
        <w:left w:val="none" w:sz="0" w:space="0" w:color="auto"/>
        <w:bottom w:val="none" w:sz="0" w:space="0" w:color="auto"/>
        <w:right w:val="none" w:sz="0" w:space="0" w:color="auto"/>
      </w:divBdr>
    </w:div>
    <w:div w:id="983857053">
      <w:bodyDiv w:val="1"/>
      <w:marLeft w:val="0"/>
      <w:marRight w:val="0"/>
      <w:marTop w:val="0"/>
      <w:marBottom w:val="0"/>
      <w:divBdr>
        <w:top w:val="none" w:sz="0" w:space="0" w:color="auto"/>
        <w:left w:val="none" w:sz="0" w:space="0" w:color="auto"/>
        <w:bottom w:val="none" w:sz="0" w:space="0" w:color="auto"/>
        <w:right w:val="none" w:sz="0" w:space="0" w:color="auto"/>
      </w:divBdr>
    </w:div>
    <w:div w:id="984554189">
      <w:bodyDiv w:val="1"/>
      <w:marLeft w:val="0"/>
      <w:marRight w:val="0"/>
      <w:marTop w:val="0"/>
      <w:marBottom w:val="0"/>
      <w:divBdr>
        <w:top w:val="none" w:sz="0" w:space="0" w:color="auto"/>
        <w:left w:val="none" w:sz="0" w:space="0" w:color="auto"/>
        <w:bottom w:val="none" w:sz="0" w:space="0" w:color="auto"/>
        <w:right w:val="none" w:sz="0" w:space="0" w:color="auto"/>
      </w:divBdr>
    </w:div>
    <w:div w:id="985278865">
      <w:bodyDiv w:val="1"/>
      <w:marLeft w:val="0"/>
      <w:marRight w:val="0"/>
      <w:marTop w:val="0"/>
      <w:marBottom w:val="0"/>
      <w:divBdr>
        <w:top w:val="none" w:sz="0" w:space="0" w:color="auto"/>
        <w:left w:val="none" w:sz="0" w:space="0" w:color="auto"/>
        <w:bottom w:val="none" w:sz="0" w:space="0" w:color="auto"/>
        <w:right w:val="none" w:sz="0" w:space="0" w:color="auto"/>
      </w:divBdr>
    </w:div>
    <w:div w:id="985427518">
      <w:bodyDiv w:val="1"/>
      <w:marLeft w:val="0"/>
      <w:marRight w:val="0"/>
      <w:marTop w:val="0"/>
      <w:marBottom w:val="0"/>
      <w:divBdr>
        <w:top w:val="none" w:sz="0" w:space="0" w:color="auto"/>
        <w:left w:val="none" w:sz="0" w:space="0" w:color="auto"/>
        <w:bottom w:val="none" w:sz="0" w:space="0" w:color="auto"/>
        <w:right w:val="none" w:sz="0" w:space="0" w:color="auto"/>
      </w:divBdr>
    </w:div>
    <w:div w:id="986278064">
      <w:bodyDiv w:val="1"/>
      <w:marLeft w:val="0"/>
      <w:marRight w:val="0"/>
      <w:marTop w:val="0"/>
      <w:marBottom w:val="0"/>
      <w:divBdr>
        <w:top w:val="none" w:sz="0" w:space="0" w:color="auto"/>
        <w:left w:val="none" w:sz="0" w:space="0" w:color="auto"/>
        <w:bottom w:val="none" w:sz="0" w:space="0" w:color="auto"/>
        <w:right w:val="none" w:sz="0" w:space="0" w:color="auto"/>
      </w:divBdr>
    </w:div>
    <w:div w:id="986514705">
      <w:bodyDiv w:val="1"/>
      <w:marLeft w:val="0"/>
      <w:marRight w:val="0"/>
      <w:marTop w:val="0"/>
      <w:marBottom w:val="0"/>
      <w:divBdr>
        <w:top w:val="none" w:sz="0" w:space="0" w:color="auto"/>
        <w:left w:val="none" w:sz="0" w:space="0" w:color="auto"/>
        <w:bottom w:val="none" w:sz="0" w:space="0" w:color="auto"/>
        <w:right w:val="none" w:sz="0" w:space="0" w:color="auto"/>
      </w:divBdr>
    </w:div>
    <w:div w:id="986739763">
      <w:bodyDiv w:val="1"/>
      <w:marLeft w:val="0"/>
      <w:marRight w:val="0"/>
      <w:marTop w:val="0"/>
      <w:marBottom w:val="0"/>
      <w:divBdr>
        <w:top w:val="none" w:sz="0" w:space="0" w:color="auto"/>
        <w:left w:val="none" w:sz="0" w:space="0" w:color="auto"/>
        <w:bottom w:val="none" w:sz="0" w:space="0" w:color="auto"/>
        <w:right w:val="none" w:sz="0" w:space="0" w:color="auto"/>
      </w:divBdr>
    </w:div>
    <w:div w:id="986788179">
      <w:bodyDiv w:val="1"/>
      <w:marLeft w:val="0"/>
      <w:marRight w:val="0"/>
      <w:marTop w:val="0"/>
      <w:marBottom w:val="0"/>
      <w:divBdr>
        <w:top w:val="none" w:sz="0" w:space="0" w:color="auto"/>
        <w:left w:val="none" w:sz="0" w:space="0" w:color="auto"/>
        <w:bottom w:val="none" w:sz="0" w:space="0" w:color="auto"/>
        <w:right w:val="none" w:sz="0" w:space="0" w:color="auto"/>
      </w:divBdr>
    </w:div>
    <w:div w:id="986981127">
      <w:bodyDiv w:val="1"/>
      <w:marLeft w:val="0"/>
      <w:marRight w:val="0"/>
      <w:marTop w:val="0"/>
      <w:marBottom w:val="0"/>
      <w:divBdr>
        <w:top w:val="none" w:sz="0" w:space="0" w:color="auto"/>
        <w:left w:val="none" w:sz="0" w:space="0" w:color="auto"/>
        <w:bottom w:val="none" w:sz="0" w:space="0" w:color="auto"/>
        <w:right w:val="none" w:sz="0" w:space="0" w:color="auto"/>
      </w:divBdr>
    </w:div>
    <w:div w:id="987396056">
      <w:bodyDiv w:val="1"/>
      <w:marLeft w:val="0"/>
      <w:marRight w:val="0"/>
      <w:marTop w:val="0"/>
      <w:marBottom w:val="0"/>
      <w:divBdr>
        <w:top w:val="none" w:sz="0" w:space="0" w:color="auto"/>
        <w:left w:val="none" w:sz="0" w:space="0" w:color="auto"/>
        <w:bottom w:val="none" w:sz="0" w:space="0" w:color="auto"/>
        <w:right w:val="none" w:sz="0" w:space="0" w:color="auto"/>
      </w:divBdr>
    </w:div>
    <w:div w:id="987513425">
      <w:bodyDiv w:val="1"/>
      <w:marLeft w:val="0"/>
      <w:marRight w:val="0"/>
      <w:marTop w:val="0"/>
      <w:marBottom w:val="0"/>
      <w:divBdr>
        <w:top w:val="none" w:sz="0" w:space="0" w:color="auto"/>
        <w:left w:val="none" w:sz="0" w:space="0" w:color="auto"/>
        <w:bottom w:val="none" w:sz="0" w:space="0" w:color="auto"/>
        <w:right w:val="none" w:sz="0" w:space="0" w:color="auto"/>
      </w:divBdr>
    </w:div>
    <w:div w:id="987631090">
      <w:bodyDiv w:val="1"/>
      <w:marLeft w:val="0"/>
      <w:marRight w:val="0"/>
      <w:marTop w:val="0"/>
      <w:marBottom w:val="0"/>
      <w:divBdr>
        <w:top w:val="none" w:sz="0" w:space="0" w:color="auto"/>
        <w:left w:val="none" w:sz="0" w:space="0" w:color="auto"/>
        <w:bottom w:val="none" w:sz="0" w:space="0" w:color="auto"/>
        <w:right w:val="none" w:sz="0" w:space="0" w:color="auto"/>
      </w:divBdr>
    </w:div>
    <w:div w:id="988704120">
      <w:bodyDiv w:val="1"/>
      <w:marLeft w:val="0"/>
      <w:marRight w:val="0"/>
      <w:marTop w:val="0"/>
      <w:marBottom w:val="0"/>
      <w:divBdr>
        <w:top w:val="none" w:sz="0" w:space="0" w:color="auto"/>
        <w:left w:val="none" w:sz="0" w:space="0" w:color="auto"/>
        <w:bottom w:val="none" w:sz="0" w:space="0" w:color="auto"/>
        <w:right w:val="none" w:sz="0" w:space="0" w:color="auto"/>
      </w:divBdr>
    </w:div>
    <w:div w:id="988749426">
      <w:bodyDiv w:val="1"/>
      <w:marLeft w:val="0"/>
      <w:marRight w:val="0"/>
      <w:marTop w:val="0"/>
      <w:marBottom w:val="0"/>
      <w:divBdr>
        <w:top w:val="none" w:sz="0" w:space="0" w:color="auto"/>
        <w:left w:val="none" w:sz="0" w:space="0" w:color="auto"/>
        <w:bottom w:val="none" w:sz="0" w:space="0" w:color="auto"/>
        <w:right w:val="none" w:sz="0" w:space="0" w:color="auto"/>
      </w:divBdr>
    </w:div>
    <w:div w:id="988753441">
      <w:bodyDiv w:val="1"/>
      <w:marLeft w:val="0"/>
      <w:marRight w:val="0"/>
      <w:marTop w:val="0"/>
      <w:marBottom w:val="0"/>
      <w:divBdr>
        <w:top w:val="none" w:sz="0" w:space="0" w:color="auto"/>
        <w:left w:val="none" w:sz="0" w:space="0" w:color="auto"/>
        <w:bottom w:val="none" w:sz="0" w:space="0" w:color="auto"/>
        <w:right w:val="none" w:sz="0" w:space="0" w:color="auto"/>
      </w:divBdr>
    </w:div>
    <w:div w:id="988829937">
      <w:bodyDiv w:val="1"/>
      <w:marLeft w:val="0"/>
      <w:marRight w:val="0"/>
      <w:marTop w:val="0"/>
      <w:marBottom w:val="0"/>
      <w:divBdr>
        <w:top w:val="none" w:sz="0" w:space="0" w:color="auto"/>
        <w:left w:val="none" w:sz="0" w:space="0" w:color="auto"/>
        <w:bottom w:val="none" w:sz="0" w:space="0" w:color="auto"/>
        <w:right w:val="none" w:sz="0" w:space="0" w:color="auto"/>
      </w:divBdr>
    </w:div>
    <w:div w:id="989747538">
      <w:bodyDiv w:val="1"/>
      <w:marLeft w:val="0"/>
      <w:marRight w:val="0"/>
      <w:marTop w:val="0"/>
      <w:marBottom w:val="0"/>
      <w:divBdr>
        <w:top w:val="none" w:sz="0" w:space="0" w:color="auto"/>
        <w:left w:val="none" w:sz="0" w:space="0" w:color="auto"/>
        <w:bottom w:val="none" w:sz="0" w:space="0" w:color="auto"/>
        <w:right w:val="none" w:sz="0" w:space="0" w:color="auto"/>
      </w:divBdr>
    </w:div>
    <w:div w:id="990600626">
      <w:bodyDiv w:val="1"/>
      <w:marLeft w:val="0"/>
      <w:marRight w:val="0"/>
      <w:marTop w:val="0"/>
      <w:marBottom w:val="0"/>
      <w:divBdr>
        <w:top w:val="none" w:sz="0" w:space="0" w:color="auto"/>
        <w:left w:val="none" w:sz="0" w:space="0" w:color="auto"/>
        <w:bottom w:val="none" w:sz="0" w:space="0" w:color="auto"/>
        <w:right w:val="none" w:sz="0" w:space="0" w:color="auto"/>
      </w:divBdr>
    </w:div>
    <w:div w:id="990719706">
      <w:bodyDiv w:val="1"/>
      <w:marLeft w:val="0"/>
      <w:marRight w:val="0"/>
      <w:marTop w:val="0"/>
      <w:marBottom w:val="0"/>
      <w:divBdr>
        <w:top w:val="none" w:sz="0" w:space="0" w:color="auto"/>
        <w:left w:val="none" w:sz="0" w:space="0" w:color="auto"/>
        <w:bottom w:val="none" w:sz="0" w:space="0" w:color="auto"/>
        <w:right w:val="none" w:sz="0" w:space="0" w:color="auto"/>
      </w:divBdr>
    </w:div>
    <w:div w:id="991445217">
      <w:bodyDiv w:val="1"/>
      <w:marLeft w:val="0"/>
      <w:marRight w:val="0"/>
      <w:marTop w:val="0"/>
      <w:marBottom w:val="0"/>
      <w:divBdr>
        <w:top w:val="none" w:sz="0" w:space="0" w:color="auto"/>
        <w:left w:val="none" w:sz="0" w:space="0" w:color="auto"/>
        <w:bottom w:val="none" w:sz="0" w:space="0" w:color="auto"/>
        <w:right w:val="none" w:sz="0" w:space="0" w:color="auto"/>
      </w:divBdr>
    </w:div>
    <w:div w:id="991560433">
      <w:bodyDiv w:val="1"/>
      <w:marLeft w:val="0"/>
      <w:marRight w:val="0"/>
      <w:marTop w:val="0"/>
      <w:marBottom w:val="0"/>
      <w:divBdr>
        <w:top w:val="none" w:sz="0" w:space="0" w:color="auto"/>
        <w:left w:val="none" w:sz="0" w:space="0" w:color="auto"/>
        <w:bottom w:val="none" w:sz="0" w:space="0" w:color="auto"/>
        <w:right w:val="none" w:sz="0" w:space="0" w:color="auto"/>
      </w:divBdr>
    </w:div>
    <w:div w:id="991830045">
      <w:bodyDiv w:val="1"/>
      <w:marLeft w:val="0"/>
      <w:marRight w:val="0"/>
      <w:marTop w:val="0"/>
      <w:marBottom w:val="0"/>
      <w:divBdr>
        <w:top w:val="none" w:sz="0" w:space="0" w:color="auto"/>
        <w:left w:val="none" w:sz="0" w:space="0" w:color="auto"/>
        <w:bottom w:val="none" w:sz="0" w:space="0" w:color="auto"/>
        <w:right w:val="none" w:sz="0" w:space="0" w:color="auto"/>
      </w:divBdr>
    </w:div>
    <w:div w:id="992491702">
      <w:bodyDiv w:val="1"/>
      <w:marLeft w:val="0"/>
      <w:marRight w:val="0"/>
      <w:marTop w:val="0"/>
      <w:marBottom w:val="0"/>
      <w:divBdr>
        <w:top w:val="none" w:sz="0" w:space="0" w:color="auto"/>
        <w:left w:val="none" w:sz="0" w:space="0" w:color="auto"/>
        <w:bottom w:val="none" w:sz="0" w:space="0" w:color="auto"/>
        <w:right w:val="none" w:sz="0" w:space="0" w:color="auto"/>
      </w:divBdr>
    </w:div>
    <w:div w:id="993484659">
      <w:bodyDiv w:val="1"/>
      <w:marLeft w:val="0"/>
      <w:marRight w:val="0"/>
      <w:marTop w:val="0"/>
      <w:marBottom w:val="0"/>
      <w:divBdr>
        <w:top w:val="none" w:sz="0" w:space="0" w:color="auto"/>
        <w:left w:val="none" w:sz="0" w:space="0" w:color="auto"/>
        <w:bottom w:val="none" w:sz="0" w:space="0" w:color="auto"/>
        <w:right w:val="none" w:sz="0" w:space="0" w:color="auto"/>
      </w:divBdr>
    </w:div>
    <w:div w:id="993872684">
      <w:bodyDiv w:val="1"/>
      <w:marLeft w:val="0"/>
      <w:marRight w:val="0"/>
      <w:marTop w:val="0"/>
      <w:marBottom w:val="0"/>
      <w:divBdr>
        <w:top w:val="none" w:sz="0" w:space="0" w:color="auto"/>
        <w:left w:val="none" w:sz="0" w:space="0" w:color="auto"/>
        <w:bottom w:val="none" w:sz="0" w:space="0" w:color="auto"/>
        <w:right w:val="none" w:sz="0" w:space="0" w:color="auto"/>
      </w:divBdr>
    </w:div>
    <w:div w:id="993876005">
      <w:bodyDiv w:val="1"/>
      <w:marLeft w:val="0"/>
      <w:marRight w:val="0"/>
      <w:marTop w:val="0"/>
      <w:marBottom w:val="0"/>
      <w:divBdr>
        <w:top w:val="none" w:sz="0" w:space="0" w:color="auto"/>
        <w:left w:val="none" w:sz="0" w:space="0" w:color="auto"/>
        <w:bottom w:val="none" w:sz="0" w:space="0" w:color="auto"/>
        <w:right w:val="none" w:sz="0" w:space="0" w:color="auto"/>
      </w:divBdr>
    </w:div>
    <w:div w:id="993948342">
      <w:bodyDiv w:val="1"/>
      <w:marLeft w:val="0"/>
      <w:marRight w:val="0"/>
      <w:marTop w:val="0"/>
      <w:marBottom w:val="0"/>
      <w:divBdr>
        <w:top w:val="none" w:sz="0" w:space="0" w:color="auto"/>
        <w:left w:val="none" w:sz="0" w:space="0" w:color="auto"/>
        <w:bottom w:val="none" w:sz="0" w:space="0" w:color="auto"/>
        <w:right w:val="none" w:sz="0" w:space="0" w:color="auto"/>
      </w:divBdr>
    </w:div>
    <w:div w:id="994143616">
      <w:bodyDiv w:val="1"/>
      <w:marLeft w:val="0"/>
      <w:marRight w:val="0"/>
      <w:marTop w:val="0"/>
      <w:marBottom w:val="0"/>
      <w:divBdr>
        <w:top w:val="none" w:sz="0" w:space="0" w:color="auto"/>
        <w:left w:val="none" w:sz="0" w:space="0" w:color="auto"/>
        <w:bottom w:val="none" w:sz="0" w:space="0" w:color="auto"/>
        <w:right w:val="none" w:sz="0" w:space="0" w:color="auto"/>
      </w:divBdr>
    </w:div>
    <w:div w:id="994383266">
      <w:bodyDiv w:val="1"/>
      <w:marLeft w:val="0"/>
      <w:marRight w:val="0"/>
      <w:marTop w:val="0"/>
      <w:marBottom w:val="0"/>
      <w:divBdr>
        <w:top w:val="none" w:sz="0" w:space="0" w:color="auto"/>
        <w:left w:val="none" w:sz="0" w:space="0" w:color="auto"/>
        <w:bottom w:val="none" w:sz="0" w:space="0" w:color="auto"/>
        <w:right w:val="none" w:sz="0" w:space="0" w:color="auto"/>
      </w:divBdr>
    </w:div>
    <w:div w:id="994408903">
      <w:bodyDiv w:val="1"/>
      <w:marLeft w:val="0"/>
      <w:marRight w:val="0"/>
      <w:marTop w:val="0"/>
      <w:marBottom w:val="0"/>
      <w:divBdr>
        <w:top w:val="none" w:sz="0" w:space="0" w:color="auto"/>
        <w:left w:val="none" w:sz="0" w:space="0" w:color="auto"/>
        <w:bottom w:val="none" w:sz="0" w:space="0" w:color="auto"/>
        <w:right w:val="none" w:sz="0" w:space="0" w:color="auto"/>
      </w:divBdr>
    </w:div>
    <w:div w:id="994450876">
      <w:bodyDiv w:val="1"/>
      <w:marLeft w:val="0"/>
      <w:marRight w:val="0"/>
      <w:marTop w:val="0"/>
      <w:marBottom w:val="0"/>
      <w:divBdr>
        <w:top w:val="none" w:sz="0" w:space="0" w:color="auto"/>
        <w:left w:val="none" w:sz="0" w:space="0" w:color="auto"/>
        <w:bottom w:val="none" w:sz="0" w:space="0" w:color="auto"/>
        <w:right w:val="none" w:sz="0" w:space="0" w:color="auto"/>
      </w:divBdr>
    </w:div>
    <w:div w:id="994650562">
      <w:bodyDiv w:val="1"/>
      <w:marLeft w:val="0"/>
      <w:marRight w:val="0"/>
      <w:marTop w:val="0"/>
      <w:marBottom w:val="0"/>
      <w:divBdr>
        <w:top w:val="none" w:sz="0" w:space="0" w:color="auto"/>
        <w:left w:val="none" w:sz="0" w:space="0" w:color="auto"/>
        <w:bottom w:val="none" w:sz="0" w:space="0" w:color="auto"/>
        <w:right w:val="none" w:sz="0" w:space="0" w:color="auto"/>
      </w:divBdr>
    </w:div>
    <w:div w:id="994726910">
      <w:bodyDiv w:val="1"/>
      <w:marLeft w:val="0"/>
      <w:marRight w:val="0"/>
      <w:marTop w:val="0"/>
      <w:marBottom w:val="0"/>
      <w:divBdr>
        <w:top w:val="none" w:sz="0" w:space="0" w:color="auto"/>
        <w:left w:val="none" w:sz="0" w:space="0" w:color="auto"/>
        <w:bottom w:val="none" w:sz="0" w:space="0" w:color="auto"/>
        <w:right w:val="none" w:sz="0" w:space="0" w:color="auto"/>
      </w:divBdr>
    </w:div>
    <w:div w:id="995260024">
      <w:bodyDiv w:val="1"/>
      <w:marLeft w:val="0"/>
      <w:marRight w:val="0"/>
      <w:marTop w:val="0"/>
      <w:marBottom w:val="0"/>
      <w:divBdr>
        <w:top w:val="none" w:sz="0" w:space="0" w:color="auto"/>
        <w:left w:val="none" w:sz="0" w:space="0" w:color="auto"/>
        <w:bottom w:val="none" w:sz="0" w:space="0" w:color="auto"/>
        <w:right w:val="none" w:sz="0" w:space="0" w:color="auto"/>
      </w:divBdr>
    </w:div>
    <w:div w:id="995381730">
      <w:bodyDiv w:val="1"/>
      <w:marLeft w:val="0"/>
      <w:marRight w:val="0"/>
      <w:marTop w:val="0"/>
      <w:marBottom w:val="0"/>
      <w:divBdr>
        <w:top w:val="none" w:sz="0" w:space="0" w:color="auto"/>
        <w:left w:val="none" w:sz="0" w:space="0" w:color="auto"/>
        <w:bottom w:val="none" w:sz="0" w:space="0" w:color="auto"/>
        <w:right w:val="none" w:sz="0" w:space="0" w:color="auto"/>
      </w:divBdr>
    </w:div>
    <w:div w:id="995455620">
      <w:bodyDiv w:val="1"/>
      <w:marLeft w:val="0"/>
      <w:marRight w:val="0"/>
      <w:marTop w:val="0"/>
      <w:marBottom w:val="0"/>
      <w:divBdr>
        <w:top w:val="none" w:sz="0" w:space="0" w:color="auto"/>
        <w:left w:val="none" w:sz="0" w:space="0" w:color="auto"/>
        <w:bottom w:val="none" w:sz="0" w:space="0" w:color="auto"/>
        <w:right w:val="none" w:sz="0" w:space="0" w:color="auto"/>
      </w:divBdr>
    </w:div>
    <w:div w:id="996032087">
      <w:bodyDiv w:val="1"/>
      <w:marLeft w:val="0"/>
      <w:marRight w:val="0"/>
      <w:marTop w:val="0"/>
      <w:marBottom w:val="0"/>
      <w:divBdr>
        <w:top w:val="none" w:sz="0" w:space="0" w:color="auto"/>
        <w:left w:val="none" w:sz="0" w:space="0" w:color="auto"/>
        <w:bottom w:val="none" w:sz="0" w:space="0" w:color="auto"/>
        <w:right w:val="none" w:sz="0" w:space="0" w:color="auto"/>
      </w:divBdr>
    </w:div>
    <w:div w:id="996685306">
      <w:bodyDiv w:val="1"/>
      <w:marLeft w:val="0"/>
      <w:marRight w:val="0"/>
      <w:marTop w:val="0"/>
      <w:marBottom w:val="0"/>
      <w:divBdr>
        <w:top w:val="none" w:sz="0" w:space="0" w:color="auto"/>
        <w:left w:val="none" w:sz="0" w:space="0" w:color="auto"/>
        <w:bottom w:val="none" w:sz="0" w:space="0" w:color="auto"/>
        <w:right w:val="none" w:sz="0" w:space="0" w:color="auto"/>
      </w:divBdr>
    </w:div>
    <w:div w:id="996766283">
      <w:bodyDiv w:val="1"/>
      <w:marLeft w:val="0"/>
      <w:marRight w:val="0"/>
      <w:marTop w:val="0"/>
      <w:marBottom w:val="0"/>
      <w:divBdr>
        <w:top w:val="none" w:sz="0" w:space="0" w:color="auto"/>
        <w:left w:val="none" w:sz="0" w:space="0" w:color="auto"/>
        <w:bottom w:val="none" w:sz="0" w:space="0" w:color="auto"/>
        <w:right w:val="none" w:sz="0" w:space="0" w:color="auto"/>
      </w:divBdr>
    </w:div>
    <w:div w:id="997030186">
      <w:bodyDiv w:val="1"/>
      <w:marLeft w:val="0"/>
      <w:marRight w:val="0"/>
      <w:marTop w:val="0"/>
      <w:marBottom w:val="0"/>
      <w:divBdr>
        <w:top w:val="none" w:sz="0" w:space="0" w:color="auto"/>
        <w:left w:val="none" w:sz="0" w:space="0" w:color="auto"/>
        <w:bottom w:val="none" w:sz="0" w:space="0" w:color="auto"/>
        <w:right w:val="none" w:sz="0" w:space="0" w:color="auto"/>
      </w:divBdr>
    </w:div>
    <w:div w:id="997458564">
      <w:bodyDiv w:val="1"/>
      <w:marLeft w:val="0"/>
      <w:marRight w:val="0"/>
      <w:marTop w:val="0"/>
      <w:marBottom w:val="0"/>
      <w:divBdr>
        <w:top w:val="none" w:sz="0" w:space="0" w:color="auto"/>
        <w:left w:val="none" w:sz="0" w:space="0" w:color="auto"/>
        <w:bottom w:val="none" w:sz="0" w:space="0" w:color="auto"/>
        <w:right w:val="none" w:sz="0" w:space="0" w:color="auto"/>
      </w:divBdr>
    </w:div>
    <w:div w:id="998075500">
      <w:bodyDiv w:val="1"/>
      <w:marLeft w:val="0"/>
      <w:marRight w:val="0"/>
      <w:marTop w:val="0"/>
      <w:marBottom w:val="0"/>
      <w:divBdr>
        <w:top w:val="none" w:sz="0" w:space="0" w:color="auto"/>
        <w:left w:val="none" w:sz="0" w:space="0" w:color="auto"/>
        <w:bottom w:val="none" w:sz="0" w:space="0" w:color="auto"/>
        <w:right w:val="none" w:sz="0" w:space="0" w:color="auto"/>
      </w:divBdr>
    </w:div>
    <w:div w:id="998119195">
      <w:bodyDiv w:val="1"/>
      <w:marLeft w:val="0"/>
      <w:marRight w:val="0"/>
      <w:marTop w:val="0"/>
      <w:marBottom w:val="0"/>
      <w:divBdr>
        <w:top w:val="none" w:sz="0" w:space="0" w:color="auto"/>
        <w:left w:val="none" w:sz="0" w:space="0" w:color="auto"/>
        <w:bottom w:val="none" w:sz="0" w:space="0" w:color="auto"/>
        <w:right w:val="none" w:sz="0" w:space="0" w:color="auto"/>
      </w:divBdr>
    </w:div>
    <w:div w:id="998311546">
      <w:bodyDiv w:val="1"/>
      <w:marLeft w:val="0"/>
      <w:marRight w:val="0"/>
      <w:marTop w:val="0"/>
      <w:marBottom w:val="0"/>
      <w:divBdr>
        <w:top w:val="none" w:sz="0" w:space="0" w:color="auto"/>
        <w:left w:val="none" w:sz="0" w:space="0" w:color="auto"/>
        <w:bottom w:val="none" w:sz="0" w:space="0" w:color="auto"/>
        <w:right w:val="none" w:sz="0" w:space="0" w:color="auto"/>
      </w:divBdr>
    </w:div>
    <w:div w:id="998651501">
      <w:bodyDiv w:val="1"/>
      <w:marLeft w:val="0"/>
      <w:marRight w:val="0"/>
      <w:marTop w:val="0"/>
      <w:marBottom w:val="0"/>
      <w:divBdr>
        <w:top w:val="none" w:sz="0" w:space="0" w:color="auto"/>
        <w:left w:val="none" w:sz="0" w:space="0" w:color="auto"/>
        <w:bottom w:val="none" w:sz="0" w:space="0" w:color="auto"/>
        <w:right w:val="none" w:sz="0" w:space="0" w:color="auto"/>
      </w:divBdr>
    </w:div>
    <w:div w:id="998967772">
      <w:bodyDiv w:val="1"/>
      <w:marLeft w:val="0"/>
      <w:marRight w:val="0"/>
      <w:marTop w:val="0"/>
      <w:marBottom w:val="0"/>
      <w:divBdr>
        <w:top w:val="none" w:sz="0" w:space="0" w:color="auto"/>
        <w:left w:val="none" w:sz="0" w:space="0" w:color="auto"/>
        <w:bottom w:val="none" w:sz="0" w:space="0" w:color="auto"/>
        <w:right w:val="none" w:sz="0" w:space="0" w:color="auto"/>
      </w:divBdr>
    </w:div>
    <w:div w:id="999046379">
      <w:bodyDiv w:val="1"/>
      <w:marLeft w:val="0"/>
      <w:marRight w:val="0"/>
      <w:marTop w:val="0"/>
      <w:marBottom w:val="0"/>
      <w:divBdr>
        <w:top w:val="none" w:sz="0" w:space="0" w:color="auto"/>
        <w:left w:val="none" w:sz="0" w:space="0" w:color="auto"/>
        <w:bottom w:val="none" w:sz="0" w:space="0" w:color="auto"/>
        <w:right w:val="none" w:sz="0" w:space="0" w:color="auto"/>
      </w:divBdr>
    </w:div>
    <w:div w:id="999307133">
      <w:bodyDiv w:val="1"/>
      <w:marLeft w:val="0"/>
      <w:marRight w:val="0"/>
      <w:marTop w:val="0"/>
      <w:marBottom w:val="0"/>
      <w:divBdr>
        <w:top w:val="none" w:sz="0" w:space="0" w:color="auto"/>
        <w:left w:val="none" w:sz="0" w:space="0" w:color="auto"/>
        <w:bottom w:val="none" w:sz="0" w:space="0" w:color="auto"/>
        <w:right w:val="none" w:sz="0" w:space="0" w:color="auto"/>
      </w:divBdr>
    </w:div>
    <w:div w:id="999499971">
      <w:bodyDiv w:val="1"/>
      <w:marLeft w:val="0"/>
      <w:marRight w:val="0"/>
      <w:marTop w:val="0"/>
      <w:marBottom w:val="0"/>
      <w:divBdr>
        <w:top w:val="none" w:sz="0" w:space="0" w:color="auto"/>
        <w:left w:val="none" w:sz="0" w:space="0" w:color="auto"/>
        <w:bottom w:val="none" w:sz="0" w:space="0" w:color="auto"/>
        <w:right w:val="none" w:sz="0" w:space="0" w:color="auto"/>
      </w:divBdr>
    </w:div>
    <w:div w:id="999581590">
      <w:bodyDiv w:val="1"/>
      <w:marLeft w:val="0"/>
      <w:marRight w:val="0"/>
      <w:marTop w:val="0"/>
      <w:marBottom w:val="0"/>
      <w:divBdr>
        <w:top w:val="none" w:sz="0" w:space="0" w:color="auto"/>
        <w:left w:val="none" w:sz="0" w:space="0" w:color="auto"/>
        <w:bottom w:val="none" w:sz="0" w:space="0" w:color="auto"/>
        <w:right w:val="none" w:sz="0" w:space="0" w:color="auto"/>
      </w:divBdr>
    </w:div>
    <w:div w:id="1000235300">
      <w:bodyDiv w:val="1"/>
      <w:marLeft w:val="0"/>
      <w:marRight w:val="0"/>
      <w:marTop w:val="0"/>
      <w:marBottom w:val="0"/>
      <w:divBdr>
        <w:top w:val="none" w:sz="0" w:space="0" w:color="auto"/>
        <w:left w:val="none" w:sz="0" w:space="0" w:color="auto"/>
        <w:bottom w:val="none" w:sz="0" w:space="0" w:color="auto"/>
        <w:right w:val="none" w:sz="0" w:space="0" w:color="auto"/>
      </w:divBdr>
    </w:div>
    <w:div w:id="1001546206">
      <w:bodyDiv w:val="1"/>
      <w:marLeft w:val="0"/>
      <w:marRight w:val="0"/>
      <w:marTop w:val="0"/>
      <w:marBottom w:val="0"/>
      <w:divBdr>
        <w:top w:val="none" w:sz="0" w:space="0" w:color="auto"/>
        <w:left w:val="none" w:sz="0" w:space="0" w:color="auto"/>
        <w:bottom w:val="none" w:sz="0" w:space="0" w:color="auto"/>
        <w:right w:val="none" w:sz="0" w:space="0" w:color="auto"/>
      </w:divBdr>
    </w:div>
    <w:div w:id="1001733536">
      <w:bodyDiv w:val="1"/>
      <w:marLeft w:val="0"/>
      <w:marRight w:val="0"/>
      <w:marTop w:val="0"/>
      <w:marBottom w:val="0"/>
      <w:divBdr>
        <w:top w:val="none" w:sz="0" w:space="0" w:color="auto"/>
        <w:left w:val="none" w:sz="0" w:space="0" w:color="auto"/>
        <w:bottom w:val="none" w:sz="0" w:space="0" w:color="auto"/>
        <w:right w:val="none" w:sz="0" w:space="0" w:color="auto"/>
      </w:divBdr>
    </w:div>
    <w:div w:id="1002273072">
      <w:bodyDiv w:val="1"/>
      <w:marLeft w:val="0"/>
      <w:marRight w:val="0"/>
      <w:marTop w:val="0"/>
      <w:marBottom w:val="0"/>
      <w:divBdr>
        <w:top w:val="none" w:sz="0" w:space="0" w:color="auto"/>
        <w:left w:val="none" w:sz="0" w:space="0" w:color="auto"/>
        <w:bottom w:val="none" w:sz="0" w:space="0" w:color="auto"/>
        <w:right w:val="none" w:sz="0" w:space="0" w:color="auto"/>
      </w:divBdr>
    </w:div>
    <w:div w:id="1002321202">
      <w:bodyDiv w:val="1"/>
      <w:marLeft w:val="0"/>
      <w:marRight w:val="0"/>
      <w:marTop w:val="0"/>
      <w:marBottom w:val="0"/>
      <w:divBdr>
        <w:top w:val="none" w:sz="0" w:space="0" w:color="auto"/>
        <w:left w:val="none" w:sz="0" w:space="0" w:color="auto"/>
        <w:bottom w:val="none" w:sz="0" w:space="0" w:color="auto"/>
        <w:right w:val="none" w:sz="0" w:space="0" w:color="auto"/>
      </w:divBdr>
    </w:div>
    <w:div w:id="1002470970">
      <w:bodyDiv w:val="1"/>
      <w:marLeft w:val="0"/>
      <w:marRight w:val="0"/>
      <w:marTop w:val="0"/>
      <w:marBottom w:val="0"/>
      <w:divBdr>
        <w:top w:val="none" w:sz="0" w:space="0" w:color="auto"/>
        <w:left w:val="none" w:sz="0" w:space="0" w:color="auto"/>
        <w:bottom w:val="none" w:sz="0" w:space="0" w:color="auto"/>
        <w:right w:val="none" w:sz="0" w:space="0" w:color="auto"/>
      </w:divBdr>
    </w:div>
    <w:div w:id="1002778673">
      <w:bodyDiv w:val="1"/>
      <w:marLeft w:val="0"/>
      <w:marRight w:val="0"/>
      <w:marTop w:val="0"/>
      <w:marBottom w:val="0"/>
      <w:divBdr>
        <w:top w:val="none" w:sz="0" w:space="0" w:color="auto"/>
        <w:left w:val="none" w:sz="0" w:space="0" w:color="auto"/>
        <w:bottom w:val="none" w:sz="0" w:space="0" w:color="auto"/>
        <w:right w:val="none" w:sz="0" w:space="0" w:color="auto"/>
      </w:divBdr>
    </w:div>
    <w:div w:id="1003359391">
      <w:bodyDiv w:val="1"/>
      <w:marLeft w:val="0"/>
      <w:marRight w:val="0"/>
      <w:marTop w:val="0"/>
      <w:marBottom w:val="0"/>
      <w:divBdr>
        <w:top w:val="none" w:sz="0" w:space="0" w:color="auto"/>
        <w:left w:val="none" w:sz="0" w:space="0" w:color="auto"/>
        <w:bottom w:val="none" w:sz="0" w:space="0" w:color="auto"/>
        <w:right w:val="none" w:sz="0" w:space="0" w:color="auto"/>
      </w:divBdr>
    </w:div>
    <w:div w:id="1003431971">
      <w:bodyDiv w:val="1"/>
      <w:marLeft w:val="0"/>
      <w:marRight w:val="0"/>
      <w:marTop w:val="0"/>
      <w:marBottom w:val="0"/>
      <w:divBdr>
        <w:top w:val="none" w:sz="0" w:space="0" w:color="auto"/>
        <w:left w:val="none" w:sz="0" w:space="0" w:color="auto"/>
        <w:bottom w:val="none" w:sz="0" w:space="0" w:color="auto"/>
        <w:right w:val="none" w:sz="0" w:space="0" w:color="auto"/>
      </w:divBdr>
    </w:div>
    <w:div w:id="1003505994">
      <w:bodyDiv w:val="1"/>
      <w:marLeft w:val="0"/>
      <w:marRight w:val="0"/>
      <w:marTop w:val="0"/>
      <w:marBottom w:val="0"/>
      <w:divBdr>
        <w:top w:val="none" w:sz="0" w:space="0" w:color="auto"/>
        <w:left w:val="none" w:sz="0" w:space="0" w:color="auto"/>
        <w:bottom w:val="none" w:sz="0" w:space="0" w:color="auto"/>
        <w:right w:val="none" w:sz="0" w:space="0" w:color="auto"/>
      </w:divBdr>
    </w:div>
    <w:div w:id="1004237726">
      <w:bodyDiv w:val="1"/>
      <w:marLeft w:val="0"/>
      <w:marRight w:val="0"/>
      <w:marTop w:val="0"/>
      <w:marBottom w:val="0"/>
      <w:divBdr>
        <w:top w:val="none" w:sz="0" w:space="0" w:color="auto"/>
        <w:left w:val="none" w:sz="0" w:space="0" w:color="auto"/>
        <w:bottom w:val="none" w:sz="0" w:space="0" w:color="auto"/>
        <w:right w:val="none" w:sz="0" w:space="0" w:color="auto"/>
      </w:divBdr>
    </w:div>
    <w:div w:id="1004360339">
      <w:bodyDiv w:val="1"/>
      <w:marLeft w:val="0"/>
      <w:marRight w:val="0"/>
      <w:marTop w:val="0"/>
      <w:marBottom w:val="0"/>
      <w:divBdr>
        <w:top w:val="none" w:sz="0" w:space="0" w:color="auto"/>
        <w:left w:val="none" w:sz="0" w:space="0" w:color="auto"/>
        <w:bottom w:val="none" w:sz="0" w:space="0" w:color="auto"/>
        <w:right w:val="none" w:sz="0" w:space="0" w:color="auto"/>
      </w:divBdr>
    </w:div>
    <w:div w:id="1004749752">
      <w:bodyDiv w:val="1"/>
      <w:marLeft w:val="0"/>
      <w:marRight w:val="0"/>
      <w:marTop w:val="0"/>
      <w:marBottom w:val="0"/>
      <w:divBdr>
        <w:top w:val="none" w:sz="0" w:space="0" w:color="auto"/>
        <w:left w:val="none" w:sz="0" w:space="0" w:color="auto"/>
        <w:bottom w:val="none" w:sz="0" w:space="0" w:color="auto"/>
        <w:right w:val="none" w:sz="0" w:space="0" w:color="auto"/>
      </w:divBdr>
    </w:div>
    <w:div w:id="1004823472">
      <w:bodyDiv w:val="1"/>
      <w:marLeft w:val="0"/>
      <w:marRight w:val="0"/>
      <w:marTop w:val="0"/>
      <w:marBottom w:val="0"/>
      <w:divBdr>
        <w:top w:val="none" w:sz="0" w:space="0" w:color="auto"/>
        <w:left w:val="none" w:sz="0" w:space="0" w:color="auto"/>
        <w:bottom w:val="none" w:sz="0" w:space="0" w:color="auto"/>
        <w:right w:val="none" w:sz="0" w:space="0" w:color="auto"/>
      </w:divBdr>
    </w:div>
    <w:div w:id="1004893537">
      <w:bodyDiv w:val="1"/>
      <w:marLeft w:val="0"/>
      <w:marRight w:val="0"/>
      <w:marTop w:val="0"/>
      <w:marBottom w:val="0"/>
      <w:divBdr>
        <w:top w:val="none" w:sz="0" w:space="0" w:color="auto"/>
        <w:left w:val="none" w:sz="0" w:space="0" w:color="auto"/>
        <w:bottom w:val="none" w:sz="0" w:space="0" w:color="auto"/>
        <w:right w:val="none" w:sz="0" w:space="0" w:color="auto"/>
      </w:divBdr>
    </w:div>
    <w:div w:id="1005133902">
      <w:bodyDiv w:val="1"/>
      <w:marLeft w:val="0"/>
      <w:marRight w:val="0"/>
      <w:marTop w:val="0"/>
      <w:marBottom w:val="0"/>
      <w:divBdr>
        <w:top w:val="none" w:sz="0" w:space="0" w:color="auto"/>
        <w:left w:val="none" w:sz="0" w:space="0" w:color="auto"/>
        <w:bottom w:val="none" w:sz="0" w:space="0" w:color="auto"/>
        <w:right w:val="none" w:sz="0" w:space="0" w:color="auto"/>
      </w:divBdr>
    </w:div>
    <w:div w:id="1005746155">
      <w:bodyDiv w:val="1"/>
      <w:marLeft w:val="0"/>
      <w:marRight w:val="0"/>
      <w:marTop w:val="0"/>
      <w:marBottom w:val="0"/>
      <w:divBdr>
        <w:top w:val="none" w:sz="0" w:space="0" w:color="auto"/>
        <w:left w:val="none" w:sz="0" w:space="0" w:color="auto"/>
        <w:bottom w:val="none" w:sz="0" w:space="0" w:color="auto"/>
        <w:right w:val="none" w:sz="0" w:space="0" w:color="auto"/>
      </w:divBdr>
    </w:div>
    <w:div w:id="1006443927">
      <w:bodyDiv w:val="1"/>
      <w:marLeft w:val="0"/>
      <w:marRight w:val="0"/>
      <w:marTop w:val="0"/>
      <w:marBottom w:val="0"/>
      <w:divBdr>
        <w:top w:val="none" w:sz="0" w:space="0" w:color="auto"/>
        <w:left w:val="none" w:sz="0" w:space="0" w:color="auto"/>
        <w:bottom w:val="none" w:sz="0" w:space="0" w:color="auto"/>
        <w:right w:val="none" w:sz="0" w:space="0" w:color="auto"/>
      </w:divBdr>
    </w:div>
    <w:div w:id="1006831133">
      <w:bodyDiv w:val="1"/>
      <w:marLeft w:val="0"/>
      <w:marRight w:val="0"/>
      <w:marTop w:val="0"/>
      <w:marBottom w:val="0"/>
      <w:divBdr>
        <w:top w:val="none" w:sz="0" w:space="0" w:color="auto"/>
        <w:left w:val="none" w:sz="0" w:space="0" w:color="auto"/>
        <w:bottom w:val="none" w:sz="0" w:space="0" w:color="auto"/>
        <w:right w:val="none" w:sz="0" w:space="0" w:color="auto"/>
      </w:divBdr>
    </w:div>
    <w:div w:id="1006976664">
      <w:bodyDiv w:val="1"/>
      <w:marLeft w:val="0"/>
      <w:marRight w:val="0"/>
      <w:marTop w:val="0"/>
      <w:marBottom w:val="0"/>
      <w:divBdr>
        <w:top w:val="none" w:sz="0" w:space="0" w:color="auto"/>
        <w:left w:val="none" w:sz="0" w:space="0" w:color="auto"/>
        <w:bottom w:val="none" w:sz="0" w:space="0" w:color="auto"/>
        <w:right w:val="none" w:sz="0" w:space="0" w:color="auto"/>
      </w:divBdr>
    </w:div>
    <w:div w:id="1007177484">
      <w:bodyDiv w:val="1"/>
      <w:marLeft w:val="0"/>
      <w:marRight w:val="0"/>
      <w:marTop w:val="0"/>
      <w:marBottom w:val="0"/>
      <w:divBdr>
        <w:top w:val="none" w:sz="0" w:space="0" w:color="auto"/>
        <w:left w:val="none" w:sz="0" w:space="0" w:color="auto"/>
        <w:bottom w:val="none" w:sz="0" w:space="0" w:color="auto"/>
        <w:right w:val="none" w:sz="0" w:space="0" w:color="auto"/>
      </w:divBdr>
    </w:div>
    <w:div w:id="1007445306">
      <w:bodyDiv w:val="1"/>
      <w:marLeft w:val="0"/>
      <w:marRight w:val="0"/>
      <w:marTop w:val="0"/>
      <w:marBottom w:val="0"/>
      <w:divBdr>
        <w:top w:val="none" w:sz="0" w:space="0" w:color="auto"/>
        <w:left w:val="none" w:sz="0" w:space="0" w:color="auto"/>
        <w:bottom w:val="none" w:sz="0" w:space="0" w:color="auto"/>
        <w:right w:val="none" w:sz="0" w:space="0" w:color="auto"/>
      </w:divBdr>
    </w:div>
    <w:div w:id="1007751947">
      <w:bodyDiv w:val="1"/>
      <w:marLeft w:val="0"/>
      <w:marRight w:val="0"/>
      <w:marTop w:val="0"/>
      <w:marBottom w:val="0"/>
      <w:divBdr>
        <w:top w:val="none" w:sz="0" w:space="0" w:color="auto"/>
        <w:left w:val="none" w:sz="0" w:space="0" w:color="auto"/>
        <w:bottom w:val="none" w:sz="0" w:space="0" w:color="auto"/>
        <w:right w:val="none" w:sz="0" w:space="0" w:color="auto"/>
      </w:divBdr>
    </w:div>
    <w:div w:id="1007832238">
      <w:bodyDiv w:val="1"/>
      <w:marLeft w:val="0"/>
      <w:marRight w:val="0"/>
      <w:marTop w:val="0"/>
      <w:marBottom w:val="0"/>
      <w:divBdr>
        <w:top w:val="none" w:sz="0" w:space="0" w:color="auto"/>
        <w:left w:val="none" w:sz="0" w:space="0" w:color="auto"/>
        <w:bottom w:val="none" w:sz="0" w:space="0" w:color="auto"/>
        <w:right w:val="none" w:sz="0" w:space="0" w:color="auto"/>
      </w:divBdr>
    </w:div>
    <w:div w:id="1007903026">
      <w:bodyDiv w:val="1"/>
      <w:marLeft w:val="0"/>
      <w:marRight w:val="0"/>
      <w:marTop w:val="0"/>
      <w:marBottom w:val="0"/>
      <w:divBdr>
        <w:top w:val="none" w:sz="0" w:space="0" w:color="auto"/>
        <w:left w:val="none" w:sz="0" w:space="0" w:color="auto"/>
        <w:bottom w:val="none" w:sz="0" w:space="0" w:color="auto"/>
        <w:right w:val="none" w:sz="0" w:space="0" w:color="auto"/>
      </w:divBdr>
    </w:div>
    <w:div w:id="1007947188">
      <w:bodyDiv w:val="1"/>
      <w:marLeft w:val="0"/>
      <w:marRight w:val="0"/>
      <w:marTop w:val="0"/>
      <w:marBottom w:val="0"/>
      <w:divBdr>
        <w:top w:val="none" w:sz="0" w:space="0" w:color="auto"/>
        <w:left w:val="none" w:sz="0" w:space="0" w:color="auto"/>
        <w:bottom w:val="none" w:sz="0" w:space="0" w:color="auto"/>
        <w:right w:val="none" w:sz="0" w:space="0" w:color="auto"/>
      </w:divBdr>
    </w:div>
    <w:div w:id="1008022071">
      <w:bodyDiv w:val="1"/>
      <w:marLeft w:val="0"/>
      <w:marRight w:val="0"/>
      <w:marTop w:val="0"/>
      <w:marBottom w:val="0"/>
      <w:divBdr>
        <w:top w:val="none" w:sz="0" w:space="0" w:color="auto"/>
        <w:left w:val="none" w:sz="0" w:space="0" w:color="auto"/>
        <w:bottom w:val="none" w:sz="0" w:space="0" w:color="auto"/>
        <w:right w:val="none" w:sz="0" w:space="0" w:color="auto"/>
      </w:divBdr>
    </w:div>
    <w:div w:id="1008097134">
      <w:bodyDiv w:val="1"/>
      <w:marLeft w:val="0"/>
      <w:marRight w:val="0"/>
      <w:marTop w:val="0"/>
      <w:marBottom w:val="0"/>
      <w:divBdr>
        <w:top w:val="none" w:sz="0" w:space="0" w:color="auto"/>
        <w:left w:val="none" w:sz="0" w:space="0" w:color="auto"/>
        <w:bottom w:val="none" w:sz="0" w:space="0" w:color="auto"/>
        <w:right w:val="none" w:sz="0" w:space="0" w:color="auto"/>
      </w:divBdr>
    </w:div>
    <w:div w:id="1008748683">
      <w:bodyDiv w:val="1"/>
      <w:marLeft w:val="0"/>
      <w:marRight w:val="0"/>
      <w:marTop w:val="0"/>
      <w:marBottom w:val="0"/>
      <w:divBdr>
        <w:top w:val="none" w:sz="0" w:space="0" w:color="auto"/>
        <w:left w:val="none" w:sz="0" w:space="0" w:color="auto"/>
        <w:bottom w:val="none" w:sz="0" w:space="0" w:color="auto"/>
        <w:right w:val="none" w:sz="0" w:space="0" w:color="auto"/>
      </w:divBdr>
    </w:div>
    <w:div w:id="1008827398">
      <w:bodyDiv w:val="1"/>
      <w:marLeft w:val="0"/>
      <w:marRight w:val="0"/>
      <w:marTop w:val="0"/>
      <w:marBottom w:val="0"/>
      <w:divBdr>
        <w:top w:val="none" w:sz="0" w:space="0" w:color="auto"/>
        <w:left w:val="none" w:sz="0" w:space="0" w:color="auto"/>
        <w:bottom w:val="none" w:sz="0" w:space="0" w:color="auto"/>
        <w:right w:val="none" w:sz="0" w:space="0" w:color="auto"/>
      </w:divBdr>
    </w:div>
    <w:div w:id="1008870999">
      <w:bodyDiv w:val="1"/>
      <w:marLeft w:val="0"/>
      <w:marRight w:val="0"/>
      <w:marTop w:val="0"/>
      <w:marBottom w:val="0"/>
      <w:divBdr>
        <w:top w:val="none" w:sz="0" w:space="0" w:color="auto"/>
        <w:left w:val="none" w:sz="0" w:space="0" w:color="auto"/>
        <w:bottom w:val="none" w:sz="0" w:space="0" w:color="auto"/>
        <w:right w:val="none" w:sz="0" w:space="0" w:color="auto"/>
      </w:divBdr>
    </w:div>
    <w:div w:id="1009142525">
      <w:bodyDiv w:val="1"/>
      <w:marLeft w:val="0"/>
      <w:marRight w:val="0"/>
      <w:marTop w:val="0"/>
      <w:marBottom w:val="0"/>
      <w:divBdr>
        <w:top w:val="none" w:sz="0" w:space="0" w:color="auto"/>
        <w:left w:val="none" w:sz="0" w:space="0" w:color="auto"/>
        <w:bottom w:val="none" w:sz="0" w:space="0" w:color="auto"/>
        <w:right w:val="none" w:sz="0" w:space="0" w:color="auto"/>
      </w:divBdr>
    </w:div>
    <w:div w:id="1009406712">
      <w:bodyDiv w:val="1"/>
      <w:marLeft w:val="0"/>
      <w:marRight w:val="0"/>
      <w:marTop w:val="0"/>
      <w:marBottom w:val="0"/>
      <w:divBdr>
        <w:top w:val="none" w:sz="0" w:space="0" w:color="auto"/>
        <w:left w:val="none" w:sz="0" w:space="0" w:color="auto"/>
        <w:bottom w:val="none" w:sz="0" w:space="0" w:color="auto"/>
        <w:right w:val="none" w:sz="0" w:space="0" w:color="auto"/>
      </w:divBdr>
    </w:div>
    <w:div w:id="1009522635">
      <w:bodyDiv w:val="1"/>
      <w:marLeft w:val="0"/>
      <w:marRight w:val="0"/>
      <w:marTop w:val="0"/>
      <w:marBottom w:val="0"/>
      <w:divBdr>
        <w:top w:val="none" w:sz="0" w:space="0" w:color="auto"/>
        <w:left w:val="none" w:sz="0" w:space="0" w:color="auto"/>
        <w:bottom w:val="none" w:sz="0" w:space="0" w:color="auto"/>
        <w:right w:val="none" w:sz="0" w:space="0" w:color="auto"/>
      </w:divBdr>
    </w:div>
    <w:div w:id="1009912284">
      <w:bodyDiv w:val="1"/>
      <w:marLeft w:val="0"/>
      <w:marRight w:val="0"/>
      <w:marTop w:val="0"/>
      <w:marBottom w:val="0"/>
      <w:divBdr>
        <w:top w:val="none" w:sz="0" w:space="0" w:color="auto"/>
        <w:left w:val="none" w:sz="0" w:space="0" w:color="auto"/>
        <w:bottom w:val="none" w:sz="0" w:space="0" w:color="auto"/>
        <w:right w:val="none" w:sz="0" w:space="0" w:color="auto"/>
      </w:divBdr>
    </w:div>
    <w:div w:id="1010107499">
      <w:bodyDiv w:val="1"/>
      <w:marLeft w:val="0"/>
      <w:marRight w:val="0"/>
      <w:marTop w:val="0"/>
      <w:marBottom w:val="0"/>
      <w:divBdr>
        <w:top w:val="none" w:sz="0" w:space="0" w:color="auto"/>
        <w:left w:val="none" w:sz="0" w:space="0" w:color="auto"/>
        <w:bottom w:val="none" w:sz="0" w:space="0" w:color="auto"/>
        <w:right w:val="none" w:sz="0" w:space="0" w:color="auto"/>
      </w:divBdr>
    </w:div>
    <w:div w:id="1010109379">
      <w:bodyDiv w:val="1"/>
      <w:marLeft w:val="0"/>
      <w:marRight w:val="0"/>
      <w:marTop w:val="0"/>
      <w:marBottom w:val="0"/>
      <w:divBdr>
        <w:top w:val="none" w:sz="0" w:space="0" w:color="auto"/>
        <w:left w:val="none" w:sz="0" w:space="0" w:color="auto"/>
        <w:bottom w:val="none" w:sz="0" w:space="0" w:color="auto"/>
        <w:right w:val="none" w:sz="0" w:space="0" w:color="auto"/>
      </w:divBdr>
    </w:div>
    <w:div w:id="1010647096">
      <w:bodyDiv w:val="1"/>
      <w:marLeft w:val="0"/>
      <w:marRight w:val="0"/>
      <w:marTop w:val="0"/>
      <w:marBottom w:val="0"/>
      <w:divBdr>
        <w:top w:val="none" w:sz="0" w:space="0" w:color="auto"/>
        <w:left w:val="none" w:sz="0" w:space="0" w:color="auto"/>
        <w:bottom w:val="none" w:sz="0" w:space="0" w:color="auto"/>
        <w:right w:val="none" w:sz="0" w:space="0" w:color="auto"/>
      </w:divBdr>
    </w:div>
    <w:div w:id="1010723073">
      <w:bodyDiv w:val="1"/>
      <w:marLeft w:val="0"/>
      <w:marRight w:val="0"/>
      <w:marTop w:val="0"/>
      <w:marBottom w:val="0"/>
      <w:divBdr>
        <w:top w:val="none" w:sz="0" w:space="0" w:color="auto"/>
        <w:left w:val="none" w:sz="0" w:space="0" w:color="auto"/>
        <w:bottom w:val="none" w:sz="0" w:space="0" w:color="auto"/>
        <w:right w:val="none" w:sz="0" w:space="0" w:color="auto"/>
      </w:divBdr>
    </w:div>
    <w:div w:id="1010959068">
      <w:bodyDiv w:val="1"/>
      <w:marLeft w:val="0"/>
      <w:marRight w:val="0"/>
      <w:marTop w:val="0"/>
      <w:marBottom w:val="0"/>
      <w:divBdr>
        <w:top w:val="none" w:sz="0" w:space="0" w:color="auto"/>
        <w:left w:val="none" w:sz="0" w:space="0" w:color="auto"/>
        <w:bottom w:val="none" w:sz="0" w:space="0" w:color="auto"/>
        <w:right w:val="none" w:sz="0" w:space="0" w:color="auto"/>
      </w:divBdr>
    </w:div>
    <w:div w:id="1011104346">
      <w:bodyDiv w:val="1"/>
      <w:marLeft w:val="0"/>
      <w:marRight w:val="0"/>
      <w:marTop w:val="0"/>
      <w:marBottom w:val="0"/>
      <w:divBdr>
        <w:top w:val="none" w:sz="0" w:space="0" w:color="auto"/>
        <w:left w:val="none" w:sz="0" w:space="0" w:color="auto"/>
        <w:bottom w:val="none" w:sz="0" w:space="0" w:color="auto"/>
        <w:right w:val="none" w:sz="0" w:space="0" w:color="auto"/>
      </w:divBdr>
    </w:div>
    <w:div w:id="1011251768">
      <w:bodyDiv w:val="1"/>
      <w:marLeft w:val="0"/>
      <w:marRight w:val="0"/>
      <w:marTop w:val="0"/>
      <w:marBottom w:val="0"/>
      <w:divBdr>
        <w:top w:val="none" w:sz="0" w:space="0" w:color="auto"/>
        <w:left w:val="none" w:sz="0" w:space="0" w:color="auto"/>
        <w:bottom w:val="none" w:sz="0" w:space="0" w:color="auto"/>
        <w:right w:val="none" w:sz="0" w:space="0" w:color="auto"/>
      </w:divBdr>
    </w:div>
    <w:div w:id="1011566662">
      <w:bodyDiv w:val="1"/>
      <w:marLeft w:val="0"/>
      <w:marRight w:val="0"/>
      <w:marTop w:val="0"/>
      <w:marBottom w:val="0"/>
      <w:divBdr>
        <w:top w:val="none" w:sz="0" w:space="0" w:color="auto"/>
        <w:left w:val="none" w:sz="0" w:space="0" w:color="auto"/>
        <w:bottom w:val="none" w:sz="0" w:space="0" w:color="auto"/>
        <w:right w:val="none" w:sz="0" w:space="0" w:color="auto"/>
      </w:divBdr>
    </w:div>
    <w:div w:id="1012728624">
      <w:bodyDiv w:val="1"/>
      <w:marLeft w:val="0"/>
      <w:marRight w:val="0"/>
      <w:marTop w:val="0"/>
      <w:marBottom w:val="0"/>
      <w:divBdr>
        <w:top w:val="none" w:sz="0" w:space="0" w:color="auto"/>
        <w:left w:val="none" w:sz="0" w:space="0" w:color="auto"/>
        <w:bottom w:val="none" w:sz="0" w:space="0" w:color="auto"/>
        <w:right w:val="none" w:sz="0" w:space="0" w:color="auto"/>
      </w:divBdr>
    </w:div>
    <w:div w:id="1013261828">
      <w:bodyDiv w:val="1"/>
      <w:marLeft w:val="0"/>
      <w:marRight w:val="0"/>
      <w:marTop w:val="0"/>
      <w:marBottom w:val="0"/>
      <w:divBdr>
        <w:top w:val="none" w:sz="0" w:space="0" w:color="auto"/>
        <w:left w:val="none" w:sz="0" w:space="0" w:color="auto"/>
        <w:bottom w:val="none" w:sz="0" w:space="0" w:color="auto"/>
        <w:right w:val="none" w:sz="0" w:space="0" w:color="auto"/>
      </w:divBdr>
    </w:div>
    <w:div w:id="1013609312">
      <w:bodyDiv w:val="1"/>
      <w:marLeft w:val="0"/>
      <w:marRight w:val="0"/>
      <w:marTop w:val="0"/>
      <w:marBottom w:val="0"/>
      <w:divBdr>
        <w:top w:val="none" w:sz="0" w:space="0" w:color="auto"/>
        <w:left w:val="none" w:sz="0" w:space="0" w:color="auto"/>
        <w:bottom w:val="none" w:sz="0" w:space="0" w:color="auto"/>
        <w:right w:val="none" w:sz="0" w:space="0" w:color="auto"/>
      </w:divBdr>
    </w:div>
    <w:div w:id="1013916723">
      <w:bodyDiv w:val="1"/>
      <w:marLeft w:val="0"/>
      <w:marRight w:val="0"/>
      <w:marTop w:val="0"/>
      <w:marBottom w:val="0"/>
      <w:divBdr>
        <w:top w:val="none" w:sz="0" w:space="0" w:color="auto"/>
        <w:left w:val="none" w:sz="0" w:space="0" w:color="auto"/>
        <w:bottom w:val="none" w:sz="0" w:space="0" w:color="auto"/>
        <w:right w:val="none" w:sz="0" w:space="0" w:color="auto"/>
      </w:divBdr>
    </w:div>
    <w:div w:id="1013917633">
      <w:bodyDiv w:val="1"/>
      <w:marLeft w:val="0"/>
      <w:marRight w:val="0"/>
      <w:marTop w:val="0"/>
      <w:marBottom w:val="0"/>
      <w:divBdr>
        <w:top w:val="none" w:sz="0" w:space="0" w:color="auto"/>
        <w:left w:val="none" w:sz="0" w:space="0" w:color="auto"/>
        <w:bottom w:val="none" w:sz="0" w:space="0" w:color="auto"/>
        <w:right w:val="none" w:sz="0" w:space="0" w:color="auto"/>
      </w:divBdr>
    </w:div>
    <w:div w:id="1014188603">
      <w:bodyDiv w:val="1"/>
      <w:marLeft w:val="0"/>
      <w:marRight w:val="0"/>
      <w:marTop w:val="0"/>
      <w:marBottom w:val="0"/>
      <w:divBdr>
        <w:top w:val="none" w:sz="0" w:space="0" w:color="auto"/>
        <w:left w:val="none" w:sz="0" w:space="0" w:color="auto"/>
        <w:bottom w:val="none" w:sz="0" w:space="0" w:color="auto"/>
        <w:right w:val="none" w:sz="0" w:space="0" w:color="auto"/>
      </w:divBdr>
    </w:div>
    <w:div w:id="1014264698">
      <w:bodyDiv w:val="1"/>
      <w:marLeft w:val="0"/>
      <w:marRight w:val="0"/>
      <w:marTop w:val="0"/>
      <w:marBottom w:val="0"/>
      <w:divBdr>
        <w:top w:val="none" w:sz="0" w:space="0" w:color="auto"/>
        <w:left w:val="none" w:sz="0" w:space="0" w:color="auto"/>
        <w:bottom w:val="none" w:sz="0" w:space="0" w:color="auto"/>
        <w:right w:val="none" w:sz="0" w:space="0" w:color="auto"/>
      </w:divBdr>
    </w:div>
    <w:div w:id="1014305260">
      <w:bodyDiv w:val="1"/>
      <w:marLeft w:val="0"/>
      <w:marRight w:val="0"/>
      <w:marTop w:val="0"/>
      <w:marBottom w:val="0"/>
      <w:divBdr>
        <w:top w:val="none" w:sz="0" w:space="0" w:color="auto"/>
        <w:left w:val="none" w:sz="0" w:space="0" w:color="auto"/>
        <w:bottom w:val="none" w:sz="0" w:space="0" w:color="auto"/>
        <w:right w:val="none" w:sz="0" w:space="0" w:color="auto"/>
      </w:divBdr>
    </w:div>
    <w:div w:id="1014918953">
      <w:bodyDiv w:val="1"/>
      <w:marLeft w:val="0"/>
      <w:marRight w:val="0"/>
      <w:marTop w:val="0"/>
      <w:marBottom w:val="0"/>
      <w:divBdr>
        <w:top w:val="none" w:sz="0" w:space="0" w:color="auto"/>
        <w:left w:val="none" w:sz="0" w:space="0" w:color="auto"/>
        <w:bottom w:val="none" w:sz="0" w:space="0" w:color="auto"/>
        <w:right w:val="none" w:sz="0" w:space="0" w:color="auto"/>
      </w:divBdr>
    </w:div>
    <w:div w:id="1015033035">
      <w:bodyDiv w:val="1"/>
      <w:marLeft w:val="0"/>
      <w:marRight w:val="0"/>
      <w:marTop w:val="0"/>
      <w:marBottom w:val="0"/>
      <w:divBdr>
        <w:top w:val="none" w:sz="0" w:space="0" w:color="auto"/>
        <w:left w:val="none" w:sz="0" w:space="0" w:color="auto"/>
        <w:bottom w:val="none" w:sz="0" w:space="0" w:color="auto"/>
        <w:right w:val="none" w:sz="0" w:space="0" w:color="auto"/>
      </w:divBdr>
    </w:div>
    <w:div w:id="1015033455">
      <w:bodyDiv w:val="1"/>
      <w:marLeft w:val="0"/>
      <w:marRight w:val="0"/>
      <w:marTop w:val="0"/>
      <w:marBottom w:val="0"/>
      <w:divBdr>
        <w:top w:val="none" w:sz="0" w:space="0" w:color="auto"/>
        <w:left w:val="none" w:sz="0" w:space="0" w:color="auto"/>
        <w:bottom w:val="none" w:sz="0" w:space="0" w:color="auto"/>
        <w:right w:val="none" w:sz="0" w:space="0" w:color="auto"/>
      </w:divBdr>
    </w:div>
    <w:div w:id="1015184969">
      <w:bodyDiv w:val="1"/>
      <w:marLeft w:val="0"/>
      <w:marRight w:val="0"/>
      <w:marTop w:val="0"/>
      <w:marBottom w:val="0"/>
      <w:divBdr>
        <w:top w:val="none" w:sz="0" w:space="0" w:color="auto"/>
        <w:left w:val="none" w:sz="0" w:space="0" w:color="auto"/>
        <w:bottom w:val="none" w:sz="0" w:space="0" w:color="auto"/>
        <w:right w:val="none" w:sz="0" w:space="0" w:color="auto"/>
      </w:divBdr>
    </w:div>
    <w:div w:id="1016231370">
      <w:bodyDiv w:val="1"/>
      <w:marLeft w:val="0"/>
      <w:marRight w:val="0"/>
      <w:marTop w:val="0"/>
      <w:marBottom w:val="0"/>
      <w:divBdr>
        <w:top w:val="none" w:sz="0" w:space="0" w:color="auto"/>
        <w:left w:val="none" w:sz="0" w:space="0" w:color="auto"/>
        <w:bottom w:val="none" w:sz="0" w:space="0" w:color="auto"/>
        <w:right w:val="none" w:sz="0" w:space="0" w:color="auto"/>
      </w:divBdr>
    </w:div>
    <w:div w:id="1016351030">
      <w:bodyDiv w:val="1"/>
      <w:marLeft w:val="0"/>
      <w:marRight w:val="0"/>
      <w:marTop w:val="0"/>
      <w:marBottom w:val="0"/>
      <w:divBdr>
        <w:top w:val="none" w:sz="0" w:space="0" w:color="auto"/>
        <w:left w:val="none" w:sz="0" w:space="0" w:color="auto"/>
        <w:bottom w:val="none" w:sz="0" w:space="0" w:color="auto"/>
        <w:right w:val="none" w:sz="0" w:space="0" w:color="auto"/>
      </w:divBdr>
    </w:div>
    <w:div w:id="1016541981">
      <w:bodyDiv w:val="1"/>
      <w:marLeft w:val="0"/>
      <w:marRight w:val="0"/>
      <w:marTop w:val="0"/>
      <w:marBottom w:val="0"/>
      <w:divBdr>
        <w:top w:val="none" w:sz="0" w:space="0" w:color="auto"/>
        <w:left w:val="none" w:sz="0" w:space="0" w:color="auto"/>
        <w:bottom w:val="none" w:sz="0" w:space="0" w:color="auto"/>
        <w:right w:val="none" w:sz="0" w:space="0" w:color="auto"/>
      </w:divBdr>
    </w:div>
    <w:div w:id="1016660089">
      <w:bodyDiv w:val="1"/>
      <w:marLeft w:val="0"/>
      <w:marRight w:val="0"/>
      <w:marTop w:val="0"/>
      <w:marBottom w:val="0"/>
      <w:divBdr>
        <w:top w:val="none" w:sz="0" w:space="0" w:color="auto"/>
        <w:left w:val="none" w:sz="0" w:space="0" w:color="auto"/>
        <w:bottom w:val="none" w:sz="0" w:space="0" w:color="auto"/>
        <w:right w:val="none" w:sz="0" w:space="0" w:color="auto"/>
      </w:divBdr>
    </w:div>
    <w:div w:id="1016690043">
      <w:bodyDiv w:val="1"/>
      <w:marLeft w:val="0"/>
      <w:marRight w:val="0"/>
      <w:marTop w:val="0"/>
      <w:marBottom w:val="0"/>
      <w:divBdr>
        <w:top w:val="none" w:sz="0" w:space="0" w:color="auto"/>
        <w:left w:val="none" w:sz="0" w:space="0" w:color="auto"/>
        <w:bottom w:val="none" w:sz="0" w:space="0" w:color="auto"/>
        <w:right w:val="none" w:sz="0" w:space="0" w:color="auto"/>
      </w:divBdr>
    </w:div>
    <w:div w:id="1016808504">
      <w:bodyDiv w:val="1"/>
      <w:marLeft w:val="0"/>
      <w:marRight w:val="0"/>
      <w:marTop w:val="0"/>
      <w:marBottom w:val="0"/>
      <w:divBdr>
        <w:top w:val="none" w:sz="0" w:space="0" w:color="auto"/>
        <w:left w:val="none" w:sz="0" w:space="0" w:color="auto"/>
        <w:bottom w:val="none" w:sz="0" w:space="0" w:color="auto"/>
        <w:right w:val="none" w:sz="0" w:space="0" w:color="auto"/>
      </w:divBdr>
    </w:div>
    <w:div w:id="1016812395">
      <w:bodyDiv w:val="1"/>
      <w:marLeft w:val="0"/>
      <w:marRight w:val="0"/>
      <w:marTop w:val="0"/>
      <w:marBottom w:val="0"/>
      <w:divBdr>
        <w:top w:val="none" w:sz="0" w:space="0" w:color="auto"/>
        <w:left w:val="none" w:sz="0" w:space="0" w:color="auto"/>
        <w:bottom w:val="none" w:sz="0" w:space="0" w:color="auto"/>
        <w:right w:val="none" w:sz="0" w:space="0" w:color="auto"/>
      </w:divBdr>
    </w:div>
    <w:div w:id="1016924710">
      <w:bodyDiv w:val="1"/>
      <w:marLeft w:val="0"/>
      <w:marRight w:val="0"/>
      <w:marTop w:val="0"/>
      <w:marBottom w:val="0"/>
      <w:divBdr>
        <w:top w:val="none" w:sz="0" w:space="0" w:color="auto"/>
        <w:left w:val="none" w:sz="0" w:space="0" w:color="auto"/>
        <w:bottom w:val="none" w:sz="0" w:space="0" w:color="auto"/>
        <w:right w:val="none" w:sz="0" w:space="0" w:color="auto"/>
      </w:divBdr>
    </w:div>
    <w:div w:id="1017000193">
      <w:bodyDiv w:val="1"/>
      <w:marLeft w:val="0"/>
      <w:marRight w:val="0"/>
      <w:marTop w:val="0"/>
      <w:marBottom w:val="0"/>
      <w:divBdr>
        <w:top w:val="none" w:sz="0" w:space="0" w:color="auto"/>
        <w:left w:val="none" w:sz="0" w:space="0" w:color="auto"/>
        <w:bottom w:val="none" w:sz="0" w:space="0" w:color="auto"/>
        <w:right w:val="none" w:sz="0" w:space="0" w:color="auto"/>
      </w:divBdr>
    </w:div>
    <w:div w:id="1018628249">
      <w:bodyDiv w:val="1"/>
      <w:marLeft w:val="0"/>
      <w:marRight w:val="0"/>
      <w:marTop w:val="0"/>
      <w:marBottom w:val="0"/>
      <w:divBdr>
        <w:top w:val="none" w:sz="0" w:space="0" w:color="auto"/>
        <w:left w:val="none" w:sz="0" w:space="0" w:color="auto"/>
        <w:bottom w:val="none" w:sz="0" w:space="0" w:color="auto"/>
        <w:right w:val="none" w:sz="0" w:space="0" w:color="auto"/>
      </w:divBdr>
    </w:div>
    <w:div w:id="1018695317">
      <w:bodyDiv w:val="1"/>
      <w:marLeft w:val="0"/>
      <w:marRight w:val="0"/>
      <w:marTop w:val="0"/>
      <w:marBottom w:val="0"/>
      <w:divBdr>
        <w:top w:val="none" w:sz="0" w:space="0" w:color="auto"/>
        <w:left w:val="none" w:sz="0" w:space="0" w:color="auto"/>
        <w:bottom w:val="none" w:sz="0" w:space="0" w:color="auto"/>
        <w:right w:val="none" w:sz="0" w:space="0" w:color="auto"/>
      </w:divBdr>
    </w:div>
    <w:div w:id="1019239769">
      <w:bodyDiv w:val="1"/>
      <w:marLeft w:val="0"/>
      <w:marRight w:val="0"/>
      <w:marTop w:val="0"/>
      <w:marBottom w:val="0"/>
      <w:divBdr>
        <w:top w:val="none" w:sz="0" w:space="0" w:color="auto"/>
        <w:left w:val="none" w:sz="0" w:space="0" w:color="auto"/>
        <w:bottom w:val="none" w:sz="0" w:space="0" w:color="auto"/>
        <w:right w:val="none" w:sz="0" w:space="0" w:color="auto"/>
      </w:divBdr>
    </w:div>
    <w:div w:id="1019742803">
      <w:bodyDiv w:val="1"/>
      <w:marLeft w:val="0"/>
      <w:marRight w:val="0"/>
      <w:marTop w:val="0"/>
      <w:marBottom w:val="0"/>
      <w:divBdr>
        <w:top w:val="none" w:sz="0" w:space="0" w:color="auto"/>
        <w:left w:val="none" w:sz="0" w:space="0" w:color="auto"/>
        <w:bottom w:val="none" w:sz="0" w:space="0" w:color="auto"/>
        <w:right w:val="none" w:sz="0" w:space="0" w:color="auto"/>
      </w:divBdr>
    </w:div>
    <w:div w:id="1020007620">
      <w:bodyDiv w:val="1"/>
      <w:marLeft w:val="0"/>
      <w:marRight w:val="0"/>
      <w:marTop w:val="0"/>
      <w:marBottom w:val="0"/>
      <w:divBdr>
        <w:top w:val="none" w:sz="0" w:space="0" w:color="auto"/>
        <w:left w:val="none" w:sz="0" w:space="0" w:color="auto"/>
        <w:bottom w:val="none" w:sz="0" w:space="0" w:color="auto"/>
        <w:right w:val="none" w:sz="0" w:space="0" w:color="auto"/>
      </w:divBdr>
    </w:div>
    <w:div w:id="1020201478">
      <w:bodyDiv w:val="1"/>
      <w:marLeft w:val="0"/>
      <w:marRight w:val="0"/>
      <w:marTop w:val="0"/>
      <w:marBottom w:val="0"/>
      <w:divBdr>
        <w:top w:val="none" w:sz="0" w:space="0" w:color="auto"/>
        <w:left w:val="none" w:sz="0" w:space="0" w:color="auto"/>
        <w:bottom w:val="none" w:sz="0" w:space="0" w:color="auto"/>
        <w:right w:val="none" w:sz="0" w:space="0" w:color="auto"/>
      </w:divBdr>
    </w:div>
    <w:div w:id="1020207902">
      <w:bodyDiv w:val="1"/>
      <w:marLeft w:val="0"/>
      <w:marRight w:val="0"/>
      <w:marTop w:val="0"/>
      <w:marBottom w:val="0"/>
      <w:divBdr>
        <w:top w:val="none" w:sz="0" w:space="0" w:color="auto"/>
        <w:left w:val="none" w:sz="0" w:space="0" w:color="auto"/>
        <w:bottom w:val="none" w:sz="0" w:space="0" w:color="auto"/>
        <w:right w:val="none" w:sz="0" w:space="0" w:color="auto"/>
      </w:divBdr>
    </w:div>
    <w:div w:id="1020820954">
      <w:bodyDiv w:val="1"/>
      <w:marLeft w:val="0"/>
      <w:marRight w:val="0"/>
      <w:marTop w:val="0"/>
      <w:marBottom w:val="0"/>
      <w:divBdr>
        <w:top w:val="none" w:sz="0" w:space="0" w:color="auto"/>
        <w:left w:val="none" w:sz="0" w:space="0" w:color="auto"/>
        <w:bottom w:val="none" w:sz="0" w:space="0" w:color="auto"/>
        <w:right w:val="none" w:sz="0" w:space="0" w:color="auto"/>
      </w:divBdr>
    </w:div>
    <w:div w:id="1020938554">
      <w:bodyDiv w:val="1"/>
      <w:marLeft w:val="0"/>
      <w:marRight w:val="0"/>
      <w:marTop w:val="0"/>
      <w:marBottom w:val="0"/>
      <w:divBdr>
        <w:top w:val="none" w:sz="0" w:space="0" w:color="auto"/>
        <w:left w:val="none" w:sz="0" w:space="0" w:color="auto"/>
        <w:bottom w:val="none" w:sz="0" w:space="0" w:color="auto"/>
        <w:right w:val="none" w:sz="0" w:space="0" w:color="auto"/>
      </w:divBdr>
    </w:div>
    <w:div w:id="1021207144">
      <w:bodyDiv w:val="1"/>
      <w:marLeft w:val="0"/>
      <w:marRight w:val="0"/>
      <w:marTop w:val="0"/>
      <w:marBottom w:val="0"/>
      <w:divBdr>
        <w:top w:val="none" w:sz="0" w:space="0" w:color="auto"/>
        <w:left w:val="none" w:sz="0" w:space="0" w:color="auto"/>
        <w:bottom w:val="none" w:sz="0" w:space="0" w:color="auto"/>
        <w:right w:val="none" w:sz="0" w:space="0" w:color="auto"/>
      </w:divBdr>
    </w:div>
    <w:div w:id="1021249149">
      <w:bodyDiv w:val="1"/>
      <w:marLeft w:val="0"/>
      <w:marRight w:val="0"/>
      <w:marTop w:val="0"/>
      <w:marBottom w:val="0"/>
      <w:divBdr>
        <w:top w:val="none" w:sz="0" w:space="0" w:color="auto"/>
        <w:left w:val="none" w:sz="0" w:space="0" w:color="auto"/>
        <w:bottom w:val="none" w:sz="0" w:space="0" w:color="auto"/>
        <w:right w:val="none" w:sz="0" w:space="0" w:color="auto"/>
      </w:divBdr>
    </w:div>
    <w:div w:id="1021473311">
      <w:bodyDiv w:val="1"/>
      <w:marLeft w:val="0"/>
      <w:marRight w:val="0"/>
      <w:marTop w:val="0"/>
      <w:marBottom w:val="0"/>
      <w:divBdr>
        <w:top w:val="none" w:sz="0" w:space="0" w:color="auto"/>
        <w:left w:val="none" w:sz="0" w:space="0" w:color="auto"/>
        <w:bottom w:val="none" w:sz="0" w:space="0" w:color="auto"/>
        <w:right w:val="none" w:sz="0" w:space="0" w:color="auto"/>
      </w:divBdr>
    </w:div>
    <w:div w:id="1021584479">
      <w:bodyDiv w:val="1"/>
      <w:marLeft w:val="0"/>
      <w:marRight w:val="0"/>
      <w:marTop w:val="0"/>
      <w:marBottom w:val="0"/>
      <w:divBdr>
        <w:top w:val="none" w:sz="0" w:space="0" w:color="auto"/>
        <w:left w:val="none" w:sz="0" w:space="0" w:color="auto"/>
        <w:bottom w:val="none" w:sz="0" w:space="0" w:color="auto"/>
        <w:right w:val="none" w:sz="0" w:space="0" w:color="auto"/>
      </w:divBdr>
    </w:div>
    <w:div w:id="1021588101">
      <w:bodyDiv w:val="1"/>
      <w:marLeft w:val="0"/>
      <w:marRight w:val="0"/>
      <w:marTop w:val="0"/>
      <w:marBottom w:val="0"/>
      <w:divBdr>
        <w:top w:val="none" w:sz="0" w:space="0" w:color="auto"/>
        <w:left w:val="none" w:sz="0" w:space="0" w:color="auto"/>
        <w:bottom w:val="none" w:sz="0" w:space="0" w:color="auto"/>
        <w:right w:val="none" w:sz="0" w:space="0" w:color="auto"/>
      </w:divBdr>
    </w:div>
    <w:div w:id="1021592702">
      <w:bodyDiv w:val="1"/>
      <w:marLeft w:val="0"/>
      <w:marRight w:val="0"/>
      <w:marTop w:val="0"/>
      <w:marBottom w:val="0"/>
      <w:divBdr>
        <w:top w:val="none" w:sz="0" w:space="0" w:color="auto"/>
        <w:left w:val="none" w:sz="0" w:space="0" w:color="auto"/>
        <w:bottom w:val="none" w:sz="0" w:space="0" w:color="auto"/>
        <w:right w:val="none" w:sz="0" w:space="0" w:color="auto"/>
      </w:divBdr>
    </w:div>
    <w:div w:id="1022245893">
      <w:bodyDiv w:val="1"/>
      <w:marLeft w:val="0"/>
      <w:marRight w:val="0"/>
      <w:marTop w:val="0"/>
      <w:marBottom w:val="0"/>
      <w:divBdr>
        <w:top w:val="none" w:sz="0" w:space="0" w:color="auto"/>
        <w:left w:val="none" w:sz="0" w:space="0" w:color="auto"/>
        <w:bottom w:val="none" w:sz="0" w:space="0" w:color="auto"/>
        <w:right w:val="none" w:sz="0" w:space="0" w:color="auto"/>
      </w:divBdr>
    </w:div>
    <w:div w:id="1022585496">
      <w:bodyDiv w:val="1"/>
      <w:marLeft w:val="0"/>
      <w:marRight w:val="0"/>
      <w:marTop w:val="0"/>
      <w:marBottom w:val="0"/>
      <w:divBdr>
        <w:top w:val="none" w:sz="0" w:space="0" w:color="auto"/>
        <w:left w:val="none" w:sz="0" w:space="0" w:color="auto"/>
        <w:bottom w:val="none" w:sz="0" w:space="0" w:color="auto"/>
        <w:right w:val="none" w:sz="0" w:space="0" w:color="auto"/>
      </w:divBdr>
    </w:div>
    <w:div w:id="1023239789">
      <w:bodyDiv w:val="1"/>
      <w:marLeft w:val="0"/>
      <w:marRight w:val="0"/>
      <w:marTop w:val="0"/>
      <w:marBottom w:val="0"/>
      <w:divBdr>
        <w:top w:val="none" w:sz="0" w:space="0" w:color="auto"/>
        <w:left w:val="none" w:sz="0" w:space="0" w:color="auto"/>
        <w:bottom w:val="none" w:sz="0" w:space="0" w:color="auto"/>
        <w:right w:val="none" w:sz="0" w:space="0" w:color="auto"/>
      </w:divBdr>
    </w:div>
    <w:div w:id="1023242943">
      <w:bodyDiv w:val="1"/>
      <w:marLeft w:val="0"/>
      <w:marRight w:val="0"/>
      <w:marTop w:val="0"/>
      <w:marBottom w:val="0"/>
      <w:divBdr>
        <w:top w:val="none" w:sz="0" w:space="0" w:color="auto"/>
        <w:left w:val="none" w:sz="0" w:space="0" w:color="auto"/>
        <w:bottom w:val="none" w:sz="0" w:space="0" w:color="auto"/>
        <w:right w:val="none" w:sz="0" w:space="0" w:color="auto"/>
      </w:divBdr>
    </w:div>
    <w:div w:id="1023438973">
      <w:bodyDiv w:val="1"/>
      <w:marLeft w:val="0"/>
      <w:marRight w:val="0"/>
      <w:marTop w:val="0"/>
      <w:marBottom w:val="0"/>
      <w:divBdr>
        <w:top w:val="none" w:sz="0" w:space="0" w:color="auto"/>
        <w:left w:val="none" w:sz="0" w:space="0" w:color="auto"/>
        <w:bottom w:val="none" w:sz="0" w:space="0" w:color="auto"/>
        <w:right w:val="none" w:sz="0" w:space="0" w:color="auto"/>
      </w:divBdr>
    </w:div>
    <w:div w:id="1024093486">
      <w:bodyDiv w:val="1"/>
      <w:marLeft w:val="0"/>
      <w:marRight w:val="0"/>
      <w:marTop w:val="0"/>
      <w:marBottom w:val="0"/>
      <w:divBdr>
        <w:top w:val="none" w:sz="0" w:space="0" w:color="auto"/>
        <w:left w:val="none" w:sz="0" w:space="0" w:color="auto"/>
        <w:bottom w:val="none" w:sz="0" w:space="0" w:color="auto"/>
        <w:right w:val="none" w:sz="0" w:space="0" w:color="auto"/>
      </w:divBdr>
    </w:div>
    <w:div w:id="1024136732">
      <w:bodyDiv w:val="1"/>
      <w:marLeft w:val="0"/>
      <w:marRight w:val="0"/>
      <w:marTop w:val="0"/>
      <w:marBottom w:val="0"/>
      <w:divBdr>
        <w:top w:val="none" w:sz="0" w:space="0" w:color="auto"/>
        <w:left w:val="none" w:sz="0" w:space="0" w:color="auto"/>
        <w:bottom w:val="none" w:sz="0" w:space="0" w:color="auto"/>
        <w:right w:val="none" w:sz="0" w:space="0" w:color="auto"/>
      </w:divBdr>
    </w:div>
    <w:div w:id="1024328041">
      <w:bodyDiv w:val="1"/>
      <w:marLeft w:val="0"/>
      <w:marRight w:val="0"/>
      <w:marTop w:val="0"/>
      <w:marBottom w:val="0"/>
      <w:divBdr>
        <w:top w:val="none" w:sz="0" w:space="0" w:color="auto"/>
        <w:left w:val="none" w:sz="0" w:space="0" w:color="auto"/>
        <w:bottom w:val="none" w:sz="0" w:space="0" w:color="auto"/>
        <w:right w:val="none" w:sz="0" w:space="0" w:color="auto"/>
      </w:divBdr>
    </w:div>
    <w:div w:id="1024746885">
      <w:bodyDiv w:val="1"/>
      <w:marLeft w:val="0"/>
      <w:marRight w:val="0"/>
      <w:marTop w:val="0"/>
      <w:marBottom w:val="0"/>
      <w:divBdr>
        <w:top w:val="none" w:sz="0" w:space="0" w:color="auto"/>
        <w:left w:val="none" w:sz="0" w:space="0" w:color="auto"/>
        <w:bottom w:val="none" w:sz="0" w:space="0" w:color="auto"/>
        <w:right w:val="none" w:sz="0" w:space="0" w:color="auto"/>
      </w:divBdr>
    </w:div>
    <w:div w:id="1024747709">
      <w:bodyDiv w:val="1"/>
      <w:marLeft w:val="0"/>
      <w:marRight w:val="0"/>
      <w:marTop w:val="0"/>
      <w:marBottom w:val="0"/>
      <w:divBdr>
        <w:top w:val="none" w:sz="0" w:space="0" w:color="auto"/>
        <w:left w:val="none" w:sz="0" w:space="0" w:color="auto"/>
        <w:bottom w:val="none" w:sz="0" w:space="0" w:color="auto"/>
        <w:right w:val="none" w:sz="0" w:space="0" w:color="auto"/>
      </w:divBdr>
    </w:div>
    <w:div w:id="1024985814">
      <w:bodyDiv w:val="1"/>
      <w:marLeft w:val="0"/>
      <w:marRight w:val="0"/>
      <w:marTop w:val="0"/>
      <w:marBottom w:val="0"/>
      <w:divBdr>
        <w:top w:val="none" w:sz="0" w:space="0" w:color="auto"/>
        <w:left w:val="none" w:sz="0" w:space="0" w:color="auto"/>
        <w:bottom w:val="none" w:sz="0" w:space="0" w:color="auto"/>
        <w:right w:val="none" w:sz="0" w:space="0" w:color="auto"/>
      </w:divBdr>
    </w:div>
    <w:div w:id="1025519316">
      <w:bodyDiv w:val="1"/>
      <w:marLeft w:val="0"/>
      <w:marRight w:val="0"/>
      <w:marTop w:val="0"/>
      <w:marBottom w:val="0"/>
      <w:divBdr>
        <w:top w:val="none" w:sz="0" w:space="0" w:color="auto"/>
        <w:left w:val="none" w:sz="0" w:space="0" w:color="auto"/>
        <w:bottom w:val="none" w:sz="0" w:space="0" w:color="auto"/>
        <w:right w:val="none" w:sz="0" w:space="0" w:color="auto"/>
      </w:divBdr>
    </w:div>
    <w:div w:id="1026102289">
      <w:bodyDiv w:val="1"/>
      <w:marLeft w:val="0"/>
      <w:marRight w:val="0"/>
      <w:marTop w:val="0"/>
      <w:marBottom w:val="0"/>
      <w:divBdr>
        <w:top w:val="none" w:sz="0" w:space="0" w:color="auto"/>
        <w:left w:val="none" w:sz="0" w:space="0" w:color="auto"/>
        <w:bottom w:val="none" w:sz="0" w:space="0" w:color="auto"/>
        <w:right w:val="none" w:sz="0" w:space="0" w:color="auto"/>
      </w:divBdr>
    </w:div>
    <w:div w:id="1026105492">
      <w:bodyDiv w:val="1"/>
      <w:marLeft w:val="0"/>
      <w:marRight w:val="0"/>
      <w:marTop w:val="0"/>
      <w:marBottom w:val="0"/>
      <w:divBdr>
        <w:top w:val="none" w:sz="0" w:space="0" w:color="auto"/>
        <w:left w:val="none" w:sz="0" w:space="0" w:color="auto"/>
        <w:bottom w:val="none" w:sz="0" w:space="0" w:color="auto"/>
        <w:right w:val="none" w:sz="0" w:space="0" w:color="auto"/>
      </w:divBdr>
    </w:div>
    <w:div w:id="1026368723">
      <w:bodyDiv w:val="1"/>
      <w:marLeft w:val="0"/>
      <w:marRight w:val="0"/>
      <w:marTop w:val="0"/>
      <w:marBottom w:val="0"/>
      <w:divBdr>
        <w:top w:val="none" w:sz="0" w:space="0" w:color="auto"/>
        <w:left w:val="none" w:sz="0" w:space="0" w:color="auto"/>
        <w:bottom w:val="none" w:sz="0" w:space="0" w:color="auto"/>
        <w:right w:val="none" w:sz="0" w:space="0" w:color="auto"/>
      </w:divBdr>
    </w:div>
    <w:div w:id="1026561766">
      <w:bodyDiv w:val="1"/>
      <w:marLeft w:val="0"/>
      <w:marRight w:val="0"/>
      <w:marTop w:val="0"/>
      <w:marBottom w:val="0"/>
      <w:divBdr>
        <w:top w:val="none" w:sz="0" w:space="0" w:color="auto"/>
        <w:left w:val="none" w:sz="0" w:space="0" w:color="auto"/>
        <w:bottom w:val="none" w:sz="0" w:space="0" w:color="auto"/>
        <w:right w:val="none" w:sz="0" w:space="0" w:color="auto"/>
      </w:divBdr>
    </w:div>
    <w:div w:id="1027607439">
      <w:bodyDiv w:val="1"/>
      <w:marLeft w:val="0"/>
      <w:marRight w:val="0"/>
      <w:marTop w:val="0"/>
      <w:marBottom w:val="0"/>
      <w:divBdr>
        <w:top w:val="none" w:sz="0" w:space="0" w:color="auto"/>
        <w:left w:val="none" w:sz="0" w:space="0" w:color="auto"/>
        <w:bottom w:val="none" w:sz="0" w:space="0" w:color="auto"/>
        <w:right w:val="none" w:sz="0" w:space="0" w:color="auto"/>
      </w:divBdr>
    </w:div>
    <w:div w:id="1028915753">
      <w:bodyDiv w:val="1"/>
      <w:marLeft w:val="0"/>
      <w:marRight w:val="0"/>
      <w:marTop w:val="0"/>
      <w:marBottom w:val="0"/>
      <w:divBdr>
        <w:top w:val="none" w:sz="0" w:space="0" w:color="auto"/>
        <w:left w:val="none" w:sz="0" w:space="0" w:color="auto"/>
        <w:bottom w:val="none" w:sz="0" w:space="0" w:color="auto"/>
        <w:right w:val="none" w:sz="0" w:space="0" w:color="auto"/>
      </w:divBdr>
    </w:div>
    <w:div w:id="1029183473">
      <w:bodyDiv w:val="1"/>
      <w:marLeft w:val="0"/>
      <w:marRight w:val="0"/>
      <w:marTop w:val="0"/>
      <w:marBottom w:val="0"/>
      <w:divBdr>
        <w:top w:val="none" w:sz="0" w:space="0" w:color="auto"/>
        <w:left w:val="none" w:sz="0" w:space="0" w:color="auto"/>
        <w:bottom w:val="none" w:sz="0" w:space="0" w:color="auto"/>
        <w:right w:val="none" w:sz="0" w:space="0" w:color="auto"/>
      </w:divBdr>
    </w:div>
    <w:div w:id="1029451638">
      <w:bodyDiv w:val="1"/>
      <w:marLeft w:val="0"/>
      <w:marRight w:val="0"/>
      <w:marTop w:val="0"/>
      <w:marBottom w:val="0"/>
      <w:divBdr>
        <w:top w:val="none" w:sz="0" w:space="0" w:color="auto"/>
        <w:left w:val="none" w:sz="0" w:space="0" w:color="auto"/>
        <w:bottom w:val="none" w:sz="0" w:space="0" w:color="auto"/>
        <w:right w:val="none" w:sz="0" w:space="0" w:color="auto"/>
      </w:divBdr>
    </w:div>
    <w:div w:id="1029724702">
      <w:bodyDiv w:val="1"/>
      <w:marLeft w:val="0"/>
      <w:marRight w:val="0"/>
      <w:marTop w:val="0"/>
      <w:marBottom w:val="0"/>
      <w:divBdr>
        <w:top w:val="none" w:sz="0" w:space="0" w:color="auto"/>
        <w:left w:val="none" w:sz="0" w:space="0" w:color="auto"/>
        <w:bottom w:val="none" w:sz="0" w:space="0" w:color="auto"/>
        <w:right w:val="none" w:sz="0" w:space="0" w:color="auto"/>
      </w:divBdr>
    </w:div>
    <w:div w:id="1030061266">
      <w:bodyDiv w:val="1"/>
      <w:marLeft w:val="0"/>
      <w:marRight w:val="0"/>
      <w:marTop w:val="0"/>
      <w:marBottom w:val="0"/>
      <w:divBdr>
        <w:top w:val="none" w:sz="0" w:space="0" w:color="auto"/>
        <w:left w:val="none" w:sz="0" w:space="0" w:color="auto"/>
        <w:bottom w:val="none" w:sz="0" w:space="0" w:color="auto"/>
        <w:right w:val="none" w:sz="0" w:space="0" w:color="auto"/>
      </w:divBdr>
    </w:div>
    <w:div w:id="1030644751">
      <w:bodyDiv w:val="1"/>
      <w:marLeft w:val="0"/>
      <w:marRight w:val="0"/>
      <w:marTop w:val="0"/>
      <w:marBottom w:val="0"/>
      <w:divBdr>
        <w:top w:val="none" w:sz="0" w:space="0" w:color="auto"/>
        <w:left w:val="none" w:sz="0" w:space="0" w:color="auto"/>
        <w:bottom w:val="none" w:sz="0" w:space="0" w:color="auto"/>
        <w:right w:val="none" w:sz="0" w:space="0" w:color="auto"/>
      </w:divBdr>
    </w:div>
    <w:div w:id="1030645024">
      <w:bodyDiv w:val="1"/>
      <w:marLeft w:val="0"/>
      <w:marRight w:val="0"/>
      <w:marTop w:val="0"/>
      <w:marBottom w:val="0"/>
      <w:divBdr>
        <w:top w:val="none" w:sz="0" w:space="0" w:color="auto"/>
        <w:left w:val="none" w:sz="0" w:space="0" w:color="auto"/>
        <w:bottom w:val="none" w:sz="0" w:space="0" w:color="auto"/>
        <w:right w:val="none" w:sz="0" w:space="0" w:color="auto"/>
      </w:divBdr>
    </w:div>
    <w:div w:id="1031224717">
      <w:bodyDiv w:val="1"/>
      <w:marLeft w:val="0"/>
      <w:marRight w:val="0"/>
      <w:marTop w:val="0"/>
      <w:marBottom w:val="0"/>
      <w:divBdr>
        <w:top w:val="none" w:sz="0" w:space="0" w:color="auto"/>
        <w:left w:val="none" w:sz="0" w:space="0" w:color="auto"/>
        <w:bottom w:val="none" w:sz="0" w:space="0" w:color="auto"/>
        <w:right w:val="none" w:sz="0" w:space="0" w:color="auto"/>
      </w:divBdr>
    </w:div>
    <w:div w:id="1031422057">
      <w:bodyDiv w:val="1"/>
      <w:marLeft w:val="0"/>
      <w:marRight w:val="0"/>
      <w:marTop w:val="0"/>
      <w:marBottom w:val="0"/>
      <w:divBdr>
        <w:top w:val="none" w:sz="0" w:space="0" w:color="auto"/>
        <w:left w:val="none" w:sz="0" w:space="0" w:color="auto"/>
        <w:bottom w:val="none" w:sz="0" w:space="0" w:color="auto"/>
        <w:right w:val="none" w:sz="0" w:space="0" w:color="auto"/>
      </w:divBdr>
    </w:div>
    <w:div w:id="1032001004">
      <w:bodyDiv w:val="1"/>
      <w:marLeft w:val="0"/>
      <w:marRight w:val="0"/>
      <w:marTop w:val="0"/>
      <w:marBottom w:val="0"/>
      <w:divBdr>
        <w:top w:val="none" w:sz="0" w:space="0" w:color="auto"/>
        <w:left w:val="none" w:sz="0" w:space="0" w:color="auto"/>
        <w:bottom w:val="none" w:sz="0" w:space="0" w:color="auto"/>
        <w:right w:val="none" w:sz="0" w:space="0" w:color="auto"/>
      </w:divBdr>
    </w:div>
    <w:div w:id="1032148896">
      <w:bodyDiv w:val="1"/>
      <w:marLeft w:val="0"/>
      <w:marRight w:val="0"/>
      <w:marTop w:val="0"/>
      <w:marBottom w:val="0"/>
      <w:divBdr>
        <w:top w:val="none" w:sz="0" w:space="0" w:color="auto"/>
        <w:left w:val="none" w:sz="0" w:space="0" w:color="auto"/>
        <w:bottom w:val="none" w:sz="0" w:space="0" w:color="auto"/>
        <w:right w:val="none" w:sz="0" w:space="0" w:color="auto"/>
      </w:divBdr>
    </w:div>
    <w:div w:id="1032262304">
      <w:bodyDiv w:val="1"/>
      <w:marLeft w:val="0"/>
      <w:marRight w:val="0"/>
      <w:marTop w:val="0"/>
      <w:marBottom w:val="0"/>
      <w:divBdr>
        <w:top w:val="none" w:sz="0" w:space="0" w:color="auto"/>
        <w:left w:val="none" w:sz="0" w:space="0" w:color="auto"/>
        <w:bottom w:val="none" w:sz="0" w:space="0" w:color="auto"/>
        <w:right w:val="none" w:sz="0" w:space="0" w:color="auto"/>
      </w:divBdr>
    </w:div>
    <w:div w:id="1033387858">
      <w:bodyDiv w:val="1"/>
      <w:marLeft w:val="0"/>
      <w:marRight w:val="0"/>
      <w:marTop w:val="0"/>
      <w:marBottom w:val="0"/>
      <w:divBdr>
        <w:top w:val="none" w:sz="0" w:space="0" w:color="auto"/>
        <w:left w:val="none" w:sz="0" w:space="0" w:color="auto"/>
        <w:bottom w:val="none" w:sz="0" w:space="0" w:color="auto"/>
        <w:right w:val="none" w:sz="0" w:space="0" w:color="auto"/>
      </w:divBdr>
    </w:div>
    <w:div w:id="1034188624">
      <w:bodyDiv w:val="1"/>
      <w:marLeft w:val="0"/>
      <w:marRight w:val="0"/>
      <w:marTop w:val="0"/>
      <w:marBottom w:val="0"/>
      <w:divBdr>
        <w:top w:val="none" w:sz="0" w:space="0" w:color="auto"/>
        <w:left w:val="none" w:sz="0" w:space="0" w:color="auto"/>
        <w:bottom w:val="none" w:sz="0" w:space="0" w:color="auto"/>
        <w:right w:val="none" w:sz="0" w:space="0" w:color="auto"/>
      </w:divBdr>
    </w:div>
    <w:div w:id="1035158168">
      <w:bodyDiv w:val="1"/>
      <w:marLeft w:val="0"/>
      <w:marRight w:val="0"/>
      <w:marTop w:val="0"/>
      <w:marBottom w:val="0"/>
      <w:divBdr>
        <w:top w:val="none" w:sz="0" w:space="0" w:color="auto"/>
        <w:left w:val="none" w:sz="0" w:space="0" w:color="auto"/>
        <w:bottom w:val="none" w:sz="0" w:space="0" w:color="auto"/>
        <w:right w:val="none" w:sz="0" w:space="0" w:color="auto"/>
      </w:divBdr>
    </w:div>
    <w:div w:id="1035468801">
      <w:bodyDiv w:val="1"/>
      <w:marLeft w:val="0"/>
      <w:marRight w:val="0"/>
      <w:marTop w:val="0"/>
      <w:marBottom w:val="0"/>
      <w:divBdr>
        <w:top w:val="none" w:sz="0" w:space="0" w:color="auto"/>
        <w:left w:val="none" w:sz="0" w:space="0" w:color="auto"/>
        <w:bottom w:val="none" w:sz="0" w:space="0" w:color="auto"/>
        <w:right w:val="none" w:sz="0" w:space="0" w:color="auto"/>
      </w:divBdr>
    </w:div>
    <w:div w:id="1035470271">
      <w:bodyDiv w:val="1"/>
      <w:marLeft w:val="0"/>
      <w:marRight w:val="0"/>
      <w:marTop w:val="0"/>
      <w:marBottom w:val="0"/>
      <w:divBdr>
        <w:top w:val="none" w:sz="0" w:space="0" w:color="auto"/>
        <w:left w:val="none" w:sz="0" w:space="0" w:color="auto"/>
        <w:bottom w:val="none" w:sz="0" w:space="0" w:color="auto"/>
        <w:right w:val="none" w:sz="0" w:space="0" w:color="auto"/>
      </w:divBdr>
    </w:div>
    <w:div w:id="1035614288">
      <w:bodyDiv w:val="1"/>
      <w:marLeft w:val="0"/>
      <w:marRight w:val="0"/>
      <w:marTop w:val="0"/>
      <w:marBottom w:val="0"/>
      <w:divBdr>
        <w:top w:val="none" w:sz="0" w:space="0" w:color="auto"/>
        <w:left w:val="none" w:sz="0" w:space="0" w:color="auto"/>
        <w:bottom w:val="none" w:sz="0" w:space="0" w:color="auto"/>
        <w:right w:val="none" w:sz="0" w:space="0" w:color="auto"/>
      </w:divBdr>
    </w:div>
    <w:div w:id="1035692794">
      <w:bodyDiv w:val="1"/>
      <w:marLeft w:val="0"/>
      <w:marRight w:val="0"/>
      <w:marTop w:val="0"/>
      <w:marBottom w:val="0"/>
      <w:divBdr>
        <w:top w:val="none" w:sz="0" w:space="0" w:color="auto"/>
        <w:left w:val="none" w:sz="0" w:space="0" w:color="auto"/>
        <w:bottom w:val="none" w:sz="0" w:space="0" w:color="auto"/>
        <w:right w:val="none" w:sz="0" w:space="0" w:color="auto"/>
      </w:divBdr>
    </w:div>
    <w:div w:id="1035931879">
      <w:bodyDiv w:val="1"/>
      <w:marLeft w:val="0"/>
      <w:marRight w:val="0"/>
      <w:marTop w:val="0"/>
      <w:marBottom w:val="0"/>
      <w:divBdr>
        <w:top w:val="none" w:sz="0" w:space="0" w:color="auto"/>
        <w:left w:val="none" w:sz="0" w:space="0" w:color="auto"/>
        <w:bottom w:val="none" w:sz="0" w:space="0" w:color="auto"/>
        <w:right w:val="none" w:sz="0" w:space="0" w:color="auto"/>
      </w:divBdr>
    </w:div>
    <w:div w:id="1036201503">
      <w:bodyDiv w:val="1"/>
      <w:marLeft w:val="0"/>
      <w:marRight w:val="0"/>
      <w:marTop w:val="0"/>
      <w:marBottom w:val="0"/>
      <w:divBdr>
        <w:top w:val="none" w:sz="0" w:space="0" w:color="auto"/>
        <w:left w:val="none" w:sz="0" w:space="0" w:color="auto"/>
        <w:bottom w:val="none" w:sz="0" w:space="0" w:color="auto"/>
        <w:right w:val="none" w:sz="0" w:space="0" w:color="auto"/>
      </w:divBdr>
    </w:div>
    <w:div w:id="1036462716">
      <w:bodyDiv w:val="1"/>
      <w:marLeft w:val="0"/>
      <w:marRight w:val="0"/>
      <w:marTop w:val="0"/>
      <w:marBottom w:val="0"/>
      <w:divBdr>
        <w:top w:val="none" w:sz="0" w:space="0" w:color="auto"/>
        <w:left w:val="none" w:sz="0" w:space="0" w:color="auto"/>
        <w:bottom w:val="none" w:sz="0" w:space="0" w:color="auto"/>
        <w:right w:val="none" w:sz="0" w:space="0" w:color="auto"/>
      </w:divBdr>
    </w:div>
    <w:div w:id="1037316326">
      <w:bodyDiv w:val="1"/>
      <w:marLeft w:val="0"/>
      <w:marRight w:val="0"/>
      <w:marTop w:val="0"/>
      <w:marBottom w:val="0"/>
      <w:divBdr>
        <w:top w:val="none" w:sz="0" w:space="0" w:color="auto"/>
        <w:left w:val="none" w:sz="0" w:space="0" w:color="auto"/>
        <w:bottom w:val="none" w:sz="0" w:space="0" w:color="auto"/>
        <w:right w:val="none" w:sz="0" w:space="0" w:color="auto"/>
      </w:divBdr>
    </w:div>
    <w:div w:id="1037703124">
      <w:bodyDiv w:val="1"/>
      <w:marLeft w:val="0"/>
      <w:marRight w:val="0"/>
      <w:marTop w:val="0"/>
      <w:marBottom w:val="0"/>
      <w:divBdr>
        <w:top w:val="none" w:sz="0" w:space="0" w:color="auto"/>
        <w:left w:val="none" w:sz="0" w:space="0" w:color="auto"/>
        <w:bottom w:val="none" w:sz="0" w:space="0" w:color="auto"/>
        <w:right w:val="none" w:sz="0" w:space="0" w:color="auto"/>
      </w:divBdr>
    </w:div>
    <w:div w:id="1038240244">
      <w:bodyDiv w:val="1"/>
      <w:marLeft w:val="0"/>
      <w:marRight w:val="0"/>
      <w:marTop w:val="0"/>
      <w:marBottom w:val="0"/>
      <w:divBdr>
        <w:top w:val="none" w:sz="0" w:space="0" w:color="auto"/>
        <w:left w:val="none" w:sz="0" w:space="0" w:color="auto"/>
        <w:bottom w:val="none" w:sz="0" w:space="0" w:color="auto"/>
        <w:right w:val="none" w:sz="0" w:space="0" w:color="auto"/>
      </w:divBdr>
    </w:div>
    <w:div w:id="1038746897">
      <w:bodyDiv w:val="1"/>
      <w:marLeft w:val="0"/>
      <w:marRight w:val="0"/>
      <w:marTop w:val="0"/>
      <w:marBottom w:val="0"/>
      <w:divBdr>
        <w:top w:val="none" w:sz="0" w:space="0" w:color="auto"/>
        <w:left w:val="none" w:sz="0" w:space="0" w:color="auto"/>
        <w:bottom w:val="none" w:sz="0" w:space="0" w:color="auto"/>
        <w:right w:val="none" w:sz="0" w:space="0" w:color="auto"/>
      </w:divBdr>
    </w:div>
    <w:div w:id="1039738813">
      <w:bodyDiv w:val="1"/>
      <w:marLeft w:val="0"/>
      <w:marRight w:val="0"/>
      <w:marTop w:val="0"/>
      <w:marBottom w:val="0"/>
      <w:divBdr>
        <w:top w:val="none" w:sz="0" w:space="0" w:color="auto"/>
        <w:left w:val="none" w:sz="0" w:space="0" w:color="auto"/>
        <w:bottom w:val="none" w:sz="0" w:space="0" w:color="auto"/>
        <w:right w:val="none" w:sz="0" w:space="0" w:color="auto"/>
      </w:divBdr>
    </w:div>
    <w:div w:id="1039819196">
      <w:bodyDiv w:val="1"/>
      <w:marLeft w:val="0"/>
      <w:marRight w:val="0"/>
      <w:marTop w:val="0"/>
      <w:marBottom w:val="0"/>
      <w:divBdr>
        <w:top w:val="none" w:sz="0" w:space="0" w:color="auto"/>
        <w:left w:val="none" w:sz="0" w:space="0" w:color="auto"/>
        <w:bottom w:val="none" w:sz="0" w:space="0" w:color="auto"/>
        <w:right w:val="none" w:sz="0" w:space="0" w:color="auto"/>
      </w:divBdr>
    </w:div>
    <w:div w:id="1040594200">
      <w:bodyDiv w:val="1"/>
      <w:marLeft w:val="0"/>
      <w:marRight w:val="0"/>
      <w:marTop w:val="0"/>
      <w:marBottom w:val="0"/>
      <w:divBdr>
        <w:top w:val="none" w:sz="0" w:space="0" w:color="auto"/>
        <w:left w:val="none" w:sz="0" w:space="0" w:color="auto"/>
        <w:bottom w:val="none" w:sz="0" w:space="0" w:color="auto"/>
        <w:right w:val="none" w:sz="0" w:space="0" w:color="auto"/>
      </w:divBdr>
    </w:div>
    <w:div w:id="1041132222">
      <w:bodyDiv w:val="1"/>
      <w:marLeft w:val="0"/>
      <w:marRight w:val="0"/>
      <w:marTop w:val="0"/>
      <w:marBottom w:val="0"/>
      <w:divBdr>
        <w:top w:val="none" w:sz="0" w:space="0" w:color="auto"/>
        <w:left w:val="none" w:sz="0" w:space="0" w:color="auto"/>
        <w:bottom w:val="none" w:sz="0" w:space="0" w:color="auto"/>
        <w:right w:val="none" w:sz="0" w:space="0" w:color="auto"/>
      </w:divBdr>
    </w:div>
    <w:div w:id="1043286989">
      <w:bodyDiv w:val="1"/>
      <w:marLeft w:val="0"/>
      <w:marRight w:val="0"/>
      <w:marTop w:val="0"/>
      <w:marBottom w:val="0"/>
      <w:divBdr>
        <w:top w:val="none" w:sz="0" w:space="0" w:color="auto"/>
        <w:left w:val="none" w:sz="0" w:space="0" w:color="auto"/>
        <w:bottom w:val="none" w:sz="0" w:space="0" w:color="auto"/>
        <w:right w:val="none" w:sz="0" w:space="0" w:color="auto"/>
      </w:divBdr>
    </w:div>
    <w:div w:id="1043289598">
      <w:bodyDiv w:val="1"/>
      <w:marLeft w:val="0"/>
      <w:marRight w:val="0"/>
      <w:marTop w:val="0"/>
      <w:marBottom w:val="0"/>
      <w:divBdr>
        <w:top w:val="none" w:sz="0" w:space="0" w:color="auto"/>
        <w:left w:val="none" w:sz="0" w:space="0" w:color="auto"/>
        <w:bottom w:val="none" w:sz="0" w:space="0" w:color="auto"/>
        <w:right w:val="none" w:sz="0" w:space="0" w:color="auto"/>
      </w:divBdr>
    </w:div>
    <w:div w:id="1043291646">
      <w:bodyDiv w:val="1"/>
      <w:marLeft w:val="0"/>
      <w:marRight w:val="0"/>
      <w:marTop w:val="0"/>
      <w:marBottom w:val="0"/>
      <w:divBdr>
        <w:top w:val="none" w:sz="0" w:space="0" w:color="auto"/>
        <w:left w:val="none" w:sz="0" w:space="0" w:color="auto"/>
        <w:bottom w:val="none" w:sz="0" w:space="0" w:color="auto"/>
        <w:right w:val="none" w:sz="0" w:space="0" w:color="auto"/>
      </w:divBdr>
    </w:div>
    <w:div w:id="1043940739">
      <w:bodyDiv w:val="1"/>
      <w:marLeft w:val="0"/>
      <w:marRight w:val="0"/>
      <w:marTop w:val="0"/>
      <w:marBottom w:val="0"/>
      <w:divBdr>
        <w:top w:val="none" w:sz="0" w:space="0" w:color="auto"/>
        <w:left w:val="none" w:sz="0" w:space="0" w:color="auto"/>
        <w:bottom w:val="none" w:sz="0" w:space="0" w:color="auto"/>
        <w:right w:val="none" w:sz="0" w:space="0" w:color="auto"/>
      </w:divBdr>
    </w:div>
    <w:div w:id="1043941500">
      <w:bodyDiv w:val="1"/>
      <w:marLeft w:val="0"/>
      <w:marRight w:val="0"/>
      <w:marTop w:val="0"/>
      <w:marBottom w:val="0"/>
      <w:divBdr>
        <w:top w:val="none" w:sz="0" w:space="0" w:color="auto"/>
        <w:left w:val="none" w:sz="0" w:space="0" w:color="auto"/>
        <w:bottom w:val="none" w:sz="0" w:space="0" w:color="auto"/>
        <w:right w:val="none" w:sz="0" w:space="0" w:color="auto"/>
      </w:divBdr>
    </w:div>
    <w:div w:id="1044258911">
      <w:bodyDiv w:val="1"/>
      <w:marLeft w:val="0"/>
      <w:marRight w:val="0"/>
      <w:marTop w:val="0"/>
      <w:marBottom w:val="0"/>
      <w:divBdr>
        <w:top w:val="none" w:sz="0" w:space="0" w:color="auto"/>
        <w:left w:val="none" w:sz="0" w:space="0" w:color="auto"/>
        <w:bottom w:val="none" w:sz="0" w:space="0" w:color="auto"/>
        <w:right w:val="none" w:sz="0" w:space="0" w:color="auto"/>
      </w:divBdr>
    </w:div>
    <w:div w:id="1044330144">
      <w:bodyDiv w:val="1"/>
      <w:marLeft w:val="0"/>
      <w:marRight w:val="0"/>
      <w:marTop w:val="0"/>
      <w:marBottom w:val="0"/>
      <w:divBdr>
        <w:top w:val="none" w:sz="0" w:space="0" w:color="auto"/>
        <w:left w:val="none" w:sz="0" w:space="0" w:color="auto"/>
        <w:bottom w:val="none" w:sz="0" w:space="0" w:color="auto"/>
        <w:right w:val="none" w:sz="0" w:space="0" w:color="auto"/>
      </w:divBdr>
    </w:div>
    <w:div w:id="1044331673">
      <w:bodyDiv w:val="1"/>
      <w:marLeft w:val="0"/>
      <w:marRight w:val="0"/>
      <w:marTop w:val="0"/>
      <w:marBottom w:val="0"/>
      <w:divBdr>
        <w:top w:val="none" w:sz="0" w:space="0" w:color="auto"/>
        <w:left w:val="none" w:sz="0" w:space="0" w:color="auto"/>
        <w:bottom w:val="none" w:sz="0" w:space="0" w:color="auto"/>
        <w:right w:val="none" w:sz="0" w:space="0" w:color="auto"/>
      </w:divBdr>
    </w:div>
    <w:div w:id="1045178411">
      <w:bodyDiv w:val="1"/>
      <w:marLeft w:val="0"/>
      <w:marRight w:val="0"/>
      <w:marTop w:val="0"/>
      <w:marBottom w:val="0"/>
      <w:divBdr>
        <w:top w:val="none" w:sz="0" w:space="0" w:color="auto"/>
        <w:left w:val="none" w:sz="0" w:space="0" w:color="auto"/>
        <w:bottom w:val="none" w:sz="0" w:space="0" w:color="auto"/>
        <w:right w:val="none" w:sz="0" w:space="0" w:color="auto"/>
      </w:divBdr>
    </w:div>
    <w:div w:id="1045181551">
      <w:bodyDiv w:val="1"/>
      <w:marLeft w:val="0"/>
      <w:marRight w:val="0"/>
      <w:marTop w:val="0"/>
      <w:marBottom w:val="0"/>
      <w:divBdr>
        <w:top w:val="none" w:sz="0" w:space="0" w:color="auto"/>
        <w:left w:val="none" w:sz="0" w:space="0" w:color="auto"/>
        <w:bottom w:val="none" w:sz="0" w:space="0" w:color="auto"/>
        <w:right w:val="none" w:sz="0" w:space="0" w:color="auto"/>
      </w:divBdr>
    </w:div>
    <w:div w:id="1045254412">
      <w:bodyDiv w:val="1"/>
      <w:marLeft w:val="0"/>
      <w:marRight w:val="0"/>
      <w:marTop w:val="0"/>
      <w:marBottom w:val="0"/>
      <w:divBdr>
        <w:top w:val="none" w:sz="0" w:space="0" w:color="auto"/>
        <w:left w:val="none" w:sz="0" w:space="0" w:color="auto"/>
        <w:bottom w:val="none" w:sz="0" w:space="0" w:color="auto"/>
        <w:right w:val="none" w:sz="0" w:space="0" w:color="auto"/>
      </w:divBdr>
    </w:div>
    <w:div w:id="1045719728">
      <w:bodyDiv w:val="1"/>
      <w:marLeft w:val="0"/>
      <w:marRight w:val="0"/>
      <w:marTop w:val="0"/>
      <w:marBottom w:val="0"/>
      <w:divBdr>
        <w:top w:val="none" w:sz="0" w:space="0" w:color="auto"/>
        <w:left w:val="none" w:sz="0" w:space="0" w:color="auto"/>
        <w:bottom w:val="none" w:sz="0" w:space="0" w:color="auto"/>
        <w:right w:val="none" w:sz="0" w:space="0" w:color="auto"/>
      </w:divBdr>
    </w:div>
    <w:div w:id="1046223693">
      <w:bodyDiv w:val="1"/>
      <w:marLeft w:val="0"/>
      <w:marRight w:val="0"/>
      <w:marTop w:val="0"/>
      <w:marBottom w:val="0"/>
      <w:divBdr>
        <w:top w:val="none" w:sz="0" w:space="0" w:color="auto"/>
        <w:left w:val="none" w:sz="0" w:space="0" w:color="auto"/>
        <w:bottom w:val="none" w:sz="0" w:space="0" w:color="auto"/>
        <w:right w:val="none" w:sz="0" w:space="0" w:color="auto"/>
      </w:divBdr>
    </w:div>
    <w:div w:id="1046442764">
      <w:bodyDiv w:val="1"/>
      <w:marLeft w:val="0"/>
      <w:marRight w:val="0"/>
      <w:marTop w:val="0"/>
      <w:marBottom w:val="0"/>
      <w:divBdr>
        <w:top w:val="none" w:sz="0" w:space="0" w:color="auto"/>
        <w:left w:val="none" w:sz="0" w:space="0" w:color="auto"/>
        <w:bottom w:val="none" w:sz="0" w:space="0" w:color="auto"/>
        <w:right w:val="none" w:sz="0" w:space="0" w:color="auto"/>
      </w:divBdr>
    </w:div>
    <w:div w:id="1046876181">
      <w:bodyDiv w:val="1"/>
      <w:marLeft w:val="0"/>
      <w:marRight w:val="0"/>
      <w:marTop w:val="0"/>
      <w:marBottom w:val="0"/>
      <w:divBdr>
        <w:top w:val="none" w:sz="0" w:space="0" w:color="auto"/>
        <w:left w:val="none" w:sz="0" w:space="0" w:color="auto"/>
        <w:bottom w:val="none" w:sz="0" w:space="0" w:color="auto"/>
        <w:right w:val="none" w:sz="0" w:space="0" w:color="auto"/>
      </w:divBdr>
    </w:div>
    <w:div w:id="1047029189">
      <w:bodyDiv w:val="1"/>
      <w:marLeft w:val="0"/>
      <w:marRight w:val="0"/>
      <w:marTop w:val="0"/>
      <w:marBottom w:val="0"/>
      <w:divBdr>
        <w:top w:val="none" w:sz="0" w:space="0" w:color="auto"/>
        <w:left w:val="none" w:sz="0" w:space="0" w:color="auto"/>
        <w:bottom w:val="none" w:sz="0" w:space="0" w:color="auto"/>
        <w:right w:val="none" w:sz="0" w:space="0" w:color="auto"/>
      </w:divBdr>
    </w:div>
    <w:div w:id="1047073025">
      <w:bodyDiv w:val="1"/>
      <w:marLeft w:val="0"/>
      <w:marRight w:val="0"/>
      <w:marTop w:val="0"/>
      <w:marBottom w:val="0"/>
      <w:divBdr>
        <w:top w:val="none" w:sz="0" w:space="0" w:color="auto"/>
        <w:left w:val="none" w:sz="0" w:space="0" w:color="auto"/>
        <w:bottom w:val="none" w:sz="0" w:space="0" w:color="auto"/>
        <w:right w:val="none" w:sz="0" w:space="0" w:color="auto"/>
      </w:divBdr>
    </w:div>
    <w:div w:id="1047752811">
      <w:bodyDiv w:val="1"/>
      <w:marLeft w:val="0"/>
      <w:marRight w:val="0"/>
      <w:marTop w:val="0"/>
      <w:marBottom w:val="0"/>
      <w:divBdr>
        <w:top w:val="none" w:sz="0" w:space="0" w:color="auto"/>
        <w:left w:val="none" w:sz="0" w:space="0" w:color="auto"/>
        <w:bottom w:val="none" w:sz="0" w:space="0" w:color="auto"/>
        <w:right w:val="none" w:sz="0" w:space="0" w:color="auto"/>
      </w:divBdr>
    </w:div>
    <w:div w:id="1048264092">
      <w:bodyDiv w:val="1"/>
      <w:marLeft w:val="0"/>
      <w:marRight w:val="0"/>
      <w:marTop w:val="0"/>
      <w:marBottom w:val="0"/>
      <w:divBdr>
        <w:top w:val="none" w:sz="0" w:space="0" w:color="auto"/>
        <w:left w:val="none" w:sz="0" w:space="0" w:color="auto"/>
        <w:bottom w:val="none" w:sz="0" w:space="0" w:color="auto"/>
        <w:right w:val="none" w:sz="0" w:space="0" w:color="auto"/>
      </w:divBdr>
    </w:div>
    <w:div w:id="1048457048">
      <w:bodyDiv w:val="1"/>
      <w:marLeft w:val="0"/>
      <w:marRight w:val="0"/>
      <w:marTop w:val="0"/>
      <w:marBottom w:val="0"/>
      <w:divBdr>
        <w:top w:val="none" w:sz="0" w:space="0" w:color="auto"/>
        <w:left w:val="none" w:sz="0" w:space="0" w:color="auto"/>
        <w:bottom w:val="none" w:sz="0" w:space="0" w:color="auto"/>
        <w:right w:val="none" w:sz="0" w:space="0" w:color="auto"/>
      </w:divBdr>
    </w:div>
    <w:div w:id="1049494255">
      <w:bodyDiv w:val="1"/>
      <w:marLeft w:val="0"/>
      <w:marRight w:val="0"/>
      <w:marTop w:val="0"/>
      <w:marBottom w:val="0"/>
      <w:divBdr>
        <w:top w:val="none" w:sz="0" w:space="0" w:color="auto"/>
        <w:left w:val="none" w:sz="0" w:space="0" w:color="auto"/>
        <w:bottom w:val="none" w:sz="0" w:space="0" w:color="auto"/>
        <w:right w:val="none" w:sz="0" w:space="0" w:color="auto"/>
      </w:divBdr>
    </w:div>
    <w:div w:id="1051340672">
      <w:bodyDiv w:val="1"/>
      <w:marLeft w:val="0"/>
      <w:marRight w:val="0"/>
      <w:marTop w:val="0"/>
      <w:marBottom w:val="0"/>
      <w:divBdr>
        <w:top w:val="none" w:sz="0" w:space="0" w:color="auto"/>
        <w:left w:val="none" w:sz="0" w:space="0" w:color="auto"/>
        <w:bottom w:val="none" w:sz="0" w:space="0" w:color="auto"/>
        <w:right w:val="none" w:sz="0" w:space="0" w:color="auto"/>
      </w:divBdr>
    </w:div>
    <w:div w:id="1052919727">
      <w:bodyDiv w:val="1"/>
      <w:marLeft w:val="0"/>
      <w:marRight w:val="0"/>
      <w:marTop w:val="0"/>
      <w:marBottom w:val="0"/>
      <w:divBdr>
        <w:top w:val="none" w:sz="0" w:space="0" w:color="auto"/>
        <w:left w:val="none" w:sz="0" w:space="0" w:color="auto"/>
        <w:bottom w:val="none" w:sz="0" w:space="0" w:color="auto"/>
        <w:right w:val="none" w:sz="0" w:space="0" w:color="auto"/>
      </w:divBdr>
    </w:div>
    <w:div w:id="1053114564">
      <w:bodyDiv w:val="1"/>
      <w:marLeft w:val="0"/>
      <w:marRight w:val="0"/>
      <w:marTop w:val="0"/>
      <w:marBottom w:val="0"/>
      <w:divBdr>
        <w:top w:val="none" w:sz="0" w:space="0" w:color="auto"/>
        <w:left w:val="none" w:sz="0" w:space="0" w:color="auto"/>
        <w:bottom w:val="none" w:sz="0" w:space="0" w:color="auto"/>
        <w:right w:val="none" w:sz="0" w:space="0" w:color="auto"/>
      </w:divBdr>
    </w:div>
    <w:div w:id="1053192452">
      <w:bodyDiv w:val="1"/>
      <w:marLeft w:val="0"/>
      <w:marRight w:val="0"/>
      <w:marTop w:val="0"/>
      <w:marBottom w:val="0"/>
      <w:divBdr>
        <w:top w:val="none" w:sz="0" w:space="0" w:color="auto"/>
        <w:left w:val="none" w:sz="0" w:space="0" w:color="auto"/>
        <w:bottom w:val="none" w:sz="0" w:space="0" w:color="auto"/>
        <w:right w:val="none" w:sz="0" w:space="0" w:color="auto"/>
      </w:divBdr>
    </w:div>
    <w:div w:id="1053428600">
      <w:bodyDiv w:val="1"/>
      <w:marLeft w:val="0"/>
      <w:marRight w:val="0"/>
      <w:marTop w:val="0"/>
      <w:marBottom w:val="0"/>
      <w:divBdr>
        <w:top w:val="none" w:sz="0" w:space="0" w:color="auto"/>
        <w:left w:val="none" w:sz="0" w:space="0" w:color="auto"/>
        <w:bottom w:val="none" w:sz="0" w:space="0" w:color="auto"/>
        <w:right w:val="none" w:sz="0" w:space="0" w:color="auto"/>
      </w:divBdr>
    </w:div>
    <w:div w:id="1053651363">
      <w:bodyDiv w:val="1"/>
      <w:marLeft w:val="0"/>
      <w:marRight w:val="0"/>
      <w:marTop w:val="0"/>
      <w:marBottom w:val="0"/>
      <w:divBdr>
        <w:top w:val="none" w:sz="0" w:space="0" w:color="auto"/>
        <w:left w:val="none" w:sz="0" w:space="0" w:color="auto"/>
        <w:bottom w:val="none" w:sz="0" w:space="0" w:color="auto"/>
        <w:right w:val="none" w:sz="0" w:space="0" w:color="auto"/>
      </w:divBdr>
    </w:div>
    <w:div w:id="1053887895">
      <w:bodyDiv w:val="1"/>
      <w:marLeft w:val="0"/>
      <w:marRight w:val="0"/>
      <w:marTop w:val="0"/>
      <w:marBottom w:val="0"/>
      <w:divBdr>
        <w:top w:val="none" w:sz="0" w:space="0" w:color="auto"/>
        <w:left w:val="none" w:sz="0" w:space="0" w:color="auto"/>
        <w:bottom w:val="none" w:sz="0" w:space="0" w:color="auto"/>
        <w:right w:val="none" w:sz="0" w:space="0" w:color="auto"/>
      </w:divBdr>
    </w:div>
    <w:div w:id="1054041526">
      <w:bodyDiv w:val="1"/>
      <w:marLeft w:val="0"/>
      <w:marRight w:val="0"/>
      <w:marTop w:val="0"/>
      <w:marBottom w:val="0"/>
      <w:divBdr>
        <w:top w:val="none" w:sz="0" w:space="0" w:color="auto"/>
        <w:left w:val="none" w:sz="0" w:space="0" w:color="auto"/>
        <w:bottom w:val="none" w:sz="0" w:space="0" w:color="auto"/>
        <w:right w:val="none" w:sz="0" w:space="0" w:color="auto"/>
      </w:divBdr>
    </w:div>
    <w:div w:id="1054085676">
      <w:bodyDiv w:val="1"/>
      <w:marLeft w:val="0"/>
      <w:marRight w:val="0"/>
      <w:marTop w:val="0"/>
      <w:marBottom w:val="0"/>
      <w:divBdr>
        <w:top w:val="none" w:sz="0" w:space="0" w:color="auto"/>
        <w:left w:val="none" w:sz="0" w:space="0" w:color="auto"/>
        <w:bottom w:val="none" w:sz="0" w:space="0" w:color="auto"/>
        <w:right w:val="none" w:sz="0" w:space="0" w:color="auto"/>
      </w:divBdr>
    </w:div>
    <w:div w:id="1054230723">
      <w:bodyDiv w:val="1"/>
      <w:marLeft w:val="0"/>
      <w:marRight w:val="0"/>
      <w:marTop w:val="0"/>
      <w:marBottom w:val="0"/>
      <w:divBdr>
        <w:top w:val="none" w:sz="0" w:space="0" w:color="auto"/>
        <w:left w:val="none" w:sz="0" w:space="0" w:color="auto"/>
        <w:bottom w:val="none" w:sz="0" w:space="0" w:color="auto"/>
        <w:right w:val="none" w:sz="0" w:space="0" w:color="auto"/>
      </w:divBdr>
    </w:div>
    <w:div w:id="1054309502">
      <w:bodyDiv w:val="1"/>
      <w:marLeft w:val="0"/>
      <w:marRight w:val="0"/>
      <w:marTop w:val="0"/>
      <w:marBottom w:val="0"/>
      <w:divBdr>
        <w:top w:val="none" w:sz="0" w:space="0" w:color="auto"/>
        <w:left w:val="none" w:sz="0" w:space="0" w:color="auto"/>
        <w:bottom w:val="none" w:sz="0" w:space="0" w:color="auto"/>
        <w:right w:val="none" w:sz="0" w:space="0" w:color="auto"/>
      </w:divBdr>
    </w:div>
    <w:div w:id="1054937090">
      <w:bodyDiv w:val="1"/>
      <w:marLeft w:val="0"/>
      <w:marRight w:val="0"/>
      <w:marTop w:val="0"/>
      <w:marBottom w:val="0"/>
      <w:divBdr>
        <w:top w:val="none" w:sz="0" w:space="0" w:color="auto"/>
        <w:left w:val="none" w:sz="0" w:space="0" w:color="auto"/>
        <w:bottom w:val="none" w:sz="0" w:space="0" w:color="auto"/>
        <w:right w:val="none" w:sz="0" w:space="0" w:color="auto"/>
      </w:divBdr>
    </w:div>
    <w:div w:id="1055666761">
      <w:bodyDiv w:val="1"/>
      <w:marLeft w:val="0"/>
      <w:marRight w:val="0"/>
      <w:marTop w:val="0"/>
      <w:marBottom w:val="0"/>
      <w:divBdr>
        <w:top w:val="none" w:sz="0" w:space="0" w:color="auto"/>
        <w:left w:val="none" w:sz="0" w:space="0" w:color="auto"/>
        <w:bottom w:val="none" w:sz="0" w:space="0" w:color="auto"/>
        <w:right w:val="none" w:sz="0" w:space="0" w:color="auto"/>
      </w:divBdr>
    </w:div>
    <w:div w:id="1055667079">
      <w:bodyDiv w:val="1"/>
      <w:marLeft w:val="0"/>
      <w:marRight w:val="0"/>
      <w:marTop w:val="0"/>
      <w:marBottom w:val="0"/>
      <w:divBdr>
        <w:top w:val="none" w:sz="0" w:space="0" w:color="auto"/>
        <w:left w:val="none" w:sz="0" w:space="0" w:color="auto"/>
        <w:bottom w:val="none" w:sz="0" w:space="0" w:color="auto"/>
        <w:right w:val="none" w:sz="0" w:space="0" w:color="auto"/>
      </w:divBdr>
    </w:div>
    <w:div w:id="1056054034">
      <w:bodyDiv w:val="1"/>
      <w:marLeft w:val="0"/>
      <w:marRight w:val="0"/>
      <w:marTop w:val="0"/>
      <w:marBottom w:val="0"/>
      <w:divBdr>
        <w:top w:val="none" w:sz="0" w:space="0" w:color="auto"/>
        <w:left w:val="none" w:sz="0" w:space="0" w:color="auto"/>
        <w:bottom w:val="none" w:sz="0" w:space="0" w:color="auto"/>
        <w:right w:val="none" w:sz="0" w:space="0" w:color="auto"/>
      </w:divBdr>
    </w:div>
    <w:div w:id="1056195868">
      <w:bodyDiv w:val="1"/>
      <w:marLeft w:val="0"/>
      <w:marRight w:val="0"/>
      <w:marTop w:val="0"/>
      <w:marBottom w:val="0"/>
      <w:divBdr>
        <w:top w:val="none" w:sz="0" w:space="0" w:color="auto"/>
        <w:left w:val="none" w:sz="0" w:space="0" w:color="auto"/>
        <w:bottom w:val="none" w:sz="0" w:space="0" w:color="auto"/>
        <w:right w:val="none" w:sz="0" w:space="0" w:color="auto"/>
      </w:divBdr>
    </w:div>
    <w:div w:id="1056779470">
      <w:bodyDiv w:val="1"/>
      <w:marLeft w:val="0"/>
      <w:marRight w:val="0"/>
      <w:marTop w:val="0"/>
      <w:marBottom w:val="0"/>
      <w:divBdr>
        <w:top w:val="none" w:sz="0" w:space="0" w:color="auto"/>
        <w:left w:val="none" w:sz="0" w:space="0" w:color="auto"/>
        <w:bottom w:val="none" w:sz="0" w:space="0" w:color="auto"/>
        <w:right w:val="none" w:sz="0" w:space="0" w:color="auto"/>
      </w:divBdr>
    </w:div>
    <w:div w:id="1056852986">
      <w:bodyDiv w:val="1"/>
      <w:marLeft w:val="0"/>
      <w:marRight w:val="0"/>
      <w:marTop w:val="0"/>
      <w:marBottom w:val="0"/>
      <w:divBdr>
        <w:top w:val="none" w:sz="0" w:space="0" w:color="auto"/>
        <w:left w:val="none" w:sz="0" w:space="0" w:color="auto"/>
        <w:bottom w:val="none" w:sz="0" w:space="0" w:color="auto"/>
        <w:right w:val="none" w:sz="0" w:space="0" w:color="auto"/>
      </w:divBdr>
    </w:div>
    <w:div w:id="1057163379">
      <w:bodyDiv w:val="1"/>
      <w:marLeft w:val="0"/>
      <w:marRight w:val="0"/>
      <w:marTop w:val="0"/>
      <w:marBottom w:val="0"/>
      <w:divBdr>
        <w:top w:val="none" w:sz="0" w:space="0" w:color="auto"/>
        <w:left w:val="none" w:sz="0" w:space="0" w:color="auto"/>
        <w:bottom w:val="none" w:sz="0" w:space="0" w:color="auto"/>
        <w:right w:val="none" w:sz="0" w:space="0" w:color="auto"/>
      </w:divBdr>
    </w:div>
    <w:div w:id="1059061974">
      <w:bodyDiv w:val="1"/>
      <w:marLeft w:val="0"/>
      <w:marRight w:val="0"/>
      <w:marTop w:val="0"/>
      <w:marBottom w:val="0"/>
      <w:divBdr>
        <w:top w:val="none" w:sz="0" w:space="0" w:color="auto"/>
        <w:left w:val="none" w:sz="0" w:space="0" w:color="auto"/>
        <w:bottom w:val="none" w:sz="0" w:space="0" w:color="auto"/>
        <w:right w:val="none" w:sz="0" w:space="0" w:color="auto"/>
      </w:divBdr>
    </w:div>
    <w:div w:id="1059130925">
      <w:bodyDiv w:val="1"/>
      <w:marLeft w:val="0"/>
      <w:marRight w:val="0"/>
      <w:marTop w:val="0"/>
      <w:marBottom w:val="0"/>
      <w:divBdr>
        <w:top w:val="none" w:sz="0" w:space="0" w:color="auto"/>
        <w:left w:val="none" w:sz="0" w:space="0" w:color="auto"/>
        <w:bottom w:val="none" w:sz="0" w:space="0" w:color="auto"/>
        <w:right w:val="none" w:sz="0" w:space="0" w:color="auto"/>
      </w:divBdr>
    </w:div>
    <w:div w:id="1059211192">
      <w:bodyDiv w:val="1"/>
      <w:marLeft w:val="0"/>
      <w:marRight w:val="0"/>
      <w:marTop w:val="0"/>
      <w:marBottom w:val="0"/>
      <w:divBdr>
        <w:top w:val="none" w:sz="0" w:space="0" w:color="auto"/>
        <w:left w:val="none" w:sz="0" w:space="0" w:color="auto"/>
        <w:bottom w:val="none" w:sz="0" w:space="0" w:color="auto"/>
        <w:right w:val="none" w:sz="0" w:space="0" w:color="auto"/>
      </w:divBdr>
    </w:div>
    <w:div w:id="1060713162">
      <w:bodyDiv w:val="1"/>
      <w:marLeft w:val="0"/>
      <w:marRight w:val="0"/>
      <w:marTop w:val="0"/>
      <w:marBottom w:val="0"/>
      <w:divBdr>
        <w:top w:val="none" w:sz="0" w:space="0" w:color="auto"/>
        <w:left w:val="none" w:sz="0" w:space="0" w:color="auto"/>
        <w:bottom w:val="none" w:sz="0" w:space="0" w:color="auto"/>
        <w:right w:val="none" w:sz="0" w:space="0" w:color="auto"/>
      </w:divBdr>
    </w:div>
    <w:div w:id="1060788207">
      <w:bodyDiv w:val="1"/>
      <w:marLeft w:val="0"/>
      <w:marRight w:val="0"/>
      <w:marTop w:val="0"/>
      <w:marBottom w:val="0"/>
      <w:divBdr>
        <w:top w:val="none" w:sz="0" w:space="0" w:color="auto"/>
        <w:left w:val="none" w:sz="0" w:space="0" w:color="auto"/>
        <w:bottom w:val="none" w:sz="0" w:space="0" w:color="auto"/>
        <w:right w:val="none" w:sz="0" w:space="0" w:color="auto"/>
      </w:divBdr>
    </w:div>
    <w:div w:id="1061055846">
      <w:bodyDiv w:val="1"/>
      <w:marLeft w:val="0"/>
      <w:marRight w:val="0"/>
      <w:marTop w:val="0"/>
      <w:marBottom w:val="0"/>
      <w:divBdr>
        <w:top w:val="none" w:sz="0" w:space="0" w:color="auto"/>
        <w:left w:val="none" w:sz="0" w:space="0" w:color="auto"/>
        <w:bottom w:val="none" w:sz="0" w:space="0" w:color="auto"/>
        <w:right w:val="none" w:sz="0" w:space="0" w:color="auto"/>
      </w:divBdr>
    </w:div>
    <w:div w:id="1061253003">
      <w:bodyDiv w:val="1"/>
      <w:marLeft w:val="0"/>
      <w:marRight w:val="0"/>
      <w:marTop w:val="0"/>
      <w:marBottom w:val="0"/>
      <w:divBdr>
        <w:top w:val="none" w:sz="0" w:space="0" w:color="auto"/>
        <w:left w:val="none" w:sz="0" w:space="0" w:color="auto"/>
        <w:bottom w:val="none" w:sz="0" w:space="0" w:color="auto"/>
        <w:right w:val="none" w:sz="0" w:space="0" w:color="auto"/>
      </w:divBdr>
    </w:div>
    <w:div w:id="1061518720">
      <w:bodyDiv w:val="1"/>
      <w:marLeft w:val="0"/>
      <w:marRight w:val="0"/>
      <w:marTop w:val="0"/>
      <w:marBottom w:val="0"/>
      <w:divBdr>
        <w:top w:val="none" w:sz="0" w:space="0" w:color="auto"/>
        <w:left w:val="none" w:sz="0" w:space="0" w:color="auto"/>
        <w:bottom w:val="none" w:sz="0" w:space="0" w:color="auto"/>
        <w:right w:val="none" w:sz="0" w:space="0" w:color="auto"/>
      </w:divBdr>
    </w:div>
    <w:div w:id="1061908476">
      <w:bodyDiv w:val="1"/>
      <w:marLeft w:val="0"/>
      <w:marRight w:val="0"/>
      <w:marTop w:val="0"/>
      <w:marBottom w:val="0"/>
      <w:divBdr>
        <w:top w:val="none" w:sz="0" w:space="0" w:color="auto"/>
        <w:left w:val="none" w:sz="0" w:space="0" w:color="auto"/>
        <w:bottom w:val="none" w:sz="0" w:space="0" w:color="auto"/>
        <w:right w:val="none" w:sz="0" w:space="0" w:color="auto"/>
      </w:divBdr>
    </w:div>
    <w:div w:id="1062486090">
      <w:bodyDiv w:val="1"/>
      <w:marLeft w:val="0"/>
      <w:marRight w:val="0"/>
      <w:marTop w:val="0"/>
      <w:marBottom w:val="0"/>
      <w:divBdr>
        <w:top w:val="none" w:sz="0" w:space="0" w:color="auto"/>
        <w:left w:val="none" w:sz="0" w:space="0" w:color="auto"/>
        <w:bottom w:val="none" w:sz="0" w:space="0" w:color="auto"/>
        <w:right w:val="none" w:sz="0" w:space="0" w:color="auto"/>
      </w:divBdr>
    </w:div>
    <w:div w:id="1063260474">
      <w:bodyDiv w:val="1"/>
      <w:marLeft w:val="0"/>
      <w:marRight w:val="0"/>
      <w:marTop w:val="0"/>
      <w:marBottom w:val="0"/>
      <w:divBdr>
        <w:top w:val="none" w:sz="0" w:space="0" w:color="auto"/>
        <w:left w:val="none" w:sz="0" w:space="0" w:color="auto"/>
        <w:bottom w:val="none" w:sz="0" w:space="0" w:color="auto"/>
        <w:right w:val="none" w:sz="0" w:space="0" w:color="auto"/>
      </w:divBdr>
    </w:div>
    <w:div w:id="1063716681">
      <w:bodyDiv w:val="1"/>
      <w:marLeft w:val="0"/>
      <w:marRight w:val="0"/>
      <w:marTop w:val="0"/>
      <w:marBottom w:val="0"/>
      <w:divBdr>
        <w:top w:val="none" w:sz="0" w:space="0" w:color="auto"/>
        <w:left w:val="none" w:sz="0" w:space="0" w:color="auto"/>
        <w:bottom w:val="none" w:sz="0" w:space="0" w:color="auto"/>
        <w:right w:val="none" w:sz="0" w:space="0" w:color="auto"/>
      </w:divBdr>
    </w:div>
    <w:div w:id="1064186604">
      <w:bodyDiv w:val="1"/>
      <w:marLeft w:val="0"/>
      <w:marRight w:val="0"/>
      <w:marTop w:val="0"/>
      <w:marBottom w:val="0"/>
      <w:divBdr>
        <w:top w:val="none" w:sz="0" w:space="0" w:color="auto"/>
        <w:left w:val="none" w:sz="0" w:space="0" w:color="auto"/>
        <w:bottom w:val="none" w:sz="0" w:space="0" w:color="auto"/>
        <w:right w:val="none" w:sz="0" w:space="0" w:color="auto"/>
      </w:divBdr>
    </w:div>
    <w:div w:id="1064525366">
      <w:bodyDiv w:val="1"/>
      <w:marLeft w:val="0"/>
      <w:marRight w:val="0"/>
      <w:marTop w:val="0"/>
      <w:marBottom w:val="0"/>
      <w:divBdr>
        <w:top w:val="none" w:sz="0" w:space="0" w:color="auto"/>
        <w:left w:val="none" w:sz="0" w:space="0" w:color="auto"/>
        <w:bottom w:val="none" w:sz="0" w:space="0" w:color="auto"/>
        <w:right w:val="none" w:sz="0" w:space="0" w:color="auto"/>
      </w:divBdr>
    </w:div>
    <w:div w:id="1064837642">
      <w:bodyDiv w:val="1"/>
      <w:marLeft w:val="0"/>
      <w:marRight w:val="0"/>
      <w:marTop w:val="0"/>
      <w:marBottom w:val="0"/>
      <w:divBdr>
        <w:top w:val="none" w:sz="0" w:space="0" w:color="auto"/>
        <w:left w:val="none" w:sz="0" w:space="0" w:color="auto"/>
        <w:bottom w:val="none" w:sz="0" w:space="0" w:color="auto"/>
        <w:right w:val="none" w:sz="0" w:space="0" w:color="auto"/>
      </w:divBdr>
    </w:div>
    <w:div w:id="1065105539">
      <w:bodyDiv w:val="1"/>
      <w:marLeft w:val="0"/>
      <w:marRight w:val="0"/>
      <w:marTop w:val="0"/>
      <w:marBottom w:val="0"/>
      <w:divBdr>
        <w:top w:val="none" w:sz="0" w:space="0" w:color="auto"/>
        <w:left w:val="none" w:sz="0" w:space="0" w:color="auto"/>
        <w:bottom w:val="none" w:sz="0" w:space="0" w:color="auto"/>
        <w:right w:val="none" w:sz="0" w:space="0" w:color="auto"/>
      </w:divBdr>
    </w:div>
    <w:div w:id="1065684099">
      <w:bodyDiv w:val="1"/>
      <w:marLeft w:val="0"/>
      <w:marRight w:val="0"/>
      <w:marTop w:val="0"/>
      <w:marBottom w:val="0"/>
      <w:divBdr>
        <w:top w:val="none" w:sz="0" w:space="0" w:color="auto"/>
        <w:left w:val="none" w:sz="0" w:space="0" w:color="auto"/>
        <w:bottom w:val="none" w:sz="0" w:space="0" w:color="auto"/>
        <w:right w:val="none" w:sz="0" w:space="0" w:color="auto"/>
      </w:divBdr>
    </w:div>
    <w:div w:id="1066302243">
      <w:bodyDiv w:val="1"/>
      <w:marLeft w:val="0"/>
      <w:marRight w:val="0"/>
      <w:marTop w:val="0"/>
      <w:marBottom w:val="0"/>
      <w:divBdr>
        <w:top w:val="none" w:sz="0" w:space="0" w:color="auto"/>
        <w:left w:val="none" w:sz="0" w:space="0" w:color="auto"/>
        <w:bottom w:val="none" w:sz="0" w:space="0" w:color="auto"/>
        <w:right w:val="none" w:sz="0" w:space="0" w:color="auto"/>
      </w:divBdr>
    </w:div>
    <w:div w:id="1066337387">
      <w:bodyDiv w:val="1"/>
      <w:marLeft w:val="0"/>
      <w:marRight w:val="0"/>
      <w:marTop w:val="0"/>
      <w:marBottom w:val="0"/>
      <w:divBdr>
        <w:top w:val="none" w:sz="0" w:space="0" w:color="auto"/>
        <w:left w:val="none" w:sz="0" w:space="0" w:color="auto"/>
        <w:bottom w:val="none" w:sz="0" w:space="0" w:color="auto"/>
        <w:right w:val="none" w:sz="0" w:space="0" w:color="auto"/>
      </w:divBdr>
    </w:div>
    <w:div w:id="1066882985">
      <w:bodyDiv w:val="1"/>
      <w:marLeft w:val="0"/>
      <w:marRight w:val="0"/>
      <w:marTop w:val="0"/>
      <w:marBottom w:val="0"/>
      <w:divBdr>
        <w:top w:val="none" w:sz="0" w:space="0" w:color="auto"/>
        <w:left w:val="none" w:sz="0" w:space="0" w:color="auto"/>
        <w:bottom w:val="none" w:sz="0" w:space="0" w:color="auto"/>
        <w:right w:val="none" w:sz="0" w:space="0" w:color="auto"/>
      </w:divBdr>
    </w:div>
    <w:div w:id="1066999549">
      <w:bodyDiv w:val="1"/>
      <w:marLeft w:val="0"/>
      <w:marRight w:val="0"/>
      <w:marTop w:val="0"/>
      <w:marBottom w:val="0"/>
      <w:divBdr>
        <w:top w:val="none" w:sz="0" w:space="0" w:color="auto"/>
        <w:left w:val="none" w:sz="0" w:space="0" w:color="auto"/>
        <w:bottom w:val="none" w:sz="0" w:space="0" w:color="auto"/>
        <w:right w:val="none" w:sz="0" w:space="0" w:color="auto"/>
      </w:divBdr>
    </w:div>
    <w:div w:id="1067149672">
      <w:bodyDiv w:val="1"/>
      <w:marLeft w:val="0"/>
      <w:marRight w:val="0"/>
      <w:marTop w:val="0"/>
      <w:marBottom w:val="0"/>
      <w:divBdr>
        <w:top w:val="none" w:sz="0" w:space="0" w:color="auto"/>
        <w:left w:val="none" w:sz="0" w:space="0" w:color="auto"/>
        <w:bottom w:val="none" w:sz="0" w:space="0" w:color="auto"/>
        <w:right w:val="none" w:sz="0" w:space="0" w:color="auto"/>
      </w:divBdr>
    </w:div>
    <w:div w:id="1067266203">
      <w:bodyDiv w:val="1"/>
      <w:marLeft w:val="0"/>
      <w:marRight w:val="0"/>
      <w:marTop w:val="0"/>
      <w:marBottom w:val="0"/>
      <w:divBdr>
        <w:top w:val="none" w:sz="0" w:space="0" w:color="auto"/>
        <w:left w:val="none" w:sz="0" w:space="0" w:color="auto"/>
        <w:bottom w:val="none" w:sz="0" w:space="0" w:color="auto"/>
        <w:right w:val="none" w:sz="0" w:space="0" w:color="auto"/>
      </w:divBdr>
    </w:div>
    <w:div w:id="1067342741">
      <w:bodyDiv w:val="1"/>
      <w:marLeft w:val="0"/>
      <w:marRight w:val="0"/>
      <w:marTop w:val="0"/>
      <w:marBottom w:val="0"/>
      <w:divBdr>
        <w:top w:val="none" w:sz="0" w:space="0" w:color="auto"/>
        <w:left w:val="none" w:sz="0" w:space="0" w:color="auto"/>
        <w:bottom w:val="none" w:sz="0" w:space="0" w:color="auto"/>
        <w:right w:val="none" w:sz="0" w:space="0" w:color="auto"/>
      </w:divBdr>
    </w:div>
    <w:div w:id="1067343993">
      <w:bodyDiv w:val="1"/>
      <w:marLeft w:val="0"/>
      <w:marRight w:val="0"/>
      <w:marTop w:val="0"/>
      <w:marBottom w:val="0"/>
      <w:divBdr>
        <w:top w:val="none" w:sz="0" w:space="0" w:color="auto"/>
        <w:left w:val="none" w:sz="0" w:space="0" w:color="auto"/>
        <w:bottom w:val="none" w:sz="0" w:space="0" w:color="auto"/>
        <w:right w:val="none" w:sz="0" w:space="0" w:color="auto"/>
      </w:divBdr>
    </w:div>
    <w:div w:id="1067386312">
      <w:bodyDiv w:val="1"/>
      <w:marLeft w:val="0"/>
      <w:marRight w:val="0"/>
      <w:marTop w:val="0"/>
      <w:marBottom w:val="0"/>
      <w:divBdr>
        <w:top w:val="none" w:sz="0" w:space="0" w:color="auto"/>
        <w:left w:val="none" w:sz="0" w:space="0" w:color="auto"/>
        <w:bottom w:val="none" w:sz="0" w:space="0" w:color="auto"/>
        <w:right w:val="none" w:sz="0" w:space="0" w:color="auto"/>
      </w:divBdr>
    </w:div>
    <w:div w:id="1067415454">
      <w:bodyDiv w:val="1"/>
      <w:marLeft w:val="0"/>
      <w:marRight w:val="0"/>
      <w:marTop w:val="0"/>
      <w:marBottom w:val="0"/>
      <w:divBdr>
        <w:top w:val="none" w:sz="0" w:space="0" w:color="auto"/>
        <w:left w:val="none" w:sz="0" w:space="0" w:color="auto"/>
        <w:bottom w:val="none" w:sz="0" w:space="0" w:color="auto"/>
        <w:right w:val="none" w:sz="0" w:space="0" w:color="auto"/>
      </w:divBdr>
    </w:div>
    <w:div w:id="1067797842">
      <w:bodyDiv w:val="1"/>
      <w:marLeft w:val="0"/>
      <w:marRight w:val="0"/>
      <w:marTop w:val="0"/>
      <w:marBottom w:val="0"/>
      <w:divBdr>
        <w:top w:val="none" w:sz="0" w:space="0" w:color="auto"/>
        <w:left w:val="none" w:sz="0" w:space="0" w:color="auto"/>
        <w:bottom w:val="none" w:sz="0" w:space="0" w:color="auto"/>
        <w:right w:val="none" w:sz="0" w:space="0" w:color="auto"/>
      </w:divBdr>
    </w:div>
    <w:div w:id="1068770998">
      <w:bodyDiv w:val="1"/>
      <w:marLeft w:val="0"/>
      <w:marRight w:val="0"/>
      <w:marTop w:val="0"/>
      <w:marBottom w:val="0"/>
      <w:divBdr>
        <w:top w:val="none" w:sz="0" w:space="0" w:color="auto"/>
        <w:left w:val="none" w:sz="0" w:space="0" w:color="auto"/>
        <w:bottom w:val="none" w:sz="0" w:space="0" w:color="auto"/>
        <w:right w:val="none" w:sz="0" w:space="0" w:color="auto"/>
      </w:divBdr>
    </w:div>
    <w:div w:id="1069304984">
      <w:bodyDiv w:val="1"/>
      <w:marLeft w:val="0"/>
      <w:marRight w:val="0"/>
      <w:marTop w:val="0"/>
      <w:marBottom w:val="0"/>
      <w:divBdr>
        <w:top w:val="none" w:sz="0" w:space="0" w:color="auto"/>
        <w:left w:val="none" w:sz="0" w:space="0" w:color="auto"/>
        <w:bottom w:val="none" w:sz="0" w:space="0" w:color="auto"/>
        <w:right w:val="none" w:sz="0" w:space="0" w:color="auto"/>
      </w:divBdr>
    </w:div>
    <w:div w:id="1070269484">
      <w:bodyDiv w:val="1"/>
      <w:marLeft w:val="0"/>
      <w:marRight w:val="0"/>
      <w:marTop w:val="0"/>
      <w:marBottom w:val="0"/>
      <w:divBdr>
        <w:top w:val="none" w:sz="0" w:space="0" w:color="auto"/>
        <w:left w:val="none" w:sz="0" w:space="0" w:color="auto"/>
        <w:bottom w:val="none" w:sz="0" w:space="0" w:color="auto"/>
        <w:right w:val="none" w:sz="0" w:space="0" w:color="auto"/>
      </w:divBdr>
    </w:div>
    <w:div w:id="1070347071">
      <w:bodyDiv w:val="1"/>
      <w:marLeft w:val="0"/>
      <w:marRight w:val="0"/>
      <w:marTop w:val="0"/>
      <w:marBottom w:val="0"/>
      <w:divBdr>
        <w:top w:val="none" w:sz="0" w:space="0" w:color="auto"/>
        <w:left w:val="none" w:sz="0" w:space="0" w:color="auto"/>
        <w:bottom w:val="none" w:sz="0" w:space="0" w:color="auto"/>
        <w:right w:val="none" w:sz="0" w:space="0" w:color="auto"/>
      </w:divBdr>
    </w:div>
    <w:div w:id="1070426542">
      <w:bodyDiv w:val="1"/>
      <w:marLeft w:val="0"/>
      <w:marRight w:val="0"/>
      <w:marTop w:val="0"/>
      <w:marBottom w:val="0"/>
      <w:divBdr>
        <w:top w:val="none" w:sz="0" w:space="0" w:color="auto"/>
        <w:left w:val="none" w:sz="0" w:space="0" w:color="auto"/>
        <w:bottom w:val="none" w:sz="0" w:space="0" w:color="auto"/>
        <w:right w:val="none" w:sz="0" w:space="0" w:color="auto"/>
      </w:divBdr>
    </w:div>
    <w:div w:id="1070737755">
      <w:bodyDiv w:val="1"/>
      <w:marLeft w:val="0"/>
      <w:marRight w:val="0"/>
      <w:marTop w:val="0"/>
      <w:marBottom w:val="0"/>
      <w:divBdr>
        <w:top w:val="none" w:sz="0" w:space="0" w:color="auto"/>
        <w:left w:val="none" w:sz="0" w:space="0" w:color="auto"/>
        <w:bottom w:val="none" w:sz="0" w:space="0" w:color="auto"/>
        <w:right w:val="none" w:sz="0" w:space="0" w:color="auto"/>
      </w:divBdr>
    </w:div>
    <w:div w:id="1073310257">
      <w:bodyDiv w:val="1"/>
      <w:marLeft w:val="0"/>
      <w:marRight w:val="0"/>
      <w:marTop w:val="0"/>
      <w:marBottom w:val="0"/>
      <w:divBdr>
        <w:top w:val="none" w:sz="0" w:space="0" w:color="auto"/>
        <w:left w:val="none" w:sz="0" w:space="0" w:color="auto"/>
        <w:bottom w:val="none" w:sz="0" w:space="0" w:color="auto"/>
        <w:right w:val="none" w:sz="0" w:space="0" w:color="auto"/>
      </w:divBdr>
    </w:div>
    <w:div w:id="1073434362">
      <w:bodyDiv w:val="1"/>
      <w:marLeft w:val="0"/>
      <w:marRight w:val="0"/>
      <w:marTop w:val="0"/>
      <w:marBottom w:val="0"/>
      <w:divBdr>
        <w:top w:val="none" w:sz="0" w:space="0" w:color="auto"/>
        <w:left w:val="none" w:sz="0" w:space="0" w:color="auto"/>
        <w:bottom w:val="none" w:sz="0" w:space="0" w:color="auto"/>
        <w:right w:val="none" w:sz="0" w:space="0" w:color="auto"/>
      </w:divBdr>
    </w:div>
    <w:div w:id="1073510194">
      <w:bodyDiv w:val="1"/>
      <w:marLeft w:val="0"/>
      <w:marRight w:val="0"/>
      <w:marTop w:val="0"/>
      <w:marBottom w:val="0"/>
      <w:divBdr>
        <w:top w:val="none" w:sz="0" w:space="0" w:color="auto"/>
        <w:left w:val="none" w:sz="0" w:space="0" w:color="auto"/>
        <w:bottom w:val="none" w:sz="0" w:space="0" w:color="auto"/>
        <w:right w:val="none" w:sz="0" w:space="0" w:color="auto"/>
      </w:divBdr>
    </w:div>
    <w:div w:id="1073549936">
      <w:bodyDiv w:val="1"/>
      <w:marLeft w:val="0"/>
      <w:marRight w:val="0"/>
      <w:marTop w:val="0"/>
      <w:marBottom w:val="0"/>
      <w:divBdr>
        <w:top w:val="none" w:sz="0" w:space="0" w:color="auto"/>
        <w:left w:val="none" w:sz="0" w:space="0" w:color="auto"/>
        <w:bottom w:val="none" w:sz="0" w:space="0" w:color="auto"/>
        <w:right w:val="none" w:sz="0" w:space="0" w:color="auto"/>
      </w:divBdr>
    </w:div>
    <w:div w:id="1073820966">
      <w:bodyDiv w:val="1"/>
      <w:marLeft w:val="0"/>
      <w:marRight w:val="0"/>
      <w:marTop w:val="0"/>
      <w:marBottom w:val="0"/>
      <w:divBdr>
        <w:top w:val="none" w:sz="0" w:space="0" w:color="auto"/>
        <w:left w:val="none" w:sz="0" w:space="0" w:color="auto"/>
        <w:bottom w:val="none" w:sz="0" w:space="0" w:color="auto"/>
        <w:right w:val="none" w:sz="0" w:space="0" w:color="auto"/>
      </w:divBdr>
    </w:div>
    <w:div w:id="1074011784">
      <w:bodyDiv w:val="1"/>
      <w:marLeft w:val="0"/>
      <w:marRight w:val="0"/>
      <w:marTop w:val="0"/>
      <w:marBottom w:val="0"/>
      <w:divBdr>
        <w:top w:val="none" w:sz="0" w:space="0" w:color="auto"/>
        <w:left w:val="none" w:sz="0" w:space="0" w:color="auto"/>
        <w:bottom w:val="none" w:sz="0" w:space="0" w:color="auto"/>
        <w:right w:val="none" w:sz="0" w:space="0" w:color="auto"/>
      </w:divBdr>
    </w:div>
    <w:div w:id="1074662141">
      <w:bodyDiv w:val="1"/>
      <w:marLeft w:val="0"/>
      <w:marRight w:val="0"/>
      <w:marTop w:val="0"/>
      <w:marBottom w:val="0"/>
      <w:divBdr>
        <w:top w:val="none" w:sz="0" w:space="0" w:color="auto"/>
        <w:left w:val="none" w:sz="0" w:space="0" w:color="auto"/>
        <w:bottom w:val="none" w:sz="0" w:space="0" w:color="auto"/>
        <w:right w:val="none" w:sz="0" w:space="0" w:color="auto"/>
      </w:divBdr>
    </w:div>
    <w:div w:id="1074818535">
      <w:bodyDiv w:val="1"/>
      <w:marLeft w:val="0"/>
      <w:marRight w:val="0"/>
      <w:marTop w:val="0"/>
      <w:marBottom w:val="0"/>
      <w:divBdr>
        <w:top w:val="none" w:sz="0" w:space="0" w:color="auto"/>
        <w:left w:val="none" w:sz="0" w:space="0" w:color="auto"/>
        <w:bottom w:val="none" w:sz="0" w:space="0" w:color="auto"/>
        <w:right w:val="none" w:sz="0" w:space="0" w:color="auto"/>
      </w:divBdr>
    </w:div>
    <w:div w:id="1074820827">
      <w:bodyDiv w:val="1"/>
      <w:marLeft w:val="0"/>
      <w:marRight w:val="0"/>
      <w:marTop w:val="0"/>
      <w:marBottom w:val="0"/>
      <w:divBdr>
        <w:top w:val="none" w:sz="0" w:space="0" w:color="auto"/>
        <w:left w:val="none" w:sz="0" w:space="0" w:color="auto"/>
        <w:bottom w:val="none" w:sz="0" w:space="0" w:color="auto"/>
        <w:right w:val="none" w:sz="0" w:space="0" w:color="auto"/>
      </w:divBdr>
    </w:div>
    <w:div w:id="1075081971">
      <w:bodyDiv w:val="1"/>
      <w:marLeft w:val="0"/>
      <w:marRight w:val="0"/>
      <w:marTop w:val="0"/>
      <w:marBottom w:val="0"/>
      <w:divBdr>
        <w:top w:val="none" w:sz="0" w:space="0" w:color="auto"/>
        <w:left w:val="none" w:sz="0" w:space="0" w:color="auto"/>
        <w:bottom w:val="none" w:sz="0" w:space="0" w:color="auto"/>
        <w:right w:val="none" w:sz="0" w:space="0" w:color="auto"/>
      </w:divBdr>
    </w:div>
    <w:div w:id="1075397717">
      <w:bodyDiv w:val="1"/>
      <w:marLeft w:val="0"/>
      <w:marRight w:val="0"/>
      <w:marTop w:val="0"/>
      <w:marBottom w:val="0"/>
      <w:divBdr>
        <w:top w:val="none" w:sz="0" w:space="0" w:color="auto"/>
        <w:left w:val="none" w:sz="0" w:space="0" w:color="auto"/>
        <w:bottom w:val="none" w:sz="0" w:space="0" w:color="auto"/>
        <w:right w:val="none" w:sz="0" w:space="0" w:color="auto"/>
      </w:divBdr>
    </w:div>
    <w:div w:id="1075516326">
      <w:bodyDiv w:val="1"/>
      <w:marLeft w:val="0"/>
      <w:marRight w:val="0"/>
      <w:marTop w:val="0"/>
      <w:marBottom w:val="0"/>
      <w:divBdr>
        <w:top w:val="none" w:sz="0" w:space="0" w:color="auto"/>
        <w:left w:val="none" w:sz="0" w:space="0" w:color="auto"/>
        <w:bottom w:val="none" w:sz="0" w:space="0" w:color="auto"/>
        <w:right w:val="none" w:sz="0" w:space="0" w:color="auto"/>
      </w:divBdr>
    </w:div>
    <w:div w:id="1075669021">
      <w:bodyDiv w:val="1"/>
      <w:marLeft w:val="0"/>
      <w:marRight w:val="0"/>
      <w:marTop w:val="0"/>
      <w:marBottom w:val="0"/>
      <w:divBdr>
        <w:top w:val="none" w:sz="0" w:space="0" w:color="auto"/>
        <w:left w:val="none" w:sz="0" w:space="0" w:color="auto"/>
        <w:bottom w:val="none" w:sz="0" w:space="0" w:color="auto"/>
        <w:right w:val="none" w:sz="0" w:space="0" w:color="auto"/>
      </w:divBdr>
    </w:div>
    <w:div w:id="1075859641">
      <w:bodyDiv w:val="1"/>
      <w:marLeft w:val="0"/>
      <w:marRight w:val="0"/>
      <w:marTop w:val="0"/>
      <w:marBottom w:val="0"/>
      <w:divBdr>
        <w:top w:val="none" w:sz="0" w:space="0" w:color="auto"/>
        <w:left w:val="none" w:sz="0" w:space="0" w:color="auto"/>
        <w:bottom w:val="none" w:sz="0" w:space="0" w:color="auto"/>
        <w:right w:val="none" w:sz="0" w:space="0" w:color="auto"/>
      </w:divBdr>
    </w:div>
    <w:div w:id="1075862888">
      <w:bodyDiv w:val="1"/>
      <w:marLeft w:val="0"/>
      <w:marRight w:val="0"/>
      <w:marTop w:val="0"/>
      <w:marBottom w:val="0"/>
      <w:divBdr>
        <w:top w:val="none" w:sz="0" w:space="0" w:color="auto"/>
        <w:left w:val="none" w:sz="0" w:space="0" w:color="auto"/>
        <w:bottom w:val="none" w:sz="0" w:space="0" w:color="auto"/>
        <w:right w:val="none" w:sz="0" w:space="0" w:color="auto"/>
      </w:divBdr>
    </w:div>
    <w:div w:id="1075936365">
      <w:bodyDiv w:val="1"/>
      <w:marLeft w:val="0"/>
      <w:marRight w:val="0"/>
      <w:marTop w:val="0"/>
      <w:marBottom w:val="0"/>
      <w:divBdr>
        <w:top w:val="none" w:sz="0" w:space="0" w:color="auto"/>
        <w:left w:val="none" w:sz="0" w:space="0" w:color="auto"/>
        <w:bottom w:val="none" w:sz="0" w:space="0" w:color="auto"/>
        <w:right w:val="none" w:sz="0" w:space="0" w:color="auto"/>
      </w:divBdr>
    </w:div>
    <w:div w:id="1076051515">
      <w:bodyDiv w:val="1"/>
      <w:marLeft w:val="0"/>
      <w:marRight w:val="0"/>
      <w:marTop w:val="0"/>
      <w:marBottom w:val="0"/>
      <w:divBdr>
        <w:top w:val="none" w:sz="0" w:space="0" w:color="auto"/>
        <w:left w:val="none" w:sz="0" w:space="0" w:color="auto"/>
        <w:bottom w:val="none" w:sz="0" w:space="0" w:color="auto"/>
        <w:right w:val="none" w:sz="0" w:space="0" w:color="auto"/>
      </w:divBdr>
    </w:div>
    <w:div w:id="1076322572">
      <w:bodyDiv w:val="1"/>
      <w:marLeft w:val="0"/>
      <w:marRight w:val="0"/>
      <w:marTop w:val="0"/>
      <w:marBottom w:val="0"/>
      <w:divBdr>
        <w:top w:val="none" w:sz="0" w:space="0" w:color="auto"/>
        <w:left w:val="none" w:sz="0" w:space="0" w:color="auto"/>
        <w:bottom w:val="none" w:sz="0" w:space="0" w:color="auto"/>
        <w:right w:val="none" w:sz="0" w:space="0" w:color="auto"/>
      </w:divBdr>
    </w:div>
    <w:div w:id="1076587894">
      <w:bodyDiv w:val="1"/>
      <w:marLeft w:val="0"/>
      <w:marRight w:val="0"/>
      <w:marTop w:val="0"/>
      <w:marBottom w:val="0"/>
      <w:divBdr>
        <w:top w:val="none" w:sz="0" w:space="0" w:color="auto"/>
        <w:left w:val="none" w:sz="0" w:space="0" w:color="auto"/>
        <w:bottom w:val="none" w:sz="0" w:space="0" w:color="auto"/>
        <w:right w:val="none" w:sz="0" w:space="0" w:color="auto"/>
      </w:divBdr>
    </w:div>
    <w:div w:id="1076590879">
      <w:bodyDiv w:val="1"/>
      <w:marLeft w:val="0"/>
      <w:marRight w:val="0"/>
      <w:marTop w:val="0"/>
      <w:marBottom w:val="0"/>
      <w:divBdr>
        <w:top w:val="none" w:sz="0" w:space="0" w:color="auto"/>
        <w:left w:val="none" w:sz="0" w:space="0" w:color="auto"/>
        <w:bottom w:val="none" w:sz="0" w:space="0" w:color="auto"/>
        <w:right w:val="none" w:sz="0" w:space="0" w:color="auto"/>
      </w:divBdr>
    </w:div>
    <w:div w:id="1076971206">
      <w:bodyDiv w:val="1"/>
      <w:marLeft w:val="0"/>
      <w:marRight w:val="0"/>
      <w:marTop w:val="0"/>
      <w:marBottom w:val="0"/>
      <w:divBdr>
        <w:top w:val="none" w:sz="0" w:space="0" w:color="auto"/>
        <w:left w:val="none" w:sz="0" w:space="0" w:color="auto"/>
        <w:bottom w:val="none" w:sz="0" w:space="0" w:color="auto"/>
        <w:right w:val="none" w:sz="0" w:space="0" w:color="auto"/>
      </w:divBdr>
    </w:div>
    <w:div w:id="1077096964">
      <w:bodyDiv w:val="1"/>
      <w:marLeft w:val="0"/>
      <w:marRight w:val="0"/>
      <w:marTop w:val="0"/>
      <w:marBottom w:val="0"/>
      <w:divBdr>
        <w:top w:val="none" w:sz="0" w:space="0" w:color="auto"/>
        <w:left w:val="none" w:sz="0" w:space="0" w:color="auto"/>
        <w:bottom w:val="none" w:sz="0" w:space="0" w:color="auto"/>
        <w:right w:val="none" w:sz="0" w:space="0" w:color="auto"/>
      </w:divBdr>
    </w:div>
    <w:div w:id="1077288683">
      <w:bodyDiv w:val="1"/>
      <w:marLeft w:val="0"/>
      <w:marRight w:val="0"/>
      <w:marTop w:val="0"/>
      <w:marBottom w:val="0"/>
      <w:divBdr>
        <w:top w:val="none" w:sz="0" w:space="0" w:color="auto"/>
        <w:left w:val="none" w:sz="0" w:space="0" w:color="auto"/>
        <w:bottom w:val="none" w:sz="0" w:space="0" w:color="auto"/>
        <w:right w:val="none" w:sz="0" w:space="0" w:color="auto"/>
      </w:divBdr>
    </w:div>
    <w:div w:id="1077895787">
      <w:bodyDiv w:val="1"/>
      <w:marLeft w:val="0"/>
      <w:marRight w:val="0"/>
      <w:marTop w:val="0"/>
      <w:marBottom w:val="0"/>
      <w:divBdr>
        <w:top w:val="none" w:sz="0" w:space="0" w:color="auto"/>
        <w:left w:val="none" w:sz="0" w:space="0" w:color="auto"/>
        <w:bottom w:val="none" w:sz="0" w:space="0" w:color="auto"/>
        <w:right w:val="none" w:sz="0" w:space="0" w:color="auto"/>
      </w:divBdr>
    </w:div>
    <w:div w:id="1078331490">
      <w:bodyDiv w:val="1"/>
      <w:marLeft w:val="0"/>
      <w:marRight w:val="0"/>
      <w:marTop w:val="0"/>
      <w:marBottom w:val="0"/>
      <w:divBdr>
        <w:top w:val="none" w:sz="0" w:space="0" w:color="auto"/>
        <w:left w:val="none" w:sz="0" w:space="0" w:color="auto"/>
        <w:bottom w:val="none" w:sz="0" w:space="0" w:color="auto"/>
        <w:right w:val="none" w:sz="0" w:space="0" w:color="auto"/>
      </w:divBdr>
    </w:div>
    <w:div w:id="1078986617">
      <w:bodyDiv w:val="1"/>
      <w:marLeft w:val="0"/>
      <w:marRight w:val="0"/>
      <w:marTop w:val="0"/>
      <w:marBottom w:val="0"/>
      <w:divBdr>
        <w:top w:val="none" w:sz="0" w:space="0" w:color="auto"/>
        <w:left w:val="none" w:sz="0" w:space="0" w:color="auto"/>
        <w:bottom w:val="none" w:sz="0" w:space="0" w:color="auto"/>
        <w:right w:val="none" w:sz="0" w:space="0" w:color="auto"/>
      </w:divBdr>
    </w:div>
    <w:div w:id="1079518473">
      <w:bodyDiv w:val="1"/>
      <w:marLeft w:val="0"/>
      <w:marRight w:val="0"/>
      <w:marTop w:val="0"/>
      <w:marBottom w:val="0"/>
      <w:divBdr>
        <w:top w:val="none" w:sz="0" w:space="0" w:color="auto"/>
        <w:left w:val="none" w:sz="0" w:space="0" w:color="auto"/>
        <w:bottom w:val="none" w:sz="0" w:space="0" w:color="auto"/>
        <w:right w:val="none" w:sz="0" w:space="0" w:color="auto"/>
      </w:divBdr>
    </w:div>
    <w:div w:id="1080176812">
      <w:bodyDiv w:val="1"/>
      <w:marLeft w:val="0"/>
      <w:marRight w:val="0"/>
      <w:marTop w:val="0"/>
      <w:marBottom w:val="0"/>
      <w:divBdr>
        <w:top w:val="none" w:sz="0" w:space="0" w:color="auto"/>
        <w:left w:val="none" w:sz="0" w:space="0" w:color="auto"/>
        <w:bottom w:val="none" w:sz="0" w:space="0" w:color="auto"/>
        <w:right w:val="none" w:sz="0" w:space="0" w:color="auto"/>
      </w:divBdr>
    </w:div>
    <w:div w:id="1080371548">
      <w:bodyDiv w:val="1"/>
      <w:marLeft w:val="0"/>
      <w:marRight w:val="0"/>
      <w:marTop w:val="0"/>
      <w:marBottom w:val="0"/>
      <w:divBdr>
        <w:top w:val="none" w:sz="0" w:space="0" w:color="auto"/>
        <w:left w:val="none" w:sz="0" w:space="0" w:color="auto"/>
        <w:bottom w:val="none" w:sz="0" w:space="0" w:color="auto"/>
        <w:right w:val="none" w:sz="0" w:space="0" w:color="auto"/>
      </w:divBdr>
    </w:div>
    <w:div w:id="1081097326">
      <w:bodyDiv w:val="1"/>
      <w:marLeft w:val="0"/>
      <w:marRight w:val="0"/>
      <w:marTop w:val="0"/>
      <w:marBottom w:val="0"/>
      <w:divBdr>
        <w:top w:val="none" w:sz="0" w:space="0" w:color="auto"/>
        <w:left w:val="none" w:sz="0" w:space="0" w:color="auto"/>
        <w:bottom w:val="none" w:sz="0" w:space="0" w:color="auto"/>
        <w:right w:val="none" w:sz="0" w:space="0" w:color="auto"/>
      </w:divBdr>
    </w:div>
    <w:div w:id="1081218429">
      <w:bodyDiv w:val="1"/>
      <w:marLeft w:val="0"/>
      <w:marRight w:val="0"/>
      <w:marTop w:val="0"/>
      <w:marBottom w:val="0"/>
      <w:divBdr>
        <w:top w:val="none" w:sz="0" w:space="0" w:color="auto"/>
        <w:left w:val="none" w:sz="0" w:space="0" w:color="auto"/>
        <w:bottom w:val="none" w:sz="0" w:space="0" w:color="auto"/>
        <w:right w:val="none" w:sz="0" w:space="0" w:color="auto"/>
      </w:divBdr>
    </w:div>
    <w:div w:id="1081440218">
      <w:bodyDiv w:val="1"/>
      <w:marLeft w:val="0"/>
      <w:marRight w:val="0"/>
      <w:marTop w:val="0"/>
      <w:marBottom w:val="0"/>
      <w:divBdr>
        <w:top w:val="none" w:sz="0" w:space="0" w:color="auto"/>
        <w:left w:val="none" w:sz="0" w:space="0" w:color="auto"/>
        <w:bottom w:val="none" w:sz="0" w:space="0" w:color="auto"/>
        <w:right w:val="none" w:sz="0" w:space="0" w:color="auto"/>
      </w:divBdr>
    </w:div>
    <w:div w:id="1081490919">
      <w:bodyDiv w:val="1"/>
      <w:marLeft w:val="0"/>
      <w:marRight w:val="0"/>
      <w:marTop w:val="0"/>
      <w:marBottom w:val="0"/>
      <w:divBdr>
        <w:top w:val="none" w:sz="0" w:space="0" w:color="auto"/>
        <w:left w:val="none" w:sz="0" w:space="0" w:color="auto"/>
        <w:bottom w:val="none" w:sz="0" w:space="0" w:color="auto"/>
        <w:right w:val="none" w:sz="0" w:space="0" w:color="auto"/>
      </w:divBdr>
    </w:div>
    <w:div w:id="1081637007">
      <w:bodyDiv w:val="1"/>
      <w:marLeft w:val="0"/>
      <w:marRight w:val="0"/>
      <w:marTop w:val="0"/>
      <w:marBottom w:val="0"/>
      <w:divBdr>
        <w:top w:val="none" w:sz="0" w:space="0" w:color="auto"/>
        <w:left w:val="none" w:sz="0" w:space="0" w:color="auto"/>
        <w:bottom w:val="none" w:sz="0" w:space="0" w:color="auto"/>
        <w:right w:val="none" w:sz="0" w:space="0" w:color="auto"/>
      </w:divBdr>
    </w:div>
    <w:div w:id="1081869768">
      <w:bodyDiv w:val="1"/>
      <w:marLeft w:val="0"/>
      <w:marRight w:val="0"/>
      <w:marTop w:val="0"/>
      <w:marBottom w:val="0"/>
      <w:divBdr>
        <w:top w:val="none" w:sz="0" w:space="0" w:color="auto"/>
        <w:left w:val="none" w:sz="0" w:space="0" w:color="auto"/>
        <w:bottom w:val="none" w:sz="0" w:space="0" w:color="auto"/>
        <w:right w:val="none" w:sz="0" w:space="0" w:color="auto"/>
      </w:divBdr>
    </w:div>
    <w:div w:id="1081872048">
      <w:bodyDiv w:val="1"/>
      <w:marLeft w:val="0"/>
      <w:marRight w:val="0"/>
      <w:marTop w:val="0"/>
      <w:marBottom w:val="0"/>
      <w:divBdr>
        <w:top w:val="none" w:sz="0" w:space="0" w:color="auto"/>
        <w:left w:val="none" w:sz="0" w:space="0" w:color="auto"/>
        <w:bottom w:val="none" w:sz="0" w:space="0" w:color="auto"/>
        <w:right w:val="none" w:sz="0" w:space="0" w:color="auto"/>
      </w:divBdr>
    </w:div>
    <w:div w:id="1082289372">
      <w:bodyDiv w:val="1"/>
      <w:marLeft w:val="0"/>
      <w:marRight w:val="0"/>
      <w:marTop w:val="0"/>
      <w:marBottom w:val="0"/>
      <w:divBdr>
        <w:top w:val="none" w:sz="0" w:space="0" w:color="auto"/>
        <w:left w:val="none" w:sz="0" w:space="0" w:color="auto"/>
        <w:bottom w:val="none" w:sz="0" w:space="0" w:color="auto"/>
        <w:right w:val="none" w:sz="0" w:space="0" w:color="auto"/>
      </w:divBdr>
    </w:div>
    <w:div w:id="1082413868">
      <w:bodyDiv w:val="1"/>
      <w:marLeft w:val="0"/>
      <w:marRight w:val="0"/>
      <w:marTop w:val="0"/>
      <w:marBottom w:val="0"/>
      <w:divBdr>
        <w:top w:val="none" w:sz="0" w:space="0" w:color="auto"/>
        <w:left w:val="none" w:sz="0" w:space="0" w:color="auto"/>
        <w:bottom w:val="none" w:sz="0" w:space="0" w:color="auto"/>
        <w:right w:val="none" w:sz="0" w:space="0" w:color="auto"/>
      </w:divBdr>
    </w:div>
    <w:div w:id="1082796330">
      <w:bodyDiv w:val="1"/>
      <w:marLeft w:val="0"/>
      <w:marRight w:val="0"/>
      <w:marTop w:val="0"/>
      <w:marBottom w:val="0"/>
      <w:divBdr>
        <w:top w:val="none" w:sz="0" w:space="0" w:color="auto"/>
        <w:left w:val="none" w:sz="0" w:space="0" w:color="auto"/>
        <w:bottom w:val="none" w:sz="0" w:space="0" w:color="auto"/>
        <w:right w:val="none" w:sz="0" w:space="0" w:color="auto"/>
      </w:divBdr>
    </w:div>
    <w:div w:id="1082799092">
      <w:bodyDiv w:val="1"/>
      <w:marLeft w:val="0"/>
      <w:marRight w:val="0"/>
      <w:marTop w:val="0"/>
      <w:marBottom w:val="0"/>
      <w:divBdr>
        <w:top w:val="none" w:sz="0" w:space="0" w:color="auto"/>
        <w:left w:val="none" w:sz="0" w:space="0" w:color="auto"/>
        <w:bottom w:val="none" w:sz="0" w:space="0" w:color="auto"/>
        <w:right w:val="none" w:sz="0" w:space="0" w:color="auto"/>
      </w:divBdr>
    </w:div>
    <w:div w:id="1082802029">
      <w:bodyDiv w:val="1"/>
      <w:marLeft w:val="0"/>
      <w:marRight w:val="0"/>
      <w:marTop w:val="0"/>
      <w:marBottom w:val="0"/>
      <w:divBdr>
        <w:top w:val="none" w:sz="0" w:space="0" w:color="auto"/>
        <w:left w:val="none" w:sz="0" w:space="0" w:color="auto"/>
        <w:bottom w:val="none" w:sz="0" w:space="0" w:color="auto"/>
        <w:right w:val="none" w:sz="0" w:space="0" w:color="auto"/>
      </w:divBdr>
    </w:div>
    <w:div w:id="1083531201">
      <w:bodyDiv w:val="1"/>
      <w:marLeft w:val="0"/>
      <w:marRight w:val="0"/>
      <w:marTop w:val="0"/>
      <w:marBottom w:val="0"/>
      <w:divBdr>
        <w:top w:val="none" w:sz="0" w:space="0" w:color="auto"/>
        <w:left w:val="none" w:sz="0" w:space="0" w:color="auto"/>
        <w:bottom w:val="none" w:sz="0" w:space="0" w:color="auto"/>
        <w:right w:val="none" w:sz="0" w:space="0" w:color="auto"/>
      </w:divBdr>
    </w:div>
    <w:div w:id="1084109166">
      <w:bodyDiv w:val="1"/>
      <w:marLeft w:val="0"/>
      <w:marRight w:val="0"/>
      <w:marTop w:val="0"/>
      <w:marBottom w:val="0"/>
      <w:divBdr>
        <w:top w:val="none" w:sz="0" w:space="0" w:color="auto"/>
        <w:left w:val="none" w:sz="0" w:space="0" w:color="auto"/>
        <w:bottom w:val="none" w:sz="0" w:space="0" w:color="auto"/>
        <w:right w:val="none" w:sz="0" w:space="0" w:color="auto"/>
      </w:divBdr>
    </w:div>
    <w:div w:id="1084374204">
      <w:bodyDiv w:val="1"/>
      <w:marLeft w:val="0"/>
      <w:marRight w:val="0"/>
      <w:marTop w:val="0"/>
      <w:marBottom w:val="0"/>
      <w:divBdr>
        <w:top w:val="none" w:sz="0" w:space="0" w:color="auto"/>
        <w:left w:val="none" w:sz="0" w:space="0" w:color="auto"/>
        <w:bottom w:val="none" w:sz="0" w:space="0" w:color="auto"/>
        <w:right w:val="none" w:sz="0" w:space="0" w:color="auto"/>
      </w:divBdr>
    </w:div>
    <w:div w:id="1084842580">
      <w:bodyDiv w:val="1"/>
      <w:marLeft w:val="0"/>
      <w:marRight w:val="0"/>
      <w:marTop w:val="0"/>
      <w:marBottom w:val="0"/>
      <w:divBdr>
        <w:top w:val="none" w:sz="0" w:space="0" w:color="auto"/>
        <w:left w:val="none" w:sz="0" w:space="0" w:color="auto"/>
        <w:bottom w:val="none" w:sz="0" w:space="0" w:color="auto"/>
        <w:right w:val="none" w:sz="0" w:space="0" w:color="auto"/>
      </w:divBdr>
    </w:div>
    <w:div w:id="1085373306">
      <w:bodyDiv w:val="1"/>
      <w:marLeft w:val="0"/>
      <w:marRight w:val="0"/>
      <w:marTop w:val="0"/>
      <w:marBottom w:val="0"/>
      <w:divBdr>
        <w:top w:val="none" w:sz="0" w:space="0" w:color="auto"/>
        <w:left w:val="none" w:sz="0" w:space="0" w:color="auto"/>
        <w:bottom w:val="none" w:sz="0" w:space="0" w:color="auto"/>
        <w:right w:val="none" w:sz="0" w:space="0" w:color="auto"/>
      </w:divBdr>
    </w:div>
    <w:div w:id="1085691337">
      <w:bodyDiv w:val="1"/>
      <w:marLeft w:val="0"/>
      <w:marRight w:val="0"/>
      <w:marTop w:val="0"/>
      <w:marBottom w:val="0"/>
      <w:divBdr>
        <w:top w:val="none" w:sz="0" w:space="0" w:color="auto"/>
        <w:left w:val="none" w:sz="0" w:space="0" w:color="auto"/>
        <w:bottom w:val="none" w:sz="0" w:space="0" w:color="auto"/>
        <w:right w:val="none" w:sz="0" w:space="0" w:color="auto"/>
      </w:divBdr>
    </w:div>
    <w:div w:id="1086343772">
      <w:bodyDiv w:val="1"/>
      <w:marLeft w:val="0"/>
      <w:marRight w:val="0"/>
      <w:marTop w:val="0"/>
      <w:marBottom w:val="0"/>
      <w:divBdr>
        <w:top w:val="none" w:sz="0" w:space="0" w:color="auto"/>
        <w:left w:val="none" w:sz="0" w:space="0" w:color="auto"/>
        <w:bottom w:val="none" w:sz="0" w:space="0" w:color="auto"/>
        <w:right w:val="none" w:sz="0" w:space="0" w:color="auto"/>
      </w:divBdr>
    </w:div>
    <w:div w:id="1086418701">
      <w:bodyDiv w:val="1"/>
      <w:marLeft w:val="0"/>
      <w:marRight w:val="0"/>
      <w:marTop w:val="0"/>
      <w:marBottom w:val="0"/>
      <w:divBdr>
        <w:top w:val="none" w:sz="0" w:space="0" w:color="auto"/>
        <w:left w:val="none" w:sz="0" w:space="0" w:color="auto"/>
        <w:bottom w:val="none" w:sz="0" w:space="0" w:color="auto"/>
        <w:right w:val="none" w:sz="0" w:space="0" w:color="auto"/>
      </w:divBdr>
    </w:div>
    <w:div w:id="1086608391">
      <w:bodyDiv w:val="1"/>
      <w:marLeft w:val="0"/>
      <w:marRight w:val="0"/>
      <w:marTop w:val="0"/>
      <w:marBottom w:val="0"/>
      <w:divBdr>
        <w:top w:val="none" w:sz="0" w:space="0" w:color="auto"/>
        <w:left w:val="none" w:sz="0" w:space="0" w:color="auto"/>
        <w:bottom w:val="none" w:sz="0" w:space="0" w:color="auto"/>
        <w:right w:val="none" w:sz="0" w:space="0" w:color="auto"/>
      </w:divBdr>
    </w:div>
    <w:div w:id="1086657213">
      <w:bodyDiv w:val="1"/>
      <w:marLeft w:val="0"/>
      <w:marRight w:val="0"/>
      <w:marTop w:val="0"/>
      <w:marBottom w:val="0"/>
      <w:divBdr>
        <w:top w:val="none" w:sz="0" w:space="0" w:color="auto"/>
        <w:left w:val="none" w:sz="0" w:space="0" w:color="auto"/>
        <w:bottom w:val="none" w:sz="0" w:space="0" w:color="auto"/>
        <w:right w:val="none" w:sz="0" w:space="0" w:color="auto"/>
      </w:divBdr>
    </w:div>
    <w:div w:id="1086923166">
      <w:bodyDiv w:val="1"/>
      <w:marLeft w:val="0"/>
      <w:marRight w:val="0"/>
      <w:marTop w:val="0"/>
      <w:marBottom w:val="0"/>
      <w:divBdr>
        <w:top w:val="none" w:sz="0" w:space="0" w:color="auto"/>
        <w:left w:val="none" w:sz="0" w:space="0" w:color="auto"/>
        <w:bottom w:val="none" w:sz="0" w:space="0" w:color="auto"/>
        <w:right w:val="none" w:sz="0" w:space="0" w:color="auto"/>
      </w:divBdr>
    </w:div>
    <w:div w:id="1086926520">
      <w:bodyDiv w:val="1"/>
      <w:marLeft w:val="0"/>
      <w:marRight w:val="0"/>
      <w:marTop w:val="0"/>
      <w:marBottom w:val="0"/>
      <w:divBdr>
        <w:top w:val="none" w:sz="0" w:space="0" w:color="auto"/>
        <w:left w:val="none" w:sz="0" w:space="0" w:color="auto"/>
        <w:bottom w:val="none" w:sz="0" w:space="0" w:color="auto"/>
        <w:right w:val="none" w:sz="0" w:space="0" w:color="auto"/>
      </w:divBdr>
    </w:div>
    <w:div w:id="1087726943">
      <w:bodyDiv w:val="1"/>
      <w:marLeft w:val="0"/>
      <w:marRight w:val="0"/>
      <w:marTop w:val="0"/>
      <w:marBottom w:val="0"/>
      <w:divBdr>
        <w:top w:val="none" w:sz="0" w:space="0" w:color="auto"/>
        <w:left w:val="none" w:sz="0" w:space="0" w:color="auto"/>
        <w:bottom w:val="none" w:sz="0" w:space="0" w:color="auto"/>
        <w:right w:val="none" w:sz="0" w:space="0" w:color="auto"/>
      </w:divBdr>
    </w:div>
    <w:div w:id="1088228940">
      <w:bodyDiv w:val="1"/>
      <w:marLeft w:val="0"/>
      <w:marRight w:val="0"/>
      <w:marTop w:val="0"/>
      <w:marBottom w:val="0"/>
      <w:divBdr>
        <w:top w:val="none" w:sz="0" w:space="0" w:color="auto"/>
        <w:left w:val="none" w:sz="0" w:space="0" w:color="auto"/>
        <w:bottom w:val="none" w:sz="0" w:space="0" w:color="auto"/>
        <w:right w:val="none" w:sz="0" w:space="0" w:color="auto"/>
      </w:divBdr>
    </w:div>
    <w:div w:id="1088580584">
      <w:bodyDiv w:val="1"/>
      <w:marLeft w:val="0"/>
      <w:marRight w:val="0"/>
      <w:marTop w:val="0"/>
      <w:marBottom w:val="0"/>
      <w:divBdr>
        <w:top w:val="none" w:sz="0" w:space="0" w:color="auto"/>
        <w:left w:val="none" w:sz="0" w:space="0" w:color="auto"/>
        <w:bottom w:val="none" w:sz="0" w:space="0" w:color="auto"/>
        <w:right w:val="none" w:sz="0" w:space="0" w:color="auto"/>
      </w:divBdr>
    </w:div>
    <w:div w:id="1088967807">
      <w:bodyDiv w:val="1"/>
      <w:marLeft w:val="0"/>
      <w:marRight w:val="0"/>
      <w:marTop w:val="0"/>
      <w:marBottom w:val="0"/>
      <w:divBdr>
        <w:top w:val="none" w:sz="0" w:space="0" w:color="auto"/>
        <w:left w:val="none" w:sz="0" w:space="0" w:color="auto"/>
        <w:bottom w:val="none" w:sz="0" w:space="0" w:color="auto"/>
        <w:right w:val="none" w:sz="0" w:space="0" w:color="auto"/>
      </w:divBdr>
    </w:div>
    <w:div w:id="1089036894">
      <w:bodyDiv w:val="1"/>
      <w:marLeft w:val="0"/>
      <w:marRight w:val="0"/>
      <w:marTop w:val="0"/>
      <w:marBottom w:val="0"/>
      <w:divBdr>
        <w:top w:val="none" w:sz="0" w:space="0" w:color="auto"/>
        <w:left w:val="none" w:sz="0" w:space="0" w:color="auto"/>
        <w:bottom w:val="none" w:sz="0" w:space="0" w:color="auto"/>
        <w:right w:val="none" w:sz="0" w:space="0" w:color="auto"/>
      </w:divBdr>
    </w:div>
    <w:div w:id="1089305510">
      <w:bodyDiv w:val="1"/>
      <w:marLeft w:val="0"/>
      <w:marRight w:val="0"/>
      <w:marTop w:val="0"/>
      <w:marBottom w:val="0"/>
      <w:divBdr>
        <w:top w:val="none" w:sz="0" w:space="0" w:color="auto"/>
        <w:left w:val="none" w:sz="0" w:space="0" w:color="auto"/>
        <w:bottom w:val="none" w:sz="0" w:space="0" w:color="auto"/>
        <w:right w:val="none" w:sz="0" w:space="0" w:color="auto"/>
      </w:divBdr>
    </w:div>
    <w:div w:id="1089354603">
      <w:bodyDiv w:val="1"/>
      <w:marLeft w:val="0"/>
      <w:marRight w:val="0"/>
      <w:marTop w:val="0"/>
      <w:marBottom w:val="0"/>
      <w:divBdr>
        <w:top w:val="none" w:sz="0" w:space="0" w:color="auto"/>
        <w:left w:val="none" w:sz="0" w:space="0" w:color="auto"/>
        <w:bottom w:val="none" w:sz="0" w:space="0" w:color="auto"/>
        <w:right w:val="none" w:sz="0" w:space="0" w:color="auto"/>
      </w:divBdr>
    </w:div>
    <w:div w:id="1089889459">
      <w:bodyDiv w:val="1"/>
      <w:marLeft w:val="0"/>
      <w:marRight w:val="0"/>
      <w:marTop w:val="0"/>
      <w:marBottom w:val="0"/>
      <w:divBdr>
        <w:top w:val="none" w:sz="0" w:space="0" w:color="auto"/>
        <w:left w:val="none" w:sz="0" w:space="0" w:color="auto"/>
        <w:bottom w:val="none" w:sz="0" w:space="0" w:color="auto"/>
        <w:right w:val="none" w:sz="0" w:space="0" w:color="auto"/>
      </w:divBdr>
    </w:div>
    <w:div w:id="1090009697">
      <w:bodyDiv w:val="1"/>
      <w:marLeft w:val="0"/>
      <w:marRight w:val="0"/>
      <w:marTop w:val="0"/>
      <w:marBottom w:val="0"/>
      <w:divBdr>
        <w:top w:val="none" w:sz="0" w:space="0" w:color="auto"/>
        <w:left w:val="none" w:sz="0" w:space="0" w:color="auto"/>
        <w:bottom w:val="none" w:sz="0" w:space="0" w:color="auto"/>
        <w:right w:val="none" w:sz="0" w:space="0" w:color="auto"/>
      </w:divBdr>
    </w:div>
    <w:div w:id="1090157840">
      <w:bodyDiv w:val="1"/>
      <w:marLeft w:val="0"/>
      <w:marRight w:val="0"/>
      <w:marTop w:val="0"/>
      <w:marBottom w:val="0"/>
      <w:divBdr>
        <w:top w:val="none" w:sz="0" w:space="0" w:color="auto"/>
        <w:left w:val="none" w:sz="0" w:space="0" w:color="auto"/>
        <w:bottom w:val="none" w:sz="0" w:space="0" w:color="auto"/>
        <w:right w:val="none" w:sz="0" w:space="0" w:color="auto"/>
      </w:divBdr>
    </w:div>
    <w:div w:id="1090658753">
      <w:bodyDiv w:val="1"/>
      <w:marLeft w:val="0"/>
      <w:marRight w:val="0"/>
      <w:marTop w:val="0"/>
      <w:marBottom w:val="0"/>
      <w:divBdr>
        <w:top w:val="none" w:sz="0" w:space="0" w:color="auto"/>
        <w:left w:val="none" w:sz="0" w:space="0" w:color="auto"/>
        <w:bottom w:val="none" w:sz="0" w:space="0" w:color="auto"/>
        <w:right w:val="none" w:sz="0" w:space="0" w:color="auto"/>
      </w:divBdr>
    </w:div>
    <w:div w:id="1090665672">
      <w:bodyDiv w:val="1"/>
      <w:marLeft w:val="0"/>
      <w:marRight w:val="0"/>
      <w:marTop w:val="0"/>
      <w:marBottom w:val="0"/>
      <w:divBdr>
        <w:top w:val="none" w:sz="0" w:space="0" w:color="auto"/>
        <w:left w:val="none" w:sz="0" w:space="0" w:color="auto"/>
        <w:bottom w:val="none" w:sz="0" w:space="0" w:color="auto"/>
        <w:right w:val="none" w:sz="0" w:space="0" w:color="auto"/>
      </w:divBdr>
    </w:div>
    <w:div w:id="1090740589">
      <w:bodyDiv w:val="1"/>
      <w:marLeft w:val="0"/>
      <w:marRight w:val="0"/>
      <w:marTop w:val="0"/>
      <w:marBottom w:val="0"/>
      <w:divBdr>
        <w:top w:val="none" w:sz="0" w:space="0" w:color="auto"/>
        <w:left w:val="none" w:sz="0" w:space="0" w:color="auto"/>
        <w:bottom w:val="none" w:sz="0" w:space="0" w:color="auto"/>
        <w:right w:val="none" w:sz="0" w:space="0" w:color="auto"/>
      </w:divBdr>
    </w:div>
    <w:div w:id="1090781848">
      <w:bodyDiv w:val="1"/>
      <w:marLeft w:val="0"/>
      <w:marRight w:val="0"/>
      <w:marTop w:val="0"/>
      <w:marBottom w:val="0"/>
      <w:divBdr>
        <w:top w:val="none" w:sz="0" w:space="0" w:color="auto"/>
        <w:left w:val="none" w:sz="0" w:space="0" w:color="auto"/>
        <w:bottom w:val="none" w:sz="0" w:space="0" w:color="auto"/>
        <w:right w:val="none" w:sz="0" w:space="0" w:color="auto"/>
      </w:divBdr>
    </w:div>
    <w:div w:id="1090851677">
      <w:bodyDiv w:val="1"/>
      <w:marLeft w:val="0"/>
      <w:marRight w:val="0"/>
      <w:marTop w:val="0"/>
      <w:marBottom w:val="0"/>
      <w:divBdr>
        <w:top w:val="none" w:sz="0" w:space="0" w:color="auto"/>
        <w:left w:val="none" w:sz="0" w:space="0" w:color="auto"/>
        <w:bottom w:val="none" w:sz="0" w:space="0" w:color="auto"/>
        <w:right w:val="none" w:sz="0" w:space="0" w:color="auto"/>
      </w:divBdr>
    </w:div>
    <w:div w:id="1090856609">
      <w:bodyDiv w:val="1"/>
      <w:marLeft w:val="0"/>
      <w:marRight w:val="0"/>
      <w:marTop w:val="0"/>
      <w:marBottom w:val="0"/>
      <w:divBdr>
        <w:top w:val="none" w:sz="0" w:space="0" w:color="auto"/>
        <w:left w:val="none" w:sz="0" w:space="0" w:color="auto"/>
        <w:bottom w:val="none" w:sz="0" w:space="0" w:color="auto"/>
        <w:right w:val="none" w:sz="0" w:space="0" w:color="auto"/>
      </w:divBdr>
    </w:div>
    <w:div w:id="1091122627">
      <w:bodyDiv w:val="1"/>
      <w:marLeft w:val="0"/>
      <w:marRight w:val="0"/>
      <w:marTop w:val="0"/>
      <w:marBottom w:val="0"/>
      <w:divBdr>
        <w:top w:val="none" w:sz="0" w:space="0" w:color="auto"/>
        <w:left w:val="none" w:sz="0" w:space="0" w:color="auto"/>
        <w:bottom w:val="none" w:sz="0" w:space="0" w:color="auto"/>
        <w:right w:val="none" w:sz="0" w:space="0" w:color="auto"/>
      </w:divBdr>
    </w:div>
    <w:div w:id="1091202136">
      <w:bodyDiv w:val="1"/>
      <w:marLeft w:val="0"/>
      <w:marRight w:val="0"/>
      <w:marTop w:val="0"/>
      <w:marBottom w:val="0"/>
      <w:divBdr>
        <w:top w:val="none" w:sz="0" w:space="0" w:color="auto"/>
        <w:left w:val="none" w:sz="0" w:space="0" w:color="auto"/>
        <w:bottom w:val="none" w:sz="0" w:space="0" w:color="auto"/>
        <w:right w:val="none" w:sz="0" w:space="0" w:color="auto"/>
      </w:divBdr>
    </w:div>
    <w:div w:id="1091318127">
      <w:bodyDiv w:val="1"/>
      <w:marLeft w:val="0"/>
      <w:marRight w:val="0"/>
      <w:marTop w:val="0"/>
      <w:marBottom w:val="0"/>
      <w:divBdr>
        <w:top w:val="none" w:sz="0" w:space="0" w:color="auto"/>
        <w:left w:val="none" w:sz="0" w:space="0" w:color="auto"/>
        <w:bottom w:val="none" w:sz="0" w:space="0" w:color="auto"/>
        <w:right w:val="none" w:sz="0" w:space="0" w:color="auto"/>
      </w:divBdr>
    </w:div>
    <w:div w:id="1091392941">
      <w:bodyDiv w:val="1"/>
      <w:marLeft w:val="0"/>
      <w:marRight w:val="0"/>
      <w:marTop w:val="0"/>
      <w:marBottom w:val="0"/>
      <w:divBdr>
        <w:top w:val="none" w:sz="0" w:space="0" w:color="auto"/>
        <w:left w:val="none" w:sz="0" w:space="0" w:color="auto"/>
        <w:bottom w:val="none" w:sz="0" w:space="0" w:color="auto"/>
        <w:right w:val="none" w:sz="0" w:space="0" w:color="auto"/>
      </w:divBdr>
    </w:div>
    <w:div w:id="1091777143">
      <w:bodyDiv w:val="1"/>
      <w:marLeft w:val="0"/>
      <w:marRight w:val="0"/>
      <w:marTop w:val="0"/>
      <w:marBottom w:val="0"/>
      <w:divBdr>
        <w:top w:val="none" w:sz="0" w:space="0" w:color="auto"/>
        <w:left w:val="none" w:sz="0" w:space="0" w:color="auto"/>
        <w:bottom w:val="none" w:sz="0" w:space="0" w:color="auto"/>
        <w:right w:val="none" w:sz="0" w:space="0" w:color="auto"/>
      </w:divBdr>
    </w:div>
    <w:div w:id="1091974961">
      <w:bodyDiv w:val="1"/>
      <w:marLeft w:val="0"/>
      <w:marRight w:val="0"/>
      <w:marTop w:val="0"/>
      <w:marBottom w:val="0"/>
      <w:divBdr>
        <w:top w:val="none" w:sz="0" w:space="0" w:color="auto"/>
        <w:left w:val="none" w:sz="0" w:space="0" w:color="auto"/>
        <w:bottom w:val="none" w:sz="0" w:space="0" w:color="auto"/>
        <w:right w:val="none" w:sz="0" w:space="0" w:color="auto"/>
      </w:divBdr>
    </w:div>
    <w:div w:id="1092163119">
      <w:bodyDiv w:val="1"/>
      <w:marLeft w:val="0"/>
      <w:marRight w:val="0"/>
      <w:marTop w:val="0"/>
      <w:marBottom w:val="0"/>
      <w:divBdr>
        <w:top w:val="none" w:sz="0" w:space="0" w:color="auto"/>
        <w:left w:val="none" w:sz="0" w:space="0" w:color="auto"/>
        <w:bottom w:val="none" w:sz="0" w:space="0" w:color="auto"/>
        <w:right w:val="none" w:sz="0" w:space="0" w:color="auto"/>
      </w:divBdr>
    </w:div>
    <w:div w:id="1092892004">
      <w:bodyDiv w:val="1"/>
      <w:marLeft w:val="0"/>
      <w:marRight w:val="0"/>
      <w:marTop w:val="0"/>
      <w:marBottom w:val="0"/>
      <w:divBdr>
        <w:top w:val="none" w:sz="0" w:space="0" w:color="auto"/>
        <w:left w:val="none" w:sz="0" w:space="0" w:color="auto"/>
        <w:bottom w:val="none" w:sz="0" w:space="0" w:color="auto"/>
        <w:right w:val="none" w:sz="0" w:space="0" w:color="auto"/>
      </w:divBdr>
    </w:div>
    <w:div w:id="1093235885">
      <w:bodyDiv w:val="1"/>
      <w:marLeft w:val="0"/>
      <w:marRight w:val="0"/>
      <w:marTop w:val="0"/>
      <w:marBottom w:val="0"/>
      <w:divBdr>
        <w:top w:val="none" w:sz="0" w:space="0" w:color="auto"/>
        <w:left w:val="none" w:sz="0" w:space="0" w:color="auto"/>
        <w:bottom w:val="none" w:sz="0" w:space="0" w:color="auto"/>
        <w:right w:val="none" w:sz="0" w:space="0" w:color="auto"/>
      </w:divBdr>
    </w:div>
    <w:div w:id="1094084004">
      <w:bodyDiv w:val="1"/>
      <w:marLeft w:val="0"/>
      <w:marRight w:val="0"/>
      <w:marTop w:val="0"/>
      <w:marBottom w:val="0"/>
      <w:divBdr>
        <w:top w:val="none" w:sz="0" w:space="0" w:color="auto"/>
        <w:left w:val="none" w:sz="0" w:space="0" w:color="auto"/>
        <w:bottom w:val="none" w:sz="0" w:space="0" w:color="auto"/>
        <w:right w:val="none" w:sz="0" w:space="0" w:color="auto"/>
      </w:divBdr>
    </w:div>
    <w:div w:id="1094324172">
      <w:bodyDiv w:val="1"/>
      <w:marLeft w:val="0"/>
      <w:marRight w:val="0"/>
      <w:marTop w:val="0"/>
      <w:marBottom w:val="0"/>
      <w:divBdr>
        <w:top w:val="none" w:sz="0" w:space="0" w:color="auto"/>
        <w:left w:val="none" w:sz="0" w:space="0" w:color="auto"/>
        <w:bottom w:val="none" w:sz="0" w:space="0" w:color="auto"/>
        <w:right w:val="none" w:sz="0" w:space="0" w:color="auto"/>
      </w:divBdr>
    </w:div>
    <w:div w:id="1094397135">
      <w:bodyDiv w:val="1"/>
      <w:marLeft w:val="0"/>
      <w:marRight w:val="0"/>
      <w:marTop w:val="0"/>
      <w:marBottom w:val="0"/>
      <w:divBdr>
        <w:top w:val="none" w:sz="0" w:space="0" w:color="auto"/>
        <w:left w:val="none" w:sz="0" w:space="0" w:color="auto"/>
        <w:bottom w:val="none" w:sz="0" w:space="0" w:color="auto"/>
        <w:right w:val="none" w:sz="0" w:space="0" w:color="auto"/>
      </w:divBdr>
    </w:div>
    <w:div w:id="1094670476">
      <w:bodyDiv w:val="1"/>
      <w:marLeft w:val="0"/>
      <w:marRight w:val="0"/>
      <w:marTop w:val="0"/>
      <w:marBottom w:val="0"/>
      <w:divBdr>
        <w:top w:val="none" w:sz="0" w:space="0" w:color="auto"/>
        <w:left w:val="none" w:sz="0" w:space="0" w:color="auto"/>
        <w:bottom w:val="none" w:sz="0" w:space="0" w:color="auto"/>
        <w:right w:val="none" w:sz="0" w:space="0" w:color="auto"/>
      </w:divBdr>
    </w:div>
    <w:div w:id="1095589496">
      <w:bodyDiv w:val="1"/>
      <w:marLeft w:val="0"/>
      <w:marRight w:val="0"/>
      <w:marTop w:val="0"/>
      <w:marBottom w:val="0"/>
      <w:divBdr>
        <w:top w:val="none" w:sz="0" w:space="0" w:color="auto"/>
        <w:left w:val="none" w:sz="0" w:space="0" w:color="auto"/>
        <w:bottom w:val="none" w:sz="0" w:space="0" w:color="auto"/>
        <w:right w:val="none" w:sz="0" w:space="0" w:color="auto"/>
      </w:divBdr>
    </w:div>
    <w:div w:id="1095594727">
      <w:bodyDiv w:val="1"/>
      <w:marLeft w:val="0"/>
      <w:marRight w:val="0"/>
      <w:marTop w:val="0"/>
      <w:marBottom w:val="0"/>
      <w:divBdr>
        <w:top w:val="none" w:sz="0" w:space="0" w:color="auto"/>
        <w:left w:val="none" w:sz="0" w:space="0" w:color="auto"/>
        <w:bottom w:val="none" w:sz="0" w:space="0" w:color="auto"/>
        <w:right w:val="none" w:sz="0" w:space="0" w:color="auto"/>
      </w:divBdr>
    </w:div>
    <w:div w:id="1095712316">
      <w:bodyDiv w:val="1"/>
      <w:marLeft w:val="0"/>
      <w:marRight w:val="0"/>
      <w:marTop w:val="0"/>
      <w:marBottom w:val="0"/>
      <w:divBdr>
        <w:top w:val="none" w:sz="0" w:space="0" w:color="auto"/>
        <w:left w:val="none" w:sz="0" w:space="0" w:color="auto"/>
        <w:bottom w:val="none" w:sz="0" w:space="0" w:color="auto"/>
        <w:right w:val="none" w:sz="0" w:space="0" w:color="auto"/>
      </w:divBdr>
    </w:div>
    <w:div w:id="1096099094">
      <w:bodyDiv w:val="1"/>
      <w:marLeft w:val="0"/>
      <w:marRight w:val="0"/>
      <w:marTop w:val="0"/>
      <w:marBottom w:val="0"/>
      <w:divBdr>
        <w:top w:val="none" w:sz="0" w:space="0" w:color="auto"/>
        <w:left w:val="none" w:sz="0" w:space="0" w:color="auto"/>
        <w:bottom w:val="none" w:sz="0" w:space="0" w:color="auto"/>
        <w:right w:val="none" w:sz="0" w:space="0" w:color="auto"/>
      </w:divBdr>
    </w:div>
    <w:div w:id="1098059841">
      <w:bodyDiv w:val="1"/>
      <w:marLeft w:val="0"/>
      <w:marRight w:val="0"/>
      <w:marTop w:val="0"/>
      <w:marBottom w:val="0"/>
      <w:divBdr>
        <w:top w:val="none" w:sz="0" w:space="0" w:color="auto"/>
        <w:left w:val="none" w:sz="0" w:space="0" w:color="auto"/>
        <w:bottom w:val="none" w:sz="0" w:space="0" w:color="auto"/>
        <w:right w:val="none" w:sz="0" w:space="0" w:color="auto"/>
      </w:divBdr>
    </w:div>
    <w:div w:id="1098284358">
      <w:bodyDiv w:val="1"/>
      <w:marLeft w:val="0"/>
      <w:marRight w:val="0"/>
      <w:marTop w:val="0"/>
      <w:marBottom w:val="0"/>
      <w:divBdr>
        <w:top w:val="none" w:sz="0" w:space="0" w:color="auto"/>
        <w:left w:val="none" w:sz="0" w:space="0" w:color="auto"/>
        <w:bottom w:val="none" w:sz="0" w:space="0" w:color="auto"/>
        <w:right w:val="none" w:sz="0" w:space="0" w:color="auto"/>
      </w:divBdr>
    </w:div>
    <w:div w:id="1098450356">
      <w:bodyDiv w:val="1"/>
      <w:marLeft w:val="0"/>
      <w:marRight w:val="0"/>
      <w:marTop w:val="0"/>
      <w:marBottom w:val="0"/>
      <w:divBdr>
        <w:top w:val="none" w:sz="0" w:space="0" w:color="auto"/>
        <w:left w:val="none" w:sz="0" w:space="0" w:color="auto"/>
        <w:bottom w:val="none" w:sz="0" w:space="0" w:color="auto"/>
        <w:right w:val="none" w:sz="0" w:space="0" w:color="auto"/>
      </w:divBdr>
    </w:div>
    <w:div w:id="1098603221">
      <w:bodyDiv w:val="1"/>
      <w:marLeft w:val="0"/>
      <w:marRight w:val="0"/>
      <w:marTop w:val="0"/>
      <w:marBottom w:val="0"/>
      <w:divBdr>
        <w:top w:val="none" w:sz="0" w:space="0" w:color="auto"/>
        <w:left w:val="none" w:sz="0" w:space="0" w:color="auto"/>
        <w:bottom w:val="none" w:sz="0" w:space="0" w:color="auto"/>
        <w:right w:val="none" w:sz="0" w:space="0" w:color="auto"/>
      </w:divBdr>
    </w:div>
    <w:div w:id="1099721593">
      <w:bodyDiv w:val="1"/>
      <w:marLeft w:val="0"/>
      <w:marRight w:val="0"/>
      <w:marTop w:val="0"/>
      <w:marBottom w:val="0"/>
      <w:divBdr>
        <w:top w:val="none" w:sz="0" w:space="0" w:color="auto"/>
        <w:left w:val="none" w:sz="0" w:space="0" w:color="auto"/>
        <w:bottom w:val="none" w:sz="0" w:space="0" w:color="auto"/>
        <w:right w:val="none" w:sz="0" w:space="0" w:color="auto"/>
      </w:divBdr>
    </w:div>
    <w:div w:id="1099835228">
      <w:bodyDiv w:val="1"/>
      <w:marLeft w:val="0"/>
      <w:marRight w:val="0"/>
      <w:marTop w:val="0"/>
      <w:marBottom w:val="0"/>
      <w:divBdr>
        <w:top w:val="none" w:sz="0" w:space="0" w:color="auto"/>
        <w:left w:val="none" w:sz="0" w:space="0" w:color="auto"/>
        <w:bottom w:val="none" w:sz="0" w:space="0" w:color="auto"/>
        <w:right w:val="none" w:sz="0" w:space="0" w:color="auto"/>
      </w:divBdr>
    </w:div>
    <w:div w:id="1100028546">
      <w:bodyDiv w:val="1"/>
      <w:marLeft w:val="0"/>
      <w:marRight w:val="0"/>
      <w:marTop w:val="0"/>
      <w:marBottom w:val="0"/>
      <w:divBdr>
        <w:top w:val="none" w:sz="0" w:space="0" w:color="auto"/>
        <w:left w:val="none" w:sz="0" w:space="0" w:color="auto"/>
        <w:bottom w:val="none" w:sz="0" w:space="0" w:color="auto"/>
        <w:right w:val="none" w:sz="0" w:space="0" w:color="auto"/>
      </w:divBdr>
    </w:div>
    <w:div w:id="1101023306">
      <w:bodyDiv w:val="1"/>
      <w:marLeft w:val="0"/>
      <w:marRight w:val="0"/>
      <w:marTop w:val="0"/>
      <w:marBottom w:val="0"/>
      <w:divBdr>
        <w:top w:val="none" w:sz="0" w:space="0" w:color="auto"/>
        <w:left w:val="none" w:sz="0" w:space="0" w:color="auto"/>
        <w:bottom w:val="none" w:sz="0" w:space="0" w:color="auto"/>
        <w:right w:val="none" w:sz="0" w:space="0" w:color="auto"/>
      </w:divBdr>
    </w:div>
    <w:div w:id="1101102485">
      <w:bodyDiv w:val="1"/>
      <w:marLeft w:val="0"/>
      <w:marRight w:val="0"/>
      <w:marTop w:val="0"/>
      <w:marBottom w:val="0"/>
      <w:divBdr>
        <w:top w:val="none" w:sz="0" w:space="0" w:color="auto"/>
        <w:left w:val="none" w:sz="0" w:space="0" w:color="auto"/>
        <w:bottom w:val="none" w:sz="0" w:space="0" w:color="auto"/>
        <w:right w:val="none" w:sz="0" w:space="0" w:color="auto"/>
      </w:divBdr>
    </w:div>
    <w:div w:id="1101294148">
      <w:bodyDiv w:val="1"/>
      <w:marLeft w:val="0"/>
      <w:marRight w:val="0"/>
      <w:marTop w:val="0"/>
      <w:marBottom w:val="0"/>
      <w:divBdr>
        <w:top w:val="none" w:sz="0" w:space="0" w:color="auto"/>
        <w:left w:val="none" w:sz="0" w:space="0" w:color="auto"/>
        <w:bottom w:val="none" w:sz="0" w:space="0" w:color="auto"/>
        <w:right w:val="none" w:sz="0" w:space="0" w:color="auto"/>
      </w:divBdr>
    </w:div>
    <w:div w:id="1101683791">
      <w:bodyDiv w:val="1"/>
      <w:marLeft w:val="0"/>
      <w:marRight w:val="0"/>
      <w:marTop w:val="0"/>
      <w:marBottom w:val="0"/>
      <w:divBdr>
        <w:top w:val="none" w:sz="0" w:space="0" w:color="auto"/>
        <w:left w:val="none" w:sz="0" w:space="0" w:color="auto"/>
        <w:bottom w:val="none" w:sz="0" w:space="0" w:color="auto"/>
        <w:right w:val="none" w:sz="0" w:space="0" w:color="auto"/>
      </w:divBdr>
    </w:div>
    <w:div w:id="1101875575">
      <w:bodyDiv w:val="1"/>
      <w:marLeft w:val="0"/>
      <w:marRight w:val="0"/>
      <w:marTop w:val="0"/>
      <w:marBottom w:val="0"/>
      <w:divBdr>
        <w:top w:val="none" w:sz="0" w:space="0" w:color="auto"/>
        <w:left w:val="none" w:sz="0" w:space="0" w:color="auto"/>
        <w:bottom w:val="none" w:sz="0" w:space="0" w:color="auto"/>
        <w:right w:val="none" w:sz="0" w:space="0" w:color="auto"/>
      </w:divBdr>
    </w:div>
    <w:div w:id="1101994178">
      <w:bodyDiv w:val="1"/>
      <w:marLeft w:val="0"/>
      <w:marRight w:val="0"/>
      <w:marTop w:val="0"/>
      <w:marBottom w:val="0"/>
      <w:divBdr>
        <w:top w:val="none" w:sz="0" w:space="0" w:color="auto"/>
        <w:left w:val="none" w:sz="0" w:space="0" w:color="auto"/>
        <w:bottom w:val="none" w:sz="0" w:space="0" w:color="auto"/>
        <w:right w:val="none" w:sz="0" w:space="0" w:color="auto"/>
      </w:divBdr>
    </w:div>
    <w:div w:id="1102340582">
      <w:bodyDiv w:val="1"/>
      <w:marLeft w:val="0"/>
      <w:marRight w:val="0"/>
      <w:marTop w:val="0"/>
      <w:marBottom w:val="0"/>
      <w:divBdr>
        <w:top w:val="none" w:sz="0" w:space="0" w:color="auto"/>
        <w:left w:val="none" w:sz="0" w:space="0" w:color="auto"/>
        <w:bottom w:val="none" w:sz="0" w:space="0" w:color="auto"/>
        <w:right w:val="none" w:sz="0" w:space="0" w:color="auto"/>
      </w:divBdr>
    </w:div>
    <w:div w:id="1102654157">
      <w:bodyDiv w:val="1"/>
      <w:marLeft w:val="0"/>
      <w:marRight w:val="0"/>
      <w:marTop w:val="0"/>
      <w:marBottom w:val="0"/>
      <w:divBdr>
        <w:top w:val="none" w:sz="0" w:space="0" w:color="auto"/>
        <w:left w:val="none" w:sz="0" w:space="0" w:color="auto"/>
        <w:bottom w:val="none" w:sz="0" w:space="0" w:color="auto"/>
        <w:right w:val="none" w:sz="0" w:space="0" w:color="auto"/>
      </w:divBdr>
    </w:div>
    <w:div w:id="1103377120">
      <w:bodyDiv w:val="1"/>
      <w:marLeft w:val="0"/>
      <w:marRight w:val="0"/>
      <w:marTop w:val="0"/>
      <w:marBottom w:val="0"/>
      <w:divBdr>
        <w:top w:val="none" w:sz="0" w:space="0" w:color="auto"/>
        <w:left w:val="none" w:sz="0" w:space="0" w:color="auto"/>
        <w:bottom w:val="none" w:sz="0" w:space="0" w:color="auto"/>
        <w:right w:val="none" w:sz="0" w:space="0" w:color="auto"/>
      </w:divBdr>
    </w:div>
    <w:div w:id="1103569759">
      <w:bodyDiv w:val="1"/>
      <w:marLeft w:val="0"/>
      <w:marRight w:val="0"/>
      <w:marTop w:val="0"/>
      <w:marBottom w:val="0"/>
      <w:divBdr>
        <w:top w:val="none" w:sz="0" w:space="0" w:color="auto"/>
        <w:left w:val="none" w:sz="0" w:space="0" w:color="auto"/>
        <w:bottom w:val="none" w:sz="0" w:space="0" w:color="auto"/>
        <w:right w:val="none" w:sz="0" w:space="0" w:color="auto"/>
      </w:divBdr>
    </w:div>
    <w:div w:id="1103573830">
      <w:bodyDiv w:val="1"/>
      <w:marLeft w:val="0"/>
      <w:marRight w:val="0"/>
      <w:marTop w:val="0"/>
      <w:marBottom w:val="0"/>
      <w:divBdr>
        <w:top w:val="none" w:sz="0" w:space="0" w:color="auto"/>
        <w:left w:val="none" w:sz="0" w:space="0" w:color="auto"/>
        <w:bottom w:val="none" w:sz="0" w:space="0" w:color="auto"/>
        <w:right w:val="none" w:sz="0" w:space="0" w:color="auto"/>
      </w:divBdr>
    </w:div>
    <w:div w:id="1104181158">
      <w:bodyDiv w:val="1"/>
      <w:marLeft w:val="0"/>
      <w:marRight w:val="0"/>
      <w:marTop w:val="0"/>
      <w:marBottom w:val="0"/>
      <w:divBdr>
        <w:top w:val="none" w:sz="0" w:space="0" w:color="auto"/>
        <w:left w:val="none" w:sz="0" w:space="0" w:color="auto"/>
        <w:bottom w:val="none" w:sz="0" w:space="0" w:color="auto"/>
        <w:right w:val="none" w:sz="0" w:space="0" w:color="auto"/>
      </w:divBdr>
    </w:div>
    <w:div w:id="1104686624">
      <w:bodyDiv w:val="1"/>
      <w:marLeft w:val="0"/>
      <w:marRight w:val="0"/>
      <w:marTop w:val="0"/>
      <w:marBottom w:val="0"/>
      <w:divBdr>
        <w:top w:val="none" w:sz="0" w:space="0" w:color="auto"/>
        <w:left w:val="none" w:sz="0" w:space="0" w:color="auto"/>
        <w:bottom w:val="none" w:sz="0" w:space="0" w:color="auto"/>
        <w:right w:val="none" w:sz="0" w:space="0" w:color="auto"/>
      </w:divBdr>
    </w:div>
    <w:div w:id="1104688514">
      <w:bodyDiv w:val="1"/>
      <w:marLeft w:val="0"/>
      <w:marRight w:val="0"/>
      <w:marTop w:val="0"/>
      <w:marBottom w:val="0"/>
      <w:divBdr>
        <w:top w:val="none" w:sz="0" w:space="0" w:color="auto"/>
        <w:left w:val="none" w:sz="0" w:space="0" w:color="auto"/>
        <w:bottom w:val="none" w:sz="0" w:space="0" w:color="auto"/>
        <w:right w:val="none" w:sz="0" w:space="0" w:color="auto"/>
      </w:divBdr>
    </w:div>
    <w:div w:id="1105268253">
      <w:bodyDiv w:val="1"/>
      <w:marLeft w:val="0"/>
      <w:marRight w:val="0"/>
      <w:marTop w:val="0"/>
      <w:marBottom w:val="0"/>
      <w:divBdr>
        <w:top w:val="none" w:sz="0" w:space="0" w:color="auto"/>
        <w:left w:val="none" w:sz="0" w:space="0" w:color="auto"/>
        <w:bottom w:val="none" w:sz="0" w:space="0" w:color="auto"/>
        <w:right w:val="none" w:sz="0" w:space="0" w:color="auto"/>
      </w:divBdr>
    </w:div>
    <w:div w:id="1105344747">
      <w:bodyDiv w:val="1"/>
      <w:marLeft w:val="0"/>
      <w:marRight w:val="0"/>
      <w:marTop w:val="0"/>
      <w:marBottom w:val="0"/>
      <w:divBdr>
        <w:top w:val="none" w:sz="0" w:space="0" w:color="auto"/>
        <w:left w:val="none" w:sz="0" w:space="0" w:color="auto"/>
        <w:bottom w:val="none" w:sz="0" w:space="0" w:color="auto"/>
        <w:right w:val="none" w:sz="0" w:space="0" w:color="auto"/>
      </w:divBdr>
    </w:div>
    <w:div w:id="1105616211">
      <w:bodyDiv w:val="1"/>
      <w:marLeft w:val="0"/>
      <w:marRight w:val="0"/>
      <w:marTop w:val="0"/>
      <w:marBottom w:val="0"/>
      <w:divBdr>
        <w:top w:val="none" w:sz="0" w:space="0" w:color="auto"/>
        <w:left w:val="none" w:sz="0" w:space="0" w:color="auto"/>
        <w:bottom w:val="none" w:sz="0" w:space="0" w:color="auto"/>
        <w:right w:val="none" w:sz="0" w:space="0" w:color="auto"/>
      </w:divBdr>
    </w:div>
    <w:div w:id="1105659588">
      <w:bodyDiv w:val="1"/>
      <w:marLeft w:val="0"/>
      <w:marRight w:val="0"/>
      <w:marTop w:val="0"/>
      <w:marBottom w:val="0"/>
      <w:divBdr>
        <w:top w:val="none" w:sz="0" w:space="0" w:color="auto"/>
        <w:left w:val="none" w:sz="0" w:space="0" w:color="auto"/>
        <w:bottom w:val="none" w:sz="0" w:space="0" w:color="auto"/>
        <w:right w:val="none" w:sz="0" w:space="0" w:color="auto"/>
      </w:divBdr>
    </w:div>
    <w:div w:id="1106850325">
      <w:bodyDiv w:val="1"/>
      <w:marLeft w:val="0"/>
      <w:marRight w:val="0"/>
      <w:marTop w:val="0"/>
      <w:marBottom w:val="0"/>
      <w:divBdr>
        <w:top w:val="none" w:sz="0" w:space="0" w:color="auto"/>
        <w:left w:val="none" w:sz="0" w:space="0" w:color="auto"/>
        <w:bottom w:val="none" w:sz="0" w:space="0" w:color="auto"/>
        <w:right w:val="none" w:sz="0" w:space="0" w:color="auto"/>
      </w:divBdr>
    </w:div>
    <w:div w:id="1107046115">
      <w:bodyDiv w:val="1"/>
      <w:marLeft w:val="0"/>
      <w:marRight w:val="0"/>
      <w:marTop w:val="0"/>
      <w:marBottom w:val="0"/>
      <w:divBdr>
        <w:top w:val="none" w:sz="0" w:space="0" w:color="auto"/>
        <w:left w:val="none" w:sz="0" w:space="0" w:color="auto"/>
        <w:bottom w:val="none" w:sz="0" w:space="0" w:color="auto"/>
        <w:right w:val="none" w:sz="0" w:space="0" w:color="auto"/>
      </w:divBdr>
    </w:div>
    <w:div w:id="1107889951">
      <w:bodyDiv w:val="1"/>
      <w:marLeft w:val="0"/>
      <w:marRight w:val="0"/>
      <w:marTop w:val="0"/>
      <w:marBottom w:val="0"/>
      <w:divBdr>
        <w:top w:val="none" w:sz="0" w:space="0" w:color="auto"/>
        <w:left w:val="none" w:sz="0" w:space="0" w:color="auto"/>
        <w:bottom w:val="none" w:sz="0" w:space="0" w:color="auto"/>
        <w:right w:val="none" w:sz="0" w:space="0" w:color="auto"/>
      </w:divBdr>
    </w:div>
    <w:div w:id="1107892810">
      <w:bodyDiv w:val="1"/>
      <w:marLeft w:val="0"/>
      <w:marRight w:val="0"/>
      <w:marTop w:val="0"/>
      <w:marBottom w:val="0"/>
      <w:divBdr>
        <w:top w:val="none" w:sz="0" w:space="0" w:color="auto"/>
        <w:left w:val="none" w:sz="0" w:space="0" w:color="auto"/>
        <w:bottom w:val="none" w:sz="0" w:space="0" w:color="auto"/>
        <w:right w:val="none" w:sz="0" w:space="0" w:color="auto"/>
      </w:divBdr>
    </w:div>
    <w:div w:id="1108038217">
      <w:bodyDiv w:val="1"/>
      <w:marLeft w:val="0"/>
      <w:marRight w:val="0"/>
      <w:marTop w:val="0"/>
      <w:marBottom w:val="0"/>
      <w:divBdr>
        <w:top w:val="none" w:sz="0" w:space="0" w:color="auto"/>
        <w:left w:val="none" w:sz="0" w:space="0" w:color="auto"/>
        <w:bottom w:val="none" w:sz="0" w:space="0" w:color="auto"/>
        <w:right w:val="none" w:sz="0" w:space="0" w:color="auto"/>
      </w:divBdr>
    </w:div>
    <w:div w:id="1108046752">
      <w:bodyDiv w:val="1"/>
      <w:marLeft w:val="0"/>
      <w:marRight w:val="0"/>
      <w:marTop w:val="0"/>
      <w:marBottom w:val="0"/>
      <w:divBdr>
        <w:top w:val="none" w:sz="0" w:space="0" w:color="auto"/>
        <w:left w:val="none" w:sz="0" w:space="0" w:color="auto"/>
        <w:bottom w:val="none" w:sz="0" w:space="0" w:color="auto"/>
        <w:right w:val="none" w:sz="0" w:space="0" w:color="auto"/>
      </w:divBdr>
    </w:div>
    <w:div w:id="1108550375">
      <w:bodyDiv w:val="1"/>
      <w:marLeft w:val="0"/>
      <w:marRight w:val="0"/>
      <w:marTop w:val="0"/>
      <w:marBottom w:val="0"/>
      <w:divBdr>
        <w:top w:val="none" w:sz="0" w:space="0" w:color="auto"/>
        <w:left w:val="none" w:sz="0" w:space="0" w:color="auto"/>
        <w:bottom w:val="none" w:sz="0" w:space="0" w:color="auto"/>
        <w:right w:val="none" w:sz="0" w:space="0" w:color="auto"/>
      </w:divBdr>
    </w:div>
    <w:div w:id="1109201420">
      <w:bodyDiv w:val="1"/>
      <w:marLeft w:val="0"/>
      <w:marRight w:val="0"/>
      <w:marTop w:val="0"/>
      <w:marBottom w:val="0"/>
      <w:divBdr>
        <w:top w:val="none" w:sz="0" w:space="0" w:color="auto"/>
        <w:left w:val="none" w:sz="0" w:space="0" w:color="auto"/>
        <w:bottom w:val="none" w:sz="0" w:space="0" w:color="auto"/>
        <w:right w:val="none" w:sz="0" w:space="0" w:color="auto"/>
      </w:divBdr>
    </w:div>
    <w:div w:id="1109272891">
      <w:bodyDiv w:val="1"/>
      <w:marLeft w:val="0"/>
      <w:marRight w:val="0"/>
      <w:marTop w:val="0"/>
      <w:marBottom w:val="0"/>
      <w:divBdr>
        <w:top w:val="none" w:sz="0" w:space="0" w:color="auto"/>
        <w:left w:val="none" w:sz="0" w:space="0" w:color="auto"/>
        <w:bottom w:val="none" w:sz="0" w:space="0" w:color="auto"/>
        <w:right w:val="none" w:sz="0" w:space="0" w:color="auto"/>
      </w:divBdr>
    </w:div>
    <w:div w:id="1109396650">
      <w:bodyDiv w:val="1"/>
      <w:marLeft w:val="0"/>
      <w:marRight w:val="0"/>
      <w:marTop w:val="0"/>
      <w:marBottom w:val="0"/>
      <w:divBdr>
        <w:top w:val="none" w:sz="0" w:space="0" w:color="auto"/>
        <w:left w:val="none" w:sz="0" w:space="0" w:color="auto"/>
        <w:bottom w:val="none" w:sz="0" w:space="0" w:color="auto"/>
        <w:right w:val="none" w:sz="0" w:space="0" w:color="auto"/>
      </w:divBdr>
    </w:div>
    <w:div w:id="1109664693">
      <w:bodyDiv w:val="1"/>
      <w:marLeft w:val="0"/>
      <w:marRight w:val="0"/>
      <w:marTop w:val="0"/>
      <w:marBottom w:val="0"/>
      <w:divBdr>
        <w:top w:val="none" w:sz="0" w:space="0" w:color="auto"/>
        <w:left w:val="none" w:sz="0" w:space="0" w:color="auto"/>
        <w:bottom w:val="none" w:sz="0" w:space="0" w:color="auto"/>
        <w:right w:val="none" w:sz="0" w:space="0" w:color="auto"/>
      </w:divBdr>
    </w:div>
    <w:div w:id="1109734632">
      <w:bodyDiv w:val="1"/>
      <w:marLeft w:val="0"/>
      <w:marRight w:val="0"/>
      <w:marTop w:val="0"/>
      <w:marBottom w:val="0"/>
      <w:divBdr>
        <w:top w:val="none" w:sz="0" w:space="0" w:color="auto"/>
        <w:left w:val="none" w:sz="0" w:space="0" w:color="auto"/>
        <w:bottom w:val="none" w:sz="0" w:space="0" w:color="auto"/>
        <w:right w:val="none" w:sz="0" w:space="0" w:color="auto"/>
      </w:divBdr>
    </w:div>
    <w:div w:id="1109812566">
      <w:bodyDiv w:val="1"/>
      <w:marLeft w:val="0"/>
      <w:marRight w:val="0"/>
      <w:marTop w:val="0"/>
      <w:marBottom w:val="0"/>
      <w:divBdr>
        <w:top w:val="none" w:sz="0" w:space="0" w:color="auto"/>
        <w:left w:val="none" w:sz="0" w:space="0" w:color="auto"/>
        <w:bottom w:val="none" w:sz="0" w:space="0" w:color="auto"/>
        <w:right w:val="none" w:sz="0" w:space="0" w:color="auto"/>
      </w:divBdr>
    </w:div>
    <w:div w:id="1110080553">
      <w:bodyDiv w:val="1"/>
      <w:marLeft w:val="0"/>
      <w:marRight w:val="0"/>
      <w:marTop w:val="0"/>
      <w:marBottom w:val="0"/>
      <w:divBdr>
        <w:top w:val="none" w:sz="0" w:space="0" w:color="auto"/>
        <w:left w:val="none" w:sz="0" w:space="0" w:color="auto"/>
        <w:bottom w:val="none" w:sz="0" w:space="0" w:color="auto"/>
        <w:right w:val="none" w:sz="0" w:space="0" w:color="auto"/>
      </w:divBdr>
    </w:div>
    <w:div w:id="1110125307">
      <w:bodyDiv w:val="1"/>
      <w:marLeft w:val="0"/>
      <w:marRight w:val="0"/>
      <w:marTop w:val="0"/>
      <w:marBottom w:val="0"/>
      <w:divBdr>
        <w:top w:val="none" w:sz="0" w:space="0" w:color="auto"/>
        <w:left w:val="none" w:sz="0" w:space="0" w:color="auto"/>
        <w:bottom w:val="none" w:sz="0" w:space="0" w:color="auto"/>
        <w:right w:val="none" w:sz="0" w:space="0" w:color="auto"/>
      </w:divBdr>
    </w:div>
    <w:div w:id="1110197293">
      <w:bodyDiv w:val="1"/>
      <w:marLeft w:val="0"/>
      <w:marRight w:val="0"/>
      <w:marTop w:val="0"/>
      <w:marBottom w:val="0"/>
      <w:divBdr>
        <w:top w:val="none" w:sz="0" w:space="0" w:color="auto"/>
        <w:left w:val="none" w:sz="0" w:space="0" w:color="auto"/>
        <w:bottom w:val="none" w:sz="0" w:space="0" w:color="auto"/>
        <w:right w:val="none" w:sz="0" w:space="0" w:color="auto"/>
      </w:divBdr>
    </w:div>
    <w:div w:id="1110585884">
      <w:bodyDiv w:val="1"/>
      <w:marLeft w:val="0"/>
      <w:marRight w:val="0"/>
      <w:marTop w:val="0"/>
      <w:marBottom w:val="0"/>
      <w:divBdr>
        <w:top w:val="none" w:sz="0" w:space="0" w:color="auto"/>
        <w:left w:val="none" w:sz="0" w:space="0" w:color="auto"/>
        <w:bottom w:val="none" w:sz="0" w:space="0" w:color="auto"/>
        <w:right w:val="none" w:sz="0" w:space="0" w:color="auto"/>
      </w:divBdr>
    </w:div>
    <w:div w:id="1110658973">
      <w:bodyDiv w:val="1"/>
      <w:marLeft w:val="0"/>
      <w:marRight w:val="0"/>
      <w:marTop w:val="0"/>
      <w:marBottom w:val="0"/>
      <w:divBdr>
        <w:top w:val="none" w:sz="0" w:space="0" w:color="auto"/>
        <w:left w:val="none" w:sz="0" w:space="0" w:color="auto"/>
        <w:bottom w:val="none" w:sz="0" w:space="0" w:color="auto"/>
        <w:right w:val="none" w:sz="0" w:space="0" w:color="auto"/>
      </w:divBdr>
    </w:div>
    <w:div w:id="1110930159">
      <w:bodyDiv w:val="1"/>
      <w:marLeft w:val="0"/>
      <w:marRight w:val="0"/>
      <w:marTop w:val="0"/>
      <w:marBottom w:val="0"/>
      <w:divBdr>
        <w:top w:val="none" w:sz="0" w:space="0" w:color="auto"/>
        <w:left w:val="none" w:sz="0" w:space="0" w:color="auto"/>
        <w:bottom w:val="none" w:sz="0" w:space="0" w:color="auto"/>
        <w:right w:val="none" w:sz="0" w:space="0" w:color="auto"/>
      </w:divBdr>
    </w:div>
    <w:div w:id="1111361759">
      <w:bodyDiv w:val="1"/>
      <w:marLeft w:val="0"/>
      <w:marRight w:val="0"/>
      <w:marTop w:val="0"/>
      <w:marBottom w:val="0"/>
      <w:divBdr>
        <w:top w:val="none" w:sz="0" w:space="0" w:color="auto"/>
        <w:left w:val="none" w:sz="0" w:space="0" w:color="auto"/>
        <w:bottom w:val="none" w:sz="0" w:space="0" w:color="auto"/>
        <w:right w:val="none" w:sz="0" w:space="0" w:color="auto"/>
      </w:divBdr>
    </w:div>
    <w:div w:id="1111705958">
      <w:bodyDiv w:val="1"/>
      <w:marLeft w:val="0"/>
      <w:marRight w:val="0"/>
      <w:marTop w:val="0"/>
      <w:marBottom w:val="0"/>
      <w:divBdr>
        <w:top w:val="none" w:sz="0" w:space="0" w:color="auto"/>
        <w:left w:val="none" w:sz="0" w:space="0" w:color="auto"/>
        <w:bottom w:val="none" w:sz="0" w:space="0" w:color="auto"/>
        <w:right w:val="none" w:sz="0" w:space="0" w:color="auto"/>
      </w:divBdr>
    </w:div>
    <w:div w:id="1111825501">
      <w:bodyDiv w:val="1"/>
      <w:marLeft w:val="0"/>
      <w:marRight w:val="0"/>
      <w:marTop w:val="0"/>
      <w:marBottom w:val="0"/>
      <w:divBdr>
        <w:top w:val="none" w:sz="0" w:space="0" w:color="auto"/>
        <w:left w:val="none" w:sz="0" w:space="0" w:color="auto"/>
        <w:bottom w:val="none" w:sz="0" w:space="0" w:color="auto"/>
        <w:right w:val="none" w:sz="0" w:space="0" w:color="auto"/>
      </w:divBdr>
    </w:div>
    <w:div w:id="1111974763">
      <w:bodyDiv w:val="1"/>
      <w:marLeft w:val="0"/>
      <w:marRight w:val="0"/>
      <w:marTop w:val="0"/>
      <w:marBottom w:val="0"/>
      <w:divBdr>
        <w:top w:val="none" w:sz="0" w:space="0" w:color="auto"/>
        <w:left w:val="none" w:sz="0" w:space="0" w:color="auto"/>
        <w:bottom w:val="none" w:sz="0" w:space="0" w:color="auto"/>
        <w:right w:val="none" w:sz="0" w:space="0" w:color="auto"/>
      </w:divBdr>
    </w:div>
    <w:div w:id="1112017127">
      <w:bodyDiv w:val="1"/>
      <w:marLeft w:val="0"/>
      <w:marRight w:val="0"/>
      <w:marTop w:val="0"/>
      <w:marBottom w:val="0"/>
      <w:divBdr>
        <w:top w:val="none" w:sz="0" w:space="0" w:color="auto"/>
        <w:left w:val="none" w:sz="0" w:space="0" w:color="auto"/>
        <w:bottom w:val="none" w:sz="0" w:space="0" w:color="auto"/>
        <w:right w:val="none" w:sz="0" w:space="0" w:color="auto"/>
      </w:divBdr>
    </w:div>
    <w:div w:id="1112626097">
      <w:bodyDiv w:val="1"/>
      <w:marLeft w:val="0"/>
      <w:marRight w:val="0"/>
      <w:marTop w:val="0"/>
      <w:marBottom w:val="0"/>
      <w:divBdr>
        <w:top w:val="none" w:sz="0" w:space="0" w:color="auto"/>
        <w:left w:val="none" w:sz="0" w:space="0" w:color="auto"/>
        <w:bottom w:val="none" w:sz="0" w:space="0" w:color="auto"/>
        <w:right w:val="none" w:sz="0" w:space="0" w:color="auto"/>
      </w:divBdr>
    </w:div>
    <w:div w:id="1113327989">
      <w:bodyDiv w:val="1"/>
      <w:marLeft w:val="0"/>
      <w:marRight w:val="0"/>
      <w:marTop w:val="0"/>
      <w:marBottom w:val="0"/>
      <w:divBdr>
        <w:top w:val="none" w:sz="0" w:space="0" w:color="auto"/>
        <w:left w:val="none" w:sz="0" w:space="0" w:color="auto"/>
        <w:bottom w:val="none" w:sz="0" w:space="0" w:color="auto"/>
        <w:right w:val="none" w:sz="0" w:space="0" w:color="auto"/>
      </w:divBdr>
    </w:div>
    <w:div w:id="1113522608">
      <w:bodyDiv w:val="1"/>
      <w:marLeft w:val="0"/>
      <w:marRight w:val="0"/>
      <w:marTop w:val="0"/>
      <w:marBottom w:val="0"/>
      <w:divBdr>
        <w:top w:val="none" w:sz="0" w:space="0" w:color="auto"/>
        <w:left w:val="none" w:sz="0" w:space="0" w:color="auto"/>
        <w:bottom w:val="none" w:sz="0" w:space="0" w:color="auto"/>
        <w:right w:val="none" w:sz="0" w:space="0" w:color="auto"/>
      </w:divBdr>
    </w:div>
    <w:div w:id="1113592660">
      <w:bodyDiv w:val="1"/>
      <w:marLeft w:val="0"/>
      <w:marRight w:val="0"/>
      <w:marTop w:val="0"/>
      <w:marBottom w:val="0"/>
      <w:divBdr>
        <w:top w:val="none" w:sz="0" w:space="0" w:color="auto"/>
        <w:left w:val="none" w:sz="0" w:space="0" w:color="auto"/>
        <w:bottom w:val="none" w:sz="0" w:space="0" w:color="auto"/>
        <w:right w:val="none" w:sz="0" w:space="0" w:color="auto"/>
      </w:divBdr>
    </w:div>
    <w:div w:id="1113746050">
      <w:bodyDiv w:val="1"/>
      <w:marLeft w:val="0"/>
      <w:marRight w:val="0"/>
      <w:marTop w:val="0"/>
      <w:marBottom w:val="0"/>
      <w:divBdr>
        <w:top w:val="none" w:sz="0" w:space="0" w:color="auto"/>
        <w:left w:val="none" w:sz="0" w:space="0" w:color="auto"/>
        <w:bottom w:val="none" w:sz="0" w:space="0" w:color="auto"/>
        <w:right w:val="none" w:sz="0" w:space="0" w:color="auto"/>
      </w:divBdr>
    </w:div>
    <w:div w:id="1113984869">
      <w:bodyDiv w:val="1"/>
      <w:marLeft w:val="0"/>
      <w:marRight w:val="0"/>
      <w:marTop w:val="0"/>
      <w:marBottom w:val="0"/>
      <w:divBdr>
        <w:top w:val="none" w:sz="0" w:space="0" w:color="auto"/>
        <w:left w:val="none" w:sz="0" w:space="0" w:color="auto"/>
        <w:bottom w:val="none" w:sz="0" w:space="0" w:color="auto"/>
        <w:right w:val="none" w:sz="0" w:space="0" w:color="auto"/>
      </w:divBdr>
    </w:div>
    <w:div w:id="1114792300">
      <w:bodyDiv w:val="1"/>
      <w:marLeft w:val="0"/>
      <w:marRight w:val="0"/>
      <w:marTop w:val="0"/>
      <w:marBottom w:val="0"/>
      <w:divBdr>
        <w:top w:val="none" w:sz="0" w:space="0" w:color="auto"/>
        <w:left w:val="none" w:sz="0" w:space="0" w:color="auto"/>
        <w:bottom w:val="none" w:sz="0" w:space="0" w:color="auto"/>
        <w:right w:val="none" w:sz="0" w:space="0" w:color="auto"/>
      </w:divBdr>
    </w:div>
    <w:div w:id="1114902836">
      <w:bodyDiv w:val="1"/>
      <w:marLeft w:val="0"/>
      <w:marRight w:val="0"/>
      <w:marTop w:val="0"/>
      <w:marBottom w:val="0"/>
      <w:divBdr>
        <w:top w:val="none" w:sz="0" w:space="0" w:color="auto"/>
        <w:left w:val="none" w:sz="0" w:space="0" w:color="auto"/>
        <w:bottom w:val="none" w:sz="0" w:space="0" w:color="auto"/>
        <w:right w:val="none" w:sz="0" w:space="0" w:color="auto"/>
      </w:divBdr>
    </w:div>
    <w:div w:id="1115443994">
      <w:bodyDiv w:val="1"/>
      <w:marLeft w:val="0"/>
      <w:marRight w:val="0"/>
      <w:marTop w:val="0"/>
      <w:marBottom w:val="0"/>
      <w:divBdr>
        <w:top w:val="none" w:sz="0" w:space="0" w:color="auto"/>
        <w:left w:val="none" w:sz="0" w:space="0" w:color="auto"/>
        <w:bottom w:val="none" w:sz="0" w:space="0" w:color="auto"/>
        <w:right w:val="none" w:sz="0" w:space="0" w:color="auto"/>
      </w:divBdr>
    </w:div>
    <w:div w:id="1115634015">
      <w:bodyDiv w:val="1"/>
      <w:marLeft w:val="0"/>
      <w:marRight w:val="0"/>
      <w:marTop w:val="0"/>
      <w:marBottom w:val="0"/>
      <w:divBdr>
        <w:top w:val="none" w:sz="0" w:space="0" w:color="auto"/>
        <w:left w:val="none" w:sz="0" w:space="0" w:color="auto"/>
        <w:bottom w:val="none" w:sz="0" w:space="0" w:color="auto"/>
        <w:right w:val="none" w:sz="0" w:space="0" w:color="auto"/>
      </w:divBdr>
    </w:div>
    <w:div w:id="1115640111">
      <w:bodyDiv w:val="1"/>
      <w:marLeft w:val="0"/>
      <w:marRight w:val="0"/>
      <w:marTop w:val="0"/>
      <w:marBottom w:val="0"/>
      <w:divBdr>
        <w:top w:val="none" w:sz="0" w:space="0" w:color="auto"/>
        <w:left w:val="none" w:sz="0" w:space="0" w:color="auto"/>
        <w:bottom w:val="none" w:sz="0" w:space="0" w:color="auto"/>
        <w:right w:val="none" w:sz="0" w:space="0" w:color="auto"/>
      </w:divBdr>
    </w:div>
    <w:div w:id="1115909585">
      <w:bodyDiv w:val="1"/>
      <w:marLeft w:val="0"/>
      <w:marRight w:val="0"/>
      <w:marTop w:val="0"/>
      <w:marBottom w:val="0"/>
      <w:divBdr>
        <w:top w:val="none" w:sz="0" w:space="0" w:color="auto"/>
        <w:left w:val="none" w:sz="0" w:space="0" w:color="auto"/>
        <w:bottom w:val="none" w:sz="0" w:space="0" w:color="auto"/>
        <w:right w:val="none" w:sz="0" w:space="0" w:color="auto"/>
      </w:divBdr>
    </w:div>
    <w:div w:id="1116100403">
      <w:bodyDiv w:val="1"/>
      <w:marLeft w:val="0"/>
      <w:marRight w:val="0"/>
      <w:marTop w:val="0"/>
      <w:marBottom w:val="0"/>
      <w:divBdr>
        <w:top w:val="none" w:sz="0" w:space="0" w:color="auto"/>
        <w:left w:val="none" w:sz="0" w:space="0" w:color="auto"/>
        <w:bottom w:val="none" w:sz="0" w:space="0" w:color="auto"/>
        <w:right w:val="none" w:sz="0" w:space="0" w:color="auto"/>
      </w:divBdr>
    </w:div>
    <w:div w:id="1116173218">
      <w:bodyDiv w:val="1"/>
      <w:marLeft w:val="0"/>
      <w:marRight w:val="0"/>
      <w:marTop w:val="0"/>
      <w:marBottom w:val="0"/>
      <w:divBdr>
        <w:top w:val="none" w:sz="0" w:space="0" w:color="auto"/>
        <w:left w:val="none" w:sz="0" w:space="0" w:color="auto"/>
        <w:bottom w:val="none" w:sz="0" w:space="0" w:color="auto"/>
        <w:right w:val="none" w:sz="0" w:space="0" w:color="auto"/>
      </w:divBdr>
    </w:div>
    <w:div w:id="1116674756">
      <w:bodyDiv w:val="1"/>
      <w:marLeft w:val="0"/>
      <w:marRight w:val="0"/>
      <w:marTop w:val="0"/>
      <w:marBottom w:val="0"/>
      <w:divBdr>
        <w:top w:val="none" w:sz="0" w:space="0" w:color="auto"/>
        <w:left w:val="none" w:sz="0" w:space="0" w:color="auto"/>
        <w:bottom w:val="none" w:sz="0" w:space="0" w:color="auto"/>
        <w:right w:val="none" w:sz="0" w:space="0" w:color="auto"/>
      </w:divBdr>
    </w:div>
    <w:div w:id="1116675255">
      <w:bodyDiv w:val="1"/>
      <w:marLeft w:val="0"/>
      <w:marRight w:val="0"/>
      <w:marTop w:val="0"/>
      <w:marBottom w:val="0"/>
      <w:divBdr>
        <w:top w:val="none" w:sz="0" w:space="0" w:color="auto"/>
        <w:left w:val="none" w:sz="0" w:space="0" w:color="auto"/>
        <w:bottom w:val="none" w:sz="0" w:space="0" w:color="auto"/>
        <w:right w:val="none" w:sz="0" w:space="0" w:color="auto"/>
      </w:divBdr>
    </w:div>
    <w:div w:id="1117021167">
      <w:bodyDiv w:val="1"/>
      <w:marLeft w:val="0"/>
      <w:marRight w:val="0"/>
      <w:marTop w:val="0"/>
      <w:marBottom w:val="0"/>
      <w:divBdr>
        <w:top w:val="none" w:sz="0" w:space="0" w:color="auto"/>
        <w:left w:val="none" w:sz="0" w:space="0" w:color="auto"/>
        <w:bottom w:val="none" w:sz="0" w:space="0" w:color="auto"/>
        <w:right w:val="none" w:sz="0" w:space="0" w:color="auto"/>
      </w:divBdr>
    </w:div>
    <w:div w:id="1117211137">
      <w:bodyDiv w:val="1"/>
      <w:marLeft w:val="0"/>
      <w:marRight w:val="0"/>
      <w:marTop w:val="0"/>
      <w:marBottom w:val="0"/>
      <w:divBdr>
        <w:top w:val="none" w:sz="0" w:space="0" w:color="auto"/>
        <w:left w:val="none" w:sz="0" w:space="0" w:color="auto"/>
        <w:bottom w:val="none" w:sz="0" w:space="0" w:color="auto"/>
        <w:right w:val="none" w:sz="0" w:space="0" w:color="auto"/>
      </w:divBdr>
    </w:div>
    <w:div w:id="1117287510">
      <w:bodyDiv w:val="1"/>
      <w:marLeft w:val="0"/>
      <w:marRight w:val="0"/>
      <w:marTop w:val="0"/>
      <w:marBottom w:val="0"/>
      <w:divBdr>
        <w:top w:val="none" w:sz="0" w:space="0" w:color="auto"/>
        <w:left w:val="none" w:sz="0" w:space="0" w:color="auto"/>
        <w:bottom w:val="none" w:sz="0" w:space="0" w:color="auto"/>
        <w:right w:val="none" w:sz="0" w:space="0" w:color="auto"/>
      </w:divBdr>
    </w:div>
    <w:div w:id="1117791865">
      <w:bodyDiv w:val="1"/>
      <w:marLeft w:val="0"/>
      <w:marRight w:val="0"/>
      <w:marTop w:val="0"/>
      <w:marBottom w:val="0"/>
      <w:divBdr>
        <w:top w:val="none" w:sz="0" w:space="0" w:color="auto"/>
        <w:left w:val="none" w:sz="0" w:space="0" w:color="auto"/>
        <w:bottom w:val="none" w:sz="0" w:space="0" w:color="auto"/>
        <w:right w:val="none" w:sz="0" w:space="0" w:color="auto"/>
      </w:divBdr>
    </w:div>
    <w:div w:id="1117794331">
      <w:bodyDiv w:val="1"/>
      <w:marLeft w:val="0"/>
      <w:marRight w:val="0"/>
      <w:marTop w:val="0"/>
      <w:marBottom w:val="0"/>
      <w:divBdr>
        <w:top w:val="none" w:sz="0" w:space="0" w:color="auto"/>
        <w:left w:val="none" w:sz="0" w:space="0" w:color="auto"/>
        <w:bottom w:val="none" w:sz="0" w:space="0" w:color="auto"/>
        <w:right w:val="none" w:sz="0" w:space="0" w:color="auto"/>
      </w:divBdr>
    </w:div>
    <w:div w:id="1118136494">
      <w:bodyDiv w:val="1"/>
      <w:marLeft w:val="0"/>
      <w:marRight w:val="0"/>
      <w:marTop w:val="0"/>
      <w:marBottom w:val="0"/>
      <w:divBdr>
        <w:top w:val="none" w:sz="0" w:space="0" w:color="auto"/>
        <w:left w:val="none" w:sz="0" w:space="0" w:color="auto"/>
        <w:bottom w:val="none" w:sz="0" w:space="0" w:color="auto"/>
        <w:right w:val="none" w:sz="0" w:space="0" w:color="auto"/>
      </w:divBdr>
    </w:div>
    <w:div w:id="1118328456">
      <w:bodyDiv w:val="1"/>
      <w:marLeft w:val="0"/>
      <w:marRight w:val="0"/>
      <w:marTop w:val="0"/>
      <w:marBottom w:val="0"/>
      <w:divBdr>
        <w:top w:val="none" w:sz="0" w:space="0" w:color="auto"/>
        <w:left w:val="none" w:sz="0" w:space="0" w:color="auto"/>
        <w:bottom w:val="none" w:sz="0" w:space="0" w:color="auto"/>
        <w:right w:val="none" w:sz="0" w:space="0" w:color="auto"/>
      </w:divBdr>
    </w:div>
    <w:div w:id="1118524079">
      <w:bodyDiv w:val="1"/>
      <w:marLeft w:val="0"/>
      <w:marRight w:val="0"/>
      <w:marTop w:val="0"/>
      <w:marBottom w:val="0"/>
      <w:divBdr>
        <w:top w:val="none" w:sz="0" w:space="0" w:color="auto"/>
        <w:left w:val="none" w:sz="0" w:space="0" w:color="auto"/>
        <w:bottom w:val="none" w:sz="0" w:space="0" w:color="auto"/>
        <w:right w:val="none" w:sz="0" w:space="0" w:color="auto"/>
      </w:divBdr>
    </w:div>
    <w:div w:id="1118599656">
      <w:bodyDiv w:val="1"/>
      <w:marLeft w:val="0"/>
      <w:marRight w:val="0"/>
      <w:marTop w:val="0"/>
      <w:marBottom w:val="0"/>
      <w:divBdr>
        <w:top w:val="none" w:sz="0" w:space="0" w:color="auto"/>
        <w:left w:val="none" w:sz="0" w:space="0" w:color="auto"/>
        <w:bottom w:val="none" w:sz="0" w:space="0" w:color="auto"/>
        <w:right w:val="none" w:sz="0" w:space="0" w:color="auto"/>
      </w:divBdr>
    </w:div>
    <w:div w:id="1118911642">
      <w:bodyDiv w:val="1"/>
      <w:marLeft w:val="0"/>
      <w:marRight w:val="0"/>
      <w:marTop w:val="0"/>
      <w:marBottom w:val="0"/>
      <w:divBdr>
        <w:top w:val="none" w:sz="0" w:space="0" w:color="auto"/>
        <w:left w:val="none" w:sz="0" w:space="0" w:color="auto"/>
        <w:bottom w:val="none" w:sz="0" w:space="0" w:color="auto"/>
        <w:right w:val="none" w:sz="0" w:space="0" w:color="auto"/>
      </w:divBdr>
    </w:div>
    <w:div w:id="1119181769">
      <w:bodyDiv w:val="1"/>
      <w:marLeft w:val="0"/>
      <w:marRight w:val="0"/>
      <w:marTop w:val="0"/>
      <w:marBottom w:val="0"/>
      <w:divBdr>
        <w:top w:val="none" w:sz="0" w:space="0" w:color="auto"/>
        <w:left w:val="none" w:sz="0" w:space="0" w:color="auto"/>
        <w:bottom w:val="none" w:sz="0" w:space="0" w:color="auto"/>
        <w:right w:val="none" w:sz="0" w:space="0" w:color="auto"/>
      </w:divBdr>
    </w:div>
    <w:div w:id="1119371753">
      <w:bodyDiv w:val="1"/>
      <w:marLeft w:val="0"/>
      <w:marRight w:val="0"/>
      <w:marTop w:val="0"/>
      <w:marBottom w:val="0"/>
      <w:divBdr>
        <w:top w:val="none" w:sz="0" w:space="0" w:color="auto"/>
        <w:left w:val="none" w:sz="0" w:space="0" w:color="auto"/>
        <w:bottom w:val="none" w:sz="0" w:space="0" w:color="auto"/>
        <w:right w:val="none" w:sz="0" w:space="0" w:color="auto"/>
      </w:divBdr>
    </w:div>
    <w:div w:id="1120420218">
      <w:bodyDiv w:val="1"/>
      <w:marLeft w:val="0"/>
      <w:marRight w:val="0"/>
      <w:marTop w:val="0"/>
      <w:marBottom w:val="0"/>
      <w:divBdr>
        <w:top w:val="none" w:sz="0" w:space="0" w:color="auto"/>
        <w:left w:val="none" w:sz="0" w:space="0" w:color="auto"/>
        <w:bottom w:val="none" w:sz="0" w:space="0" w:color="auto"/>
        <w:right w:val="none" w:sz="0" w:space="0" w:color="auto"/>
      </w:divBdr>
    </w:div>
    <w:div w:id="1120495549">
      <w:bodyDiv w:val="1"/>
      <w:marLeft w:val="0"/>
      <w:marRight w:val="0"/>
      <w:marTop w:val="0"/>
      <w:marBottom w:val="0"/>
      <w:divBdr>
        <w:top w:val="none" w:sz="0" w:space="0" w:color="auto"/>
        <w:left w:val="none" w:sz="0" w:space="0" w:color="auto"/>
        <w:bottom w:val="none" w:sz="0" w:space="0" w:color="auto"/>
        <w:right w:val="none" w:sz="0" w:space="0" w:color="auto"/>
      </w:divBdr>
    </w:div>
    <w:div w:id="1120563650">
      <w:bodyDiv w:val="1"/>
      <w:marLeft w:val="0"/>
      <w:marRight w:val="0"/>
      <w:marTop w:val="0"/>
      <w:marBottom w:val="0"/>
      <w:divBdr>
        <w:top w:val="none" w:sz="0" w:space="0" w:color="auto"/>
        <w:left w:val="none" w:sz="0" w:space="0" w:color="auto"/>
        <w:bottom w:val="none" w:sz="0" w:space="0" w:color="auto"/>
        <w:right w:val="none" w:sz="0" w:space="0" w:color="auto"/>
      </w:divBdr>
    </w:div>
    <w:div w:id="1120756691">
      <w:bodyDiv w:val="1"/>
      <w:marLeft w:val="0"/>
      <w:marRight w:val="0"/>
      <w:marTop w:val="0"/>
      <w:marBottom w:val="0"/>
      <w:divBdr>
        <w:top w:val="none" w:sz="0" w:space="0" w:color="auto"/>
        <w:left w:val="none" w:sz="0" w:space="0" w:color="auto"/>
        <w:bottom w:val="none" w:sz="0" w:space="0" w:color="auto"/>
        <w:right w:val="none" w:sz="0" w:space="0" w:color="auto"/>
      </w:divBdr>
    </w:div>
    <w:div w:id="1120879956">
      <w:bodyDiv w:val="1"/>
      <w:marLeft w:val="0"/>
      <w:marRight w:val="0"/>
      <w:marTop w:val="0"/>
      <w:marBottom w:val="0"/>
      <w:divBdr>
        <w:top w:val="none" w:sz="0" w:space="0" w:color="auto"/>
        <w:left w:val="none" w:sz="0" w:space="0" w:color="auto"/>
        <w:bottom w:val="none" w:sz="0" w:space="0" w:color="auto"/>
        <w:right w:val="none" w:sz="0" w:space="0" w:color="auto"/>
      </w:divBdr>
    </w:div>
    <w:div w:id="1120996410">
      <w:bodyDiv w:val="1"/>
      <w:marLeft w:val="0"/>
      <w:marRight w:val="0"/>
      <w:marTop w:val="0"/>
      <w:marBottom w:val="0"/>
      <w:divBdr>
        <w:top w:val="none" w:sz="0" w:space="0" w:color="auto"/>
        <w:left w:val="none" w:sz="0" w:space="0" w:color="auto"/>
        <w:bottom w:val="none" w:sz="0" w:space="0" w:color="auto"/>
        <w:right w:val="none" w:sz="0" w:space="0" w:color="auto"/>
      </w:divBdr>
    </w:div>
    <w:div w:id="1121001051">
      <w:bodyDiv w:val="1"/>
      <w:marLeft w:val="0"/>
      <w:marRight w:val="0"/>
      <w:marTop w:val="0"/>
      <w:marBottom w:val="0"/>
      <w:divBdr>
        <w:top w:val="none" w:sz="0" w:space="0" w:color="auto"/>
        <w:left w:val="none" w:sz="0" w:space="0" w:color="auto"/>
        <w:bottom w:val="none" w:sz="0" w:space="0" w:color="auto"/>
        <w:right w:val="none" w:sz="0" w:space="0" w:color="auto"/>
      </w:divBdr>
    </w:div>
    <w:div w:id="1121610768">
      <w:bodyDiv w:val="1"/>
      <w:marLeft w:val="0"/>
      <w:marRight w:val="0"/>
      <w:marTop w:val="0"/>
      <w:marBottom w:val="0"/>
      <w:divBdr>
        <w:top w:val="none" w:sz="0" w:space="0" w:color="auto"/>
        <w:left w:val="none" w:sz="0" w:space="0" w:color="auto"/>
        <w:bottom w:val="none" w:sz="0" w:space="0" w:color="auto"/>
        <w:right w:val="none" w:sz="0" w:space="0" w:color="auto"/>
      </w:divBdr>
    </w:div>
    <w:div w:id="1121656956">
      <w:bodyDiv w:val="1"/>
      <w:marLeft w:val="0"/>
      <w:marRight w:val="0"/>
      <w:marTop w:val="0"/>
      <w:marBottom w:val="0"/>
      <w:divBdr>
        <w:top w:val="none" w:sz="0" w:space="0" w:color="auto"/>
        <w:left w:val="none" w:sz="0" w:space="0" w:color="auto"/>
        <w:bottom w:val="none" w:sz="0" w:space="0" w:color="auto"/>
        <w:right w:val="none" w:sz="0" w:space="0" w:color="auto"/>
      </w:divBdr>
    </w:div>
    <w:div w:id="1121998803">
      <w:bodyDiv w:val="1"/>
      <w:marLeft w:val="0"/>
      <w:marRight w:val="0"/>
      <w:marTop w:val="0"/>
      <w:marBottom w:val="0"/>
      <w:divBdr>
        <w:top w:val="none" w:sz="0" w:space="0" w:color="auto"/>
        <w:left w:val="none" w:sz="0" w:space="0" w:color="auto"/>
        <w:bottom w:val="none" w:sz="0" w:space="0" w:color="auto"/>
        <w:right w:val="none" w:sz="0" w:space="0" w:color="auto"/>
      </w:divBdr>
    </w:div>
    <w:div w:id="1122072285">
      <w:bodyDiv w:val="1"/>
      <w:marLeft w:val="0"/>
      <w:marRight w:val="0"/>
      <w:marTop w:val="0"/>
      <w:marBottom w:val="0"/>
      <w:divBdr>
        <w:top w:val="none" w:sz="0" w:space="0" w:color="auto"/>
        <w:left w:val="none" w:sz="0" w:space="0" w:color="auto"/>
        <w:bottom w:val="none" w:sz="0" w:space="0" w:color="auto"/>
        <w:right w:val="none" w:sz="0" w:space="0" w:color="auto"/>
      </w:divBdr>
    </w:div>
    <w:div w:id="1122267707">
      <w:bodyDiv w:val="1"/>
      <w:marLeft w:val="0"/>
      <w:marRight w:val="0"/>
      <w:marTop w:val="0"/>
      <w:marBottom w:val="0"/>
      <w:divBdr>
        <w:top w:val="none" w:sz="0" w:space="0" w:color="auto"/>
        <w:left w:val="none" w:sz="0" w:space="0" w:color="auto"/>
        <w:bottom w:val="none" w:sz="0" w:space="0" w:color="auto"/>
        <w:right w:val="none" w:sz="0" w:space="0" w:color="auto"/>
      </w:divBdr>
    </w:div>
    <w:div w:id="1122647191">
      <w:bodyDiv w:val="1"/>
      <w:marLeft w:val="0"/>
      <w:marRight w:val="0"/>
      <w:marTop w:val="0"/>
      <w:marBottom w:val="0"/>
      <w:divBdr>
        <w:top w:val="none" w:sz="0" w:space="0" w:color="auto"/>
        <w:left w:val="none" w:sz="0" w:space="0" w:color="auto"/>
        <w:bottom w:val="none" w:sz="0" w:space="0" w:color="auto"/>
        <w:right w:val="none" w:sz="0" w:space="0" w:color="auto"/>
      </w:divBdr>
    </w:div>
    <w:div w:id="1122766037">
      <w:bodyDiv w:val="1"/>
      <w:marLeft w:val="0"/>
      <w:marRight w:val="0"/>
      <w:marTop w:val="0"/>
      <w:marBottom w:val="0"/>
      <w:divBdr>
        <w:top w:val="none" w:sz="0" w:space="0" w:color="auto"/>
        <w:left w:val="none" w:sz="0" w:space="0" w:color="auto"/>
        <w:bottom w:val="none" w:sz="0" w:space="0" w:color="auto"/>
        <w:right w:val="none" w:sz="0" w:space="0" w:color="auto"/>
      </w:divBdr>
    </w:div>
    <w:div w:id="1123111962">
      <w:bodyDiv w:val="1"/>
      <w:marLeft w:val="0"/>
      <w:marRight w:val="0"/>
      <w:marTop w:val="0"/>
      <w:marBottom w:val="0"/>
      <w:divBdr>
        <w:top w:val="none" w:sz="0" w:space="0" w:color="auto"/>
        <w:left w:val="none" w:sz="0" w:space="0" w:color="auto"/>
        <w:bottom w:val="none" w:sz="0" w:space="0" w:color="auto"/>
        <w:right w:val="none" w:sz="0" w:space="0" w:color="auto"/>
      </w:divBdr>
    </w:div>
    <w:div w:id="1123495616">
      <w:bodyDiv w:val="1"/>
      <w:marLeft w:val="0"/>
      <w:marRight w:val="0"/>
      <w:marTop w:val="0"/>
      <w:marBottom w:val="0"/>
      <w:divBdr>
        <w:top w:val="none" w:sz="0" w:space="0" w:color="auto"/>
        <w:left w:val="none" w:sz="0" w:space="0" w:color="auto"/>
        <w:bottom w:val="none" w:sz="0" w:space="0" w:color="auto"/>
        <w:right w:val="none" w:sz="0" w:space="0" w:color="auto"/>
      </w:divBdr>
    </w:div>
    <w:div w:id="1123964486">
      <w:bodyDiv w:val="1"/>
      <w:marLeft w:val="0"/>
      <w:marRight w:val="0"/>
      <w:marTop w:val="0"/>
      <w:marBottom w:val="0"/>
      <w:divBdr>
        <w:top w:val="none" w:sz="0" w:space="0" w:color="auto"/>
        <w:left w:val="none" w:sz="0" w:space="0" w:color="auto"/>
        <w:bottom w:val="none" w:sz="0" w:space="0" w:color="auto"/>
        <w:right w:val="none" w:sz="0" w:space="0" w:color="auto"/>
      </w:divBdr>
    </w:div>
    <w:div w:id="1124008260">
      <w:bodyDiv w:val="1"/>
      <w:marLeft w:val="0"/>
      <w:marRight w:val="0"/>
      <w:marTop w:val="0"/>
      <w:marBottom w:val="0"/>
      <w:divBdr>
        <w:top w:val="none" w:sz="0" w:space="0" w:color="auto"/>
        <w:left w:val="none" w:sz="0" w:space="0" w:color="auto"/>
        <w:bottom w:val="none" w:sz="0" w:space="0" w:color="auto"/>
        <w:right w:val="none" w:sz="0" w:space="0" w:color="auto"/>
      </w:divBdr>
    </w:div>
    <w:div w:id="1125125219">
      <w:bodyDiv w:val="1"/>
      <w:marLeft w:val="0"/>
      <w:marRight w:val="0"/>
      <w:marTop w:val="0"/>
      <w:marBottom w:val="0"/>
      <w:divBdr>
        <w:top w:val="none" w:sz="0" w:space="0" w:color="auto"/>
        <w:left w:val="none" w:sz="0" w:space="0" w:color="auto"/>
        <w:bottom w:val="none" w:sz="0" w:space="0" w:color="auto"/>
        <w:right w:val="none" w:sz="0" w:space="0" w:color="auto"/>
      </w:divBdr>
    </w:div>
    <w:div w:id="1125348484">
      <w:bodyDiv w:val="1"/>
      <w:marLeft w:val="0"/>
      <w:marRight w:val="0"/>
      <w:marTop w:val="0"/>
      <w:marBottom w:val="0"/>
      <w:divBdr>
        <w:top w:val="none" w:sz="0" w:space="0" w:color="auto"/>
        <w:left w:val="none" w:sz="0" w:space="0" w:color="auto"/>
        <w:bottom w:val="none" w:sz="0" w:space="0" w:color="auto"/>
        <w:right w:val="none" w:sz="0" w:space="0" w:color="auto"/>
      </w:divBdr>
    </w:div>
    <w:div w:id="1125850758">
      <w:bodyDiv w:val="1"/>
      <w:marLeft w:val="0"/>
      <w:marRight w:val="0"/>
      <w:marTop w:val="0"/>
      <w:marBottom w:val="0"/>
      <w:divBdr>
        <w:top w:val="none" w:sz="0" w:space="0" w:color="auto"/>
        <w:left w:val="none" w:sz="0" w:space="0" w:color="auto"/>
        <w:bottom w:val="none" w:sz="0" w:space="0" w:color="auto"/>
        <w:right w:val="none" w:sz="0" w:space="0" w:color="auto"/>
      </w:divBdr>
    </w:div>
    <w:div w:id="1126311624">
      <w:bodyDiv w:val="1"/>
      <w:marLeft w:val="0"/>
      <w:marRight w:val="0"/>
      <w:marTop w:val="0"/>
      <w:marBottom w:val="0"/>
      <w:divBdr>
        <w:top w:val="none" w:sz="0" w:space="0" w:color="auto"/>
        <w:left w:val="none" w:sz="0" w:space="0" w:color="auto"/>
        <w:bottom w:val="none" w:sz="0" w:space="0" w:color="auto"/>
        <w:right w:val="none" w:sz="0" w:space="0" w:color="auto"/>
      </w:divBdr>
    </w:div>
    <w:div w:id="1126656628">
      <w:bodyDiv w:val="1"/>
      <w:marLeft w:val="0"/>
      <w:marRight w:val="0"/>
      <w:marTop w:val="0"/>
      <w:marBottom w:val="0"/>
      <w:divBdr>
        <w:top w:val="none" w:sz="0" w:space="0" w:color="auto"/>
        <w:left w:val="none" w:sz="0" w:space="0" w:color="auto"/>
        <w:bottom w:val="none" w:sz="0" w:space="0" w:color="auto"/>
        <w:right w:val="none" w:sz="0" w:space="0" w:color="auto"/>
      </w:divBdr>
    </w:div>
    <w:div w:id="1126971996">
      <w:bodyDiv w:val="1"/>
      <w:marLeft w:val="0"/>
      <w:marRight w:val="0"/>
      <w:marTop w:val="0"/>
      <w:marBottom w:val="0"/>
      <w:divBdr>
        <w:top w:val="none" w:sz="0" w:space="0" w:color="auto"/>
        <w:left w:val="none" w:sz="0" w:space="0" w:color="auto"/>
        <w:bottom w:val="none" w:sz="0" w:space="0" w:color="auto"/>
        <w:right w:val="none" w:sz="0" w:space="0" w:color="auto"/>
      </w:divBdr>
    </w:div>
    <w:div w:id="1127578554">
      <w:bodyDiv w:val="1"/>
      <w:marLeft w:val="0"/>
      <w:marRight w:val="0"/>
      <w:marTop w:val="0"/>
      <w:marBottom w:val="0"/>
      <w:divBdr>
        <w:top w:val="none" w:sz="0" w:space="0" w:color="auto"/>
        <w:left w:val="none" w:sz="0" w:space="0" w:color="auto"/>
        <w:bottom w:val="none" w:sz="0" w:space="0" w:color="auto"/>
        <w:right w:val="none" w:sz="0" w:space="0" w:color="auto"/>
      </w:divBdr>
    </w:div>
    <w:div w:id="1129011809">
      <w:bodyDiv w:val="1"/>
      <w:marLeft w:val="0"/>
      <w:marRight w:val="0"/>
      <w:marTop w:val="0"/>
      <w:marBottom w:val="0"/>
      <w:divBdr>
        <w:top w:val="none" w:sz="0" w:space="0" w:color="auto"/>
        <w:left w:val="none" w:sz="0" w:space="0" w:color="auto"/>
        <w:bottom w:val="none" w:sz="0" w:space="0" w:color="auto"/>
        <w:right w:val="none" w:sz="0" w:space="0" w:color="auto"/>
      </w:divBdr>
    </w:div>
    <w:div w:id="1129013770">
      <w:bodyDiv w:val="1"/>
      <w:marLeft w:val="0"/>
      <w:marRight w:val="0"/>
      <w:marTop w:val="0"/>
      <w:marBottom w:val="0"/>
      <w:divBdr>
        <w:top w:val="none" w:sz="0" w:space="0" w:color="auto"/>
        <w:left w:val="none" w:sz="0" w:space="0" w:color="auto"/>
        <w:bottom w:val="none" w:sz="0" w:space="0" w:color="auto"/>
        <w:right w:val="none" w:sz="0" w:space="0" w:color="auto"/>
      </w:divBdr>
    </w:div>
    <w:div w:id="1129125519">
      <w:bodyDiv w:val="1"/>
      <w:marLeft w:val="0"/>
      <w:marRight w:val="0"/>
      <w:marTop w:val="0"/>
      <w:marBottom w:val="0"/>
      <w:divBdr>
        <w:top w:val="none" w:sz="0" w:space="0" w:color="auto"/>
        <w:left w:val="none" w:sz="0" w:space="0" w:color="auto"/>
        <w:bottom w:val="none" w:sz="0" w:space="0" w:color="auto"/>
        <w:right w:val="none" w:sz="0" w:space="0" w:color="auto"/>
      </w:divBdr>
    </w:div>
    <w:div w:id="1129594267">
      <w:bodyDiv w:val="1"/>
      <w:marLeft w:val="0"/>
      <w:marRight w:val="0"/>
      <w:marTop w:val="0"/>
      <w:marBottom w:val="0"/>
      <w:divBdr>
        <w:top w:val="none" w:sz="0" w:space="0" w:color="auto"/>
        <w:left w:val="none" w:sz="0" w:space="0" w:color="auto"/>
        <w:bottom w:val="none" w:sz="0" w:space="0" w:color="auto"/>
        <w:right w:val="none" w:sz="0" w:space="0" w:color="auto"/>
      </w:divBdr>
    </w:div>
    <w:div w:id="1129711517">
      <w:bodyDiv w:val="1"/>
      <w:marLeft w:val="0"/>
      <w:marRight w:val="0"/>
      <w:marTop w:val="0"/>
      <w:marBottom w:val="0"/>
      <w:divBdr>
        <w:top w:val="none" w:sz="0" w:space="0" w:color="auto"/>
        <w:left w:val="none" w:sz="0" w:space="0" w:color="auto"/>
        <w:bottom w:val="none" w:sz="0" w:space="0" w:color="auto"/>
        <w:right w:val="none" w:sz="0" w:space="0" w:color="auto"/>
      </w:divBdr>
    </w:div>
    <w:div w:id="1129786217">
      <w:bodyDiv w:val="1"/>
      <w:marLeft w:val="0"/>
      <w:marRight w:val="0"/>
      <w:marTop w:val="0"/>
      <w:marBottom w:val="0"/>
      <w:divBdr>
        <w:top w:val="none" w:sz="0" w:space="0" w:color="auto"/>
        <w:left w:val="none" w:sz="0" w:space="0" w:color="auto"/>
        <w:bottom w:val="none" w:sz="0" w:space="0" w:color="auto"/>
        <w:right w:val="none" w:sz="0" w:space="0" w:color="auto"/>
      </w:divBdr>
    </w:div>
    <w:div w:id="1129863514">
      <w:bodyDiv w:val="1"/>
      <w:marLeft w:val="0"/>
      <w:marRight w:val="0"/>
      <w:marTop w:val="0"/>
      <w:marBottom w:val="0"/>
      <w:divBdr>
        <w:top w:val="none" w:sz="0" w:space="0" w:color="auto"/>
        <w:left w:val="none" w:sz="0" w:space="0" w:color="auto"/>
        <w:bottom w:val="none" w:sz="0" w:space="0" w:color="auto"/>
        <w:right w:val="none" w:sz="0" w:space="0" w:color="auto"/>
      </w:divBdr>
    </w:div>
    <w:div w:id="1129978320">
      <w:bodyDiv w:val="1"/>
      <w:marLeft w:val="0"/>
      <w:marRight w:val="0"/>
      <w:marTop w:val="0"/>
      <w:marBottom w:val="0"/>
      <w:divBdr>
        <w:top w:val="none" w:sz="0" w:space="0" w:color="auto"/>
        <w:left w:val="none" w:sz="0" w:space="0" w:color="auto"/>
        <w:bottom w:val="none" w:sz="0" w:space="0" w:color="auto"/>
        <w:right w:val="none" w:sz="0" w:space="0" w:color="auto"/>
      </w:divBdr>
    </w:div>
    <w:div w:id="1130172433">
      <w:bodyDiv w:val="1"/>
      <w:marLeft w:val="0"/>
      <w:marRight w:val="0"/>
      <w:marTop w:val="0"/>
      <w:marBottom w:val="0"/>
      <w:divBdr>
        <w:top w:val="none" w:sz="0" w:space="0" w:color="auto"/>
        <w:left w:val="none" w:sz="0" w:space="0" w:color="auto"/>
        <w:bottom w:val="none" w:sz="0" w:space="0" w:color="auto"/>
        <w:right w:val="none" w:sz="0" w:space="0" w:color="auto"/>
      </w:divBdr>
    </w:div>
    <w:div w:id="1130249129">
      <w:bodyDiv w:val="1"/>
      <w:marLeft w:val="0"/>
      <w:marRight w:val="0"/>
      <w:marTop w:val="0"/>
      <w:marBottom w:val="0"/>
      <w:divBdr>
        <w:top w:val="none" w:sz="0" w:space="0" w:color="auto"/>
        <w:left w:val="none" w:sz="0" w:space="0" w:color="auto"/>
        <w:bottom w:val="none" w:sz="0" w:space="0" w:color="auto"/>
        <w:right w:val="none" w:sz="0" w:space="0" w:color="auto"/>
      </w:divBdr>
    </w:div>
    <w:div w:id="1130971903">
      <w:bodyDiv w:val="1"/>
      <w:marLeft w:val="0"/>
      <w:marRight w:val="0"/>
      <w:marTop w:val="0"/>
      <w:marBottom w:val="0"/>
      <w:divBdr>
        <w:top w:val="none" w:sz="0" w:space="0" w:color="auto"/>
        <w:left w:val="none" w:sz="0" w:space="0" w:color="auto"/>
        <w:bottom w:val="none" w:sz="0" w:space="0" w:color="auto"/>
        <w:right w:val="none" w:sz="0" w:space="0" w:color="auto"/>
      </w:divBdr>
    </w:div>
    <w:div w:id="1131091627">
      <w:bodyDiv w:val="1"/>
      <w:marLeft w:val="0"/>
      <w:marRight w:val="0"/>
      <w:marTop w:val="0"/>
      <w:marBottom w:val="0"/>
      <w:divBdr>
        <w:top w:val="none" w:sz="0" w:space="0" w:color="auto"/>
        <w:left w:val="none" w:sz="0" w:space="0" w:color="auto"/>
        <w:bottom w:val="none" w:sz="0" w:space="0" w:color="auto"/>
        <w:right w:val="none" w:sz="0" w:space="0" w:color="auto"/>
      </w:divBdr>
    </w:div>
    <w:div w:id="1131482820">
      <w:bodyDiv w:val="1"/>
      <w:marLeft w:val="0"/>
      <w:marRight w:val="0"/>
      <w:marTop w:val="0"/>
      <w:marBottom w:val="0"/>
      <w:divBdr>
        <w:top w:val="none" w:sz="0" w:space="0" w:color="auto"/>
        <w:left w:val="none" w:sz="0" w:space="0" w:color="auto"/>
        <w:bottom w:val="none" w:sz="0" w:space="0" w:color="auto"/>
        <w:right w:val="none" w:sz="0" w:space="0" w:color="auto"/>
      </w:divBdr>
    </w:div>
    <w:div w:id="1131897097">
      <w:bodyDiv w:val="1"/>
      <w:marLeft w:val="0"/>
      <w:marRight w:val="0"/>
      <w:marTop w:val="0"/>
      <w:marBottom w:val="0"/>
      <w:divBdr>
        <w:top w:val="none" w:sz="0" w:space="0" w:color="auto"/>
        <w:left w:val="none" w:sz="0" w:space="0" w:color="auto"/>
        <w:bottom w:val="none" w:sz="0" w:space="0" w:color="auto"/>
        <w:right w:val="none" w:sz="0" w:space="0" w:color="auto"/>
      </w:divBdr>
    </w:div>
    <w:div w:id="1131943786">
      <w:bodyDiv w:val="1"/>
      <w:marLeft w:val="0"/>
      <w:marRight w:val="0"/>
      <w:marTop w:val="0"/>
      <w:marBottom w:val="0"/>
      <w:divBdr>
        <w:top w:val="none" w:sz="0" w:space="0" w:color="auto"/>
        <w:left w:val="none" w:sz="0" w:space="0" w:color="auto"/>
        <w:bottom w:val="none" w:sz="0" w:space="0" w:color="auto"/>
        <w:right w:val="none" w:sz="0" w:space="0" w:color="auto"/>
      </w:divBdr>
    </w:div>
    <w:div w:id="1132014763">
      <w:bodyDiv w:val="1"/>
      <w:marLeft w:val="0"/>
      <w:marRight w:val="0"/>
      <w:marTop w:val="0"/>
      <w:marBottom w:val="0"/>
      <w:divBdr>
        <w:top w:val="none" w:sz="0" w:space="0" w:color="auto"/>
        <w:left w:val="none" w:sz="0" w:space="0" w:color="auto"/>
        <w:bottom w:val="none" w:sz="0" w:space="0" w:color="auto"/>
        <w:right w:val="none" w:sz="0" w:space="0" w:color="auto"/>
      </w:divBdr>
    </w:div>
    <w:div w:id="1132360041">
      <w:bodyDiv w:val="1"/>
      <w:marLeft w:val="0"/>
      <w:marRight w:val="0"/>
      <w:marTop w:val="0"/>
      <w:marBottom w:val="0"/>
      <w:divBdr>
        <w:top w:val="none" w:sz="0" w:space="0" w:color="auto"/>
        <w:left w:val="none" w:sz="0" w:space="0" w:color="auto"/>
        <w:bottom w:val="none" w:sz="0" w:space="0" w:color="auto"/>
        <w:right w:val="none" w:sz="0" w:space="0" w:color="auto"/>
      </w:divBdr>
    </w:div>
    <w:div w:id="1132401072">
      <w:bodyDiv w:val="1"/>
      <w:marLeft w:val="0"/>
      <w:marRight w:val="0"/>
      <w:marTop w:val="0"/>
      <w:marBottom w:val="0"/>
      <w:divBdr>
        <w:top w:val="none" w:sz="0" w:space="0" w:color="auto"/>
        <w:left w:val="none" w:sz="0" w:space="0" w:color="auto"/>
        <w:bottom w:val="none" w:sz="0" w:space="0" w:color="auto"/>
        <w:right w:val="none" w:sz="0" w:space="0" w:color="auto"/>
      </w:divBdr>
    </w:div>
    <w:div w:id="1132821815">
      <w:bodyDiv w:val="1"/>
      <w:marLeft w:val="0"/>
      <w:marRight w:val="0"/>
      <w:marTop w:val="0"/>
      <w:marBottom w:val="0"/>
      <w:divBdr>
        <w:top w:val="none" w:sz="0" w:space="0" w:color="auto"/>
        <w:left w:val="none" w:sz="0" w:space="0" w:color="auto"/>
        <w:bottom w:val="none" w:sz="0" w:space="0" w:color="auto"/>
        <w:right w:val="none" w:sz="0" w:space="0" w:color="auto"/>
      </w:divBdr>
    </w:div>
    <w:div w:id="1132822018">
      <w:bodyDiv w:val="1"/>
      <w:marLeft w:val="0"/>
      <w:marRight w:val="0"/>
      <w:marTop w:val="0"/>
      <w:marBottom w:val="0"/>
      <w:divBdr>
        <w:top w:val="none" w:sz="0" w:space="0" w:color="auto"/>
        <w:left w:val="none" w:sz="0" w:space="0" w:color="auto"/>
        <w:bottom w:val="none" w:sz="0" w:space="0" w:color="auto"/>
        <w:right w:val="none" w:sz="0" w:space="0" w:color="auto"/>
      </w:divBdr>
    </w:div>
    <w:div w:id="1133064459">
      <w:bodyDiv w:val="1"/>
      <w:marLeft w:val="0"/>
      <w:marRight w:val="0"/>
      <w:marTop w:val="0"/>
      <w:marBottom w:val="0"/>
      <w:divBdr>
        <w:top w:val="none" w:sz="0" w:space="0" w:color="auto"/>
        <w:left w:val="none" w:sz="0" w:space="0" w:color="auto"/>
        <w:bottom w:val="none" w:sz="0" w:space="0" w:color="auto"/>
        <w:right w:val="none" w:sz="0" w:space="0" w:color="auto"/>
      </w:divBdr>
    </w:div>
    <w:div w:id="1133525930">
      <w:bodyDiv w:val="1"/>
      <w:marLeft w:val="0"/>
      <w:marRight w:val="0"/>
      <w:marTop w:val="0"/>
      <w:marBottom w:val="0"/>
      <w:divBdr>
        <w:top w:val="none" w:sz="0" w:space="0" w:color="auto"/>
        <w:left w:val="none" w:sz="0" w:space="0" w:color="auto"/>
        <w:bottom w:val="none" w:sz="0" w:space="0" w:color="auto"/>
        <w:right w:val="none" w:sz="0" w:space="0" w:color="auto"/>
      </w:divBdr>
    </w:div>
    <w:div w:id="1133907696">
      <w:bodyDiv w:val="1"/>
      <w:marLeft w:val="0"/>
      <w:marRight w:val="0"/>
      <w:marTop w:val="0"/>
      <w:marBottom w:val="0"/>
      <w:divBdr>
        <w:top w:val="none" w:sz="0" w:space="0" w:color="auto"/>
        <w:left w:val="none" w:sz="0" w:space="0" w:color="auto"/>
        <w:bottom w:val="none" w:sz="0" w:space="0" w:color="auto"/>
        <w:right w:val="none" w:sz="0" w:space="0" w:color="auto"/>
      </w:divBdr>
    </w:div>
    <w:div w:id="1134442312">
      <w:bodyDiv w:val="1"/>
      <w:marLeft w:val="0"/>
      <w:marRight w:val="0"/>
      <w:marTop w:val="0"/>
      <w:marBottom w:val="0"/>
      <w:divBdr>
        <w:top w:val="none" w:sz="0" w:space="0" w:color="auto"/>
        <w:left w:val="none" w:sz="0" w:space="0" w:color="auto"/>
        <w:bottom w:val="none" w:sz="0" w:space="0" w:color="auto"/>
        <w:right w:val="none" w:sz="0" w:space="0" w:color="auto"/>
      </w:divBdr>
    </w:div>
    <w:div w:id="1134837778">
      <w:bodyDiv w:val="1"/>
      <w:marLeft w:val="0"/>
      <w:marRight w:val="0"/>
      <w:marTop w:val="0"/>
      <w:marBottom w:val="0"/>
      <w:divBdr>
        <w:top w:val="none" w:sz="0" w:space="0" w:color="auto"/>
        <w:left w:val="none" w:sz="0" w:space="0" w:color="auto"/>
        <w:bottom w:val="none" w:sz="0" w:space="0" w:color="auto"/>
        <w:right w:val="none" w:sz="0" w:space="0" w:color="auto"/>
      </w:divBdr>
    </w:div>
    <w:div w:id="1134952996">
      <w:bodyDiv w:val="1"/>
      <w:marLeft w:val="0"/>
      <w:marRight w:val="0"/>
      <w:marTop w:val="0"/>
      <w:marBottom w:val="0"/>
      <w:divBdr>
        <w:top w:val="none" w:sz="0" w:space="0" w:color="auto"/>
        <w:left w:val="none" w:sz="0" w:space="0" w:color="auto"/>
        <w:bottom w:val="none" w:sz="0" w:space="0" w:color="auto"/>
        <w:right w:val="none" w:sz="0" w:space="0" w:color="auto"/>
      </w:divBdr>
    </w:div>
    <w:div w:id="1135607870">
      <w:bodyDiv w:val="1"/>
      <w:marLeft w:val="0"/>
      <w:marRight w:val="0"/>
      <w:marTop w:val="0"/>
      <w:marBottom w:val="0"/>
      <w:divBdr>
        <w:top w:val="none" w:sz="0" w:space="0" w:color="auto"/>
        <w:left w:val="none" w:sz="0" w:space="0" w:color="auto"/>
        <w:bottom w:val="none" w:sz="0" w:space="0" w:color="auto"/>
        <w:right w:val="none" w:sz="0" w:space="0" w:color="auto"/>
      </w:divBdr>
    </w:div>
    <w:div w:id="1136071586">
      <w:bodyDiv w:val="1"/>
      <w:marLeft w:val="0"/>
      <w:marRight w:val="0"/>
      <w:marTop w:val="0"/>
      <w:marBottom w:val="0"/>
      <w:divBdr>
        <w:top w:val="none" w:sz="0" w:space="0" w:color="auto"/>
        <w:left w:val="none" w:sz="0" w:space="0" w:color="auto"/>
        <w:bottom w:val="none" w:sz="0" w:space="0" w:color="auto"/>
        <w:right w:val="none" w:sz="0" w:space="0" w:color="auto"/>
      </w:divBdr>
    </w:div>
    <w:div w:id="1136097180">
      <w:bodyDiv w:val="1"/>
      <w:marLeft w:val="0"/>
      <w:marRight w:val="0"/>
      <w:marTop w:val="0"/>
      <w:marBottom w:val="0"/>
      <w:divBdr>
        <w:top w:val="none" w:sz="0" w:space="0" w:color="auto"/>
        <w:left w:val="none" w:sz="0" w:space="0" w:color="auto"/>
        <w:bottom w:val="none" w:sz="0" w:space="0" w:color="auto"/>
        <w:right w:val="none" w:sz="0" w:space="0" w:color="auto"/>
      </w:divBdr>
    </w:div>
    <w:div w:id="1136994605">
      <w:bodyDiv w:val="1"/>
      <w:marLeft w:val="0"/>
      <w:marRight w:val="0"/>
      <w:marTop w:val="0"/>
      <w:marBottom w:val="0"/>
      <w:divBdr>
        <w:top w:val="none" w:sz="0" w:space="0" w:color="auto"/>
        <w:left w:val="none" w:sz="0" w:space="0" w:color="auto"/>
        <w:bottom w:val="none" w:sz="0" w:space="0" w:color="auto"/>
        <w:right w:val="none" w:sz="0" w:space="0" w:color="auto"/>
      </w:divBdr>
    </w:div>
    <w:div w:id="1137183416">
      <w:bodyDiv w:val="1"/>
      <w:marLeft w:val="0"/>
      <w:marRight w:val="0"/>
      <w:marTop w:val="0"/>
      <w:marBottom w:val="0"/>
      <w:divBdr>
        <w:top w:val="none" w:sz="0" w:space="0" w:color="auto"/>
        <w:left w:val="none" w:sz="0" w:space="0" w:color="auto"/>
        <w:bottom w:val="none" w:sz="0" w:space="0" w:color="auto"/>
        <w:right w:val="none" w:sz="0" w:space="0" w:color="auto"/>
      </w:divBdr>
    </w:div>
    <w:div w:id="1137454282">
      <w:bodyDiv w:val="1"/>
      <w:marLeft w:val="0"/>
      <w:marRight w:val="0"/>
      <w:marTop w:val="0"/>
      <w:marBottom w:val="0"/>
      <w:divBdr>
        <w:top w:val="none" w:sz="0" w:space="0" w:color="auto"/>
        <w:left w:val="none" w:sz="0" w:space="0" w:color="auto"/>
        <w:bottom w:val="none" w:sz="0" w:space="0" w:color="auto"/>
        <w:right w:val="none" w:sz="0" w:space="0" w:color="auto"/>
      </w:divBdr>
    </w:div>
    <w:div w:id="1138183303">
      <w:bodyDiv w:val="1"/>
      <w:marLeft w:val="0"/>
      <w:marRight w:val="0"/>
      <w:marTop w:val="0"/>
      <w:marBottom w:val="0"/>
      <w:divBdr>
        <w:top w:val="none" w:sz="0" w:space="0" w:color="auto"/>
        <w:left w:val="none" w:sz="0" w:space="0" w:color="auto"/>
        <w:bottom w:val="none" w:sz="0" w:space="0" w:color="auto"/>
        <w:right w:val="none" w:sz="0" w:space="0" w:color="auto"/>
      </w:divBdr>
    </w:div>
    <w:div w:id="1138229262">
      <w:bodyDiv w:val="1"/>
      <w:marLeft w:val="0"/>
      <w:marRight w:val="0"/>
      <w:marTop w:val="0"/>
      <w:marBottom w:val="0"/>
      <w:divBdr>
        <w:top w:val="none" w:sz="0" w:space="0" w:color="auto"/>
        <w:left w:val="none" w:sz="0" w:space="0" w:color="auto"/>
        <w:bottom w:val="none" w:sz="0" w:space="0" w:color="auto"/>
        <w:right w:val="none" w:sz="0" w:space="0" w:color="auto"/>
      </w:divBdr>
    </w:div>
    <w:div w:id="1138303988">
      <w:bodyDiv w:val="1"/>
      <w:marLeft w:val="0"/>
      <w:marRight w:val="0"/>
      <w:marTop w:val="0"/>
      <w:marBottom w:val="0"/>
      <w:divBdr>
        <w:top w:val="none" w:sz="0" w:space="0" w:color="auto"/>
        <w:left w:val="none" w:sz="0" w:space="0" w:color="auto"/>
        <w:bottom w:val="none" w:sz="0" w:space="0" w:color="auto"/>
        <w:right w:val="none" w:sz="0" w:space="0" w:color="auto"/>
      </w:divBdr>
    </w:div>
    <w:div w:id="1138569690">
      <w:bodyDiv w:val="1"/>
      <w:marLeft w:val="0"/>
      <w:marRight w:val="0"/>
      <w:marTop w:val="0"/>
      <w:marBottom w:val="0"/>
      <w:divBdr>
        <w:top w:val="none" w:sz="0" w:space="0" w:color="auto"/>
        <w:left w:val="none" w:sz="0" w:space="0" w:color="auto"/>
        <w:bottom w:val="none" w:sz="0" w:space="0" w:color="auto"/>
        <w:right w:val="none" w:sz="0" w:space="0" w:color="auto"/>
      </w:divBdr>
    </w:div>
    <w:div w:id="1139149843">
      <w:bodyDiv w:val="1"/>
      <w:marLeft w:val="0"/>
      <w:marRight w:val="0"/>
      <w:marTop w:val="0"/>
      <w:marBottom w:val="0"/>
      <w:divBdr>
        <w:top w:val="none" w:sz="0" w:space="0" w:color="auto"/>
        <w:left w:val="none" w:sz="0" w:space="0" w:color="auto"/>
        <w:bottom w:val="none" w:sz="0" w:space="0" w:color="auto"/>
        <w:right w:val="none" w:sz="0" w:space="0" w:color="auto"/>
      </w:divBdr>
    </w:div>
    <w:div w:id="1139151671">
      <w:bodyDiv w:val="1"/>
      <w:marLeft w:val="0"/>
      <w:marRight w:val="0"/>
      <w:marTop w:val="0"/>
      <w:marBottom w:val="0"/>
      <w:divBdr>
        <w:top w:val="none" w:sz="0" w:space="0" w:color="auto"/>
        <w:left w:val="none" w:sz="0" w:space="0" w:color="auto"/>
        <w:bottom w:val="none" w:sz="0" w:space="0" w:color="auto"/>
        <w:right w:val="none" w:sz="0" w:space="0" w:color="auto"/>
      </w:divBdr>
    </w:div>
    <w:div w:id="1139374321">
      <w:bodyDiv w:val="1"/>
      <w:marLeft w:val="0"/>
      <w:marRight w:val="0"/>
      <w:marTop w:val="0"/>
      <w:marBottom w:val="0"/>
      <w:divBdr>
        <w:top w:val="none" w:sz="0" w:space="0" w:color="auto"/>
        <w:left w:val="none" w:sz="0" w:space="0" w:color="auto"/>
        <w:bottom w:val="none" w:sz="0" w:space="0" w:color="auto"/>
        <w:right w:val="none" w:sz="0" w:space="0" w:color="auto"/>
      </w:divBdr>
    </w:div>
    <w:div w:id="1139689479">
      <w:bodyDiv w:val="1"/>
      <w:marLeft w:val="0"/>
      <w:marRight w:val="0"/>
      <w:marTop w:val="0"/>
      <w:marBottom w:val="0"/>
      <w:divBdr>
        <w:top w:val="none" w:sz="0" w:space="0" w:color="auto"/>
        <w:left w:val="none" w:sz="0" w:space="0" w:color="auto"/>
        <w:bottom w:val="none" w:sz="0" w:space="0" w:color="auto"/>
        <w:right w:val="none" w:sz="0" w:space="0" w:color="auto"/>
      </w:divBdr>
    </w:div>
    <w:div w:id="1140151236">
      <w:bodyDiv w:val="1"/>
      <w:marLeft w:val="0"/>
      <w:marRight w:val="0"/>
      <w:marTop w:val="0"/>
      <w:marBottom w:val="0"/>
      <w:divBdr>
        <w:top w:val="none" w:sz="0" w:space="0" w:color="auto"/>
        <w:left w:val="none" w:sz="0" w:space="0" w:color="auto"/>
        <w:bottom w:val="none" w:sz="0" w:space="0" w:color="auto"/>
        <w:right w:val="none" w:sz="0" w:space="0" w:color="auto"/>
      </w:divBdr>
    </w:div>
    <w:div w:id="1140460284">
      <w:bodyDiv w:val="1"/>
      <w:marLeft w:val="0"/>
      <w:marRight w:val="0"/>
      <w:marTop w:val="0"/>
      <w:marBottom w:val="0"/>
      <w:divBdr>
        <w:top w:val="none" w:sz="0" w:space="0" w:color="auto"/>
        <w:left w:val="none" w:sz="0" w:space="0" w:color="auto"/>
        <w:bottom w:val="none" w:sz="0" w:space="0" w:color="auto"/>
        <w:right w:val="none" w:sz="0" w:space="0" w:color="auto"/>
      </w:divBdr>
    </w:div>
    <w:div w:id="1140878306">
      <w:bodyDiv w:val="1"/>
      <w:marLeft w:val="0"/>
      <w:marRight w:val="0"/>
      <w:marTop w:val="0"/>
      <w:marBottom w:val="0"/>
      <w:divBdr>
        <w:top w:val="none" w:sz="0" w:space="0" w:color="auto"/>
        <w:left w:val="none" w:sz="0" w:space="0" w:color="auto"/>
        <w:bottom w:val="none" w:sz="0" w:space="0" w:color="auto"/>
        <w:right w:val="none" w:sz="0" w:space="0" w:color="auto"/>
      </w:divBdr>
    </w:div>
    <w:div w:id="1141508173">
      <w:bodyDiv w:val="1"/>
      <w:marLeft w:val="0"/>
      <w:marRight w:val="0"/>
      <w:marTop w:val="0"/>
      <w:marBottom w:val="0"/>
      <w:divBdr>
        <w:top w:val="none" w:sz="0" w:space="0" w:color="auto"/>
        <w:left w:val="none" w:sz="0" w:space="0" w:color="auto"/>
        <w:bottom w:val="none" w:sz="0" w:space="0" w:color="auto"/>
        <w:right w:val="none" w:sz="0" w:space="0" w:color="auto"/>
      </w:divBdr>
    </w:div>
    <w:div w:id="1141920280">
      <w:bodyDiv w:val="1"/>
      <w:marLeft w:val="0"/>
      <w:marRight w:val="0"/>
      <w:marTop w:val="0"/>
      <w:marBottom w:val="0"/>
      <w:divBdr>
        <w:top w:val="none" w:sz="0" w:space="0" w:color="auto"/>
        <w:left w:val="none" w:sz="0" w:space="0" w:color="auto"/>
        <w:bottom w:val="none" w:sz="0" w:space="0" w:color="auto"/>
        <w:right w:val="none" w:sz="0" w:space="0" w:color="auto"/>
      </w:divBdr>
    </w:div>
    <w:div w:id="1142116057">
      <w:bodyDiv w:val="1"/>
      <w:marLeft w:val="0"/>
      <w:marRight w:val="0"/>
      <w:marTop w:val="0"/>
      <w:marBottom w:val="0"/>
      <w:divBdr>
        <w:top w:val="none" w:sz="0" w:space="0" w:color="auto"/>
        <w:left w:val="none" w:sz="0" w:space="0" w:color="auto"/>
        <w:bottom w:val="none" w:sz="0" w:space="0" w:color="auto"/>
        <w:right w:val="none" w:sz="0" w:space="0" w:color="auto"/>
      </w:divBdr>
    </w:div>
    <w:div w:id="1142314250">
      <w:bodyDiv w:val="1"/>
      <w:marLeft w:val="0"/>
      <w:marRight w:val="0"/>
      <w:marTop w:val="0"/>
      <w:marBottom w:val="0"/>
      <w:divBdr>
        <w:top w:val="none" w:sz="0" w:space="0" w:color="auto"/>
        <w:left w:val="none" w:sz="0" w:space="0" w:color="auto"/>
        <w:bottom w:val="none" w:sz="0" w:space="0" w:color="auto"/>
        <w:right w:val="none" w:sz="0" w:space="0" w:color="auto"/>
      </w:divBdr>
    </w:div>
    <w:div w:id="1142582229">
      <w:bodyDiv w:val="1"/>
      <w:marLeft w:val="0"/>
      <w:marRight w:val="0"/>
      <w:marTop w:val="0"/>
      <w:marBottom w:val="0"/>
      <w:divBdr>
        <w:top w:val="none" w:sz="0" w:space="0" w:color="auto"/>
        <w:left w:val="none" w:sz="0" w:space="0" w:color="auto"/>
        <w:bottom w:val="none" w:sz="0" w:space="0" w:color="auto"/>
        <w:right w:val="none" w:sz="0" w:space="0" w:color="auto"/>
      </w:divBdr>
    </w:div>
    <w:div w:id="1142651219">
      <w:bodyDiv w:val="1"/>
      <w:marLeft w:val="0"/>
      <w:marRight w:val="0"/>
      <w:marTop w:val="0"/>
      <w:marBottom w:val="0"/>
      <w:divBdr>
        <w:top w:val="none" w:sz="0" w:space="0" w:color="auto"/>
        <w:left w:val="none" w:sz="0" w:space="0" w:color="auto"/>
        <w:bottom w:val="none" w:sz="0" w:space="0" w:color="auto"/>
        <w:right w:val="none" w:sz="0" w:space="0" w:color="auto"/>
      </w:divBdr>
    </w:div>
    <w:div w:id="1142775753">
      <w:bodyDiv w:val="1"/>
      <w:marLeft w:val="0"/>
      <w:marRight w:val="0"/>
      <w:marTop w:val="0"/>
      <w:marBottom w:val="0"/>
      <w:divBdr>
        <w:top w:val="none" w:sz="0" w:space="0" w:color="auto"/>
        <w:left w:val="none" w:sz="0" w:space="0" w:color="auto"/>
        <w:bottom w:val="none" w:sz="0" w:space="0" w:color="auto"/>
        <w:right w:val="none" w:sz="0" w:space="0" w:color="auto"/>
      </w:divBdr>
    </w:div>
    <w:div w:id="1142963253">
      <w:bodyDiv w:val="1"/>
      <w:marLeft w:val="0"/>
      <w:marRight w:val="0"/>
      <w:marTop w:val="0"/>
      <w:marBottom w:val="0"/>
      <w:divBdr>
        <w:top w:val="none" w:sz="0" w:space="0" w:color="auto"/>
        <w:left w:val="none" w:sz="0" w:space="0" w:color="auto"/>
        <w:bottom w:val="none" w:sz="0" w:space="0" w:color="auto"/>
        <w:right w:val="none" w:sz="0" w:space="0" w:color="auto"/>
      </w:divBdr>
    </w:div>
    <w:div w:id="1143739138">
      <w:bodyDiv w:val="1"/>
      <w:marLeft w:val="0"/>
      <w:marRight w:val="0"/>
      <w:marTop w:val="0"/>
      <w:marBottom w:val="0"/>
      <w:divBdr>
        <w:top w:val="none" w:sz="0" w:space="0" w:color="auto"/>
        <w:left w:val="none" w:sz="0" w:space="0" w:color="auto"/>
        <w:bottom w:val="none" w:sz="0" w:space="0" w:color="auto"/>
        <w:right w:val="none" w:sz="0" w:space="0" w:color="auto"/>
      </w:divBdr>
    </w:div>
    <w:div w:id="1143810339">
      <w:bodyDiv w:val="1"/>
      <w:marLeft w:val="0"/>
      <w:marRight w:val="0"/>
      <w:marTop w:val="0"/>
      <w:marBottom w:val="0"/>
      <w:divBdr>
        <w:top w:val="none" w:sz="0" w:space="0" w:color="auto"/>
        <w:left w:val="none" w:sz="0" w:space="0" w:color="auto"/>
        <w:bottom w:val="none" w:sz="0" w:space="0" w:color="auto"/>
        <w:right w:val="none" w:sz="0" w:space="0" w:color="auto"/>
      </w:divBdr>
    </w:div>
    <w:div w:id="1144155985">
      <w:bodyDiv w:val="1"/>
      <w:marLeft w:val="0"/>
      <w:marRight w:val="0"/>
      <w:marTop w:val="0"/>
      <w:marBottom w:val="0"/>
      <w:divBdr>
        <w:top w:val="none" w:sz="0" w:space="0" w:color="auto"/>
        <w:left w:val="none" w:sz="0" w:space="0" w:color="auto"/>
        <w:bottom w:val="none" w:sz="0" w:space="0" w:color="auto"/>
        <w:right w:val="none" w:sz="0" w:space="0" w:color="auto"/>
      </w:divBdr>
    </w:div>
    <w:div w:id="1144615345">
      <w:bodyDiv w:val="1"/>
      <w:marLeft w:val="0"/>
      <w:marRight w:val="0"/>
      <w:marTop w:val="0"/>
      <w:marBottom w:val="0"/>
      <w:divBdr>
        <w:top w:val="none" w:sz="0" w:space="0" w:color="auto"/>
        <w:left w:val="none" w:sz="0" w:space="0" w:color="auto"/>
        <w:bottom w:val="none" w:sz="0" w:space="0" w:color="auto"/>
        <w:right w:val="none" w:sz="0" w:space="0" w:color="auto"/>
      </w:divBdr>
    </w:div>
    <w:div w:id="1145196662">
      <w:bodyDiv w:val="1"/>
      <w:marLeft w:val="0"/>
      <w:marRight w:val="0"/>
      <w:marTop w:val="0"/>
      <w:marBottom w:val="0"/>
      <w:divBdr>
        <w:top w:val="none" w:sz="0" w:space="0" w:color="auto"/>
        <w:left w:val="none" w:sz="0" w:space="0" w:color="auto"/>
        <w:bottom w:val="none" w:sz="0" w:space="0" w:color="auto"/>
        <w:right w:val="none" w:sz="0" w:space="0" w:color="auto"/>
      </w:divBdr>
    </w:div>
    <w:div w:id="1145582859">
      <w:bodyDiv w:val="1"/>
      <w:marLeft w:val="0"/>
      <w:marRight w:val="0"/>
      <w:marTop w:val="0"/>
      <w:marBottom w:val="0"/>
      <w:divBdr>
        <w:top w:val="none" w:sz="0" w:space="0" w:color="auto"/>
        <w:left w:val="none" w:sz="0" w:space="0" w:color="auto"/>
        <w:bottom w:val="none" w:sz="0" w:space="0" w:color="auto"/>
        <w:right w:val="none" w:sz="0" w:space="0" w:color="auto"/>
      </w:divBdr>
    </w:div>
    <w:div w:id="1145850869">
      <w:bodyDiv w:val="1"/>
      <w:marLeft w:val="0"/>
      <w:marRight w:val="0"/>
      <w:marTop w:val="0"/>
      <w:marBottom w:val="0"/>
      <w:divBdr>
        <w:top w:val="none" w:sz="0" w:space="0" w:color="auto"/>
        <w:left w:val="none" w:sz="0" w:space="0" w:color="auto"/>
        <w:bottom w:val="none" w:sz="0" w:space="0" w:color="auto"/>
        <w:right w:val="none" w:sz="0" w:space="0" w:color="auto"/>
      </w:divBdr>
    </w:div>
    <w:div w:id="1145976867">
      <w:bodyDiv w:val="1"/>
      <w:marLeft w:val="0"/>
      <w:marRight w:val="0"/>
      <w:marTop w:val="0"/>
      <w:marBottom w:val="0"/>
      <w:divBdr>
        <w:top w:val="none" w:sz="0" w:space="0" w:color="auto"/>
        <w:left w:val="none" w:sz="0" w:space="0" w:color="auto"/>
        <w:bottom w:val="none" w:sz="0" w:space="0" w:color="auto"/>
        <w:right w:val="none" w:sz="0" w:space="0" w:color="auto"/>
      </w:divBdr>
    </w:div>
    <w:div w:id="1146237461">
      <w:bodyDiv w:val="1"/>
      <w:marLeft w:val="0"/>
      <w:marRight w:val="0"/>
      <w:marTop w:val="0"/>
      <w:marBottom w:val="0"/>
      <w:divBdr>
        <w:top w:val="none" w:sz="0" w:space="0" w:color="auto"/>
        <w:left w:val="none" w:sz="0" w:space="0" w:color="auto"/>
        <w:bottom w:val="none" w:sz="0" w:space="0" w:color="auto"/>
        <w:right w:val="none" w:sz="0" w:space="0" w:color="auto"/>
      </w:divBdr>
    </w:div>
    <w:div w:id="1146701920">
      <w:bodyDiv w:val="1"/>
      <w:marLeft w:val="0"/>
      <w:marRight w:val="0"/>
      <w:marTop w:val="0"/>
      <w:marBottom w:val="0"/>
      <w:divBdr>
        <w:top w:val="none" w:sz="0" w:space="0" w:color="auto"/>
        <w:left w:val="none" w:sz="0" w:space="0" w:color="auto"/>
        <w:bottom w:val="none" w:sz="0" w:space="0" w:color="auto"/>
        <w:right w:val="none" w:sz="0" w:space="0" w:color="auto"/>
      </w:divBdr>
    </w:div>
    <w:div w:id="1146778974">
      <w:bodyDiv w:val="1"/>
      <w:marLeft w:val="0"/>
      <w:marRight w:val="0"/>
      <w:marTop w:val="0"/>
      <w:marBottom w:val="0"/>
      <w:divBdr>
        <w:top w:val="none" w:sz="0" w:space="0" w:color="auto"/>
        <w:left w:val="none" w:sz="0" w:space="0" w:color="auto"/>
        <w:bottom w:val="none" w:sz="0" w:space="0" w:color="auto"/>
        <w:right w:val="none" w:sz="0" w:space="0" w:color="auto"/>
      </w:divBdr>
    </w:div>
    <w:div w:id="1146972909">
      <w:bodyDiv w:val="1"/>
      <w:marLeft w:val="0"/>
      <w:marRight w:val="0"/>
      <w:marTop w:val="0"/>
      <w:marBottom w:val="0"/>
      <w:divBdr>
        <w:top w:val="none" w:sz="0" w:space="0" w:color="auto"/>
        <w:left w:val="none" w:sz="0" w:space="0" w:color="auto"/>
        <w:bottom w:val="none" w:sz="0" w:space="0" w:color="auto"/>
        <w:right w:val="none" w:sz="0" w:space="0" w:color="auto"/>
      </w:divBdr>
    </w:div>
    <w:div w:id="1147552560">
      <w:bodyDiv w:val="1"/>
      <w:marLeft w:val="0"/>
      <w:marRight w:val="0"/>
      <w:marTop w:val="0"/>
      <w:marBottom w:val="0"/>
      <w:divBdr>
        <w:top w:val="none" w:sz="0" w:space="0" w:color="auto"/>
        <w:left w:val="none" w:sz="0" w:space="0" w:color="auto"/>
        <w:bottom w:val="none" w:sz="0" w:space="0" w:color="auto"/>
        <w:right w:val="none" w:sz="0" w:space="0" w:color="auto"/>
      </w:divBdr>
    </w:div>
    <w:div w:id="1147626087">
      <w:bodyDiv w:val="1"/>
      <w:marLeft w:val="0"/>
      <w:marRight w:val="0"/>
      <w:marTop w:val="0"/>
      <w:marBottom w:val="0"/>
      <w:divBdr>
        <w:top w:val="none" w:sz="0" w:space="0" w:color="auto"/>
        <w:left w:val="none" w:sz="0" w:space="0" w:color="auto"/>
        <w:bottom w:val="none" w:sz="0" w:space="0" w:color="auto"/>
        <w:right w:val="none" w:sz="0" w:space="0" w:color="auto"/>
      </w:divBdr>
    </w:div>
    <w:div w:id="1147742236">
      <w:bodyDiv w:val="1"/>
      <w:marLeft w:val="0"/>
      <w:marRight w:val="0"/>
      <w:marTop w:val="0"/>
      <w:marBottom w:val="0"/>
      <w:divBdr>
        <w:top w:val="none" w:sz="0" w:space="0" w:color="auto"/>
        <w:left w:val="none" w:sz="0" w:space="0" w:color="auto"/>
        <w:bottom w:val="none" w:sz="0" w:space="0" w:color="auto"/>
        <w:right w:val="none" w:sz="0" w:space="0" w:color="auto"/>
      </w:divBdr>
    </w:div>
    <w:div w:id="1147742889">
      <w:bodyDiv w:val="1"/>
      <w:marLeft w:val="0"/>
      <w:marRight w:val="0"/>
      <w:marTop w:val="0"/>
      <w:marBottom w:val="0"/>
      <w:divBdr>
        <w:top w:val="none" w:sz="0" w:space="0" w:color="auto"/>
        <w:left w:val="none" w:sz="0" w:space="0" w:color="auto"/>
        <w:bottom w:val="none" w:sz="0" w:space="0" w:color="auto"/>
        <w:right w:val="none" w:sz="0" w:space="0" w:color="auto"/>
      </w:divBdr>
    </w:div>
    <w:div w:id="1148090263">
      <w:bodyDiv w:val="1"/>
      <w:marLeft w:val="0"/>
      <w:marRight w:val="0"/>
      <w:marTop w:val="0"/>
      <w:marBottom w:val="0"/>
      <w:divBdr>
        <w:top w:val="none" w:sz="0" w:space="0" w:color="auto"/>
        <w:left w:val="none" w:sz="0" w:space="0" w:color="auto"/>
        <w:bottom w:val="none" w:sz="0" w:space="0" w:color="auto"/>
        <w:right w:val="none" w:sz="0" w:space="0" w:color="auto"/>
      </w:divBdr>
    </w:div>
    <w:div w:id="1148202568">
      <w:bodyDiv w:val="1"/>
      <w:marLeft w:val="0"/>
      <w:marRight w:val="0"/>
      <w:marTop w:val="0"/>
      <w:marBottom w:val="0"/>
      <w:divBdr>
        <w:top w:val="none" w:sz="0" w:space="0" w:color="auto"/>
        <w:left w:val="none" w:sz="0" w:space="0" w:color="auto"/>
        <w:bottom w:val="none" w:sz="0" w:space="0" w:color="auto"/>
        <w:right w:val="none" w:sz="0" w:space="0" w:color="auto"/>
      </w:divBdr>
    </w:div>
    <w:div w:id="1148743090">
      <w:bodyDiv w:val="1"/>
      <w:marLeft w:val="0"/>
      <w:marRight w:val="0"/>
      <w:marTop w:val="0"/>
      <w:marBottom w:val="0"/>
      <w:divBdr>
        <w:top w:val="none" w:sz="0" w:space="0" w:color="auto"/>
        <w:left w:val="none" w:sz="0" w:space="0" w:color="auto"/>
        <w:bottom w:val="none" w:sz="0" w:space="0" w:color="auto"/>
        <w:right w:val="none" w:sz="0" w:space="0" w:color="auto"/>
      </w:divBdr>
    </w:div>
    <w:div w:id="1149052804">
      <w:bodyDiv w:val="1"/>
      <w:marLeft w:val="0"/>
      <w:marRight w:val="0"/>
      <w:marTop w:val="0"/>
      <w:marBottom w:val="0"/>
      <w:divBdr>
        <w:top w:val="none" w:sz="0" w:space="0" w:color="auto"/>
        <w:left w:val="none" w:sz="0" w:space="0" w:color="auto"/>
        <w:bottom w:val="none" w:sz="0" w:space="0" w:color="auto"/>
        <w:right w:val="none" w:sz="0" w:space="0" w:color="auto"/>
      </w:divBdr>
    </w:div>
    <w:div w:id="1149521174">
      <w:bodyDiv w:val="1"/>
      <w:marLeft w:val="0"/>
      <w:marRight w:val="0"/>
      <w:marTop w:val="0"/>
      <w:marBottom w:val="0"/>
      <w:divBdr>
        <w:top w:val="none" w:sz="0" w:space="0" w:color="auto"/>
        <w:left w:val="none" w:sz="0" w:space="0" w:color="auto"/>
        <w:bottom w:val="none" w:sz="0" w:space="0" w:color="auto"/>
        <w:right w:val="none" w:sz="0" w:space="0" w:color="auto"/>
      </w:divBdr>
    </w:div>
    <w:div w:id="1151170553">
      <w:bodyDiv w:val="1"/>
      <w:marLeft w:val="0"/>
      <w:marRight w:val="0"/>
      <w:marTop w:val="0"/>
      <w:marBottom w:val="0"/>
      <w:divBdr>
        <w:top w:val="none" w:sz="0" w:space="0" w:color="auto"/>
        <w:left w:val="none" w:sz="0" w:space="0" w:color="auto"/>
        <w:bottom w:val="none" w:sz="0" w:space="0" w:color="auto"/>
        <w:right w:val="none" w:sz="0" w:space="0" w:color="auto"/>
      </w:divBdr>
    </w:div>
    <w:div w:id="1151293489">
      <w:bodyDiv w:val="1"/>
      <w:marLeft w:val="0"/>
      <w:marRight w:val="0"/>
      <w:marTop w:val="0"/>
      <w:marBottom w:val="0"/>
      <w:divBdr>
        <w:top w:val="none" w:sz="0" w:space="0" w:color="auto"/>
        <w:left w:val="none" w:sz="0" w:space="0" w:color="auto"/>
        <w:bottom w:val="none" w:sz="0" w:space="0" w:color="auto"/>
        <w:right w:val="none" w:sz="0" w:space="0" w:color="auto"/>
      </w:divBdr>
    </w:div>
    <w:div w:id="1151796716">
      <w:bodyDiv w:val="1"/>
      <w:marLeft w:val="0"/>
      <w:marRight w:val="0"/>
      <w:marTop w:val="0"/>
      <w:marBottom w:val="0"/>
      <w:divBdr>
        <w:top w:val="none" w:sz="0" w:space="0" w:color="auto"/>
        <w:left w:val="none" w:sz="0" w:space="0" w:color="auto"/>
        <w:bottom w:val="none" w:sz="0" w:space="0" w:color="auto"/>
        <w:right w:val="none" w:sz="0" w:space="0" w:color="auto"/>
      </w:divBdr>
    </w:div>
    <w:div w:id="1151949160">
      <w:bodyDiv w:val="1"/>
      <w:marLeft w:val="0"/>
      <w:marRight w:val="0"/>
      <w:marTop w:val="0"/>
      <w:marBottom w:val="0"/>
      <w:divBdr>
        <w:top w:val="none" w:sz="0" w:space="0" w:color="auto"/>
        <w:left w:val="none" w:sz="0" w:space="0" w:color="auto"/>
        <w:bottom w:val="none" w:sz="0" w:space="0" w:color="auto"/>
        <w:right w:val="none" w:sz="0" w:space="0" w:color="auto"/>
      </w:divBdr>
    </w:div>
    <w:div w:id="1152672094">
      <w:bodyDiv w:val="1"/>
      <w:marLeft w:val="0"/>
      <w:marRight w:val="0"/>
      <w:marTop w:val="0"/>
      <w:marBottom w:val="0"/>
      <w:divBdr>
        <w:top w:val="none" w:sz="0" w:space="0" w:color="auto"/>
        <w:left w:val="none" w:sz="0" w:space="0" w:color="auto"/>
        <w:bottom w:val="none" w:sz="0" w:space="0" w:color="auto"/>
        <w:right w:val="none" w:sz="0" w:space="0" w:color="auto"/>
      </w:divBdr>
    </w:div>
    <w:div w:id="1152715150">
      <w:bodyDiv w:val="1"/>
      <w:marLeft w:val="0"/>
      <w:marRight w:val="0"/>
      <w:marTop w:val="0"/>
      <w:marBottom w:val="0"/>
      <w:divBdr>
        <w:top w:val="none" w:sz="0" w:space="0" w:color="auto"/>
        <w:left w:val="none" w:sz="0" w:space="0" w:color="auto"/>
        <w:bottom w:val="none" w:sz="0" w:space="0" w:color="auto"/>
        <w:right w:val="none" w:sz="0" w:space="0" w:color="auto"/>
      </w:divBdr>
    </w:div>
    <w:div w:id="1153713394">
      <w:bodyDiv w:val="1"/>
      <w:marLeft w:val="0"/>
      <w:marRight w:val="0"/>
      <w:marTop w:val="0"/>
      <w:marBottom w:val="0"/>
      <w:divBdr>
        <w:top w:val="none" w:sz="0" w:space="0" w:color="auto"/>
        <w:left w:val="none" w:sz="0" w:space="0" w:color="auto"/>
        <w:bottom w:val="none" w:sz="0" w:space="0" w:color="auto"/>
        <w:right w:val="none" w:sz="0" w:space="0" w:color="auto"/>
      </w:divBdr>
    </w:div>
    <w:div w:id="1154375599">
      <w:bodyDiv w:val="1"/>
      <w:marLeft w:val="0"/>
      <w:marRight w:val="0"/>
      <w:marTop w:val="0"/>
      <w:marBottom w:val="0"/>
      <w:divBdr>
        <w:top w:val="none" w:sz="0" w:space="0" w:color="auto"/>
        <w:left w:val="none" w:sz="0" w:space="0" w:color="auto"/>
        <w:bottom w:val="none" w:sz="0" w:space="0" w:color="auto"/>
        <w:right w:val="none" w:sz="0" w:space="0" w:color="auto"/>
      </w:divBdr>
    </w:div>
    <w:div w:id="1154489249">
      <w:bodyDiv w:val="1"/>
      <w:marLeft w:val="0"/>
      <w:marRight w:val="0"/>
      <w:marTop w:val="0"/>
      <w:marBottom w:val="0"/>
      <w:divBdr>
        <w:top w:val="none" w:sz="0" w:space="0" w:color="auto"/>
        <w:left w:val="none" w:sz="0" w:space="0" w:color="auto"/>
        <w:bottom w:val="none" w:sz="0" w:space="0" w:color="auto"/>
        <w:right w:val="none" w:sz="0" w:space="0" w:color="auto"/>
      </w:divBdr>
    </w:div>
    <w:div w:id="1155296180">
      <w:bodyDiv w:val="1"/>
      <w:marLeft w:val="0"/>
      <w:marRight w:val="0"/>
      <w:marTop w:val="0"/>
      <w:marBottom w:val="0"/>
      <w:divBdr>
        <w:top w:val="none" w:sz="0" w:space="0" w:color="auto"/>
        <w:left w:val="none" w:sz="0" w:space="0" w:color="auto"/>
        <w:bottom w:val="none" w:sz="0" w:space="0" w:color="auto"/>
        <w:right w:val="none" w:sz="0" w:space="0" w:color="auto"/>
      </w:divBdr>
    </w:div>
    <w:div w:id="1155339098">
      <w:bodyDiv w:val="1"/>
      <w:marLeft w:val="0"/>
      <w:marRight w:val="0"/>
      <w:marTop w:val="0"/>
      <w:marBottom w:val="0"/>
      <w:divBdr>
        <w:top w:val="none" w:sz="0" w:space="0" w:color="auto"/>
        <w:left w:val="none" w:sz="0" w:space="0" w:color="auto"/>
        <w:bottom w:val="none" w:sz="0" w:space="0" w:color="auto"/>
        <w:right w:val="none" w:sz="0" w:space="0" w:color="auto"/>
      </w:divBdr>
    </w:div>
    <w:div w:id="1155683933">
      <w:bodyDiv w:val="1"/>
      <w:marLeft w:val="0"/>
      <w:marRight w:val="0"/>
      <w:marTop w:val="0"/>
      <w:marBottom w:val="0"/>
      <w:divBdr>
        <w:top w:val="none" w:sz="0" w:space="0" w:color="auto"/>
        <w:left w:val="none" w:sz="0" w:space="0" w:color="auto"/>
        <w:bottom w:val="none" w:sz="0" w:space="0" w:color="auto"/>
        <w:right w:val="none" w:sz="0" w:space="0" w:color="auto"/>
      </w:divBdr>
    </w:div>
    <w:div w:id="1155878498">
      <w:bodyDiv w:val="1"/>
      <w:marLeft w:val="0"/>
      <w:marRight w:val="0"/>
      <w:marTop w:val="0"/>
      <w:marBottom w:val="0"/>
      <w:divBdr>
        <w:top w:val="none" w:sz="0" w:space="0" w:color="auto"/>
        <w:left w:val="none" w:sz="0" w:space="0" w:color="auto"/>
        <w:bottom w:val="none" w:sz="0" w:space="0" w:color="auto"/>
        <w:right w:val="none" w:sz="0" w:space="0" w:color="auto"/>
      </w:divBdr>
    </w:div>
    <w:div w:id="1156066377">
      <w:bodyDiv w:val="1"/>
      <w:marLeft w:val="0"/>
      <w:marRight w:val="0"/>
      <w:marTop w:val="0"/>
      <w:marBottom w:val="0"/>
      <w:divBdr>
        <w:top w:val="none" w:sz="0" w:space="0" w:color="auto"/>
        <w:left w:val="none" w:sz="0" w:space="0" w:color="auto"/>
        <w:bottom w:val="none" w:sz="0" w:space="0" w:color="auto"/>
        <w:right w:val="none" w:sz="0" w:space="0" w:color="auto"/>
      </w:divBdr>
    </w:div>
    <w:div w:id="1156337296">
      <w:bodyDiv w:val="1"/>
      <w:marLeft w:val="0"/>
      <w:marRight w:val="0"/>
      <w:marTop w:val="0"/>
      <w:marBottom w:val="0"/>
      <w:divBdr>
        <w:top w:val="none" w:sz="0" w:space="0" w:color="auto"/>
        <w:left w:val="none" w:sz="0" w:space="0" w:color="auto"/>
        <w:bottom w:val="none" w:sz="0" w:space="0" w:color="auto"/>
        <w:right w:val="none" w:sz="0" w:space="0" w:color="auto"/>
      </w:divBdr>
    </w:div>
    <w:div w:id="1157693453">
      <w:bodyDiv w:val="1"/>
      <w:marLeft w:val="0"/>
      <w:marRight w:val="0"/>
      <w:marTop w:val="0"/>
      <w:marBottom w:val="0"/>
      <w:divBdr>
        <w:top w:val="none" w:sz="0" w:space="0" w:color="auto"/>
        <w:left w:val="none" w:sz="0" w:space="0" w:color="auto"/>
        <w:bottom w:val="none" w:sz="0" w:space="0" w:color="auto"/>
        <w:right w:val="none" w:sz="0" w:space="0" w:color="auto"/>
      </w:divBdr>
    </w:div>
    <w:div w:id="1158419979">
      <w:bodyDiv w:val="1"/>
      <w:marLeft w:val="0"/>
      <w:marRight w:val="0"/>
      <w:marTop w:val="0"/>
      <w:marBottom w:val="0"/>
      <w:divBdr>
        <w:top w:val="none" w:sz="0" w:space="0" w:color="auto"/>
        <w:left w:val="none" w:sz="0" w:space="0" w:color="auto"/>
        <w:bottom w:val="none" w:sz="0" w:space="0" w:color="auto"/>
        <w:right w:val="none" w:sz="0" w:space="0" w:color="auto"/>
      </w:divBdr>
    </w:div>
    <w:div w:id="1158425622">
      <w:bodyDiv w:val="1"/>
      <w:marLeft w:val="0"/>
      <w:marRight w:val="0"/>
      <w:marTop w:val="0"/>
      <w:marBottom w:val="0"/>
      <w:divBdr>
        <w:top w:val="none" w:sz="0" w:space="0" w:color="auto"/>
        <w:left w:val="none" w:sz="0" w:space="0" w:color="auto"/>
        <w:bottom w:val="none" w:sz="0" w:space="0" w:color="auto"/>
        <w:right w:val="none" w:sz="0" w:space="0" w:color="auto"/>
      </w:divBdr>
    </w:div>
    <w:div w:id="1158497463">
      <w:bodyDiv w:val="1"/>
      <w:marLeft w:val="0"/>
      <w:marRight w:val="0"/>
      <w:marTop w:val="0"/>
      <w:marBottom w:val="0"/>
      <w:divBdr>
        <w:top w:val="none" w:sz="0" w:space="0" w:color="auto"/>
        <w:left w:val="none" w:sz="0" w:space="0" w:color="auto"/>
        <w:bottom w:val="none" w:sz="0" w:space="0" w:color="auto"/>
        <w:right w:val="none" w:sz="0" w:space="0" w:color="auto"/>
      </w:divBdr>
    </w:div>
    <w:div w:id="1158961645">
      <w:bodyDiv w:val="1"/>
      <w:marLeft w:val="0"/>
      <w:marRight w:val="0"/>
      <w:marTop w:val="0"/>
      <w:marBottom w:val="0"/>
      <w:divBdr>
        <w:top w:val="none" w:sz="0" w:space="0" w:color="auto"/>
        <w:left w:val="none" w:sz="0" w:space="0" w:color="auto"/>
        <w:bottom w:val="none" w:sz="0" w:space="0" w:color="auto"/>
        <w:right w:val="none" w:sz="0" w:space="0" w:color="auto"/>
      </w:divBdr>
    </w:div>
    <w:div w:id="1159224355">
      <w:bodyDiv w:val="1"/>
      <w:marLeft w:val="0"/>
      <w:marRight w:val="0"/>
      <w:marTop w:val="0"/>
      <w:marBottom w:val="0"/>
      <w:divBdr>
        <w:top w:val="none" w:sz="0" w:space="0" w:color="auto"/>
        <w:left w:val="none" w:sz="0" w:space="0" w:color="auto"/>
        <w:bottom w:val="none" w:sz="0" w:space="0" w:color="auto"/>
        <w:right w:val="none" w:sz="0" w:space="0" w:color="auto"/>
      </w:divBdr>
    </w:div>
    <w:div w:id="1160464477">
      <w:bodyDiv w:val="1"/>
      <w:marLeft w:val="0"/>
      <w:marRight w:val="0"/>
      <w:marTop w:val="0"/>
      <w:marBottom w:val="0"/>
      <w:divBdr>
        <w:top w:val="none" w:sz="0" w:space="0" w:color="auto"/>
        <w:left w:val="none" w:sz="0" w:space="0" w:color="auto"/>
        <w:bottom w:val="none" w:sz="0" w:space="0" w:color="auto"/>
        <w:right w:val="none" w:sz="0" w:space="0" w:color="auto"/>
      </w:divBdr>
    </w:div>
    <w:div w:id="1160584778">
      <w:bodyDiv w:val="1"/>
      <w:marLeft w:val="0"/>
      <w:marRight w:val="0"/>
      <w:marTop w:val="0"/>
      <w:marBottom w:val="0"/>
      <w:divBdr>
        <w:top w:val="none" w:sz="0" w:space="0" w:color="auto"/>
        <w:left w:val="none" w:sz="0" w:space="0" w:color="auto"/>
        <w:bottom w:val="none" w:sz="0" w:space="0" w:color="auto"/>
        <w:right w:val="none" w:sz="0" w:space="0" w:color="auto"/>
      </w:divBdr>
    </w:div>
    <w:div w:id="1161384070">
      <w:bodyDiv w:val="1"/>
      <w:marLeft w:val="0"/>
      <w:marRight w:val="0"/>
      <w:marTop w:val="0"/>
      <w:marBottom w:val="0"/>
      <w:divBdr>
        <w:top w:val="none" w:sz="0" w:space="0" w:color="auto"/>
        <w:left w:val="none" w:sz="0" w:space="0" w:color="auto"/>
        <w:bottom w:val="none" w:sz="0" w:space="0" w:color="auto"/>
        <w:right w:val="none" w:sz="0" w:space="0" w:color="auto"/>
      </w:divBdr>
    </w:div>
    <w:div w:id="1162045299">
      <w:bodyDiv w:val="1"/>
      <w:marLeft w:val="0"/>
      <w:marRight w:val="0"/>
      <w:marTop w:val="0"/>
      <w:marBottom w:val="0"/>
      <w:divBdr>
        <w:top w:val="none" w:sz="0" w:space="0" w:color="auto"/>
        <w:left w:val="none" w:sz="0" w:space="0" w:color="auto"/>
        <w:bottom w:val="none" w:sz="0" w:space="0" w:color="auto"/>
        <w:right w:val="none" w:sz="0" w:space="0" w:color="auto"/>
      </w:divBdr>
    </w:div>
    <w:div w:id="1163203031">
      <w:bodyDiv w:val="1"/>
      <w:marLeft w:val="0"/>
      <w:marRight w:val="0"/>
      <w:marTop w:val="0"/>
      <w:marBottom w:val="0"/>
      <w:divBdr>
        <w:top w:val="none" w:sz="0" w:space="0" w:color="auto"/>
        <w:left w:val="none" w:sz="0" w:space="0" w:color="auto"/>
        <w:bottom w:val="none" w:sz="0" w:space="0" w:color="auto"/>
        <w:right w:val="none" w:sz="0" w:space="0" w:color="auto"/>
      </w:divBdr>
    </w:div>
    <w:div w:id="1163230689">
      <w:bodyDiv w:val="1"/>
      <w:marLeft w:val="0"/>
      <w:marRight w:val="0"/>
      <w:marTop w:val="0"/>
      <w:marBottom w:val="0"/>
      <w:divBdr>
        <w:top w:val="none" w:sz="0" w:space="0" w:color="auto"/>
        <w:left w:val="none" w:sz="0" w:space="0" w:color="auto"/>
        <w:bottom w:val="none" w:sz="0" w:space="0" w:color="auto"/>
        <w:right w:val="none" w:sz="0" w:space="0" w:color="auto"/>
      </w:divBdr>
    </w:div>
    <w:div w:id="1163275865">
      <w:bodyDiv w:val="1"/>
      <w:marLeft w:val="0"/>
      <w:marRight w:val="0"/>
      <w:marTop w:val="0"/>
      <w:marBottom w:val="0"/>
      <w:divBdr>
        <w:top w:val="none" w:sz="0" w:space="0" w:color="auto"/>
        <w:left w:val="none" w:sz="0" w:space="0" w:color="auto"/>
        <w:bottom w:val="none" w:sz="0" w:space="0" w:color="auto"/>
        <w:right w:val="none" w:sz="0" w:space="0" w:color="auto"/>
      </w:divBdr>
    </w:div>
    <w:div w:id="1163467369">
      <w:bodyDiv w:val="1"/>
      <w:marLeft w:val="0"/>
      <w:marRight w:val="0"/>
      <w:marTop w:val="0"/>
      <w:marBottom w:val="0"/>
      <w:divBdr>
        <w:top w:val="none" w:sz="0" w:space="0" w:color="auto"/>
        <w:left w:val="none" w:sz="0" w:space="0" w:color="auto"/>
        <w:bottom w:val="none" w:sz="0" w:space="0" w:color="auto"/>
        <w:right w:val="none" w:sz="0" w:space="0" w:color="auto"/>
      </w:divBdr>
    </w:div>
    <w:div w:id="1163621000">
      <w:bodyDiv w:val="1"/>
      <w:marLeft w:val="0"/>
      <w:marRight w:val="0"/>
      <w:marTop w:val="0"/>
      <w:marBottom w:val="0"/>
      <w:divBdr>
        <w:top w:val="none" w:sz="0" w:space="0" w:color="auto"/>
        <w:left w:val="none" w:sz="0" w:space="0" w:color="auto"/>
        <w:bottom w:val="none" w:sz="0" w:space="0" w:color="auto"/>
        <w:right w:val="none" w:sz="0" w:space="0" w:color="auto"/>
      </w:divBdr>
    </w:div>
    <w:div w:id="1163663343">
      <w:bodyDiv w:val="1"/>
      <w:marLeft w:val="0"/>
      <w:marRight w:val="0"/>
      <w:marTop w:val="0"/>
      <w:marBottom w:val="0"/>
      <w:divBdr>
        <w:top w:val="none" w:sz="0" w:space="0" w:color="auto"/>
        <w:left w:val="none" w:sz="0" w:space="0" w:color="auto"/>
        <w:bottom w:val="none" w:sz="0" w:space="0" w:color="auto"/>
        <w:right w:val="none" w:sz="0" w:space="0" w:color="auto"/>
      </w:divBdr>
    </w:div>
    <w:div w:id="1163668028">
      <w:bodyDiv w:val="1"/>
      <w:marLeft w:val="0"/>
      <w:marRight w:val="0"/>
      <w:marTop w:val="0"/>
      <w:marBottom w:val="0"/>
      <w:divBdr>
        <w:top w:val="none" w:sz="0" w:space="0" w:color="auto"/>
        <w:left w:val="none" w:sz="0" w:space="0" w:color="auto"/>
        <w:bottom w:val="none" w:sz="0" w:space="0" w:color="auto"/>
        <w:right w:val="none" w:sz="0" w:space="0" w:color="auto"/>
      </w:divBdr>
    </w:div>
    <w:div w:id="1163858955">
      <w:bodyDiv w:val="1"/>
      <w:marLeft w:val="0"/>
      <w:marRight w:val="0"/>
      <w:marTop w:val="0"/>
      <w:marBottom w:val="0"/>
      <w:divBdr>
        <w:top w:val="none" w:sz="0" w:space="0" w:color="auto"/>
        <w:left w:val="none" w:sz="0" w:space="0" w:color="auto"/>
        <w:bottom w:val="none" w:sz="0" w:space="0" w:color="auto"/>
        <w:right w:val="none" w:sz="0" w:space="0" w:color="auto"/>
      </w:divBdr>
    </w:div>
    <w:div w:id="1163928648">
      <w:bodyDiv w:val="1"/>
      <w:marLeft w:val="0"/>
      <w:marRight w:val="0"/>
      <w:marTop w:val="0"/>
      <w:marBottom w:val="0"/>
      <w:divBdr>
        <w:top w:val="none" w:sz="0" w:space="0" w:color="auto"/>
        <w:left w:val="none" w:sz="0" w:space="0" w:color="auto"/>
        <w:bottom w:val="none" w:sz="0" w:space="0" w:color="auto"/>
        <w:right w:val="none" w:sz="0" w:space="0" w:color="auto"/>
      </w:divBdr>
    </w:div>
    <w:div w:id="1164052864">
      <w:bodyDiv w:val="1"/>
      <w:marLeft w:val="0"/>
      <w:marRight w:val="0"/>
      <w:marTop w:val="0"/>
      <w:marBottom w:val="0"/>
      <w:divBdr>
        <w:top w:val="none" w:sz="0" w:space="0" w:color="auto"/>
        <w:left w:val="none" w:sz="0" w:space="0" w:color="auto"/>
        <w:bottom w:val="none" w:sz="0" w:space="0" w:color="auto"/>
        <w:right w:val="none" w:sz="0" w:space="0" w:color="auto"/>
      </w:divBdr>
    </w:div>
    <w:div w:id="1164511719">
      <w:bodyDiv w:val="1"/>
      <w:marLeft w:val="0"/>
      <w:marRight w:val="0"/>
      <w:marTop w:val="0"/>
      <w:marBottom w:val="0"/>
      <w:divBdr>
        <w:top w:val="none" w:sz="0" w:space="0" w:color="auto"/>
        <w:left w:val="none" w:sz="0" w:space="0" w:color="auto"/>
        <w:bottom w:val="none" w:sz="0" w:space="0" w:color="auto"/>
        <w:right w:val="none" w:sz="0" w:space="0" w:color="auto"/>
      </w:divBdr>
    </w:div>
    <w:div w:id="1164785508">
      <w:bodyDiv w:val="1"/>
      <w:marLeft w:val="0"/>
      <w:marRight w:val="0"/>
      <w:marTop w:val="0"/>
      <w:marBottom w:val="0"/>
      <w:divBdr>
        <w:top w:val="none" w:sz="0" w:space="0" w:color="auto"/>
        <w:left w:val="none" w:sz="0" w:space="0" w:color="auto"/>
        <w:bottom w:val="none" w:sz="0" w:space="0" w:color="auto"/>
        <w:right w:val="none" w:sz="0" w:space="0" w:color="auto"/>
      </w:divBdr>
    </w:div>
    <w:div w:id="1164858093">
      <w:bodyDiv w:val="1"/>
      <w:marLeft w:val="0"/>
      <w:marRight w:val="0"/>
      <w:marTop w:val="0"/>
      <w:marBottom w:val="0"/>
      <w:divBdr>
        <w:top w:val="none" w:sz="0" w:space="0" w:color="auto"/>
        <w:left w:val="none" w:sz="0" w:space="0" w:color="auto"/>
        <w:bottom w:val="none" w:sz="0" w:space="0" w:color="auto"/>
        <w:right w:val="none" w:sz="0" w:space="0" w:color="auto"/>
      </w:divBdr>
    </w:div>
    <w:div w:id="1164930518">
      <w:bodyDiv w:val="1"/>
      <w:marLeft w:val="0"/>
      <w:marRight w:val="0"/>
      <w:marTop w:val="0"/>
      <w:marBottom w:val="0"/>
      <w:divBdr>
        <w:top w:val="none" w:sz="0" w:space="0" w:color="auto"/>
        <w:left w:val="none" w:sz="0" w:space="0" w:color="auto"/>
        <w:bottom w:val="none" w:sz="0" w:space="0" w:color="auto"/>
        <w:right w:val="none" w:sz="0" w:space="0" w:color="auto"/>
      </w:divBdr>
    </w:div>
    <w:div w:id="1165196705">
      <w:bodyDiv w:val="1"/>
      <w:marLeft w:val="0"/>
      <w:marRight w:val="0"/>
      <w:marTop w:val="0"/>
      <w:marBottom w:val="0"/>
      <w:divBdr>
        <w:top w:val="none" w:sz="0" w:space="0" w:color="auto"/>
        <w:left w:val="none" w:sz="0" w:space="0" w:color="auto"/>
        <w:bottom w:val="none" w:sz="0" w:space="0" w:color="auto"/>
        <w:right w:val="none" w:sz="0" w:space="0" w:color="auto"/>
      </w:divBdr>
    </w:div>
    <w:div w:id="1165709731">
      <w:bodyDiv w:val="1"/>
      <w:marLeft w:val="0"/>
      <w:marRight w:val="0"/>
      <w:marTop w:val="0"/>
      <w:marBottom w:val="0"/>
      <w:divBdr>
        <w:top w:val="none" w:sz="0" w:space="0" w:color="auto"/>
        <w:left w:val="none" w:sz="0" w:space="0" w:color="auto"/>
        <w:bottom w:val="none" w:sz="0" w:space="0" w:color="auto"/>
        <w:right w:val="none" w:sz="0" w:space="0" w:color="auto"/>
      </w:divBdr>
    </w:div>
    <w:div w:id="1165903969">
      <w:bodyDiv w:val="1"/>
      <w:marLeft w:val="0"/>
      <w:marRight w:val="0"/>
      <w:marTop w:val="0"/>
      <w:marBottom w:val="0"/>
      <w:divBdr>
        <w:top w:val="none" w:sz="0" w:space="0" w:color="auto"/>
        <w:left w:val="none" w:sz="0" w:space="0" w:color="auto"/>
        <w:bottom w:val="none" w:sz="0" w:space="0" w:color="auto"/>
        <w:right w:val="none" w:sz="0" w:space="0" w:color="auto"/>
      </w:divBdr>
    </w:div>
    <w:div w:id="1166166681">
      <w:bodyDiv w:val="1"/>
      <w:marLeft w:val="0"/>
      <w:marRight w:val="0"/>
      <w:marTop w:val="0"/>
      <w:marBottom w:val="0"/>
      <w:divBdr>
        <w:top w:val="none" w:sz="0" w:space="0" w:color="auto"/>
        <w:left w:val="none" w:sz="0" w:space="0" w:color="auto"/>
        <w:bottom w:val="none" w:sz="0" w:space="0" w:color="auto"/>
        <w:right w:val="none" w:sz="0" w:space="0" w:color="auto"/>
      </w:divBdr>
    </w:div>
    <w:div w:id="1166507100">
      <w:bodyDiv w:val="1"/>
      <w:marLeft w:val="0"/>
      <w:marRight w:val="0"/>
      <w:marTop w:val="0"/>
      <w:marBottom w:val="0"/>
      <w:divBdr>
        <w:top w:val="none" w:sz="0" w:space="0" w:color="auto"/>
        <w:left w:val="none" w:sz="0" w:space="0" w:color="auto"/>
        <w:bottom w:val="none" w:sz="0" w:space="0" w:color="auto"/>
        <w:right w:val="none" w:sz="0" w:space="0" w:color="auto"/>
      </w:divBdr>
    </w:div>
    <w:div w:id="1166550592">
      <w:bodyDiv w:val="1"/>
      <w:marLeft w:val="0"/>
      <w:marRight w:val="0"/>
      <w:marTop w:val="0"/>
      <w:marBottom w:val="0"/>
      <w:divBdr>
        <w:top w:val="none" w:sz="0" w:space="0" w:color="auto"/>
        <w:left w:val="none" w:sz="0" w:space="0" w:color="auto"/>
        <w:bottom w:val="none" w:sz="0" w:space="0" w:color="auto"/>
        <w:right w:val="none" w:sz="0" w:space="0" w:color="auto"/>
      </w:divBdr>
    </w:div>
    <w:div w:id="1166551270">
      <w:bodyDiv w:val="1"/>
      <w:marLeft w:val="0"/>
      <w:marRight w:val="0"/>
      <w:marTop w:val="0"/>
      <w:marBottom w:val="0"/>
      <w:divBdr>
        <w:top w:val="none" w:sz="0" w:space="0" w:color="auto"/>
        <w:left w:val="none" w:sz="0" w:space="0" w:color="auto"/>
        <w:bottom w:val="none" w:sz="0" w:space="0" w:color="auto"/>
        <w:right w:val="none" w:sz="0" w:space="0" w:color="auto"/>
      </w:divBdr>
    </w:div>
    <w:div w:id="1167667549">
      <w:bodyDiv w:val="1"/>
      <w:marLeft w:val="0"/>
      <w:marRight w:val="0"/>
      <w:marTop w:val="0"/>
      <w:marBottom w:val="0"/>
      <w:divBdr>
        <w:top w:val="none" w:sz="0" w:space="0" w:color="auto"/>
        <w:left w:val="none" w:sz="0" w:space="0" w:color="auto"/>
        <w:bottom w:val="none" w:sz="0" w:space="0" w:color="auto"/>
        <w:right w:val="none" w:sz="0" w:space="0" w:color="auto"/>
      </w:divBdr>
    </w:div>
    <w:div w:id="1168404926">
      <w:bodyDiv w:val="1"/>
      <w:marLeft w:val="0"/>
      <w:marRight w:val="0"/>
      <w:marTop w:val="0"/>
      <w:marBottom w:val="0"/>
      <w:divBdr>
        <w:top w:val="none" w:sz="0" w:space="0" w:color="auto"/>
        <w:left w:val="none" w:sz="0" w:space="0" w:color="auto"/>
        <w:bottom w:val="none" w:sz="0" w:space="0" w:color="auto"/>
        <w:right w:val="none" w:sz="0" w:space="0" w:color="auto"/>
      </w:divBdr>
    </w:div>
    <w:div w:id="1169447519">
      <w:bodyDiv w:val="1"/>
      <w:marLeft w:val="0"/>
      <w:marRight w:val="0"/>
      <w:marTop w:val="0"/>
      <w:marBottom w:val="0"/>
      <w:divBdr>
        <w:top w:val="none" w:sz="0" w:space="0" w:color="auto"/>
        <w:left w:val="none" w:sz="0" w:space="0" w:color="auto"/>
        <w:bottom w:val="none" w:sz="0" w:space="0" w:color="auto"/>
        <w:right w:val="none" w:sz="0" w:space="0" w:color="auto"/>
      </w:divBdr>
    </w:div>
    <w:div w:id="1169833946">
      <w:bodyDiv w:val="1"/>
      <w:marLeft w:val="0"/>
      <w:marRight w:val="0"/>
      <w:marTop w:val="0"/>
      <w:marBottom w:val="0"/>
      <w:divBdr>
        <w:top w:val="none" w:sz="0" w:space="0" w:color="auto"/>
        <w:left w:val="none" w:sz="0" w:space="0" w:color="auto"/>
        <w:bottom w:val="none" w:sz="0" w:space="0" w:color="auto"/>
        <w:right w:val="none" w:sz="0" w:space="0" w:color="auto"/>
      </w:divBdr>
    </w:div>
    <w:div w:id="1170176076">
      <w:bodyDiv w:val="1"/>
      <w:marLeft w:val="0"/>
      <w:marRight w:val="0"/>
      <w:marTop w:val="0"/>
      <w:marBottom w:val="0"/>
      <w:divBdr>
        <w:top w:val="none" w:sz="0" w:space="0" w:color="auto"/>
        <w:left w:val="none" w:sz="0" w:space="0" w:color="auto"/>
        <w:bottom w:val="none" w:sz="0" w:space="0" w:color="auto"/>
        <w:right w:val="none" w:sz="0" w:space="0" w:color="auto"/>
      </w:divBdr>
    </w:div>
    <w:div w:id="1170410040">
      <w:bodyDiv w:val="1"/>
      <w:marLeft w:val="0"/>
      <w:marRight w:val="0"/>
      <w:marTop w:val="0"/>
      <w:marBottom w:val="0"/>
      <w:divBdr>
        <w:top w:val="none" w:sz="0" w:space="0" w:color="auto"/>
        <w:left w:val="none" w:sz="0" w:space="0" w:color="auto"/>
        <w:bottom w:val="none" w:sz="0" w:space="0" w:color="auto"/>
        <w:right w:val="none" w:sz="0" w:space="0" w:color="auto"/>
      </w:divBdr>
    </w:div>
    <w:div w:id="1170560963">
      <w:bodyDiv w:val="1"/>
      <w:marLeft w:val="0"/>
      <w:marRight w:val="0"/>
      <w:marTop w:val="0"/>
      <w:marBottom w:val="0"/>
      <w:divBdr>
        <w:top w:val="none" w:sz="0" w:space="0" w:color="auto"/>
        <w:left w:val="none" w:sz="0" w:space="0" w:color="auto"/>
        <w:bottom w:val="none" w:sz="0" w:space="0" w:color="auto"/>
        <w:right w:val="none" w:sz="0" w:space="0" w:color="auto"/>
      </w:divBdr>
    </w:div>
    <w:div w:id="1170868599">
      <w:bodyDiv w:val="1"/>
      <w:marLeft w:val="0"/>
      <w:marRight w:val="0"/>
      <w:marTop w:val="0"/>
      <w:marBottom w:val="0"/>
      <w:divBdr>
        <w:top w:val="none" w:sz="0" w:space="0" w:color="auto"/>
        <w:left w:val="none" w:sz="0" w:space="0" w:color="auto"/>
        <w:bottom w:val="none" w:sz="0" w:space="0" w:color="auto"/>
        <w:right w:val="none" w:sz="0" w:space="0" w:color="auto"/>
      </w:divBdr>
    </w:div>
    <w:div w:id="1171290765">
      <w:bodyDiv w:val="1"/>
      <w:marLeft w:val="0"/>
      <w:marRight w:val="0"/>
      <w:marTop w:val="0"/>
      <w:marBottom w:val="0"/>
      <w:divBdr>
        <w:top w:val="none" w:sz="0" w:space="0" w:color="auto"/>
        <w:left w:val="none" w:sz="0" w:space="0" w:color="auto"/>
        <w:bottom w:val="none" w:sz="0" w:space="0" w:color="auto"/>
        <w:right w:val="none" w:sz="0" w:space="0" w:color="auto"/>
      </w:divBdr>
    </w:div>
    <w:div w:id="1171411025">
      <w:bodyDiv w:val="1"/>
      <w:marLeft w:val="0"/>
      <w:marRight w:val="0"/>
      <w:marTop w:val="0"/>
      <w:marBottom w:val="0"/>
      <w:divBdr>
        <w:top w:val="none" w:sz="0" w:space="0" w:color="auto"/>
        <w:left w:val="none" w:sz="0" w:space="0" w:color="auto"/>
        <w:bottom w:val="none" w:sz="0" w:space="0" w:color="auto"/>
        <w:right w:val="none" w:sz="0" w:space="0" w:color="auto"/>
      </w:divBdr>
    </w:div>
    <w:div w:id="1171606982">
      <w:bodyDiv w:val="1"/>
      <w:marLeft w:val="0"/>
      <w:marRight w:val="0"/>
      <w:marTop w:val="0"/>
      <w:marBottom w:val="0"/>
      <w:divBdr>
        <w:top w:val="none" w:sz="0" w:space="0" w:color="auto"/>
        <w:left w:val="none" w:sz="0" w:space="0" w:color="auto"/>
        <w:bottom w:val="none" w:sz="0" w:space="0" w:color="auto"/>
        <w:right w:val="none" w:sz="0" w:space="0" w:color="auto"/>
      </w:divBdr>
    </w:div>
    <w:div w:id="1171721366">
      <w:bodyDiv w:val="1"/>
      <w:marLeft w:val="0"/>
      <w:marRight w:val="0"/>
      <w:marTop w:val="0"/>
      <w:marBottom w:val="0"/>
      <w:divBdr>
        <w:top w:val="none" w:sz="0" w:space="0" w:color="auto"/>
        <w:left w:val="none" w:sz="0" w:space="0" w:color="auto"/>
        <w:bottom w:val="none" w:sz="0" w:space="0" w:color="auto"/>
        <w:right w:val="none" w:sz="0" w:space="0" w:color="auto"/>
      </w:divBdr>
    </w:div>
    <w:div w:id="1171874118">
      <w:bodyDiv w:val="1"/>
      <w:marLeft w:val="0"/>
      <w:marRight w:val="0"/>
      <w:marTop w:val="0"/>
      <w:marBottom w:val="0"/>
      <w:divBdr>
        <w:top w:val="none" w:sz="0" w:space="0" w:color="auto"/>
        <w:left w:val="none" w:sz="0" w:space="0" w:color="auto"/>
        <w:bottom w:val="none" w:sz="0" w:space="0" w:color="auto"/>
        <w:right w:val="none" w:sz="0" w:space="0" w:color="auto"/>
      </w:divBdr>
    </w:div>
    <w:div w:id="1171876470">
      <w:bodyDiv w:val="1"/>
      <w:marLeft w:val="0"/>
      <w:marRight w:val="0"/>
      <w:marTop w:val="0"/>
      <w:marBottom w:val="0"/>
      <w:divBdr>
        <w:top w:val="none" w:sz="0" w:space="0" w:color="auto"/>
        <w:left w:val="none" w:sz="0" w:space="0" w:color="auto"/>
        <w:bottom w:val="none" w:sz="0" w:space="0" w:color="auto"/>
        <w:right w:val="none" w:sz="0" w:space="0" w:color="auto"/>
      </w:divBdr>
    </w:div>
    <w:div w:id="1172063054">
      <w:bodyDiv w:val="1"/>
      <w:marLeft w:val="0"/>
      <w:marRight w:val="0"/>
      <w:marTop w:val="0"/>
      <w:marBottom w:val="0"/>
      <w:divBdr>
        <w:top w:val="none" w:sz="0" w:space="0" w:color="auto"/>
        <w:left w:val="none" w:sz="0" w:space="0" w:color="auto"/>
        <w:bottom w:val="none" w:sz="0" w:space="0" w:color="auto"/>
        <w:right w:val="none" w:sz="0" w:space="0" w:color="auto"/>
      </w:divBdr>
    </w:div>
    <w:div w:id="1172064792">
      <w:bodyDiv w:val="1"/>
      <w:marLeft w:val="0"/>
      <w:marRight w:val="0"/>
      <w:marTop w:val="0"/>
      <w:marBottom w:val="0"/>
      <w:divBdr>
        <w:top w:val="none" w:sz="0" w:space="0" w:color="auto"/>
        <w:left w:val="none" w:sz="0" w:space="0" w:color="auto"/>
        <w:bottom w:val="none" w:sz="0" w:space="0" w:color="auto"/>
        <w:right w:val="none" w:sz="0" w:space="0" w:color="auto"/>
      </w:divBdr>
    </w:div>
    <w:div w:id="1172448477">
      <w:bodyDiv w:val="1"/>
      <w:marLeft w:val="0"/>
      <w:marRight w:val="0"/>
      <w:marTop w:val="0"/>
      <w:marBottom w:val="0"/>
      <w:divBdr>
        <w:top w:val="none" w:sz="0" w:space="0" w:color="auto"/>
        <w:left w:val="none" w:sz="0" w:space="0" w:color="auto"/>
        <w:bottom w:val="none" w:sz="0" w:space="0" w:color="auto"/>
        <w:right w:val="none" w:sz="0" w:space="0" w:color="auto"/>
      </w:divBdr>
    </w:div>
    <w:div w:id="1172649564">
      <w:bodyDiv w:val="1"/>
      <w:marLeft w:val="0"/>
      <w:marRight w:val="0"/>
      <w:marTop w:val="0"/>
      <w:marBottom w:val="0"/>
      <w:divBdr>
        <w:top w:val="none" w:sz="0" w:space="0" w:color="auto"/>
        <w:left w:val="none" w:sz="0" w:space="0" w:color="auto"/>
        <w:bottom w:val="none" w:sz="0" w:space="0" w:color="auto"/>
        <w:right w:val="none" w:sz="0" w:space="0" w:color="auto"/>
      </w:divBdr>
    </w:div>
    <w:div w:id="1172841145">
      <w:bodyDiv w:val="1"/>
      <w:marLeft w:val="0"/>
      <w:marRight w:val="0"/>
      <w:marTop w:val="0"/>
      <w:marBottom w:val="0"/>
      <w:divBdr>
        <w:top w:val="none" w:sz="0" w:space="0" w:color="auto"/>
        <w:left w:val="none" w:sz="0" w:space="0" w:color="auto"/>
        <w:bottom w:val="none" w:sz="0" w:space="0" w:color="auto"/>
        <w:right w:val="none" w:sz="0" w:space="0" w:color="auto"/>
      </w:divBdr>
    </w:div>
    <w:div w:id="1173303163">
      <w:bodyDiv w:val="1"/>
      <w:marLeft w:val="0"/>
      <w:marRight w:val="0"/>
      <w:marTop w:val="0"/>
      <w:marBottom w:val="0"/>
      <w:divBdr>
        <w:top w:val="none" w:sz="0" w:space="0" w:color="auto"/>
        <w:left w:val="none" w:sz="0" w:space="0" w:color="auto"/>
        <w:bottom w:val="none" w:sz="0" w:space="0" w:color="auto"/>
        <w:right w:val="none" w:sz="0" w:space="0" w:color="auto"/>
      </w:divBdr>
    </w:div>
    <w:div w:id="1173372010">
      <w:bodyDiv w:val="1"/>
      <w:marLeft w:val="0"/>
      <w:marRight w:val="0"/>
      <w:marTop w:val="0"/>
      <w:marBottom w:val="0"/>
      <w:divBdr>
        <w:top w:val="none" w:sz="0" w:space="0" w:color="auto"/>
        <w:left w:val="none" w:sz="0" w:space="0" w:color="auto"/>
        <w:bottom w:val="none" w:sz="0" w:space="0" w:color="auto"/>
        <w:right w:val="none" w:sz="0" w:space="0" w:color="auto"/>
      </w:divBdr>
    </w:div>
    <w:div w:id="1173952569">
      <w:bodyDiv w:val="1"/>
      <w:marLeft w:val="0"/>
      <w:marRight w:val="0"/>
      <w:marTop w:val="0"/>
      <w:marBottom w:val="0"/>
      <w:divBdr>
        <w:top w:val="none" w:sz="0" w:space="0" w:color="auto"/>
        <w:left w:val="none" w:sz="0" w:space="0" w:color="auto"/>
        <w:bottom w:val="none" w:sz="0" w:space="0" w:color="auto"/>
        <w:right w:val="none" w:sz="0" w:space="0" w:color="auto"/>
      </w:divBdr>
    </w:div>
    <w:div w:id="1174954837">
      <w:bodyDiv w:val="1"/>
      <w:marLeft w:val="0"/>
      <w:marRight w:val="0"/>
      <w:marTop w:val="0"/>
      <w:marBottom w:val="0"/>
      <w:divBdr>
        <w:top w:val="none" w:sz="0" w:space="0" w:color="auto"/>
        <w:left w:val="none" w:sz="0" w:space="0" w:color="auto"/>
        <w:bottom w:val="none" w:sz="0" w:space="0" w:color="auto"/>
        <w:right w:val="none" w:sz="0" w:space="0" w:color="auto"/>
      </w:divBdr>
    </w:div>
    <w:div w:id="1175222384">
      <w:bodyDiv w:val="1"/>
      <w:marLeft w:val="0"/>
      <w:marRight w:val="0"/>
      <w:marTop w:val="0"/>
      <w:marBottom w:val="0"/>
      <w:divBdr>
        <w:top w:val="none" w:sz="0" w:space="0" w:color="auto"/>
        <w:left w:val="none" w:sz="0" w:space="0" w:color="auto"/>
        <w:bottom w:val="none" w:sz="0" w:space="0" w:color="auto"/>
        <w:right w:val="none" w:sz="0" w:space="0" w:color="auto"/>
      </w:divBdr>
    </w:div>
    <w:div w:id="1175418049">
      <w:bodyDiv w:val="1"/>
      <w:marLeft w:val="0"/>
      <w:marRight w:val="0"/>
      <w:marTop w:val="0"/>
      <w:marBottom w:val="0"/>
      <w:divBdr>
        <w:top w:val="none" w:sz="0" w:space="0" w:color="auto"/>
        <w:left w:val="none" w:sz="0" w:space="0" w:color="auto"/>
        <w:bottom w:val="none" w:sz="0" w:space="0" w:color="auto"/>
        <w:right w:val="none" w:sz="0" w:space="0" w:color="auto"/>
      </w:divBdr>
    </w:div>
    <w:div w:id="1176383949">
      <w:bodyDiv w:val="1"/>
      <w:marLeft w:val="0"/>
      <w:marRight w:val="0"/>
      <w:marTop w:val="0"/>
      <w:marBottom w:val="0"/>
      <w:divBdr>
        <w:top w:val="none" w:sz="0" w:space="0" w:color="auto"/>
        <w:left w:val="none" w:sz="0" w:space="0" w:color="auto"/>
        <w:bottom w:val="none" w:sz="0" w:space="0" w:color="auto"/>
        <w:right w:val="none" w:sz="0" w:space="0" w:color="auto"/>
      </w:divBdr>
    </w:div>
    <w:div w:id="1177505340">
      <w:bodyDiv w:val="1"/>
      <w:marLeft w:val="0"/>
      <w:marRight w:val="0"/>
      <w:marTop w:val="0"/>
      <w:marBottom w:val="0"/>
      <w:divBdr>
        <w:top w:val="none" w:sz="0" w:space="0" w:color="auto"/>
        <w:left w:val="none" w:sz="0" w:space="0" w:color="auto"/>
        <w:bottom w:val="none" w:sz="0" w:space="0" w:color="auto"/>
        <w:right w:val="none" w:sz="0" w:space="0" w:color="auto"/>
      </w:divBdr>
    </w:div>
    <w:div w:id="1177772487">
      <w:bodyDiv w:val="1"/>
      <w:marLeft w:val="0"/>
      <w:marRight w:val="0"/>
      <w:marTop w:val="0"/>
      <w:marBottom w:val="0"/>
      <w:divBdr>
        <w:top w:val="none" w:sz="0" w:space="0" w:color="auto"/>
        <w:left w:val="none" w:sz="0" w:space="0" w:color="auto"/>
        <w:bottom w:val="none" w:sz="0" w:space="0" w:color="auto"/>
        <w:right w:val="none" w:sz="0" w:space="0" w:color="auto"/>
      </w:divBdr>
    </w:div>
    <w:div w:id="1177960505">
      <w:bodyDiv w:val="1"/>
      <w:marLeft w:val="0"/>
      <w:marRight w:val="0"/>
      <w:marTop w:val="0"/>
      <w:marBottom w:val="0"/>
      <w:divBdr>
        <w:top w:val="none" w:sz="0" w:space="0" w:color="auto"/>
        <w:left w:val="none" w:sz="0" w:space="0" w:color="auto"/>
        <w:bottom w:val="none" w:sz="0" w:space="0" w:color="auto"/>
        <w:right w:val="none" w:sz="0" w:space="0" w:color="auto"/>
      </w:divBdr>
    </w:div>
    <w:div w:id="1178278392">
      <w:bodyDiv w:val="1"/>
      <w:marLeft w:val="0"/>
      <w:marRight w:val="0"/>
      <w:marTop w:val="0"/>
      <w:marBottom w:val="0"/>
      <w:divBdr>
        <w:top w:val="none" w:sz="0" w:space="0" w:color="auto"/>
        <w:left w:val="none" w:sz="0" w:space="0" w:color="auto"/>
        <w:bottom w:val="none" w:sz="0" w:space="0" w:color="auto"/>
        <w:right w:val="none" w:sz="0" w:space="0" w:color="auto"/>
      </w:divBdr>
    </w:div>
    <w:div w:id="1179125752">
      <w:bodyDiv w:val="1"/>
      <w:marLeft w:val="0"/>
      <w:marRight w:val="0"/>
      <w:marTop w:val="0"/>
      <w:marBottom w:val="0"/>
      <w:divBdr>
        <w:top w:val="none" w:sz="0" w:space="0" w:color="auto"/>
        <w:left w:val="none" w:sz="0" w:space="0" w:color="auto"/>
        <w:bottom w:val="none" w:sz="0" w:space="0" w:color="auto"/>
        <w:right w:val="none" w:sz="0" w:space="0" w:color="auto"/>
      </w:divBdr>
    </w:div>
    <w:div w:id="1179151369">
      <w:bodyDiv w:val="1"/>
      <w:marLeft w:val="0"/>
      <w:marRight w:val="0"/>
      <w:marTop w:val="0"/>
      <w:marBottom w:val="0"/>
      <w:divBdr>
        <w:top w:val="none" w:sz="0" w:space="0" w:color="auto"/>
        <w:left w:val="none" w:sz="0" w:space="0" w:color="auto"/>
        <w:bottom w:val="none" w:sz="0" w:space="0" w:color="auto"/>
        <w:right w:val="none" w:sz="0" w:space="0" w:color="auto"/>
      </w:divBdr>
    </w:div>
    <w:div w:id="1179152490">
      <w:bodyDiv w:val="1"/>
      <w:marLeft w:val="0"/>
      <w:marRight w:val="0"/>
      <w:marTop w:val="0"/>
      <w:marBottom w:val="0"/>
      <w:divBdr>
        <w:top w:val="none" w:sz="0" w:space="0" w:color="auto"/>
        <w:left w:val="none" w:sz="0" w:space="0" w:color="auto"/>
        <w:bottom w:val="none" w:sz="0" w:space="0" w:color="auto"/>
        <w:right w:val="none" w:sz="0" w:space="0" w:color="auto"/>
      </w:divBdr>
    </w:div>
    <w:div w:id="1179391798">
      <w:bodyDiv w:val="1"/>
      <w:marLeft w:val="0"/>
      <w:marRight w:val="0"/>
      <w:marTop w:val="0"/>
      <w:marBottom w:val="0"/>
      <w:divBdr>
        <w:top w:val="none" w:sz="0" w:space="0" w:color="auto"/>
        <w:left w:val="none" w:sz="0" w:space="0" w:color="auto"/>
        <w:bottom w:val="none" w:sz="0" w:space="0" w:color="auto"/>
        <w:right w:val="none" w:sz="0" w:space="0" w:color="auto"/>
      </w:divBdr>
    </w:div>
    <w:div w:id="1179738537">
      <w:bodyDiv w:val="1"/>
      <w:marLeft w:val="0"/>
      <w:marRight w:val="0"/>
      <w:marTop w:val="0"/>
      <w:marBottom w:val="0"/>
      <w:divBdr>
        <w:top w:val="none" w:sz="0" w:space="0" w:color="auto"/>
        <w:left w:val="none" w:sz="0" w:space="0" w:color="auto"/>
        <w:bottom w:val="none" w:sz="0" w:space="0" w:color="auto"/>
        <w:right w:val="none" w:sz="0" w:space="0" w:color="auto"/>
      </w:divBdr>
    </w:div>
    <w:div w:id="1179930832">
      <w:bodyDiv w:val="1"/>
      <w:marLeft w:val="0"/>
      <w:marRight w:val="0"/>
      <w:marTop w:val="0"/>
      <w:marBottom w:val="0"/>
      <w:divBdr>
        <w:top w:val="none" w:sz="0" w:space="0" w:color="auto"/>
        <w:left w:val="none" w:sz="0" w:space="0" w:color="auto"/>
        <w:bottom w:val="none" w:sz="0" w:space="0" w:color="auto"/>
        <w:right w:val="none" w:sz="0" w:space="0" w:color="auto"/>
      </w:divBdr>
    </w:div>
    <w:div w:id="1180124981">
      <w:bodyDiv w:val="1"/>
      <w:marLeft w:val="0"/>
      <w:marRight w:val="0"/>
      <w:marTop w:val="0"/>
      <w:marBottom w:val="0"/>
      <w:divBdr>
        <w:top w:val="none" w:sz="0" w:space="0" w:color="auto"/>
        <w:left w:val="none" w:sz="0" w:space="0" w:color="auto"/>
        <w:bottom w:val="none" w:sz="0" w:space="0" w:color="auto"/>
        <w:right w:val="none" w:sz="0" w:space="0" w:color="auto"/>
      </w:divBdr>
    </w:div>
    <w:div w:id="1180316449">
      <w:bodyDiv w:val="1"/>
      <w:marLeft w:val="0"/>
      <w:marRight w:val="0"/>
      <w:marTop w:val="0"/>
      <w:marBottom w:val="0"/>
      <w:divBdr>
        <w:top w:val="none" w:sz="0" w:space="0" w:color="auto"/>
        <w:left w:val="none" w:sz="0" w:space="0" w:color="auto"/>
        <w:bottom w:val="none" w:sz="0" w:space="0" w:color="auto"/>
        <w:right w:val="none" w:sz="0" w:space="0" w:color="auto"/>
      </w:divBdr>
    </w:div>
    <w:div w:id="1180775165">
      <w:bodyDiv w:val="1"/>
      <w:marLeft w:val="0"/>
      <w:marRight w:val="0"/>
      <w:marTop w:val="0"/>
      <w:marBottom w:val="0"/>
      <w:divBdr>
        <w:top w:val="none" w:sz="0" w:space="0" w:color="auto"/>
        <w:left w:val="none" w:sz="0" w:space="0" w:color="auto"/>
        <w:bottom w:val="none" w:sz="0" w:space="0" w:color="auto"/>
        <w:right w:val="none" w:sz="0" w:space="0" w:color="auto"/>
      </w:divBdr>
    </w:div>
    <w:div w:id="1181355693">
      <w:bodyDiv w:val="1"/>
      <w:marLeft w:val="0"/>
      <w:marRight w:val="0"/>
      <w:marTop w:val="0"/>
      <w:marBottom w:val="0"/>
      <w:divBdr>
        <w:top w:val="none" w:sz="0" w:space="0" w:color="auto"/>
        <w:left w:val="none" w:sz="0" w:space="0" w:color="auto"/>
        <w:bottom w:val="none" w:sz="0" w:space="0" w:color="auto"/>
        <w:right w:val="none" w:sz="0" w:space="0" w:color="auto"/>
      </w:divBdr>
    </w:div>
    <w:div w:id="1181554981">
      <w:bodyDiv w:val="1"/>
      <w:marLeft w:val="0"/>
      <w:marRight w:val="0"/>
      <w:marTop w:val="0"/>
      <w:marBottom w:val="0"/>
      <w:divBdr>
        <w:top w:val="none" w:sz="0" w:space="0" w:color="auto"/>
        <w:left w:val="none" w:sz="0" w:space="0" w:color="auto"/>
        <w:bottom w:val="none" w:sz="0" w:space="0" w:color="auto"/>
        <w:right w:val="none" w:sz="0" w:space="0" w:color="auto"/>
      </w:divBdr>
    </w:div>
    <w:div w:id="1182013642">
      <w:bodyDiv w:val="1"/>
      <w:marLeft w:val="0"/>
      <w:marRight w:val="0"/>
      <w:marTop w:val="0"/>
      <w:marBottom w:val="0"/>
      <w:divBdr>
        <w:top w:val="none" w:sz="0" w:space="0" w:color="auto"/>
        <w:left w:val="none" w:sz="0" w:space="0" w:color="auto"/>
        <w:bottom w:val="none" w:sz="0" w:space="0" w:color="auto"/>
        <w:right w:val="none" w:sz="0" w:space="0" w:color="auto"/>
      </w:divBdr>
    </w:div>
    <w:div w:id="1182016489">
      <w:bodyDiv w:val="1"/>
      <w:marLeft w:val="0"/>
      <w:marRight w:val="0"/>
      <w:marTop w:val="0"/>
      <w:marBottom w:val="0"/>
      <w:divBdr>
        <w:top w:val="none" w:sz="0" w:space="0" w:color="auto"/>
        <w:left w:val="none" w:sz="0" w:space="0" w:color="auto"/>
        <w:bottom w:val="none" w:sz="0" w:space="0" w:color="auto"/>
        <w:right w:val="none" w:sz="0" w:space="0" w:color="auto"/>
      </w:divBdr>
    </w:div>
    <w:div w:id="1182669718">
      <w:bodyDiv w:val="1"/>
      <w:marLeft w:val="0"/>
      <w:marRight w:val="0"/>
      <w:marTop w:val="0"/>
      <w:marBottom w:val="0"/>
      <w:divBdr>
        <w:top w:val="none" w:sz="0" w:space="0" w:color="auto"/>
        <w:left w:val="none" w:sz="0" w:space="0" w:color="auto"/>
        <w:bottom w:val="none" w:sz="0" w:space="0" w:color="auto"/>
        <w:right w:val="none" w:sz="0" w:space="0" w:color="auto"/>
      </w:divBdr>
    </w:div>
    <w:div w:id="1183207491">
      <w:bodyDiv w:val="1"/>
      <w:marLeft w:val="0"/>
      <w:marRight w:val="0"/>
      <w:marTop w:val="0"/>
      <w:marBottom w:val="0"/>
      <w:divBdr>
        <w:top w:val="none" w:sz="0" w:space="0" w:color="auto"/>
        <w:left w:val="none" w:sz="0" w:space="0" w:color="auto"/>
        <w:bottom w:val="none" w:sz="0" w:space="0" w:color="auto"/>
        <w:right w:val="none" w:sz="0" w:space="0" w:color="auto"/>
      </w:divBdr>
    </w:div>
    <w:div w:id="1183321180">
      <w:bodyDiv w:val="1"/>
      <w:marLeft w:val="0"/>
      <w:marRight w:val="0"/>
      <w:marTop w:val="0"/>
      <w:marBottom w:val="0"/>
      <w:divBdr>
        <w:top w:val="none" w:sz="0" w:space="0" w:color="auto"/>
        <w:left w:val="none" w:sz="0" w:space="0" w:color="auto"/>
        <w:bottom w:val="none" w:sz="0" w:space="0" w:color="auto"/>
        <w:right w:val="none" w:sz="0" w:space="0" w:color="auto"/>
      </w:divBdr>
    </w:div>
    <w:div w:id="1183471055">
      <w:bodyDiv w:val="1"/>
      <w:marLeft w:val="0"/>
      <w:marRight w:val="0"/>
      <w:marTop w:val="0"/>
      <w:marBottom w:val="0"/>
      <w:divBdr>
        <w:top w:val="none" w:sz="0" w:space="0" w:color="auto"/>
        <w:left w:val="none" w:sz="0" w:space="0" w:color="auto"/>
        <w:bottom w:val="none" w:sz="0" w:space="0" w:color="auto"/>
        <w:right w:val="none" w:sz="0" w:space="0" w:color="auto"/>
      </w:divBdr>
    </w:div>
    <w:div w:id="1183711991">
      <w:bodyDiv w:val="1"/>
      <w:marLeft w:val="0"/>
      <w:marRight w:val="0"/>
      <w:marTop w:val="0"/>
      <w:marBottom w:val="0"/>
      <w:divBdr>
        <w:top w:val="none" w:sz="0" w:space="0" w:color="auto"/>
        <w:left w:val="none" w:sz="0" w:space="0" w:color="auto"/>
        <w:bottom w:val="none" w:sz="0" w:space="0" w:color="auto"/>
        <w:right w:val="none" w:sz="0" w:space="0" w:color="auto"/>
      </w:divBdr>
    </w:div>
    <w:div w:id="1183862392">
      <w:bodyDiv w:val="1"/>
      <w:marLeft w:val="0"/>
      <w:marRight w:val="0"/>
      <w:marTop w:val="0"/>
      <w:marBottom w:val="0"/>
      <w:divBdr>
        <w:top w:val="none" w:sz="0" w:space="0" w:color="auto"/>
        <w:left w:val="none" w:sz="0" w:space="0" w:color="auto"/>
        <w:bottom w:val="none" w:sz="0" w:space="0" w:color="auto"/>
        <w:right w:val="none" w:sz="0" w:space="0" w:color="auto"/>
      </w:divBdr>
    </w:div>
    <w:div w:id="1184324219">
      <w:bodyDiv w:val="1"/>
      <w:marLeft w:val="0"/>
      <w:marRight w:val="0"/>
      <w:marTop w:val="0"/>
      <w:marBottom w:val="0"/>
      <w:divBdr>
        <w:top w:val="none" w:sz="0" w:space="0" w:color="auto"/>
        <w:left w:val="none" w:sz="0" w:space="0" w:color="auto"/>
        <w:bottom w:val="none" w:sz="0" w:space="0" w:color="auto"/>
        <w:right w:val="none" w:sz="0" w:space="0" w:color="auto"/>
      </w:divBdr>
    </w:div>
    <w:div w:id="1184441128">
      <w:bodyDiv w:val="1"/>
      <w:marLeft w:val="0"/>
      <w:marRight w:val="0"/>
      <w:marTop w:val="0"/>
      <w:marBottom w:val="0"/>
      <w:divBdr>
        <w:top w:val="none" w:sz="0" w:space="0" w:color="auto"/>
        <w:left w:val="none" w:sz="0" w:space="0" w:color="auto"/>
        <w:bottom w:val="none" w:sz="0" w:space="0" w:color="auto"/>
        <w:right w:val="none" w:sz="0" w:space="0" w:color="auto"/>
      </w:divBdr>
    </w:div>
    <w:div w:id="1184443551">
      <w:bodyDiv w:val="1"/>
      <w:marLeft w:val="0"/>
      <w:marRight w:val="0"/>
      <w:marTop w:val="0"/>
      <w:marBottom w:val="0"/>
      <w:divBdr>
        <w:top w:val="none" w:sz="0" w:space="0" w:color="auto"/>
        <w:left w:val="none" w:sz="0" w:space="0" w:color="auto"/>
        <w:bottom w:val="none" w:sz="0" w:space="0" w:color="auto"/>
        <w:right w:val="none" w:sz="0" w:space="0" w:color="auto"/>
      </w:divBdr>
    </w:div>
    <w:div w:id="1185053379">
      <w:bodyDiv w:val="1"/>
      <w:marLeft w:val="0"/>
      <w:marRight w:val="0"/>
      <w:marTop w:val="0"/>
      <w:marBottom w:val="0"/>
      <w:divBdr>
        <w:top w:val="none" w:sz="0" w:space="0" w:color="auto"/>
        <w:left w:val="none" w:sz="0" w:space="0" w:color="auto"/>
        <w:bottom w:val="none" w:sz="0" w:space="0" w:color="auto"/>
        <w:right w:val="none" w:sz="0" w:space="0" w:color="auto"/>
      </w:divBdr>
    </w:div>
    <w:div w:id="1185099667">
      <w:bodyDiv w:val="1"/>
      <w:marLeft w:val="0"/>
      <w:marRight w:val="0"/>
      <w:marTop w:val="0"/>
      <w:marBottom w:val="0"/>
      <w:divBdr>
        <w:top w:val="none" w:sz="0" w:space="0" w:color="auto"/>
        <w:left w:val="none" w:sz="0" w:space="0" w:color="auto"/>
        <w:bottom w:val="none" w:sz="0" w:space="0" w:color="auto"/>
        <w:right w:val="none" w:sz="0" w:space="0" w:color="auto"/>
      </w:divBdr>
    </w:div>
    <w:div w:id="1185242030">
      <w:bodyDiv w:val="1"/>
      <w:marLeft w:val="0"/>
      <w:marRight w:val="0"/>
      <w:marTop w:val="0"/>
      <w:marBottom w:val="0"/>
      <w:divBdr>
        <w:top w:val="none" w:sz="0" w:space="0" w:color="auto"/>
        <w:left w:val="none" w:sz="0" w:space="0" w:color="auto"/>
        <w:bottom w:val="none" w:sz="0" w:space="0" w:color="auto"/>
        <w:right w:val="none" w:sz="0" w:space="0" w:color="auto"/>
      </w:divBdr>
    </w:div>
    <w:div w:id="1185250749">
      <w:bodyDiv w:val="1"/>
      <w:marLeft w:val="0"/>
      <w:marRight w:val="0"/>
      <w:marTop w:val="0"/>
      <w:marBottom w:val="0"/>
      <w:divBdr>
        <w:top w:val="none" w:sz="0" w:space="0" w:color="auto"/>
        <w:left w:val="none" w:sz="0" w:space="0" w:color="auto"/>
        <w:bottom w:val="none" w:sz="0" w:space="0" w:color="auto"/>
        <w:right w:val="none" w:sz="0" w:space="0" w:color="auto"/>
      </w:divBdr>
    </w:div>
    <w:div w:id="1186334994">
      <w:bodyDiv w:val="1"/>
      <w:marLeft w:val="0"/>
      <w:marRight w:val="0"/>
      <w:marTop w:val="0"/>
      <w:marBottom w:val="0"/>
      <w:divBdr>
        <w:top w:val="none" w:sz="0" w:space="0" w:color="auto"/>
        <w:left w:val="none" w:sz="0" w:space="0" w:color="auto"/>
        <w:bottom w:val="none" w:sz="0" w:space="0" w:color="auto"/>
        <w:right w:val="none" w:sz="0" w:space="0" w:color="auto"/>
      </w:divBdr>
    </w:div>
    <w:div w:id="1186947806">
      <w:bodyDiv w:val="1"/>
      <w:marLeft w:val="0"/>
      <w:marRight w:val="0"/>
      <w:marTop w:val="0"/>
      <w:marBottom w:val="0"/>
      <w:divBdr>
        <w:top w:val="none" w:sz="0" w:space="0" w:color="auto"/>
        <w:left w:val="none" w:sz="0" w:space="0" w:color="auto"/>
        <w:bottom w:val="none" w:sz="0" w:space="0" w:color="auto"/>
        <w:right w:val="none" w:sz="0" w:space="0" w:color="auto"/>
      </w:divBdr>
    </w:div>
    <w:div w:id="1187252377">
      <w:bodyDiv w:val="1"/>
      <w:marLeft w:val="0"/>
      <w:marRight w:val="0"/>
      <w:marTop w:val="0"/>
      <w:marBottom w:val="0"/>
      <w:divBdr>
        <w:top w:val="none" w:sz="0" w:space="0" w:color="auto"/>
        <w:left w:val="none" w:sz="0" w:space="0" w:color="auto"/>
        <w:bottom w:val="none" w:sz="0" w:space="0" w:color="auto"/>
        <w:right w:val="none" w:sz="0" w:space="0" w:color="auto"/>
      </w:divBdr>
    </w:div>
    <w:div w:id="1187479084">
      <w:bodyDiv w:val="1"/>
      <w:marLeft w:val="0"/>
      <w:marRight w:val="0"/>
      <w:marTop w:val="0"/>
      <w:marBottom w:val="0"/>
      <w:divBdr>
        <w:top w:val="none" w:sz="0" w:space="0" w:color="auto"/>
        <w:left w:val="none" w:sz="0" w:space="0" w:color="auto"/>
        <w:bottom w:val="none" w:sz="0" w:space="0" w:color="auto"/>
        <w:right w:val="none" w:sz="0" w:space="0" w:color="auto"/>
      </w:divBdr>
    </w:div>
    <w:div w:id="1188250527">
      <w:bodyDiv w:val="1"/>
      <w:marLeft w:val="0"/>
      <w:marRight w:val="0"/>
      <w:marTop w:val="0"/>
      <w:marBottom w:val="0"/>
      <w:divBdr>
        <w:top w:val="none" w:sz="0" w:space="0" w:color="auto"/>
        <w:left w:val="none" w:sz="0" w:space="0" w:color="auto"/>
        <w:bottom w:val="none" w:sz="0" w:space="0" w:color="auto"/>
        <w:right w:val="none" w:sz="0" w:space="0" w:color="auto"/>
      </w:divBdr>
    </w:div>
    <w:div w:id="1188444002">
      <w:bodyDiv w:val="1"/>
      <w:marLeft w:val="0"/>
      <w:marRight w:val="0"/>
      <w:marTop w:val="0"/>
      <w:marBottom w:val="0"/>
      <w:divBdr>
        <w:top w:val="none" w:sz="0" w:space="0" w:color="auto"/>
        <w:left w:val="none" w:sz="0" w:space="0" w:color="auto"/>
        <w:bottom w:val="none" w:sz="0" w:space="0" w:color="auto"/>
        <w:right w:val="none" w:sz="0" w:space="0" w:color="auto"/>
      </w:divBdr>
    </w:div>
    <w:div w:id="1188714577">
      <w:bodyDiv w:val="1"/>
      <w:marLeft w:val="0"/>
      <w:marRight w:val="0"/>
      <w:marTop w:val="0"/>
      <w:marBottom w:val="0"/>
      <w:divBdr>
        <w:top w:val="none" w:sz="0" w:space="0" w:color="auto"/>
        <w:left w:val="none" w:sz="0" w:space="0" w:color="auto"/>
        <w:bottom w:val="none" w:sz="0" w:space="0" w:color="auto"/>
        <w:right w:val="none" w:sz="0" w:space="0" w:color="auto"/>
      </w:divBdr>
    </w:div>
    <w:div w:id="1189219592">
      <w:bodyDiv w:val="1"/>
      <w:marLeft w:val="0"/>
      <w:marRight w:val="0"/>
      <w:marTop w:val="0"/>
      <w:marBottom w:val="0"/>
      <w:divBdr>
        <w:top w:val="none" w:sz="0" w:space="0" w:color="auto"/>
        <w:left w:val="none" w:sz="0" w:space="0" w:color="auto"/>
        <w:bottom w:val="none" w:sz="0" w:space="0" w:color="auto"/>
        <w:right w:val="none" w:sz="0" w:space="0" w:color="auto"/>
      </w:divBdr>
    </w:div>
    <w:div w:id="1189754432">
      <w:bodyDiv w:val="1"/>
      <w:marLeft w:val="0"/>
      <w:marRight w:val="0"/>
      <w:marTop w:val="0"/>
      <w:marBottom w:val="0"/>
      <w:divBdr>
        <w:top w:val="none" w:sz="0" w:space="0" w:color="auto"/>
        <w:left w:val="none" w:sz="0" w:space="0" w:color="auto"/>
        <w:bottom w:val="none" w:sz="0" w:space="0" w:color="auto"/>
        <w:right w:val="none" w:sz="0" w:space="0" w:color="auto"/>
      </w:divBdr>
    </w:div>
    <w:div w:id="1189832981">
      <w:bodyDiv w:val="1"/>
      <w:marLeft w:val="0"/>
      <w:marRight w:val="0"/>
      <w:marTop w:val="0"/>
      <w:marBottom w:val="0"/>
      <w:divBdr>
        <w:top w:val="none" w:sz="0" w:space="0" w:color="auto"/>
        <w:left w:val="none" w:sz="0" w:space="0" w:color="auto"/>
        <w:bottom w:val="none" w:sz="0" w:space="0" w:color="auto"/>
        <w:right w:val="none" w:sz="0" w:space="0" w:color="auto"/>
      </w:divBdr>
    </w:div>
    <w:div w:id="1190022556">
      <w:bodyDiv w:val="1"/>
      <w:marLeft w:val="0"/>
      <w:marRight w:val="0"/>
      <w:marTop w:val="0"/>
      <w:marBottom w:val="0"/>
      <w:divBdr>
        <w:top w:val="none" w:sz="0" w:space="0" w:color="auto"/>
        <w:left w:val="none" w:sz="0" w:space="0" w:color="auto"/>
        <w:bottom w:val="none" w:sz="0" w:space="0" w:color="auto"/>
        <w:right w:val="none" w:sz="0" w:space="0" w:color="auto"/>
      </w:divBdr>
    </w:div>
    <w:div w:id="1190029328">
      <w:bodyDiv w:val="1"/>
      <w:marLeft w:val="0"/>
      <w:marRight w:val="0"/>
      <w:marTop w:val="0"/>
      <w:marBottom w:val="0"/>
      <w:divBdr>
        <w:top w:val="none" w:sz="0" w:space="0" w:color="auto"/>
        <w:left w:val="none" w:sz="0" w:space="0" w:color="auto"/>
        <w:bottom w:val="none" w:sz="0" w:space="0" w:color="auto"/>
        <w:right w:val="none" w:sz="0" w:space="0" w:color="auto"/>
      </w:divBdr>
    </w:div>
    <w:div w:id="1190682215">
      <w:bodyDiv w:val="1"/>
      <w:marLeft w:val="0"/>
      <w:marRight w:val="0"/>
      <w:marTop w:val="0"/>
      <w:marBottom w:val="0"/>
      <w:divBdr>
        <w:top w:val="none" w:sz="0" w:space="0" w:color="auto"/>
        <w:left w:val="none" w:sz="0" w:space="0" w:color="auto"/>
        <w:bottom w:val="none" w:sz="0" w:space="0" w:color="auto"/>
        <w:right w:val="none" w:sz="0" w:space="0" w:color="auto"/>
      </w:divBdr>
    </w:div>
    <w:div w:id="1190728455">
      <w:bodyDiv w:val="1"/>
      <w:marLeft w:val="0"/>
      <w:marRight w:val="0"/>
      <w:marTop w:val="0"/>
      <w:marBottom w:val="0"/>
      <w:divBdr>
        <w:top w:val="none" w:sz="0" w:space="0" w:color="auto"/>
        <w:left w:val="none" w:sz="0" w:space="0" w:color="auto"/>
        <w:bottom w:val="none" w:sz="0" w:space="0" w:color="auto"/>
        <w:right w:val="none" w:sz="0" w:space="0" w:color="auto"/>
      </w:divBdr>
    </w:div>
    <w:div w:id="1191142143">
      <w:bodyDiv w:val="1"/>
      <w:marLeft w:val="0"/>
      <w:marRight w:val="0"/>
      <w:marTop w:val="0"/>
      <w:marBottom w:val="0"/>
      <w:divBdr>
        <w:top w:val="none" w:sz="0" w:space="0" w:color="auto"/>
        <w:left w:val="none" w:sz="0" w:space="0" w:color="auto"/>
        <w:bottom w:val="none" w:sz="0" w:space="0" w:color="auto"/>
        <w:right w:val="none" w:sz="0" w:space="0" w:color="auto"/>
      </w:divBdr>
    </w:div>
    <w:div w:id="1191533794">
      <w:bodyDiv w:val="1"/>
      <w:marLeft w:val="0"/>
      <w:marRight w:val="0"/>
      <w:marTop w:val="0"/>
      <w:marBottom w:val="0"/>
      <w:divBdr>
        <w:top w:val="none" w:sz="0" w:space="0" w:color="auto"/>
        <w:left w:val="none" w:sz="0" w:space="0" w:color="auto"/>
        <w:bottom w:val="none" w:sz="0" w:space="0" w:color="auto"/>
        <w:right w:val="none" w:sz="0" w:space="0" w:color="auto"/>
      </w:divBdr>
    </w:div>
    <w:div w:id="1191602184">
      <w:bodyDiv w:val="1"/>
      <w:marLeft w:val="0"/>
      <w:marRight w:val="0"/>
      <w:marTop w:val="0"/>
      <w:marBottom w:val="0"/>
      <w:divBdr>
        <w:top w:val="none" w:sz="0" w:space="0" w:color="auto"/>
        <w:left w:val="none" w:sz="0" w:space="0" w:color="auto"/>
        <w:bottom w:val="none" w:sz="0" w:space="0" w:color="auto"/>
        <w:right w:val="none" w:sz="0" w:space="0" w:color="auto"/>
      </w:divBdr>
    </w:div>
    <w:div w:id="1191718578">
      <w:bodyDiv w:val="1"/>
      <w:marLeft w:val="0"/>
      <w:marRight w:val="0"/>
      <w:marTop w:val="0"/>
      <w:marBottom w:val="0"/>
      <w:divBdr>
        <w:top w:val="none" w:sz="0" w:space="0" w:color="auto"/>
        <w:left w:val="none" w:sz="0" w:space="0" w:color="auto"/>
        <w:bottom w:val="none" w:sz="0" w:space="0" w:color="auto"/>
        <w:right w:val="none" w:sz="0" w:space="0" w:color="auto"/>
      </w:divBdr>
    </w:div>
    <w:div w:id="1191840594">
      <w:bodyDiv w:val="1"/>
      <w:marLeft w:val="0"/>
      <w:marRight w:val="0"/>
      <w:marTop w:val="0"/>
      <w:marBottom w:val="0"/>
      <w:divBdr>
        <w:top w:val="none" w:sz="0" w:space="0" w:color="auto"/>
        <w:left w:val="none" w:sz="0" w:space="0" w:color="auto"/>
        <w:bottom w:val="none" w:sz="0" w:space="0" w:color="auto"/>
        <w:right w:val="none" w:sz="0" w:space="0" w:color="auto"/>
      </w:divBdr>
    </w:div>
    <w:div w:id="1191918693">
      <w:bodyDiv w:val="1"/>
      <w:marLeft w:val="0"/>
      <w:marRight w:val="0"/>
      <w:marTop w:val="0"/>
      <w:marBottom w:val="0"/>
      <w:divBdr>
        <w:top w:val="none" w:sz="0" w:space="0" w:color="auto"/>
        <w:left w:val="none" w:sz="0" w:space="0" w:color="auto"/>
        <w:bottom w:val="none" w:sz="0" w:space="0" w:color="auto"/>
        <w:right w:val="none" w:sz="0" w:space="0" w:color="auto"/>
      </w:divBdr>
    </w:div>
    <w:div w:id="1192065760">
      <w:bodyDiv w:val="1"/>
      <w:marLeft w:val="0"/>
      <w:marRight w:val="0"/>
      <w:marTop w:val="0"/>
      <w:marBottom w:val="0"/>
      <w:divBdr>
        <w:top w:val="none" w:sz="0" w:space="0" w:color="auto"/>
        <w:left w:val="none" w:sz="0" w:space="0" w:color="auto"/>
        <w:bottom w:val="none" w:sz="0" w:space="0" w:color="auto"/>
        <w:right w:val="none" w:sz="0" w:space="0" w:color="auto"/>
      </w:divBdr>
    </w:div>
    <w:div w:id="1192105706">
      <w:bodyDiv w:val="1"/>
      <w:marLeft w:val="0"/>
      <w:marRight w:val="0"/>
      <w:marTop w:val="0"/>
      <w:marBottom w:val="0"/>
      <w:divBdr>
        <w:top w:val="none" w:sz="0" w:space="0" w:color="auto"/>
        <w:left w:val="none" w:sz="0" w:space="0" w:color="auto"/>
        <w:bottom w:val="none" w:sz="0" w:space="0" w:color="auto"/>
        <w:right w:val="none" w:sz="0" w:space="0" w:color="auto"/>
      </w:divBdr>
    </w:div>
    <w:div w:id="1192452886">
      <w:bodyDiv w:val="1"/>
      <w:marLeft w:val="0"/>
      <w:marRight w:val="0"/>
      <w:marTop w:val="0"/>
      <w:marBottom w:val="0"/>
      <w:divBdr>
        <w:top w:val="none" w:sz="0" w:space="0" w:color="auto"/>
        <w:left w:val="none" w:sz="0" w:space="0" w:color="auto"/>
        <w:bottom w:val="none" w:sz="0" w:space="0" w:color="auto"/>
        <w:right w:val="none" w:sz="0" w:space="0" w:color="auto"/>
      </w:divBdr>
    </w:div>
    <w:div w:id="1192886595">
      <w:bodyDiv w:val="1"/>
      <w:marLeft w:val="0"/>
      <w:marRight w:val="0"/>
      <w:marTop w:val="0"/>
      <w:marBottom w:val="0"/>
      <w:divBdr>
        <w:top w:val="none" w:sz="0" w:space="0" w:color="auto"/>
        <w:left w:val="none" w:sz="0" w:space="0" w:color="auto"/>
        <w:bottom w:val="none" w:sz="0" w:space="0" w:color="auto"/>
        <w:right w:val="none" w:sz="0" w:space="0" w:color="auto"/>
      </w:divBdr>
    </w:div>
    <w:div w:id="1193810798">
      <w:bodyDiv w:val="1"/>
      <w:marLeft w:val="0"/>
      <w:marRight w:val="0"/>
      <w:marTop w:val="0"/>
      <w:marBottom w:val="0"/>
      <w:divBdr>
        <w:top w:val="none" w:sz="0" w:space="0" w:color="auto"/>
        <w:left w:val="none" w:sz="0" w:space="0" w:color="auto"/>
        <w:bottom w:val="none" w:sz="0" w:space="0" w:color="auto"/>
        <w:right w:val="none" w:sz="0" w:space="0" w:color="auto"/>
      </w:divBdr>
    </w:div>
    <w:div w:id="1193879151">
      <w:bodyDiv w:val="1"/>
      <w:marLeft w:val="0"/>
      <w:marRight w:val="0"/>
      <w:marTop w:val="0"/>
      <w:marBottom w:val="0"/>
      <w:divBdr>
        <w:top w:val="none" w:sz="0" w:space="0" w:color="auto"/>
        <w:left w:val="none" w:sz="0" w:space="0" w:color="auto"/>
        <w:bottom w:val="none" w:sz="0" w:space="0" w:color="auto"/>
        <w:right w:val="none" w:sz="0" w:space="0" w:color="auto"/>
      </w:divBdr>
    </w:div>
    <w:div w:id="1194001118">
      <w:bodyDiv w:val="1"/>
      <w:marLeft w:val="0"/>
      <w:marRight w:val="0"/>
      <w:marTop w:val="0"/>
      <w:marBottom w:val="0"/>
      <w:divBdr>
        <w:top w:val="none" w:sz="0" w:space="0" w:color="auto"/>
        <w:left w:val="none" w:sz="0" w:space="0" w:color="auto"/>
        <w:bottom w:val="none" w:sz="0" w:space="0" w:color="auto"/>
        <w:right w:val="none" w:sz="0" w:space="0" w:color="auto"/>
      </w:divBdr>
    </w:div>
    <w:div w:id="1194659813">
      <w:bodyDiv w:val="1"/>
      <w:marLeft w:val="0"/>
      <w:marRight w:val="0"/>
      <w:marTop w:val="0"/>
      <w:marBottom w:val="0"/>
      <w:divBdr>
        <w:top w:val="none" w:sz="0" w:space="0" w:color="auto"/>
        <w:left w:val="none" w:sz="0" w:space="0" w:color="auto"/>
        <w:bottom w:val="none" w:sz="0" w:space="0" w:color="auto"/>
        <w:right w:val="none" w:sz="0" w:space="0" w:color="auto"/>
      </w:divBdr>
    </w:div>
    <w:div w:id="1195311796">
      <w:bodyDiv w:val="1"/>
      <w:marLeft w:val="0"/>
      <w:marRight w:val="0"/>
      <w:marTop w:val="0"/>
      <w:marBottom w:val="0"/>
      <w:divBdr>
        <w:top w:val="none" w:sz="0" w:space="0" w:color="auto"/>
        <w:left w:val="none" w:sz="0" w:space="0" w:color="auto"/>
        <w:bottom w:val="none" w:sz="0" w:space="0" w:color="auto"/>
        <w:right w:val="none" w:sz="0" w:space="0" w:color="auto"/>
      </w:divBdr>
    </w:div>
    <w:div w:id="1195465340">
      <w:bodyDiv w:val="1"/>
      <w:marLeft w:val="0"/>
      <w:marRight w:val="0"/>
      <w:marTop w:val="0"/>
      <w:marBottom w:val="0"/>
      <w:divBdr>
        <w:top w:val="none" w:sz="0" w:space="0" w:color="auto"/>
        <w:left w:val="none" w:sz="0" w:space="0" w:color="auto"/>
        <w:bottom w:val="none" w:sz="0" w:space="0" w:color="auto"/>
        <w:right w:val="none" w:sz="0" w:space="0" w:color="auto"/>
      </w:divBdr>
    </w:div>
    <w:div w:id="1196188807">
      <w:bodyDiv w:val="1"/>
      <w:marLeft w:val="0"/>
      <w:marRight w:val="0"/>
      <w:marTop w:val="0"/>
      <w:marBottom w:val="0"/>
      <w:divBdr>
        <w:top w:val="none" w:sz="0" w:space="0" w:color="auto"/>
        <w:left w:val="none" w:sz="0" w:space="0" w:color="auto"/>
        <w:bottom w:val="none" w:sz="0" w:space="0" w:color="auto"/>
        <w:right w:val="none" w:sz="0" w:space="0" w:color="auto"/>
      </w:divBdr>
    </w:div>
    <w:div w:id="1196235981">
      <w:bodyDiv w:val="1"/>
      <w:marLeft w:val="0"/>
      <w:marRight w:val="0"/>
      <w:marTop w:val="0"/>
      <w:marBottom w:val="0"/>
      <w:divBdr>
        <w:top w:val="none" w:sz="0" w:space="0" w:color="auto"/>
        <w:left w:val="none" w:sz="0" w:space="0" w:color="auto"/>
        <w:bottom w:val="none" w:sz="0" w:space="0" w:color="auto"/>
        <w:right w:val="none" w:sz="0" w:space="0" w:color="auto"/>
      </w:divBdr>
    </w:div>
    <w:div w:id="1196236892">
      <w:bodyDiv w:val="1"/>
      <w:marLeft w:val="0"/>
      <w:marRight w:val="0"/>
      <w:marTop w:val="0"/>
      <w:marBottom w:val="0"/>
      <w:divBdr>
        <w:top w:val="none" w:sz="0" w:space="0" w:color="auto"/>
        <w:left w:val="none" w:sz="0" w:space="0" w:color="auto"/>
        <w:bottom w:val="none" w:sz="0" w:space="0" w:color="auto"/>
        <w:right w:val="none" w:sz="0" w:space="0" w:color="auto"/>
      </w:divBdr>
    </w:div>
    <w:div w:id="1197041650">
      <w:bodyDiv w:val="1"/>
      <w:marLeft w:val="0"/>
      <w:marRight w:val="0"/>
      <w:marTop w:val="0"/>
      <w:marBottom w:val="0"/>
      <w:divBdr>
        <w:top w:val="none" w:sz="0" w:space="0" w:color="auto"/>
        <w:left w:val="none" w:sz="0" w:space="0" w:color="auto"/>
        <w:bottom w:val="none" w:sz="0" w:space="0" w:color="auto"/>
        <w:right w:val="none" w:sz="0" w:space="0" w:color="auto"/>
      </w:divBdr>
    </w:div>
    <w:div w:id="1197043743">
      <w:bodyDiv w:val="1"/>
      <w:marLeft w:val="0"/>
      <w:marRight w:val="0"/>
      <w:marTop w:val="0"/>
      <w:marBottom w:val="0"/>
      <w:divBdr>
        <w:top w:val="none" w:sz="0" w:space="0" w:color="auto"/>
        <w:left w:val="none" w:sz="0" w:space="0" w:color="auto"/>
        <w:bottom w:val="none" w:sz="0" w:space="0" w:color="auto"/>
        <w:right w:val="none" w:sz="0" w:space="0" w:color="auto"/>
      </w:divBdr>
    </w:div>
    <w:div w:id="1197162135">
      <w:bodyDiv w:val="1"/>
      <w:marLeft w:val="0"/>
      <w:marRight w:val="0"/>
      <w:marTop w:val="0"/>
      <w:marBottom w:val="0"/>
      <w:divBdr>
        <w:top w:val="none" w:sz="0" w:space="0" w:color="auto"/>
        <w:left w:val="none" w:sz="0" w:space="0" w:color="auto"/>
        <w:bottom w:val="none" w:sz="0" w:space="0" w:color="auto"/>
        <w:right w:val="none" w:sz="0" w:space="0" w:color="auto"/>
      </w:divBdr>
    </w:div>
    <w:div w:id="1197622768">
      <w:bodyDiv w:val="1"/>
      <w:marLeft w:val="0"/>
      <w:marRight w:val="0"/>
      <w:marTop w:val="0"/>
      <w:marBottom w:val="0"/>
      <w:divBdr>
        <w:top w:val="none" w:sz="0" w:space="0" w:color="auto"/>
        <w:left w:val="none" w:sz="0" w:space="0" w:color="auto"/>
        <w:bottom w:val="none" w:sz="0" w:space="0" w:color="auto"/>
        <w:right w:val="none" w:sz="0" w:space="0" w:color="auto"/>
      </w:divBdr>
    </w:div>
    <w:div w:id="1198159730">
      <w:bodyDiv w:val="1"/>
      <w:marLeft w:val="0"/>
      <w:marRight w:val="0"/>
      <w:marTop w:val="0"/>
      <w:marBottom w:val="0"/>
      <w:divBdr>
        <w:top w:val="none" w:sz="0" w:space="0" w:color="auto"/>
        <w:left w:val="none" w:sz="0" w:space="0" w:color="auto"/>
        <w:bottom w:val="none" w:sz="0" w:space="0" w:color="auto"/>
        <w:right w:val="none" w:sz="0" w:space="0" w:color="auto"/>
      </w:divBdr>
    </w:div>
    <w:div w:id="1198391841">
      <w:bodyDiv w:val="1"/>
      <w:marLeft w:val="0"/>
      <w:marRight w:val="0"/>
      <w:marTop w:val="0"/>
      <w:marBottom w:val="0"/>
      <w:divBdr>
        <w:top w:val="none" w:sz="0" w:space="0" w:color="auto"/>
        <w:left w:val="none" w:sz="0" w:space="0" w:color="auto"/>
        <w:bottom w:val="none" w:sz="0" w:space="0" w:color="auto"/>
        <w:right w:val="none" w:sz="0" w:space="0" w:color="auto"/>
      </w:divBdr>
    </w:div>
    <w:div w:id="1198661505">
      <w:bodyDiv w:val="1"/>
      <w:marLeft w:val="0"/>
      <w:marRight w:val="0"/>
      <w:marTop w:val="0"/>
      <w:marBottom w:val="0"/>
      <w:divBdr>
        <w:top w:val="none" w:sz="0" w:space="0" w:color="auto"/>
        <w:left w:val="none" w:sz="0" w:space="0" w:color="auto"/>
        <w:bottom w:val="none" w:sz="0" w:space="0" w:color="auto"/>
        <w:right w:val="none" w:sz="0" w:space="0" w:color="auto"/>
      </w:divBdr>
    </w:div>
    <w:div w:id="1198928858">
      <w:bodyDiv w:val="1"/>
      <w:marLeft w:val="0"/>
      <w:marRight w:val="0"/>
      <w:marTop w:val="0"/>
      <w:marBottom w:val="0"/>
      <w:divBdr>
        <w:top w:val="none" w:sz="0" w:space="0" w:color="auto"/>
        <w:left w:val="none" w:sz="0" w:space="0" w:color="auto"/>
        <w:bottom w:val="none" w:sz="0" w:space="0" w:color="auto"/>
        <w:right w:val="none" w:sz="0" w:space="0" w:color="auto"/>
      </w:divBdr>
    </w:div>
    <w:div w:id="1198934273">
      <w:bodyDiv w:val="1"/>
      <w:marLeft w:val="0"/>
      <w:marRight w:val="0"/>
      <w:marTop w:val="0"/>
      <w:marBottom w:val="0"/>
      <w:divBdr>
        <w:top w:val="none" w:sz="0" w:space="0" w:color="auto"/>
        <w:left w:val="none" w:sz="0" w:space="0" w:color="auto"/>
        <w:bottom w:val="none" w:sz="0" w:space="0" w:color="auto"/>
        <w:right w:val="none" w:sz="0" w:space="0" w:color="auto"/>
      </w:divBdr>
    </w:div>
    <w:div w:id="1199049168">
      <w:bodyDiv w:val="1"/>
      <w:marLeft w:val="0"/>
      <w:marRight w:val="0"/>
      <w:marTop w:val="0"/>
      <w:marBottom w:val="0"/>
      <w:divBdr>
        <w:top w:val="none" w:sz="0" w:space="0" w:color="auto"/>
        <w:left w:val="none" w:sz="0" w:space="0" w:color="auto"/>
        <w:bottom w:val="none" w:sz="0" w:space="0" w:color="auto"/>
        <w:right w:val="none" w:sz="0" w:space="0" w:color="auto"/>
      </w:divBdr>
    </w:div>
    <w:div w:id="1199124827">
      <w:bodyDiv w:val="1"/>
      <w:marLeft w:val="0"/>
      <w:marRight w:val="0"/>
      <w:marTop w:val="0"/>
      <w:marBottom w:val="0"/>
      <w:divBdr>
        <w:top w:val="none" w:sz="0" w:space="0" w:color="auto"/>
        <w:left w:val="none" w:sz="0" w:space="0" w:color="auto"/>
        <w:bottom w:val="none" w:sz="0" w:space="0" w:color="auto"/>
        <w:right w:val="none" w:sz="0" w:space="0" w:color="auto"/>
      </w:divBdr>
    </w:div>
    <w:div w:id="1199273938">
      <w:bodyDiv w:val="1"/>
      <w:marLeft w:val="0"/>
      <w:marRight w:val="0"/>
      <w:marTop w:val="0"/>
      <w:marBottom w:val="0"/>
      <w:divBdr>
        <w:top w:val="none" w:sz="0" w:space="0" w:color="auto"/>
        <w:left w:val="none" w:sz="0" w:space="0" w:color="auto"/>
        <w:bottom w:val="none" w:sz="0" w:space="0" w:color="auto"/>
        <w:right w:val="none" w:sz="0" w:space="0" w:color="auto"/>
      </w:divBdr>
    </w:div>
    <w:div w:id="1199708011">
      <w:bodyDiv w:val="1"/>
      <w:marLeft w:val="0"/>
      <w:marRight w:val="0"/>
      <w:marTop w:val="0"/>
      <w:marBottom w:val="0"/>
      <w:divBdr>
        <w:top w:val="none" w:sz="0" w:space="0" w:color="auto"/>
        <w:left w:val="none" w:sz="0" w:space="0" w:color="auto"/>
        <w:bottom w:val="none" w:sz="0" w:space="0" w:color="auto"/>
        <w:right w:val="none" w:sz="0" w:space="0" w:color="auto"/>
      </w:divBdr>
    </w:div>
    <w:div w:id="1199928082">
      <w:bodyDiv w:val="1"/>
      <w:marLeft w:val="0"/>
      <w:marRight w:val="0"/>
      <w:marTop w:val="0"/>
      <w:marBottom w:val="0"/>
      <w:divBdr>
        <w:top w:val="none" w:sz="0" w:space="0" w:color="auto"/>
        <w:left w:val="none" w:sz="0" w:space="0" w:color="auto"/>
        <w:bottom w:val="none" w:sz="0" w:space="0" w:color="auto"/>
        <w:right w:val="none" w:sz="0" w:space="0" w:color="auto"/>
      </w:divBdr>
    </w:div>
    <w:div w:id="1200050978">
      <w:bodyDiv w:val="1"/>
      <w:marLeft w:val="0"/>
      <w:marRight w:val="0"/>
      <w:marTop w:val="0"/>
      <w:marBottom w:val="0"/>
      <w:divBdr>
        <w:top w:val="none" w:sz="0" w:space="0" w:color="auto"/>
        <w:left w:val="none" w:sz="0" w:space="0" w:color="auto"/>
        <w:bottom w:val="none" w:sz="0" w:space="0" w:color="auto"/>
        <w:right w:val="none" w:sz="0" w:space="0" w:color="auto"/>
      </w:divBdr>
    </w:div>
    <w:div w:id="1200313898">
      <w:bodyDiv w:val="1"/>
      <w:marLeft w:val="0"/>
      <w:marRight w:val="0"/>
      <w:marTop w:val="0"/>
      <w:marBottom w:val="0"/>
      <w:divBdr>
        <w:top w:val="none" w:sz="0" w:space="0" w:color="auto"/>
        <w:left w:val="none" w:sz="0" w:space="0" w:color="auto"/>
        <w:bottom w:val="none" w:sz="0" w:space="0" w:color="auto"/>
        <w:right w:val="none" w:sz="0" w:space="0" w:color="auto"/>
      </w:divBdr>
    </w:div>
    <w:div w:id="1200430725">
      <w:bodyDiv w:val="1"/>
      <w:marLeft w:val="0"/>
      <w:marRight w:val="0"/>
      <w:marTop w:val="0"/>
      <w:marBottom w:val="0"/>
      <w:divBdr>
        <w:top w:val="none" w:sz="0" w:space="0" w:color="auto"/>
        <w:left w:val="none" w:sz="0" w:space="0" w:color="auto"/>
        <w:bottom w:val="none" w:sz="0" w:space="0" w:color="auto"/>
        <w:right w:val="none" w:sz="0" w:space="0" w:color="auto"/>
      </w:divBdr>
    </w:div>
    <w:div w:id="1200436559">
      <w:bodyDiv w:val="1"/>
      <w:marLeft w:val="0"/>
      <w:marRight w:val="0"/>
      <w:marTop w:val="0"/>
      <w:marBottom w:val="0"/>
      <w:divBdr>
        <w:top w:val="none" w:sz="0" w:space="0" w:color="auto"/>
        <w:left w:val="none" w:sz="0" w:space="0" w:color="auto"/>
        <w:bottom w:val="none" w:sz="0" w:space="0" w:color="auto"/>
        <w:right w:val="none" w:sz="0" w:space="0" w:color="auto"/>
      </w:divBdr>
    </w:div>
    <w:div w:id="1200896082">
      <w:bodyDiv w:val="1"/>
      <w:marLeft w:val="0"/>
      <w:marRight w:val="0"/>
      <w:marTop w:val="0"/>
      <w:marBottom w:val="0"/>
      <w:divBdr>
        <w:top w:val="none" w:sz="0" w:space="0" w:color="auto"/>
        <w:left w:val="none" w:sz="0" w:space="0" w:color="auto"/>
        <w:bottom w:val="none" w:sz="0" w:space="0" w:color="auto"/>
        <w:right w:val="none" w:sz="0" w:space="0" w:color="auto"/>
      </w:divBdr>
    </w:div>
    <w:div w:id="1200969771">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202550460">
      <w:bodyDiv w:val="1"/>
      <w:marLeft w:val="0"/>
      <w:marRight w:val="0"/>
      <w:marTop w:val="0"/>
      <w:marBottom w:val="0"/>
      <w:divBdr>
        <w:top w:val="none" w:sz="0" w:space="0" w:color="auto"/>
        <w:left w:val="none" w:sz="0" w:space="0" w:color="auto"/>
        <w:bottom w:val="none" w:sz="0" w:space="0" w:color="auto"/>
        <w:right w:val="none" w:sz="0" w:space="0" w:color="auto"/>
      </w:divBdr>
    </w:div>
    <w:div w:id="1202599168">
      <w:bodyDiv w:val="1"/>
      <w:marLeft w:val="0"/>
      <w:marRight w:val="0"/>
      <w:marTop w:val="0"/>
      <w:marBottom w:val="0"/>
      <w:divBdr>
        <w:top w:val="none" w:sz="0" w:space="0" w:color="auto"/>
        <w:left w:val="none" w:sz="0" w:space="0" w:color="auto"/>
        <w:bottom w:val="none" w:sz="0" w:space="0" w:color="auto"/>
        <w:right w:val="none" w:sz="0" w:space="0" w:color="auto"/>
      </w:divBdr>
    </w:div>
    <w:div w:id="1202859848">
      <w:bodyDiv w:val="1"/>
      <w:marLeft w:val="0"/>
      <w:marRight w:val="0"/>
      <w:marTop w:val="0"/>
      <w:marBottom w:val="0"/>
      <w:divBdr>
        <w:top w:val="none" w:sz="0" w:space="0" w:color="auto"/>
        <w:left w:val="none" w:sz="0" w:space="0" w:color="auto"/>
        <w:bottom w:val="none" w:sz="0" w:space="0" w:color="auto"/>
        <w:right w:val="none" w:sz="0" w:space="0" w:color="auto"/>
      </w:divBdr>
    </w:div>
    <w:div w:id="1203129990">
      <w:bodyDiv w:val="1"/>
      <w:marLeft w:val="0"/>
      <w:marRight w:val="0"/>
      <w:marTop w:val="0"/>
      <w:marBottom w:val="0"/>
      <w:divBdr>
        <w:top w:val="none" w:sz="0" w:space="0" w:color="auto"/>
        <w:left w:val="none" w:sz="0" w:space="0" w:color="auto"/>
        <w:bottom w:val="none" w:sz="0" w:space="0" w:color="auto"/>
        <w:right w:val="none" w:sz="0" w:space="0" w:color="auto"/>
      </w:divBdr>
    </w:div>
    <w:div w:id="1203522040">
      <w:bodyDiv w:val="1"/>
      <w:marLeft w:val="0"/>
      <w:marRight w:val="0"/>
      <w:marTop w:val="0"/>
      <w:marBottom w:val="0"/>
      <w:divBdr>
        <w:top w:val="none" w:sz="0" w:space="0" w:color="auto"/>
        <w:left w:val="none" w:sz="0" w:space="0" w:color="auto"/>
        <w:bottom w:val="none" w:sz="0" w:space="0" w:color="auto"/>
        <w:right w:val="none" w:sz="0" w:space="0" w:color="auto"/>
      </w:divBdr>
    </w:div>
    <w:div w:id="1203593876">
      <w:bodyDiv w:val="1"/>
      <w:marLeft w:val="0"/>
      <w:marRight w:val="0"/>
      <w:marTop w:val="0"/>
      <w:marBottom w:val="0"/>
      <w:divBdr>
        <w:top w:val="none" w:sz="0" w:space="0" w:color="auto"/>
        <w:left w:val="none" w:sz="0" w:space="0" w:color="auto"/>
        <w:bottom w:val="none" w:sz="0" w:space="0" w:color="auto"/>
        <w:right w:val="none" w:sz="0" w:space="0" w:color="auto"/>
      </w:divBdr>
    </w:div>
    <w:div w:id="1204173099">
      <w:bodyDiv w:val="1"/>
      <w:marLeft w:val="0"/>
      <w:marRight w:val="0"/>
      <w:marTop w:val="0"/>
      <w:marBottom w:val="0"/>
      <w:divBdr>
        <w:top w:val="none" w:sz="0" w:space="0" w:color="auto"/>
        <w:left w:val="none" w:sz="0" w:space="0" w:color="auto"/>
        <w:bottom w:val="none" w:sz="0" w:space="0" w:color="auto"/>
        <w:right w:val="none" w:sz="0" w:space="0" w:color="auto"/>
      </w:divBdr>
    </w:div>
    <w:div w:id="1204369165">
      <w:bodyDiv w:val="1"/>
      <w:marLeft w:val="0"/>
      <w:marRight w:val="0"/>
      <w:marTop w:val="0"/>
      <w:marBottom w:val="0"/>
      <w:divBdr>
        <w:top w:val="none" w:sz="0" w:space="0" w:color="auto"/>
        <w:left w:val="none" w:sz="0" w:space="0" w:color="auto"/>
        <w:bottom w:val="none" w:sz="0" w:space="0" w:color="auto"/>
        <w:right w:val="none" w:sz="0" w:space="0" w:color="auto"/>
      </w:divBdr>
    </w:div>
    <w:div w:id="1204559255">
      <w:bodyDiv w:val="1"/>
      <w:marLeft w:val="0"/>
      <w:marRight w:val="0"/>
      <w:marTop w:val="0"/>
      <w:marBottom w:val="0"/>
      <w:divBdr>
        <w:top w:val="none" w:sz="0" w:space="0" w:color="auto"/>
        <w:left w:val="none" w:sz="0" w:space="0" w:color="auto"/>
        <w:bottom w:val="none" w:sz="0" w:space="0" w:color="auto"/>
        <w:right w:val="none" w:sz="0" w:space="0" w:color="auto"/>
      </w:divBdr>
    </w:div>
    <w:div w:id="1204709757">
      <w:bodyDiv w:val="1"/>
      <w:marLeft w:val="0"/>
      <w:marRight w:val="0"/>
      <w:marTop w:val="0"/>
      <w:marBottom w:val="0"/>
      <w:divBdr>
        <w:top w:val="none" w:sz="0" w:space="0" w:color="auto"/>
        <w:left w:val="none" w:sz="0" w:space="0" w:color="auto"/>
        <w:bottom w:val="none" w:sz="0" w:space="0" w:color="auto"/>
        <w:right w:val="none" w:sz="0" w:space="0" w:color="auto"/>
      </w:divBdr>
    </w:div>
    <w:div w:id="1204750350">
      <w:bodyDiv w:val="1"/>
      <w:marLeft w:val="0"/>
      <w:marRight w:val="0"/>
      <w:marTop w:val="0"/>
      <w:marBottom w:val="0"/>
      <w:divBdr>
        <w:top w:val="none" w:sz="0" w:space="0" w:color="auto"/>
        <w:left w:val="none" w:sz="0" w:space="0" w:color="auto"/>
        <w:bottom w:val="none" w:sz="0" w:space="0" w:color="auto"/>
        <w:right w:val="none" w:sz="0" w:space="0" w:color="auto"/>
      </w:divBdr>
    </w:div>
    <w:div w:id="1204753476">
      <w:bodyDiv w:val="1"/>
      <w:marLeft w:val="0"/>
      <w:marRight w:val="0"/>
      <w:marTop w:val="0"/>
      <w:marBottom w:val="0"/>
      <w:divBdr>
        <w:top w:val="none" w:sz="0" w:space="0" w:color="auto"/>
        <w:left w:val="none" w:sz="0" w:space="0" w:color="auto"/>
        <w:bottom w:val="none" w:sz="0" w:space="0" w:color="auto"/>
        <w:right w:val="none" w:sz="0" w:space="0" w:color="auto"/>
      </w:divBdr>
    </w:div>
    <w:div w:id="1205172709">
      <w:bodyDiv w:val="1"/>
      <w:marLeft w:val="0"/>
      <w:marRight w:val="0"/>
      <w:marTop w:val="0"/>
      <w:marBottom w:val="0"/>
      <w:divBdr>
        <w:top w:val="none" w:sz="0" w:space="0" w:color="auto"/>
        <w:left w:val="none" w:sz="0" w:space="0" w:color="auto"/>
        <w:bottom w:val="none" w:sz="0" w:space="0" w:color="auto"/>
        <w:right w:val="none" w:sz="0" w:space="0" w:color="auto"/>
      </w:divBdr>
    </w:div>
    <w:div w:id="1205602522">
      <w:bodyDiv w:val="1"/>
      <w:marLeft w:val="0"/>
      <w:marRight w:val="0"/>
      <w:marTop w:val="0"/>
      <w:marBottom w:val="0"/>
      <w:divBdr>
        <w:top w:val="none" w:sz="0" w:space="0" w:color="auto"/>
        <w:left w:val="none" w:sz="0" w:space="0" w:color="auto"/>
        <w:bottom w:val="none" w:sz="0" w:space="0" w:color="auto"/>
        <w:right w:val="none" w:sz="0" w:space="0" w:color="auto"/>
      </w:divBdr>
    </w:div>
    <w:div w:id="1205753431">
      <w:bodyDiv w:val="1"/>
      <w:marLeft w:val="0"/>
      <w:marRight w:val="0"/>
      <w:marTop w:val="0"/>
      <w:marBottom w:val="0"/>
      <w:divBdr>
        <w:top w:val="none" w:sz="0" w:space="0" w:color="auto"/>
        <w:left w:val="none" w:sz="0" w:space="0" w:color="auto"/>
        <w:bottom w:val="none" w:sz="0" w:space="0" w:color="auto"/>
        <w:right w:val="none" w:sz="0" w:space="0" w:color="auto"/>
      </w:divBdr>
    </w:div>
    <w:div w:id="1206059587">
      <w:bodyDiv w:val="1"/>
      <w:marLeft w:val="0"/>
      <w:marRight w:val="0"/>
      <w:marTop w:val="0"/>
      <w:marBottom w:val="0"/>
      <w:divBdr>
        <w:top w:val="none" w:sz="0" w:space="0" w:color="auto"/>
        <w:left w:val="none" w:sz="0" w:space="0" w:color="auto"/>
        <w:bottom w:val="none" w:sz="0" w:space="0" w:color="auto"/>
        <w:right w:val="none" w:sz="0" w:space="0" w:color="auto"/>
      </w:divBdr>
    </w:div>
    <w:div w:id="1206482174">
      <w:bodyDiv w:val="1"/>
      <w:marLeft w:val="0"/>
      <w:marRight w:val="0"/>
      <w:marTop w:val="0"/>
      <w:marBottom w:val="0"/>
      <w:divBdr>
        <w:top w:val="none" w:sz="0" w:space="0" w:color="auto"/>
        <w:left w:val="none" w:sz="0" w:space="0" w:color="auto"/>
        <w:bottom w:val="none" w:sz="0" w:space="0" w:color="auto"/>
        <w:right w:val="none" w:sz="0" w:space="0" w:color="auto"/>
      </w:divBdr>
    </w:div>
    <w:div w:id="1206983885">
      <w:bodyDiv w:val="1"/>
      <w:marLeft w:val="0"/>
      <w:marRight w:val="0"/>
      <w:marTop w:val="0"/>
      <w:marBottom w:val="0"/>
      <w:divBdr>
        <w:top w:val="none" w:sz="0" w:space="0" w:color="auto"/>
        <w:left w:val="none" w:sz="0" w:space="0" w:color="auto"/>
        <w:bottom w:val="none" w:sz="0" w:space="0" w:color="auto"/>
        <w:right w:val="none" w:sz="0" w:space="0" w:color="auto"/>
      </w:divBdr>
    </w:div>
    <w:div w:id="1206988162">
      <w:bodyDiv w:val="1"/>
      <w:marLeft w:val="0"/>
      <w:marRight w:val="0"/>
      <w:marTop w:val="0"/>
      <w:marBottom w:val="0"/>
      <w:divBdr>
        <w:top w:val="none" w:sz="0" w:space="0" w:color="auto"/>
        <w:left w:val="none" w:sz="0" w:space="0" w:color="auto"/>
        <w:bottom w:val="none" w:sz="0" w:space="0" w:color="auto"/>
        <w:right w:val="none" w:sz="0" w:space="0" w:color="auto"/>
      </w:divBdr>
    </w:div>
    <w:div w:id="1207061751">
      <w:bodyDiv w:val="1"/>
      <w:marLeft w:val="0"/>
      <w:marRight w:val="0"/>
      <w:marTop w:val="0"/>
      <w:marBottom w:val="0"/>
      <w:divBdr>
        <w:top w:val="none" w:sz="0" w:space="0" w:color="auto"/>
        <w:left w:val="none" w:sz="0" w:space="0" w:color="auto"/>
        <w:bottom w:val="none" w:sz="0" w:space="0" w:color="auto"/>
        <w:right w:val="none" w:sz="0" w:space="0" w:color="auto"/>
      </w:divBdr>
    </w:div>
    <w:div w:id="1208182681">
      <w:bodyDiv w:val="1"/>
      <w:marLeft w:val="0"/>
      <w:marRight w:val="0"/>
      <w:marTop w:val="0"/>
      <w:marBottom w:val="0"/>
      <w:divBdr>
        <w:top w:val="none" w:sz="0" w:space="0" w:color="auto"/>
        <w:left w:val="none" w:sz="0" w:space="0" w:color="auto"/>
        <w:bottom w:val="none" w:sz="0" w:space="0" w:color="auto"/>
        <w:right w:val="none" w:sz="0" w:space="0" w:color="auto"/>
      </w:divBdr>
    </w:div>
    <w:div w:id="1208251824">
      <w:bodyDiv w:val="1"/>
      <w:marLeft w:val="0"/>
      <w:marRight w:val="0"/>
      <w:marTop w:val="0"/>
      <w:marBottom w:val="0"/>
      <w:divBdr>
        <w:top w:val="none" w:sz="0" w:space="0" w:color="auto"/>
        <w:left w:val="none" w:sz="0" w:space="0" w:color="auto"/>
        <w:bottom w:val="none" w:sz="0" w:space="0" w:color="auto"/>
        <w:right w:val="none" w:sz="0" w:space="0" w:color="auto"/>
      </w:divBdr>
    </w:div>
    <w:div w:id="1209101120">
      <w:bodyDiv w:val="1"/>
      <w:marLeft w:val="0"/>
      <w:marRight w:val="0"/>
      <w:marTop w:val="0"/>
      <w:marBottom w:val="0"/>
      <w:divBdr>
        <w:top w:val="none" w:sz="0" w:space="0" w:color="auto"/>
        <w:left w:val="none" w:sz="0" w:space="0" w:color="auto"/>
        <w:bottom w:val="none" w:sz="0" w:space="0" w:color="auto"/>
        <w:right w:val="none" w:sz="0" w:space="0" w:color="auto"/>
      </w:divBdr>
    </w:div>
    <w:div w:id="1209227053">
      <w:bodyDiv w:val="1"/>
      <w:marLeft w:val="0"/>
      <w:marRight w:val="0"/>
      <w:marTop w:val="0"/>
      <w:marBottom w:val="0"/>
      <w:divBdr>
        <w:top w:val="none" w:sz="0" w:space="0" w:color="auto"/>
        <w:left w:val="none" w:sz="0" w:space="0" w:color="auto"/>
        <w:bottom w:val="none" w:sz="0" w:space="0" w:color="auto"/>
        <w:right w:val="none" w:sz="0" w:space="0" w:color="auto"/>
      </w:divBdr>
    </w:div>
    <w:div w:id="1210268429">
      <w:bodyDiv w:val="1"/>
      <w:marLeft w:val="0"/>
      <w:marRight w:val="0"/>
      <w:marTop w:val="0"/>
      <w:marBottom w:val="0"/>
      <w:divBdr>
        <w:top w:val="none" w:sz="0" w:space="0" w:color="auto"/>
        <w:left w:val="none" w:sz="0" w:space="0" w:color="auto"/>
        <w:bottom w:val="none" w:sz="0" w:space="0" w:color="auto"/>
        <w:right w:val="none" w:sz="0" w:space="0" w:color="auto"/>
      </w:divBdr>
    </w:div>
    <w:div w:id="1210456614">
      <w:bodyDiv w:val="1"/>
      <w:marLeft w:val="0"/>
      <w:marRight w:val="0"/>
      <w:marTop w:val="0"/>
      <w:marBottom w:val="0"/>
      <w:divBdr>
        <w:top w:val="none" w:sz="0" w:space="0" w:color="auto"/>
        <w:left w:val="none" w:sz="0" w:space="0" w:color="auto"/>
        <w:bottom w:val="none" w:sz="0" w:space="0" w:color="auto"/>
        <w:right w:val="none" w:sz="0" w:space="0" w:color="auto"/>
      </w:divBdr>
    </w:div>
    <w:div w:id="1211112630">
      <w:bodyDiv w:val="1"/>
      <w:marLeft w:val="0"/>
      <w:marRight w:val="0"/>
      <w:marTop w:val="0"/>
      <w:marBottom w:val="0"/>
      <w:divBdr>
        <w:top w:val="none" w:sz="0" w:space="0" w:color="auto"/>
        <w:left w:val="none" w:sz="0" w:space="0" w:color="auto"/>
        <w:bottom w:val="none" w:sz="0" w:space="0" w:color="auto"/>
        <w:right w:val="none" w:sz="0" w:space="0" w:color="auto"/>
      </w:divBdr>
    </w:div>
    <w:div w:id="1211963812">
      <w:bodyDiv w:val="1"/>
      <w:marLeft w:val="0"/>
      <w:marRight w:val="0"/>
      <w:marTop w:val="0"/>
      <w:marBottom w:val="0"/>
      <w:divBdr>
        <w:top w:val="none" w:sz="0" w:space="0" w:color="auto"/>
        <w:left w:val="none" w:sz="0" w:space="0" w:color="auto"/>
        <w:bottom w:val="none" w:sz="0" w:space="0" w:color="auto"/>
        <w:right w:val="none" w:sz="0" w:space="0" w:color="auto"/>
      </w:divBdr>
    </w:div>
    <w:div w:id="1212035740">
      <w:bodyDiv w:val="1"/>
      <w:marLeft w:val="0"/>
      <w:marRight w:val="0"/>
      <w:marTop w:val="0"/>
      <w:marBottom w:val="0"/>
      <w:divBdr>
        <w:top w:val="none" w:sz="0" w:space="0" w:color="auto"/>
        <w:left w:val="none" w:sz="0" w:space="0" w:color="auto"/>
        <w:bottom w:val="none" w:sz="0" w:space="0" w:color="auto"/>
        <w:right w:val="none" w:sz="0" w:space="0" w:color="auto"/>
      </w:divBdr>
    </w:div>
    <w:div w:id="1212382109">
      <w:bodyDiv w:val="1"/>
      <w:marLeft w:val="0"/>
      <w:marRight w:val="0"/>
      <w:marTop w:val="0"/>
      <w:marBottom w:val="0"/>
      <w:divBdr>
        <w:top w:val="none" w:sz="0" w:space="0" w:color="auto"/>
        <w:left w:val="none" w:sz="0" w:space="0" w:color="auto"/>
        <w:bottom w:val="none" w:sz="0" w:space="0" w:color="auto"/>
        <w:right w:val="none" w:sz="0" w:space="0" w:color="auto"/>
      </w:divBdr>
    </w:div>
    <w:div w:id="1212578906">
      <w:bodyDiv w:val="1"/>
      <w:marLeft w:val="0"/>
      <w:marRight w:val="0"/>
      <w:marTop w:val="0"/>
      <w:marBottom w:val="0"/>
      <w:divBdr>
        <w:top w:val="none" w:sz="0" w:space="0" w:color="auto"/>
        <w:left w:val="none" w:sz="0" w:space="0" w:color="auto"/>
        <w:bottom w:val="none" w:sz="0" w:space="0" w:color="auto"/>
        <w:right w:val="none" w:sz="0" w:space="0" w:color="auto"/>
      </w:divBdr>
    </w:div>
    <w:div w:id="1213032150">
      <w:bodyDiv w:val="1"/>
      <w:marLeft w:val="0"/>
      <w:marRight w:val="0"/>
      <w:marTop w:val="0"/>
      <w:marBottom w:val="0"/>
      <w:divBdr>
        <w:top w:val="none" w:sz="0" w:space="0" w:color="auto"/>
        <w:left w:val="none" w:sz="0" w:space="0" w:color="auto"/>
        <w:bottom w:val="none" w:sz="0" w:space="0" w:color="auto"/>
        <w:right w:val="none" w:sz="0" w:space="0" w:color="auto"/>
      </w:divBdr>
    </w:div>
    <w:div w:id="1213420839">
      <w:bodyDiv w:val="1"/>
      <w:marLeft w:val="0"/>
      <w:marRight w:val="0"/>
      <w:marTop w:val="0"/>
      <w:marBottom w:val="0"/>
      <w:divBdr>
        <w:top w:val="none" w:sz="0" w:space="0" w:color="auto"/>
        <w:left w:val="none" w:sz="0" w:space="0" w:color="auto"/>
        <w:bottom w:val="none" w:sz="0" w:space="0" w:color="auto"/>
        <w:right w:val="none" w:sz="0" w:space="0" w:color="auto"/>
      </w:divBdr>
    </w:div>
    <w:div w:id="1215048497">
      <w:bodyDiv w:val="1"/>
      <w:marLeft w:val="0"/>
      <w:marRight w:val="0"/>
      <w:marTop w:val="0"/>
      <w:marBottom w:val="0"/>
      <w:divBdr>
        <w:top w:val="none" w:sz="0" w:space="0" w:color="auto"/>
        <w:left w:val="none" w:sz="0" w:space="0" w:color="auto"/>
        <w:bottom w:val="none" w:sz="0" w:space="0" w:color="auto"/>
        <w:right w:val="none" w:sz="0" w:space="0" w:color="auto"/>
      </w:divBdr>
    </w:div>
    <w:div w:id="1215583695">
      <w:bodyDiv w:val="1"/>
      <w:marLeft w:val="0"/>
      <w:marRight w:val="0"/>
      <w:marTop w:val="0"/>
      <w:marBottom w:val="0"/>
      <w:divBdr>
        <w:top w:val="none" w:sz="0" w:space="0" w:color="auto"/>
        <w:left w:val="none" w:sz="0" w:space="0" w:color="auto"/>
        <w:bottom w:val="none" w:sz="0" w:space="0" w:color="auto"/>
        <w:right w:val="none" w:sz="0" w:space="0" w:color="auto"/>
      </w:divBdr>
    </w:div>
    <w:div w:id="1215966532">
      <w:bodyDiv w:val="1"/>
      <w:marLeft w:val="0"/>
      <w:marRight w:val="0"/>
      <w:marTop w:val="0"/>
      <w:marBottom w:val="0"/>
      <w:divBdr>
        <w:top w:val="none" w:sz="0" w:space="0" w:color="auto"/>
        <w:left w:val="none" w:sz="0" w:space="0" w:color="auto"/>
        <w:bottom w:val="none" w:sz="0" w:space="0" w:color="auto"/>
        <w:right w:val="none" w:sz="0" w:space="0" w:color="auto"/>
      </w:divBdr>
    </w:div>
    <w:div w:id="1216696312">
      <w:bodyDiv w:val="1"/>
      <w:marLeft w:val="0"/>
      <w:marRight w:val="0"/>
      <w:marTop w:val="0"/>
      <w:marBottom w:val="0"/>
      <w:divBdr>
        <w:top w:val="none" w:sz="0" w:space="0" w:color="auto"/>
        <w:left w:val="none" w:sz="0" w:space="0" w:color="auto"/>
        <w:bottom w:val="none" w:sz="0" w:space="0" w:color="auto"/>
        <w:right w:val="none" w:sz="0" w:space="0" w:color="auto"/>
      </w:divBdr>
    </w:div>
    <w:div w:id="1217083594">
      <w:bodyDiv w:val="1"/>
      <w:marLeft w:val="0"/>
      <w:marRight w:val="0"/>
      <w:marTop w:val="0"/>
      <w:marBottom w:val="0"/>
      <w:divBdr>
        <w:top w:val="none" w:sz="0" w:space="0" w:color="auto"/>
        <w:left w:val="none" w:sz="0" w:space="0" w:color="auto"/>
        <w:bottom w:val="none" w:sz="0" w:space="0" w:color="auto"/>
        <w:right w:val="none" w:sz="0" w:space="0" w:color="auto"/>
      </w:divBdr>
    </w:div>
    <w:div w:id="1217736747">
      <w:bodyDiv w:val="1"/>
      <w:marLeft w:val="0"/>
      <w:marRight w:val="0"/>
      <w:marTop w:val="0"/>
      <w:marBottom w:val="0"/>
      <w:divBdr>
        <w:top w:val="none" w:sz="0" w:space="0" w:color="auto"/>
        <w:left w:val="none" w:sz="0" w:space="0" w:color="auto"/>
        <w:bottom w:val="none" w:sz="0" w:space="0" w:color="auto"/>
        <w:right w:val="none" w:sz="0" w:space="0" w:color="auto"/>
      </w:divBdr>
    </w:div>
    <w:div w:id="1218130040">
      <w:bodyDiv w:val="1"/>
      <w:marLeft w:val="0"/>
      <w:marRight w:val="0"/>
      <w:marTop w:val="0"/>
      <w:marBottom w:val="0"/>
      <w:divBdr>
        <w:top w:val="none" w:sz="0" w:space="0" w:color="auto"/>
        <w:left w:val="none" w:sz="0" w:space="0" w:color="auto"/>
        <w:bottom w:val="none" w:sz="0" w:space="0" w:color="auto"/>
        <w:right w:val="none" w:sz="0" w:space="0" w:color="auto"/>
      </w:divBdr>
    </w:div>
    <w:div w:id="1218281333">
      <w:bodyDiv w:val="1"/>
      <w:marLeft w:val="0"/>
      <w:marRight w:val="0"/>
      <w:marTop w:val="0"/>
      <w:marBottom w:val="0"/>
      <w:divBdr>
        <w:top w:val="none" w:sz="0" w:space="0" w:color="auto"/>
        <w:left w:val="none" w:sz="0" w:space="0" w:color="auto"/>
        <w:bottom w:val="none" w:sz="0" w:space="0" w:color="auto"/>
        <w:right w:val="none" w:sz="0" w:space="0" w:color="auto"/>
      </w:divBdr>
    </w:div>
    <w:div w:id="1219125727">
      <w:bodyDiv w:val="1"/>
      <w:marLeft w:val="0"/>
      <w:marRight w:val="0"/>
      <w:marTop w:val="0"/>
      <w:marBottom w:val="0"/>
      <w:divBdr>
        <w:top w:val="none" w:sz="0" w:space="0" w:color="auto"/>
        <w:left w:val="none" w:sz="0" w:space="0" w:color="auto"/>
        <w:bottom w:val="none" w:sz="0" w:space="0" w:color="auto"/>
        <w:right w:val="none" w:sz="0" w:space="0" w:color="auto"/>
      </w:divBdr>
    </w:div>
    <w:div w:id="1219583832">
      <w:bodyDiv w:val="1"/>
      <w:marLeft w:val="0"/>
      <w:marRight w:val="0"/>
      <w:marTop w:val="0"/>
      <w:marBottom w:val="0"/>
      <w:divBdr>
        <w:top w:val="none" w:sz="0" w:space="0" w:color="auto"/>
        <w:left w:val="none" w:sz="0" w:space="0" w:color="auto"/>
        <w:bottom w:val="none" w:sz="0" w:space="0" w:color="auto"/>
        <w:right w:val="none" w:sz="0" w:space="0" w:color="auto"/>
      </w:divBdr>
    </w:div>
    <w:div w:id="1219828592">
      <w:bodyDiv w:val="1"/>
      <w:marLeft w:val="0"/>
      <w:marRight w:val="0"/>
      <w:marTop w:val="0"/>
      <w:marBottom w:val="0"/>
      <w:divBdr>
        <w:top w:val="none" w:sz="0" w:space="0" w:color="auto"/>
        <w:left w:val="none" w:sz="0" w:space="0" w:color="auto"/>
        <w:bottom w:val="none" w:sz="0" w:space="0" w:color="auto"/>
        <w:right w:val="none" w:sz="0" w:space="0" w:color="auto"/>
      </w:divBdr>
    </w:div>
    <w:div w:id="1219976727">
      <w:bodyDiv w:val="1"/>
      <w:marLeft w:val="0"/>
      <w:marRight w:val="0"/>
      <w:marTop w:val="0"/>
      <w:marBottom w:val="0"/>
      <w:divBdr>
        <w:top w:val="none" w:sz="0" w:space="0" w:color="auto"/>
        <w:left w:val="none" w:sz="0" w:space="0" w:color="auto"/>
        <w:bottom w:val="none" w:sz="0" w:space="0" w:color="auto"/>
        <w:right w:val="none" w:sz="0" w:space="0" w:color="auto"/>
      </w:divBdr>
    </w:div>
    <w:div w:id="1220048949">
      <w:bodyDiv w:val="1"/>
      <w:marLeft w:val="0"/>
      <w:marRight w:val="0"/>
      <w:marTop w:val="0"/>
      <w:marBottom w:val="0"/>
      <w:divBdr>
        <w:top w:val="none" w:sz="0" w:space="0" w:color="auto"/>
        <w:left w:val="none" w:sz="0" w:space="0" w:color="auto"/>
        <w:bottom w:val="none" w:sz="0" w:space="0" w:color="auto"/>
        <w:right w:val="none" w:sz="0" w:space="0" w:color="auto"/>
      </w:divBdr>
    </w:div>
    <w:div w:id="1220825929">
      <w:bodyDiv w:val="1"/>
      <w:marLeft w:val="0"/>
      <w:marRight w:val="0"/>
      <w:marTop w:val="0"/>
      <w:marBottom w:val="0"/>
      <w:divBdr>
        <w:top w:val="none" w:sz="0" w:space="0" w:color="auto"/>
        <w:left w:val="none" w:sz="0" w:space="0" w:color="auto"/>
        <w:bottom w:val="none" w:sz="0" w:space="0" w:color="auto"/>
        <w:right w:val="none" w:sz="0" w:space="0" w:color="auto"/>
      </w:divBdr>
    </w:div>
    <w:div w:id="1220939121">
      <w:bodyDiv w:val="1"/>
      <w:marLeft w:val="0"/>
      <w:marRight w:val="0"/>
      <w:marTop w:val="0"/>
      <w:marBottom w:val="0"/>
      <w:divBdr>
        <w:top w:val="none" w:sz="0" w:space="0" w:color="auto"/>
        <w:left w:val="none" w:sz="0" w:space="0" w:color="auto"/>
        <w:bottom w:val="none" w:sz="0" w:space="0" w:color="auto"/>
        <w:right w:val="none" w:sz="0" w:space="0" w:color="auto"/>
      </w:divBdr>
    </w:div>
    <w:div w:id="1221014885">
      <w:bodyDiv w:val="1"/>
      <w:marLeft w:val="0"/>
      <w:marRight w:val="0"/>
      <w:marTop w:val="0"/>
      <w:marBottom w:val="0"/>
      <w:divBdr>
        <w:top w:val="none" w:sz="0" w:space="0" w:color="auto"/>
        <w:left w:val="none" w:sz="0" w:space="0" w:color="auto"/>
        <w:bottom w:val="none" w:sz="0" w:space="0" w:color="auto"/>
        <w:right w:val="none" w:sz="0" w:space="0" w:color="auto"/>
      </w:divBdr>
    </w:div>
    <w:div w:id="1221205813">
      <w:bodyDiv w:val="1"/>
      <w:marLeft w:val="0"/>
      <w:marRight w:val="0"/>
      <w:marTop w:val="0"/>
      <w:marBottom w:val="0"/>
      <w:divBdr>
        <w:top w:val="none" w:sz="0" w:space="0" w:color="auto"/>
        <w:left w:val="none" w:sz="0" w:space="0" w:color="auto"/>
        <w:bottom w:val="none" w:sz="0" w:space="0" w:color="auto"/>
        <w:right w:val="none" w:sz="0" w:space="0" w:color="auto"/>
      </w:divBdr>
    </w:div>
    <w:div w:id="1221209029">
      <w:bodyDiv w:val="1"/>
      <w:marLeft w:val="0"/>
      <w:marRight w:val="0"/>
      <w:marTop w:val="0"/>
      <w:marBottom w:val="0"/>
      <w:divBdr>
        <w:top w:val="none" w:sz="0" w:space="0" w:color="auto"/>
        <w:left w:val="none" w:sz="0" w:space="0" w:color="auto"/>
        <w:bottom w:val="none" w:sz="0" w:space="0" w:color="auto"/>
        <w:right w:val="none" w:sz="0" w:space="0" w:color="auto"/>
      </w:divBdr>
    </w:div>
    <w:div w:id="1221358897">
      <w:bodyDiv w:val="1"/>
      <w:marLeft w:val="0"/>
      <w:marRight w:val="0"/>
      <w:marTop w:val="0"/>
      <w:marBottom w:val="0"/>
      <w:divBdr>
        <w:top w:val="none" w:sz="0" w:space="0" w:color="auto"/>
        <w:left w:val="none" w:sz="0" w:space="0" w:color="auto"/>
        <w:bottom w:val="none" w:sz="0" w:space="0" w:color="auto"/>
        <w:right w:val="none" w:sz="0" w:space="0" w:color="auto"/>
      </w:divBdr>
    </w:div>
    <w:div w:id="1222134665">
      <w:bodyDiv w:val="1"/>
      <w:marLeft w:val="0"/>
      <w:marRight w:val="0"/>
      <w:marTop w:val="0"/>
      <w:marBottom w:val="0"/>
      <w:divBdr>
        <w:top w:val="none" w:sz="0" w:space="0" w:color="auto"/>
        <w:left w:val="none" w:sz="0" w:space="0" w:color="auto"/>
        <w:bottom w:val="none" w:sz="0" w:space="0" w:color="auto"/>
        <w:right w:val="none" w:sz="0" w:space="0" w:color="auto"/>
      </w:divBdr>
    </w:div>
    <w:div w:id="1222208942">
      <w:bodyDiv w:val="1"/>
      <w:marLeft w:val="0"/>
      <w:marRight w:val="0"/>
      <w:marTop w:val="0"/>
      <w:marBottom w:val="0"/>
      <w:divBdr>
        <w:top w:val="none" w:sz="0" w:space="0" w:color="auto"/>
        <w:left w:val="none" w:sz="0" w:space="0" w:color="auto"/>
        <w:bottom w:val="none" w:sz="0" w:space="0" w:color="auto"/>
        <w:right w:val="none" w:sz="0" w:space="0" w:color="auto"/>
      </w:divBdr>
    </w:div>
    <w:div w:id="1222330048">
      <w:bodyDiv w:val="1"/>
      <w:marLeft w:val="0"/>
      <w:marRight w:val="0"/>
      <w:marTop w:val="0"/>
      <w:marBottom w:val="0"/>
      <w:divBdr>
        <w:top w:val="none" w:sz="0" w:space="0" w:color="auto"/>
        <w:left w:val="none" w:sz="0" w:space="0" w:color="auto"/>
        <w:bottom w:val="none" w:sz="0" w:space="0" w:color="auto"/>
        <w:right w:val="none" w:sz="0" w:space="0" w:color="auto"/>
      </w:divBdr>
    </w:div>
    <w:div w:id="1222445677">
      <w:bodyDiv w:val="1"/>
      <w:marLeft w:val="0"/>
      <w:marRight w:val="0"/>
      <w:marTop w:val="0"/>
      <w:marBottom w:val="0"/>
      <w:divBdr>
        <w:top w:val="none" w:sz="0" w:space="0" w:color="auto"/>
        <w:left w:val="none" w:sz="0" w:space="0" w:color="auto"/>
        <w:bottom w:val="none" w:sz="0" w:space="0" w:color="auto"/>
        <w:right w:val="none" w:sz="0" w:space="0" w:color="auto"/>
      </w:divBdr>
    </w:div>
    <w:div w:id="1222717358">
      <w:bodyDiv w:val="1"/>
      <w:marLeft w:val="0"/>
      <w:marRight w:val="0"/>
      <w:marTop w:val="0"/>
      <w:marBottom w:val="0"/>
      <w:divBdr>
        <w:top w:val="none" w:sz="0" w:space="0" w:color="auto"/>
        <w:left w:val="none" w:sz="0" w:space="0" w:color="auto"/>
        <w:bottom w:val="none" w:sz="0" w:space="0" w:color="auto"/>
        <w:right w:val="none" w:sz="0" w:space="0" w:color="auto"/>
      </w:divBdr>
    </w:div>
    <w:div w:id="1222987788">
      <w:bodyDiv w:val="1"/>
      <w:marLeft w:val="0"/>
      <w:marRight w:val="0"/>
      <w:marTop w:val="0"/>
      <w:marBottom w:val="0"/>
      <w:divBdr>
        <w:top w:val="none" w:sz="0" w:space="0" w:color="auto"/>
        <w:left w:val="none" w:sz="0" w:space="0" w:color="auto"/>
        <w:bottom w:val="none" w:sz="0" w:space="0" w:color="auto"/>
        <w:right w:val="none" w:sz="0" w:space="0" w:color="auto"/>
      </w:divBdr>
    </w:div>
    <w:div w:id="1223324345">
      <w:bodyDiv w:val="1"/>
      <w:marLeft w:val="0"/>
      <w:marRight w:val="0"/>
      <w:marTop w:val="0"/>
      <w:marBottom w:val="0"/>
      <w:divBdr>
        <w:top w:val="none" w:sz="0" w:space="0" w:color="auto"/>
        <w:left w:val="none" w:sz="0" w:space="0" w:color="auto"/>
        <w:bottom w:val="none" w:sz="0" w:space="0" w:color="auto"/>
        <w:right w:val="none" w:sz="0" w:space="0" w:color="auto"/>
      </w:divBdr>
    </w:div>
    <w:div w:id="1223327560">
      <w:bodyDiv w:val="1"/>
      <w:marLeft w:val="0"/>
      <w:marRight w:val="0"/>
      <w:marTop w:val="0"/>
      <w:marBottom w:val="0"/>
      <w:divBdr>
        <w:top w:val="none" w:sz="0" w:space="0" w:color="auto"/>
        <w:left w:val="none" w:sz="0" w:space="0" w:color="auto"/>
        <w:bottom w:val="none" w:sz="0" w:space="0" w:color="auto"/>
        <w:right w:val="none" w:sz="0" w:space="0" w:color="auto"/>
      </w:divBdr>
    </w:div>
    <w:div w:id="1223443843">
      <w:bodyDiv w:val="1"/>
      <w:marLeft w:val="0"/>
      <w:marRight w:val="0"/>
      <w:marTop w:val="0"/>
      <w:marBottom w:val="0"/>
      <w:divBdr>
        <w:top w:val="none" w:sz="0" w:space="0" w:color="auto"/>
        <w:left w:val="none" w:sz="0" w:space="0" w:color="auto"/>
        <w:bottom w:val="none" w:sz="0" w:space="0" w:color="auto"/>
        <w:right w:val="none" w:sz="0" w:space="0" w:color="auto"/>
      </w:divBdr>
    </w:div>
    <w:div w:id="1223638956">
      <w:bodyDiv w:val="1"/>
      <w:marLeft w:val="0"/>
      <w:marRight w:val="0"/>
      <w:marTop w:val="0"/>
      <w:marBottom w:val="0"/>
      <w:divBdr>
        <w:top w:val="none" w:sz="0" w:space="0" w:color="auto"/>
        <w:left w:val="none" w:sz="0" w:space="0" w:color="auto"/>
        <w:bottom w:val="none" w:sz="0" w:space="0" w:color="auto"/>
        <w:right w:val="none" w:sz="0" w:space="0" w:color="auto"/>
      </w:divBdr>
    </w:div>
    <w:div w:id="1224295738">
      <w:bodyDiv w:val="1"/>
      <w:marLeft w:val="0"/>
      <w:marRight w:val="0"/>
      <w:marTop w:val="0"/>
      <w:marBottom w:val="0"/>
      <w:divBdr>
        <w:top w:val="none" w:sz="0" w:space="0" w:color="auto"/>
        <w:left w:val="none" w:sz="0" w:space="0" w:color="auto"/>
        <w:bottom w:val="none" w:sz="0" w:space="0" w:color="auto"/>
        <w:right w:val="none" w:sz="0" w:space="0" w:color="auto"/>
      </w:divBdr>
    </w:div>
    <w:div w:id="1225028036">
      <w:bodyDiv w:val="1"/>
      <w:marLeft w:val="0"/>
      <w:marRight w:val="0"/>
      <w:marTop w:val="0"/>
      <w:marBottom w:val="0"/>
      <w:divBdr>
        <w:top w:val="none" w:sz="0" w:space="0" w:color="auto"/>
        <w:left w:val="none" w:sz="0" w:space="0" w:color="auto"/>
        <w:bottom w:val="none" w:sz="0" w:space="0" w:color="auto"/>
        <w:right w:val="none" w:sz="0" w:space="0" w:color="auto"/>
      </w:divBdr>
    </w:div>
    <w:div w:id="1225215793">
      <w:bodyDiv w:val="1"/>
      <w:marLeft w:val="0"/>
      <w:marRight w:val="0"/>
      <w:marTop w:val="0"/>
      <w:marBottom w:val="0"/>
      <w:divBdr>
        <w:top w:val="none" w:sz="0" w:space="0" w:color="auto"/>
        <w:left w:val="none" w:sz="0" w:space="0" w:color="auto"/>
        <w:bottom w:val="none" w:sz="0" w:space="0" w:color="auto"/>
        <w:right w:val="none" w:sz="0" w:space="0" w:color="auto"/>
      </w:divBdr>
    </w:div>
    <w:div w:id="1225261910">
      <w:bodyDiv w:val="1"/>
      <w:marLeft w:val="0"/>
      <w:marRight w:val="0"/>
      <w:marTop w:val="0"/>
      <w:marBottom w:val="0"/>
      <w:divBdr>
        <w:top w:val="none" w:sz="0" w:space="0" w:color="auto"/>
        <w:left w:val="none" w:sz="0" w:space="0" w:color="auto"/>
        <w:bottom w:val="none" w:sz="0" w:space="0" w:color="auto"/>
        <w:right w:val="none" w:sz="0" w:space="0" w:color="auto"/>
      </w:divBdr>
    </w:div>
    <w:div w:id="1225339510">
      <w:bodyDiv w:val="1"/>
      <w:marLeft w:val="0"/>
      <w:marRight w:val="0"/>
      <w:marTop w:val="0"/>
      <w:marBottom w:val="0"/>
      <w:divBdr>
        <w:top w:val="none" w:sz="0" w:space="0" w:color="auto"/>
        <w:left w:val="none" w:sz="0" w:space="0" w:color="auto"/>
        <w:bottom w:val="none" w:sz="0" w:space="0" w:color="auto"/>
        <w:right w:val="none" w:sz="0" w:space="0" w:color="auto"/>
      </w:divBdr>
    </w:div>
    <w:div w:id="1225414044">
      <w:bodyDiv w:val="1"/>
      <w:marLeft w:val="0"/>
      <w:marRight w:val="0"/>
      <w:marTop w:val="0"/>
      <w:marBottom w:val="0"/>
      <w:divBdr>
        <w:top w:val="none" w:sz="0" w:space="0" w:color="auto"/>
        <w:left w:val="none" w:sz="0" w:space="0" w:color="auto"/>
        <w:bottom w:val="none" w:sz="0" w:space="0" w:color="auto"/>
        <w:right w:val="none" w:sz="0" w:space="0" w:color="auto"/>
      </w:divBdr>
    </w:div>
    <w:div w:id="1225488075">
      <w:bodyDiv w:val="1"/>
      <w:marLeft w:val="0"/>
      <w:marRight w:val="0"/>
      <w:marTop w:val="0"/>
      <w:marBottom w:val="0"/>
      <w:divBdr>
        <w:top w:val="none" w:sz="0" w:space="0" w:color="auto"/>
        <w:left w:val="none" w:sz="0" w:space="0" w:color="auto"/>
        <w:bottom w:val="none" w:sz="0" w:space="0" w:color="auto"/>
        <w:right w:val="none" w:sz="0" w:space="0" w:color="auto"/>
      </w:divBdr>
    </w:div>
    <w:div w:id="1226061767">
      <w:bodyDiv w:val="1"/>
      <w:marLeft w:val="0"/>
      <w:marRight w:val="0"/>
      <w:marTop w:val="0"/>
      <w:marBottom w:val="0"/>
      <w:divBdr>
        <w:top w:val="none" w:sz="0" w:space="0" w:color="auto"/>
        <w:left w:val="none" w:sz="0" w:space="0" w:color="auto"/>
        <w:bottom w:val="none" w:sz="0" w:space="0" w:color="auto"/>
        <w:right w:val="none" w:sz="0" w:space="0" w:color="auto"/>
      </w:divBdr>
    </w:div>
    <w:div w:id="1226602530">
      <w:bodyDiv w:val="1"/>
      <w:marLeft w:val="0"/>
      <w:marRight w:val="0"/>
      <w:marTop w:val="0"/>
      <w:marBottom w:val="0"/>
      <w:divBdr>
        <w:top w:val="none" w:sz="0" w:space="0" w:color="auto"/>
        <w:left w:val="none" w:sz="0" w:space="0" w:color="auto"/>
        <w:bottom w:val="none" w:sz="0" w:space="0" w:color="auto"/>
        <w:right w:val="none" w:sz="0" w:space="0" w:color="auto"/>
      </w:divBdr>
    </w:div>
    <w:div w:id="1227496325">
      <w:bodyDiv w:val="1"/>
      <w:marLeft w:val="0"/>
      <w:marRight w:val="0"/>
      <w:marTop w:val="0"/>
      <w:marBottom w:val="0"/>
      <w:divBdr>
        <w:top w:val="none" w:sz="0" w:space="0" w:color="auto"/>
        <w:left w:val="none" w:sz="0" w:space="0" w:color="auto"/>
        <w:bottom w:val="none" w:sz="0" w:space="0" w:color="auto"/>
        <w:right w:val="none" w:sz="0" w:space="0" w:color="auto"/>
      </w:divBdr>
    </w:div>
    <w:div w:id="1227569328">
      <w:bodyDiv w:val="1"/>
      <w:marLeft w:val="0"/>
      <w:marRight w:val="0"/>
      <w:marTop w:val="0"/>
      <w:marBottom w:val="0"/>
      <w:divBdr>
        <w:top w:val="none" w:sz="0" w:space="0" w:color="auto"/>
        <w:left w:val="none" w:sz="0" w:space="0" w:color="auto"/>
        <w:bottom w:val="none" w:sz="0" w:space="0" w:color="auto"/>
        <w:right w:val="none" w:sz="0" w:space="0" w:color="auto"/>
      </w:divBdr>
    </w:div>
    <w:div w:id="1227909431">
      <w:bodyDiv w:val="1"/>
      <w:marLeft w:val="0"/>
      <w:marRight w:val="0"/>
      <w:marTop w:val="0"/>
      <w:marBottom w:val="0"/>
      <w:divBdr>
        <w:top w:val="none" w:sz="0" w:space="0" w:color="auto"/>
        <w:left w:val="none" w:sz="0" w:space="0" w:color="auto"/>
        <w:bottom w:val="none" w:sz="0" w:space="0" w:color="auto"/>
        <w:right w:val="none" w:sz="0" w:space="0" w:color="auto"/>
      </w:divBdr>
    </w:div>
    <w:div w:id="1228344100">
      <w:bodyDiv w:val="1"/>
      <w:marLeft w:val="0"/>
      <w:marRight w:val="0"/>
      <w:marTop w:val="0"/>
      <w:marBottom w:val="0"/>
      <w:divBdr>
        <w:top w:val="none" w:sz="0" w:space="0" w:color="auto"/>
        <w:left w:val="none" w:sz="0" w:space="0" w:color="auto"/>
        <w:bottom w:val="none" w:sz="0" w:space="0" w:color="auto"/>
        <w:right w:val="none" w:sz="0" w:space="0" w:color="auto"/>
      </w:divBdr>
    </w:div>
    <w:div w:id="1228417856">
      <w:bodyDiv w:val="1"/>
      <w:marLeft w:val="0"/>
      <w:marRight w:val="0"/>
      <w:marTop w:val="0"/>
      <w:marBottom w:val="0"/>
      <w:divBdr>
        <w:top w:val="none" w:sz="0" w:space="0" w:color="auto"/>
        <w:left w:val="none" w:sz="0" w:space="0" w:color="auto"/>
        <w:bottom w:val="none" w:sz="0" w:space="0" w:color="auto"/>
        <w:right w:val="none" w:sz="0" w:space="0" w:color="auto"/>
      </w:divBdr>
    </w:div>
    <w:div w:id="1228497744">
      <w:bodyDiv w:val="1"/>
      <w:marLeft w:val="0"/>
      <w:marRight w:val="0"/>
      <w:marTop w:val="0"/>
      <w:marBottom w:val="0"/>
      <w:divBdr>
        <w:top w:val="none" w:sz="0" w:space="0" w:color="auto"/>
        <w:left w:val="none" w:sz="0" w:space="0" w:color="auto"/>
        <w:bottom w:val="none" w:sz="0" w:space="0" w:color="auto"/>
        <w:right w:val="none" w:sz="0" w:space="0" w:color="auto"/>
      </w:divBdr>
    </w:div>
    <w:div w:id="1228876647">
      <w:bodyDiv w:val="1"/>
      <w:marLeft w:val="0"/>
      <w:marRight w:val="0"/>
      <w:marTop w:val="0"/>
      <w:marBottom w:val="0"/>
      <w:divBdr>
        <w:top w:val="none" w:sz="0" w:space="0" w:color="auto"/>
        <w:left w:val="none" w:sz="0" w:space="0" w:color="auto"/>
        <w:bottom w:val="none" w:sz="0" w:space="0" w:color="auto"/>
        <w:right w:val="none" w:sz="0" w:space="0" w:color="auto"/>
      </w:divBdr>
    </w:div>
    <w:div w:id="1228879916">
      <w:bodyDiv w:val="1"/>
      <w:marLeft w:val="0"/>
      <w:marRight w:val="0"/>
      <w:marTop w:val="0"/>
      <w:marBottom w:val="0"/>
      <w:divBdr>
        <w:top w:val="none" w:sz="0" w:space="0" w:color="auto"/>
        <w:left w:val="none" w:sz="0" w:space="0" w:color="auto"/>
        <w:bottom w:val="none" w:sz="0" w:space="0" w:color="auto"/>
        <w:right w:val="none" w:sz="0" w:space="0" w:color="auto"/>
      </w:divBdr>
    </w:div>
    <w:div w:id="1229341941">
      <w:bodyDiv w:val="1"/>
      <w:marLeft w:val="0"/>
      <w:marRight w:val="0"/>
      <w:marTop w:val="0"/>
      <w:marBottom w:val="0"/>
      <w:divBdr>
        <w:top w:val="none" w:sz="0" w:space="0" w:color="auto"/>
        <w:left w:val="none" w:sz="0" w:space="0" w:color="auto"/>
        <w:bottom w:val="none" w:sz="0" w:space="0" w:color="auto"/>
        <w:right w:val="none" w:sz="0" w:space="0" w:color="auto"/>
      </w:divBdr>
    </w:div>
    <w:div w:id="1229607103">
      <w:bodyDiv w:val="1"/>
      <w:marLeft w:val="0"/>
      <w:marRight w:val="0"/>
      <w:marTop w:val="0"/>
      <w:marBottom w:val="0"/>
      <w:divBdr>
        <w:top w:val="none" w:sz="0" w:space="0" w:color="auto"/>
        <w:left w:val="none" w:sz="0" w:space="0" w:color="auto"/>
        <w:bottom w:val="none" w:sz="0" w:space="0" w:color="auto"/>
        <w:right w:val="none" w:sz="0" w:space="0" w:color="auto"/>
      </w:divBdr>
    </w:div>
    <w:div w:id="1230117087">
      <w:bodyDiv w:val="1"/>
      <w:marLeft w:val="0"/>
      <w:marRight w:val="0"/>
      <w:marTop w:val="0"/>
      <w:marBottom w:val="0"/>
      <w:divBdr>
        <w:top w:val="none" w:sz="0" w:space="0" w:color="auto"/>
        <w:left w:val="none" w:sz="0" w:space="0" w:color="auto"/>
        <w:bottom w:val="none" w:sz="0" w:space="0" w:color="auto"/>
        <w:right w:val="none" w:sz="0" w:space="0" w:color="auto"/>
      </w:divBdr>
    </w:div>
    <w:div w:id="1230506006">
      <w:bodyDiv w:val="1"/>
      <w:marLeft w:val="0"/>
      <w:marRight w:val="0"/>
      <w:marTop w:val="0"/>
      <w:marBottom w:val="0"/>
      <w:divBdr>
        <w:top w:val="none" w:sz="0" w:space="0" w:color="auto"/>
        <w:left w:val="none" w:sz="0" w:space="0" w:color="auto"/>
        <w:bottom w:val="none" w:sz="0" w:space="0" w:color="auto"/>
        <w:right w:val="none" w:sz="0" w:space="0" w:color="auto"/>
      </w:divBdr>
    </w:div>
    <w:div w:id="1230725632">
      <w:bodyDiv w:val="1"/>
      <w:marLeft w:val="0"/>
      <w:marRight w:val="0"/>
      <w:marTop w:val="0"/>
      <w:marBottom w:val="0"/>
      <w:divBdr>
        <w:top w:val="none" w:sz="0" w:space="0" w:color="auto"/>
        <w:left w:val="none" w:sz="0" w:space="0" w:color="auto"/>
        <w:bottom w:val="none" w:sz="0" w:space="0" w:color="auto"/>
        <w:right w:val="none" w:sz="0" w:space="0" w:color="auto"/>
      </w:divBdr>
    </w:div>
    <w:div w:id="1230917453">
      <w:bodyDiv w:val="1"/>
      <w:marLeft w:val="0"/>
      <w:marRight w:val="0"/>
      <w:marTop w:val="0"/>
      <w:marBottom w:val="0"/>
      <w:divBdr>
        <w:top w:val="none" w:sz="0" w:space="0" w:color="auto"/>
        <w:left w:val="none" w:sz="0" w:space="0" w:color="auto"/>
        <w:bottom w:val="none" w:sz="0" w:space="0" w:color="auto"/>
        <w:right w:val="none" w:sz="0" w:space="0" w:color="auto"/>
      </w:divBdr>
    </w:div>
    <w:div w:id="1230919765">
      <w:bodyDiv w:val="1"/>
      <w:marLeft w:val="0"/>
      <w:marRight w:val="0"/>
      <w:marTop w:val="0"/>
      <w:marBottom w:val="0"/>
      <w:divBdr>
        <w:top w:val="none" w:sz="0" w:space="0" w:color="auto"/>
        <w:left w:val="none" w:sz="0" w:space="0" w:color="auto"/>
        <w:bottom w:val="none" w:sz="0" w:space="0" w:color="auto"/>
        <w:right w:val="none" w:sz="0" w:space="0" w:color="auto"/>
      </w:divBdr>
    </w:div>
    <w:div w:id="1230921523">
      <w:bodyDiv w:val="1"/>
      <w:marLeft w:val="0"/>
      <w:marRight w:val="0"/>
      <w:marTop w:val="0"/>
      <w:marBottom w:val="0"/>
      <w:divBdr>
        <w:top w:val="none" w:sz="0" w:space="0" w:color="auto"/>
        <w:left w:val="none" w:sz="0" w:space="0" w:color="auto"/>
        <w:bottom w:val="none" w:sz="0" w:space="0" w:color="auto"/>
        <w:right w:val="none" w:sz="0" w:space="0" w:color="auto"/>
      </w:divBdr>
    </w:div>
    <w:div w:id="1231034882">
      <w:bodyDiv w:val="1"/>
      <w:marLeft w:val="0"/>
      <w:marRight w:val="0"/>
      <w:marTop w:val="0"/>
      <w:marBottom w:val="0"/>
      <w:divBdr>
        <w:top w:val="none" w:sz="0" w:space="0" w:color="auto"/>
        <w:left w:val="none" w:sz="0" w:space="0" w:color="auto"/>
        <w:bottom w:val="none" w:sz="0" w:space="0" w:color="auto"/>
        <w:right w:val="none" w:sz="0" w:space="0" w:color="auto"/>
      </w:divBdr>
    </w:div>
    <w:div w:id="1231429542">
      <w:bodyDiv w:val="1"/>
      <w:marLeft w:val="0"/>
      <w:marRight w:val="0"/>
      <w:marTop w:val="0"/>
      <w:marBottom w:val="0"/>
      <w:divBdr>
        <w:top w:val="none" w:sz="0" w:space="0" w:color="auto"/>
        <w:left w:val="none" w:sz="0" w:space="0" w:color="auto"/>
        <w:bottom w:val="none" w:sz="0" w:space="0" w:color="auto"/>
        <w:right w:val="none" w:sz="0" w:space="0" w:color="auto"/>
      </w:divBdr>
    </w:div>
    <w:div w:id="1231575079">
      <w:bodyDiv w:val="1"/>
      <w:marLeft w:val="0"/>
      <w:marRight w:val="0"/>
      <w:marTop w:val="0"/>
      <w:marBottom w:val="0"/>
      <w:divBdr>
        <w:top w:val="none" w:sz="0" w:space="0" w:color="auto"/>
        <w:left w:val="none" w:sz="0" w:space="0" w:color="auto"/>
        <w:bottom w:val="none" w:sz="0" w:space="0" w:color="auto"/>
        <w:right w:val="none" w:sz="0" w:space="0" w:color="auto"/>
      </w:divBdr>
    </w:div>
    <w:div w:id="1231624233">
      <w:bodyDiv w:val="1"/>
      <w:marLeft w:val="0"/>
      <w:marRight w:val="0"/>
      <w:marTop w:val="0"/>
      <w:marBottom w:val="0"/>
      <w:divBdr>
        <w:top w:val="none" w:sz="0" w:space="0" w:color="auto"/>
        <w:left w:val="none" w:sz="0" w:space="0" w:color="auto"/>
        <w:bottom w:val="none" w:sz="0" w:space="0" w:color="auto"/>
        <w:right w:val="none" w:sz="0" w:space="0" w:color="auto"/>
      </w:divBdr>
    </w:div>
    <w:div w:id="1231649891">
      <w:bodyDiv w:val="1"/>
      <w:marLeft w:val="0"/>
      <w:marRight w:val="0"/>
      <w:marTop w:val="0"/>
      <w:marBottom w:val="0"/>
      <w:divBdr>
        <w:top w:val="none" w:sz="0" w:space="0" w:color="auto"/>
        <w:left w:val="none" w:sz="0" w:space="0" w:color="auto"/>
        <w:bottom w:val="none" w:sz="0" w:space="0" w:color="auto"/>
        <w:right w:val="none" w:sz="0" w:space="0" w:color="auto"/>
      </w:divBdr>
    </w:div>
    <w:div w:id="1231890408">
      <w:bodyDiv w:val="1"/>
      <w:marLeft w:val="0"/>
      <w:marRight w:val="0"/>
      <w:marTop w:val="0"/>
      <w:marBottom w:val="0"/>
      <w:divBdr>
        <w:top w:val="none" w:sz="0" w:space="0" w:color="auto"/>
        <w:left w:val="none" w:sz="0" w:space="0" w:color="auto"/>
        <w:bottom w:val="none" w:sz="0" w:space="0" w:color="auto"/>
        <w:right w:val="none" w:sz="0" w:space="0" w:color="auto"/>
      </w:divBdr>
    </w:div>
    <w:div w:id="1232156663">
      <w:bodyDiv w:val="1"/>
      <w:marLeft w:val="0"/>
      <w:marRight w:val="0"/>
      <w:marTop w:val="0"/>
      <w:marBottom w:val="0"/>
      <w:divBdr>
        <w:top w:val="none" w:sz="0" w:space="0" w:color="auto"/>
        <w:left w:val="none" w:sz="0" w:space="0" w:color="auto"/>
        <w:bottom w:val="none" w:sz="0" w:space="0" w:color="auto"/>
        <w:right w:val="none" w:sz="0" w:space="0" w:color="auto"/>
      </w:divBdr>
    </w:div>
    <w:div w:id="1233344541">
      <w:bodyDiv w:val="1"/>
      <w:marLeft w:val="0"/>
      <w:marRight w:val="0"/>
      <w:marTop w:val="0"/>
      <w:marBottom w:val="0"/>
      <w:divBdr>
        <w:top w:val="none" w:sz="0" w:space="0" w:color="auto"/>
        <w:left w:val="none" w:sz="0" w:space="0" w:color="auto"/>
        <w:bottom w:val="none" w:sz="0" w:space="0" w:color="auto"/>
        <w:right w:val="none" w:sz="0" w:space="0" w:color="auto"/>
      </w:divBdr>
    </w:div>
    <w:div w:id="1233468512">
      <w:bodyDiv w:val="1"/>
      <w:marLeft w:val="0"/>
      <w:marRight w:val="0"/>
      <w:marTop w:val="0"/>
      <w:marBottom w:val="0"/>
      <w:divBdr>
        <w:top w:val="none" w:sz="0" w:space="0" w:color="auto"/>
        <w:left w:val="none" w:sz="0" w:space="0" w:color="auto"/>
        <w:bottom w:val="none" w:sz="0" w:space="0" w:color="auto"/>
        <w:right w:val="none" w:sz="0" w:space="0" w:color="auto"/>
      </w:divBdr>
    </w:div>
    <w:div w:id="1233736601">
      <w:bodyDiv w:val="1"/>
      <w:marLeft w:val="0"/>
      <w:marRight w:val="0"/>
      <w:marTop w:val="0"/>
      <w:marBottom w:val="0"/>
      <w:divBdr>
        <w:top w:val="none" w:sz="0" w:space="0" w:color="auto"/>
        <w:left w:val="none" w:sz="0" w:space="0" w:color="auto"/>
        <w:bottom w:val="none" w:sz="0" w:space="0" w:color="auto"/>
        <w:right w:val="none" w:sz="0" w:space="0" w:color="auto"/>
      </w:divBdr>
    </w:div>
    <w:div w:id="1233807512">
      <w:bodyDiv w:val="1"/>
      <w:marLeft w:val="0"/>
      <w:marRight w:val="0"/>
      <w:marTop w:val="0"/>
      <w:marBottom w:val="0"/>
      <w:divBdr>
        <w:top w:val="none" w:sz="0" w:space="0" w:color="auto"/>
        <w:left w:val="none" w:sz="0" w:space="0" w:color="auto"/>
        <w:bottom w:val="none" w:sz="0" w:space="0" w:color="auto"/>
        <w:right w:val="none" w:sz="0" w:space="0" w:color="auto"/>
      </w:divBdr>
    </w:div>
    <w:div w:id="1233925044">
      <w:bodyDiv w:val="1"/>
      <w:marLeft w:val="0"/>
      <w:marRight w:val="0"/>
      <w:marTop w:val="0"/>
      <w:marBottom w:val="0"/>
      <w:divBdr>
        <w:top w:val="none" w:sz="0" w:space="0" w:color="auto"/>
        <w:left w:val="none" w:sz="0" w:space="0" w:color="auto"/>
        <w:bottom w:val="none" w:sz="0" w:space="0" w:color="auto"/>
        <w:right w:val="none" w:sz="0" w:space="0" w:color="auto"/>
      </w:divBdr>
    </w:div>
    <w:div w:id="1234314758">
      <w:bodyDiv w:val="1"/>
      <w:marLeft w:val="0"/>
      <w:marRight w:val="0"/>
      <w:marTop w:val="0"/>
      <w:marBottom w:val="0"/>
      <w:divBdr>
        <w:top w:val="none" w:sz="0" w:space="0" w:color="auto"/>
        <w:left w:val="none" w:sz="0" w:space="0" w:color="auto"/>
        <w:bottom w:val="none" w:sz="0" w:space="0" w:color="auto"/>
        <w:right w:val="none" w:sz="0" w:space="0" w:color="auto"/>
      </w:divBdr>
    </w:div>
    <w:div w:id="1234582418">
      <w:bodyDiv w:val="1"/>
      <w:marLeft w:val="0"/>
      <w:marRight w:val="0"/>
      <w:marTop w:val="0"/>
      <w:marBottom w:val="0"/>
      <w:divBdr>
        <w:top w:val="none" w:sz="0" w:space="0" w:color="auto"/>
        <w:left w:val="none" w:sz="0" w:space="0" w:color="auto"/>
        <w:bottom w:val="none" w:sz="0" w:space="0" w:color="auto"/>
        <w:right w:val="none" w:sz="0" w:space="0" w:color="auto"/>
      </w:divBdr>
    </w:div>
    <w:div w:id="1235237923">
      <w:bodyDiv w:val="1"/>
      <w:marLeft w:val="0"/>
      <w:marRight w:val="0"/>
      <w:marTop w:val="0"/>
      <w:marBottom w:val="0"/>
      <w:divBdr>
        <w:top w:val="none" w:sz="0" w:space="0" w:color="auto"/>
        <w:left w:val="none" w:sz="0" w:space="0" w:color="auto"/>
        <w:bottom w:val="none" w:sz="0" w:space="0" w:color="auto"/>
        <w:right w:val="none" w:sz="0" w:space="0" w:color="auto"/>
      </w:divBdr>
    </w:div>
    <w:div w:id="1235705163">
      <w:bodyDiv w:val="1"/>
      <w:marLeft w:val="0"/>
      <w:marRight w:val="0"/>
      <w:marTop w:val="0"/>
      <w:marBottom w:val="0"/>
      <w:divBdr>
        <w:top w:val="none" w:sz="0" w:space="0" w:color="auto"/>
        <w:left w:val="none" w:sz="0" w:space="0" w:color="auto"/>
        <w:bottom w:val="none" w:sz="0" w:space="0" w:color="auto"/>
        <w:right w:val="none" w:sz="0" w:space="0" w:color="auto"/>
      </w:divBdr>
    </w:div>
    <w:div w:id="1235899876">
      <w:bodyDiv w:val="1"/>
      <w:marLeft w:val="0"/>
      <w:marRight w:val="0"/>
      <w:marTop w:val="0"/>
      <w:marBottom w:val="0"/>
      <w:divBdr>
        <w:top w:val="none" w:sz="0" w:space="0" w:color="auto"/>
        <w:left w:val="none" w:sz="0" w:space="0" w:color="auto"/>
        <w:bottom w:val="none" w:sz="0" w:space="0" w:color="auto"/>
        <w:right w:val="none" w:sz="0" w:space="0" w:color="auto"/>
      </w:divBdr>
    </w:div>
    <w:div w:id="1235972574">
      <w:bodyDiv w:val="1"/>
      <w:marLeft w:val="0"/>
      <w:marRight w:val="0"/>
      <w:marTop w:val="0"/>
      <w:marBottom w:val="0"/>
      <w:divBdr>
        <w:top w:val="none" w:sz="0" w:space="0" w:color="auto"/>
        <w:left w:val="none" w:sz="0" w:space="0" w:color="auto"/>
        <w:bottom w:val="none" w:sz="0" w:space="0" w:color="auto"/>
        <w:right w:val="none" w:sz="0" w:space="0" w:color="auto"/>
      </w:divBdr>
    </w:div>
    <w:div w:id="1236889856">
      <w:bodyDiv w:val="1"/>
      <w:marLeft w:val="0"/>
      <w:marRight w:val="0"/>
      <w:marTop w:val="0"/>
      <w:marBottom w:val="0"/>
      <w:divBdr>
        <w:top w:val="none" w:sz="0" w:space="0" w:color="auto"/>
        <w:left w:val="none" w:sz="0" w:space="0" w:color="auto"/>
        <w:bottom w:val="none" w:sz="0" w:space="0" w:color="auto"/>
        <w:right w:val="none" w:sz="0" w:space="0" w:color="auto"/>
      </w:divBdr>
    </w:div>
    <w:div w:id="1236938081">
      <w:bodyDiv w:val="1"/>
      <w:marLeft w:val="0"/>
      <w:marRight w:val="0"/>
      <w:marTop w:val="0"/>
      <w:marBottom w:val="0"/>
      <w:divBdr>
        <w:top w:val="none" w:sz="0" w:space="0" w:color="auto"/>
        <w:left w:val="none" w:sz="0" w:space="0" w:color="auto"/>
        <w:bottom w:val="none" w:sz="0" w:space="0" w:color="auto"/>
        <w:right w:val="none" w:sz="0" w:space="0" w:color="auto"/>
      </w:divBdr>
    </w:div>
    <w:div w:id="1237126617">
      <w:bodyDiv w:val="1"/>
      <w:marLeft w:val="0"/>
      <w:marRight w:val="0"/>
      <w:marTop w:val="0"/>
      <w:marBottom w:val="0"/>
      <w:divBdr>
        <w:top w:val="none" w:sz="0" w:space="0" w:color="auto"/>
        <w:left w:val="none" w:sz="0" w:space="0" w:color="auto"/>
        <w:bottom w:val="none" w:sz="0" w:space="0" w:color="auto"/>
        <w:right w:val="none" w:sz="0" w:space="0" w:color="auto"/>
      </w:divBdr>
    </w:div>
    <w:div w:id="1237518766">
      <w:bodyDiv w:val="1"/>
      <w:marLeft w:val="0"/>
      <w:marRight w:val="0"/>
      <w:marTop w:val="0"/>
      <w:marBottom w:val="0"/>
      <w:divBdr>
        <w:top w:val="none" w:sz="0" w:space="0" w:color="auto"/>
        <w:left w:val="none" w:sz="0" w:space="0" w:color="auto"/>
        <w:bottom w:val="none" w:sz="0" w:space="0" w:color="auto"/>
        <w:right w:val="none" w:sz="0" w:space="0" w:color="auto"/>
      </w:divBdr>
    </w:div>
    <w:div w:id="1237983185">
      <w:bodyDiv w:val="1"/>
      <w:marLeft w:val="0"/>
      <w:marRight w:val="0"/>
      <w:marTop w:val="0"/>
      <w:marBottom w:val="0"/>
      <w:divBdr>
        <w:top w:val="none" w:sz="0" w:space="0" w:color="auto"/>
        <w:left w:val="none" w:sz="0" w:space="0" w:color="auto"/>
        <w:bottom w:val="none" w:sz="0" w:space="0" w:color="auto"/>
        <w:right w:val="none" w:sz="0" w:space="0" w:color="auto"/>
      </w:divBdr>
    </w:div>
    <w:div w:id="1239437498">
      <w:bodyDiv w:val="1"/>
      <w:marLeft w:val="0"/>
      <w:marRight w:val="0"/>
      <w:marTop w:val="0"/>
      <w:marBottom w:val="0"/>
      <w:divBdr>
        <w:top w:val="none" w:sz="0" w:space="0" w:color="auto"/>
        <w:left w:val="none" w:sz="0" w:space="0" w:color="auto"/>
        <w:bottom w:val="none" w:sz="0" w:space="0" w:color="auto"/>
        <w:right w:val="none" w:sz="0" w:space="0" w:color="auto"/>
      </w:divBdr>
    </w:div>
    <w:div w:id="1239562433">
      <w:bodyDiv w:val="1"/>
      <w:marLeft w:val="0"/>
      <w:marRight w:val="0"/>
      <w:marTop w:val="0"/>
      <w:marBottom w:val="0"/>
      <w:divBdr>
        <w:top w:val="none" w:sz="0" w:space="0" w:color="auto"/>
        <w:left w:val="none" w:sz="0" w:space="0" w:color="auto"/>
        <w:bottom w:val="none" w:sz="0" w:space="0" w:color="auto"/>
        <w:right w:val="none" w:sz="0" w:space="0" w:color="auto"/>
      </w:divBdr>
    </w:div>
    <w:div w:id="1240941134">
      <w:bodyDiv w:val="1"/>
      <w:marLeft w:val="0"/>
      <w:marRight w:val="0"/>
      <w:marTop w:val="0"/>
      <w:marBottom w:val="0"/>
      <w:divBdr>
        <w:top w:val="none" w:sz="0" w:space="0" w:color="auto"/>
        <w:left w:val="none" w:sz="0" w:space="0" w:color="auto"/>
        <w:bottom w:val="none" w:sz="0" w:space="0" w:color="auto"/>
        <w:right w:val="none" w:sz="0" w:space="0" w:color="auto"/>
      </w:divBdr>
    </w:div>
    <w:div w:id="1241060338">
      <w:bodyDiv w:val="1"/>
      <w:marLeft w:val="0"/>
      <w:marRight w:val="0"/>
      <w:marTop w:val="0"/>
      <w:marBottom w:val="0"/>
      <w:divBdr>
        <w:top w:val="none" w:sz="0" w:space="0" w:color="auto"/>
        <w:left w:val="none" w:sz="0" w:space="0" w:color="auto"/>
        <w:bottom w:val="none" w:sz="0" w:space="0" w:color="auto"/>
        <w:right w:val="none" w:sz="0" w:space="0" w:color="auto"/>
      </w:divBdr>
    </w:div>
    <w:div w:id="1241327073">
      <w:bodyDiv w:val="1"/>
      <w:marLeft w:val="0"/>
      <w:marRight w:val="0"/>
      <w:marTop w:val="0"/>
      <w:marBottom w:val="0"/>
      <w:divBdr>
        <w:top w:val="none" w:sz="0" w:space="0" w:color="auto"/>
        <w:left w:val="none" w:sz="0" w:space="0" w:color="auto"/>
        <w:bottom w:val="none" w:sz="0" w:space="0" w:color="auto"/>
        <w:right w:val="none" w:sz="0" w:space="0" w:color="auto"/>
      </w:divBdr>
    </w:div>
    <w:div w:id="1241528068">
      <w:bodyDiv w:val="1"/>
      <w:marLeft w:val="0"/>
      <w:marRight w:val="0"/>
      <w:marTop w:val="0"/>
      <w:marBottom w:val="0"/>
      <w:divBdr>
        <w:top w:val="none" w:sz="0" w:space="0" w:color="auto"/>
        <w:left w:val="none" w:sz="0" w:space="0" w:color="auto"/>
        <w:bottom w:val="none" w:sz="0" w:space="0" w:color="auto"/>
        <w:right w:val="none" w:sz="0" w:space="0" w:color="auto"/>
      </w:divBdr>
    </w:div>
    <w:div w:id="1241672372">
      <w:bodyDiv w:val="1"/>
      <w:marLeft w:val="0"/>
      <w:marRight w:val="0"/>
      <w:marTop w:val="0"/>
      <w:marBottom w:val="0"/>
      <w:divBdr>
        <w:top w:val="none" w:sz="0" w:space="0" w:color="auto"/>
        <w:left w:val="none" w:sz="0" w:space="0" w:color="auto"/>
        <w:bottom w:val="none" w:sz="0" w:space="0" w:color="auto"/>
        <w:right w:val="none" w:sz="0" w:space="0" w:color="auto"/>
      </w:divBdr>
    </w:div>
    <w:div w:id="1241676194">
      <w:bodyDiv w:val="1"/>
      <w:marLeft w:val="0"/>
      <w:marRight w:val="0"/>
      <w:marTop w:val="0"/>
      <w:marBottom w:val="0"/>
      <w:divBdr>
        <w:top w:val="none" w:sz="0" w:space="0" w:color="auto"/>
        <w:left w:val="none" w:sz="0" w:space="0" w:color="auto"/>
        <w:bottom w:val="none" w:sz="0" w:space="0" w:color="auto"/>
        <w:right w:val="none" w:sz="0" w:space="0" w:color="auto"/>
      </w:divBdr>
    </w:div>
    <w:div w:id="1241793195">
      <w:bodyDiv w:val="1"/>
      <w:marLeft w:val="0"/>
      <w:marRight w:val="0"/>
      <w:marTop w:val="0"/>
      <w:marBottom w:val="0"/>
      <w:divBdr>
        <w:top w:val="none" w:sz="0" w:space="0" w:color="auto"/>
        <w:left w:val="none" w:sz="0" w:space="0" w:color="auto"/>
        <w:bottom w:val="none" w:sz="0" w:space="0" w:color="auto"/>
        <w:right w:val="none" w:sz="0" w:space="0" w:color="auto"/>
      </w:divBdr>
    </w:div>
    <w:div w:id="1242253399">
      <w:bodyDiv w:val="1"/>
      <w:marLeft w:val="0"/>
      <w:marRight w:val="0"/>
      <w:marTop w:val="0"/>
      <w:marBottom w:val="0"/>
      <w:divBdr>
        <w:top w:val="none" w:sz="0" w:space="0" w:color="auto"/>
        <w:left w:val="none" w:sz="0" w:space="0" w:color="auto"/>
        <w:bottom w:val="none" w:sz="0" w:space="0" w:color="auto"/>
        <w:right w:val="none" w:sz="0" w:space="0" w:color="auto"/>
      </w:divBdr>
    </w:div>
    <w:div w:id="1242301110">
      <w:bodyDiv w:val="1"/>
      <w:marLeft w:val="0"/>
      <w:marRight w:val="0"/>
      <w:marTop w:val="0"/>
      <w:marBottom w:val="0"/>
      <w:divBdr>
        <w:top w:val="none" w:sz="0" w:space="0" w:color="auto"/>
        <w:left w:val="none" w:sz="0" w:space="0" w:color="auto"/>
        <w:bottom w:val="none" w:sz="0" w:space="0" w:color="auto"/>
        <w:right w:val="none" w:sz="0" w:space="0" w:color="auto"/>
      </w:divBdr>
    </w:div>
    <w:div w:id="1242911760">
      <w:bodyDiv w:val="1"/>
      <w:marLeft w:val="0"/>
      <w:marRight w:val="0"/>
      <w:marTop w:val="0"/>
      <w:marBottom w:val="0"/>
      <w:divBdr>
        <w:top w:val="none" w:sz="0" w:space="0" w:color="auto"/>
        <w:left w:val="none" w:sz="0" w:space="0" w:color="auto"/>
        <w:bottom w:val="none" w:sz="0" w:space="0" w:color="auto"/>
        <w:right w:val="none" w:sz="0" w:space="0" w:color="auto"/>
      </w:divBdr>
    </w:div>
    <w:div w:id="1242985087">
      <w:bodyDiv w:val="1"/>
      <w:marLeft w:val="0"/>
      <w:marRight w:val="0"/>
      <w:marTop w:val="0"/>
      <w:marBottom w:val="0"/>
      <w:divBdr>
        <w:top w:val="none" w:sz="0" w:space="0" w:color="auto"/>
        <w:left w:val="none" w:sz="0" w:space="0" w:color="auto"/>
        <w:bottom w:val="none" w:sz="0" w:space="0" w:color="auto"/>
        <w:right w:val="none" w:sz="0" w:space="0" w:color="auto"/>
      </w:divBdr>
    </w:div>
    <w:div w:id="1243030417">
      <w:bodyDiv w:val="1"/>
      <w:marLeft w:val="0"/>
      <w:marRight w:val="0"/>
      <w:marTop w:val="0"/>
      <w:marBottom w:val="0"/>
      <w:divBdr>
        <w:top w:val="none" w:sz="0" w:space="0" w:color="auto"/>
        <w:left w:val="none" w:sz="0" w:space="0" w:color="auto"/>
        <w:bottom w:val="none" w:sz="0" w:space="0" w:color="auto"/>
        <w:right w:val="none" w:sz="0" w:space="0" w:color="auto"/>
      </w:divBdr>
    </w:div>
    <w:div w:id="1243296711">
      <w:bodyDiv w:val="1"/>
      <w:marLeft w:val="0"/>
      <w:marRight w:val="0"/>
      <w:marTop w:val="0"/>
      <w:marBottom w:val="0"/>
      <w:divBdr>
        <w:top w:val="none" w:sz="0" w:space="0" w:color="auto"/>
        <w:left w:val="none" w:sz="0" w:space="0" w:color="auto"/>
        <w:bottom w:val="none" w:sz="0" w:space="0" w:color="auto"/>
        <w:right w:val="none" w:sz="0" w:space="0" w:color="auto"/>
      </w:divBdr>
    </w:div>
    <w:div w:id="1243371588">
      <w:bodyDiv w:val="1"/>
      <w:marLeft w:val="0"/>
      <w:marRight w:val="0"/>
      <w:marTop w:val="0"/>
      <w:marBottom w:val="0"/>
      <w:divBdr>
        <w:top w:val="none" w:sz="0" w:space="0" w:color="auto"/>
        <w:left w:val="none" w:sz="0" w:space="0" w:color="auto"/>
        <w:bottom w:val="none" w:sz="0" w:space="0" w:color="auto"/>
        <w:right w:val="none" w:sz="0" w:space="0" w:color="auto"/>
      </w:divBdr>
    </w:div>
    <w:div w:id="1243837100">
      <w:bodyDiv w:val="1"/>
      <w:marLeft w:val="0"/>
      <w:marRight w:val="0"/>
      <w:marTop w:val="0"/>
      <w:marBottom w:val="0"/>
      <w:divBdr>
        <w:top w:val="none" w:sz="0" w:space="0" w:color="auto"/>
        <w:left w:val="none" w:sz="0" w:space="0" w:color="auto"/>
        <w:bottom w:val="none" w:sz="0" w:space="0" w:color="auto"/>
        <w:right w:val="none" w:sz="0" w:space="0" w:color="auto"/>
      </w:divBdr>
    </w:div>
    <w:div w:id="1244098777">
      <w:bodyDiv w:val="1"/>
      <w:marLeft w:val="0"/>
      <w:marRight w:val="0"/>
      <w:marTop w:val="0"/>
      <w:marBottom w:val="0"/>
      <w:divBdr>
        <w:top w:val="none" w:sz="0" w:space="0" w:color="auto"/>
        <w:left w:val="none" w:sz="0" w:space="0" w:color="auto"/>
        <w:bottom w:val="none" w:sz="0" w:space="0" w:color="auto"/>
        <w:right w:val="none" w:sz="0" w:space="0" w:color="auto"/>
      </w:divBdr>
    </w:div>
    <w:div w:id="1244101105">
      <w:bodyDiv w:val="1"/>
      <w:marLeft w:val="0"/>
      <w:marRight w:val="0"/>
      <w:marTop w:val="0"/>
      <w:marBottom w:val="0"/>
      <w:divBdr>
        <w:top w:val="none" w:sz="0" w:space="0" w:color="auto"/>
        <w:left w:val="none" w:sz="0" w:space="0" w:color="auto"/>
        <w:bottom w:val="none" w:sz="0" w:space="0" w:color="auto"/>
        <w:right w:val="none" w:sz="0" w:space="0" w:color="auto"/>
      </w:divBdr>
    </w:div>
    <w:div w:id="1244217109">
      <w:bodyDiv w:val="1"/>
      <w:marLeft w:val="0"/>
      <w:marRight w:val="0"/>
      <w:marTop w:val="0"/>
      <w:marBottom w:val="0"/>
      <w:divBdr>
        <w:top w:val="none" w:sz="0" w:space="0" w:color="auto"/>
        <w:left w:val="none" w:sz="0" w:space="0" w:color="auto"/>
        <w:bottom w:val="none" w:sz="0" w:space="0" w:color="auto"/>
        <w:right w:val="none" w:sz="0" w:space="0" w:color="auto"/>
      </w:divBdr>
    </w:div>
    <w:div w:id="1244267096">
      <w:bodyDiv w:val="1"/>
      <w:marLeft w:val="0"/>
      <w:marRight w:val="0"/>
      <w:marTop w:val="0"/>
      <w:marBottom w:val="0"/>
      <w:divBdr>
        <w:top w:val="none" w:sz="0" w:space="0" w:color="auto"/>
        <w:left w:val="none" w:sz="0" w:space="0" w:color="auto"/>
        <w:bottom w:val="none" w:sz="0" w:space="0" w:color="auto"/>
        <w:right w:val="none" w:sz="0" w:space="0" w:color="auto"/>
      </w:divBdr>
    </w:div>
    <w:div w:id="1244340526">
      <w:bodyDiv w:val="1"/>
      <w:marLeft w:val="0"/>
      <w:marRight w:val="0"/>
      <w:marTop w:val="0"/>
      <w:marBottom w:val="0"/>
      <w:divBdr>
        <w:top w:val="none" w:sz="0" w:space="0" w:color="auto"/>
        <w:left w:val="none" w:sz="0" w:space="0" w:color="auto"/>
        <w:bottom w:val="none" w:sz="0" w:space="0" w:color="auto"/>
        <w:right w:val="none" w:sz="0" w:space="0" w:color="auto"/>
      </w:divBdr>
    </w:div>
    <w:div w:id="1244560072">
      <w:bodyDiv w:val="1"/>
      <w:marLeft w:val="0"/>
      <w:marRight w:val="0"/>
      <w:marTop w:val="0"/>
      <w:marBottom w:val="0"/>
      <w:divBdr>
        <w:top w:val="none" w:sz="0" w:space="0" w:color="auto"/>
        <w:left w:val="none" w:sz="0" w:space="0" w:color="auto"/>
        <w:bottom w:val="none" w:sz="0" w:space="0" w:color="auto"/>
        <w:right w:val="none" w:sz="0" w:space="0" w:color="auto"/>
      </w:divBdr>
    </w:div>
    <w:div w:id="1244609727">
      <w:bodyDiv w:val="1"/>
      <w:marLeft w:val="0"/>
      <w:marRight w:val="0"/>
      <w:marTop w:val="0"/>
      <w:marBottom w:val="0"/>
      <w:divBdr>
        <w:top w:val="none" w:sz="0" w:space="0" w:color="auto"/>
        <w:left w:val="none" w:sz="0" w:space="0" w:color="auto"/>
        <w:bottom w:val="none" w:sz="0" w:space="0" w:color="auto"/>
        <w:right w:val="none" w:sz="0" w:space="0" w:color="auto"/>
      </w:divBdr>
    </w:div>
    <w:div w:id="1244880225">
      <w:bodyDiv w:val="1"/>
      <w:marLeft w:val="0"/>
      <w:marRight w:val="0"/>
      <w:marTop w:val="0"/>
      <w:marBottom w:val="0"/>
      <w:divBdr>
        <w:top w:val="none" w:sz="0" w:space="0" w:color="auto"/>
        <w:left w:val="none" w:sz="0" w:space="0" w:color="auto"/>
        <w:bottom w:val="none" w:sz="0" w:space="0" w:color="auto"/>
        <w:right w:val="none" w:sz="0" w:space="0" w:color="auto"/>
      </w:divBdr>
    </w:div>
    <w:div w:id="1244950465">
      <w:bodyDiv w:val="1"/>
      <w:marLeft w:val="0"/>
      <w:marRight w:val="0"/>
      <w:marTop w:val="0"/>
      <w:marBottom w:val="0"/>
      <w:divBdr>
        <w:top w:val="none" w:sz="0" w:space="0" w:color="auto"/>
        <w:left w:val="none" w:sz="0" w:space="0" w:color="auto"/>
        <w:bottom w:val="none" w:sz="0" w:space="0" w:color="auto"/>
        <w:right w:val="none" w:sz="0" w:space="0" w:color="auto"/>
      </w:divBdr>
    </w:div>
    <w:div w:id="1245532618">
      <w:bodyDiv w:val="1"/>
      <w:marLeft w:val="0"/>
      <w:marRight w:val="0"/>
      <w:marTop w:val="0"/>
      <w:marBottom w:val="0"/>
      <w:divBdr>
        <w:top w:val="none" w:sz="0" w:space="0" w:color="auto"/>
        <w:left w:val="none" w:sz="0" w:space="0" w:color="auto"/>
        <w:bottom w:val="none" w:sz="0" w:space="0" w:color="auto"/>
        <w:right w:val="none" w:sz="0" w:space="0" w:color="auto"/>
      </w:divBdr>
    </w:div>
    <w:div w:id="1246066499">
      <w:bodyDiv w:val="1"/>
      <w:marLeft w:val="0"/>
      <w:marRight w:val="0"/>
      <w:marTop w:val="0"/>
      <w:marBottom w:val="0"/>
      <w:divBdr>
        <w:top w:val="none" w:sz="0" w:space="0" w:color="auto"/>
        <w:left w:val="none" w:sz="0" w:space="0" w:color="auto"/>
        <w:bottom w:val="none" w:sz="0" w:space="0" w:color="auto"/>
        <w:right w:val="none" w:sz="0" w:space="0" w:color="auto"/>
      </w:divBdr>
    </w:div>
    <w:div w:id="1246497073">
      <w:bodyDiv w:val="1"/>
      <w:marLeft w:val="0"/>
      <w:marRight w:val="0"/>
      <w:marTop w:val="0"/>
      <w:marBottom w:val="0"/>
      <w:divBdr>
        <w:top w:val="none" w:sz="0" w:space="0" w:color="auto"/>
        <w:left w:val="none" w:sz="0" w:space="0" w:color="auto"/>
        <w:bottom w:val="none" w:sz="0" w:space="0" w:color="auto"/>
        <w:right w:val="none" w:sz="0" w:space="0" w:color="auto"/>
      </w:divBdr>
    </w:div>
    <w:div w:id="1246958160">
      <w:bodyDiv w:val="1"/>
      <w:marLeft w:val="0"/>
      <w:marRight w:val="0"/>
      <w:marTop w:val="0"/>
      <w:marBottom w:val="0"/>
      <w:divBdr>
        <w:top w:val="none" w:sz="0" w:space="0" w:color="auto"/>
        <w:left w:val="none" w:sz="0" w:space="0" w:color="auto"/>
        <w:bottom w:val="none" w:sz="0" w:space="0" w:color="auto"/>
        <w:right w:val="none" w:sz="0" w:space="0" w:color="auto"/>
      </w:divBdr>
    </w:div>
    <w:div w:id="1247032509">
      <w:bodyDiv w:val="1"/>
      <w:marLeft w:val="0"/>
      <w:marRight w:val="0"/>
      <w:marTop w:val="0"/>
      <w:marBottom w:val="0"/>
      <w:divBdr>
        <w:top w:val="none" w:sz="0" w:space="0" w:color="auto"/>
        <w:left w:val="none" w:sz="0" w:space="0" w:color="auto"/>
        <w:bottom w:val="none" w:sz="0" w:space="0" w:color="auto"/>
        <w:right w:val="none" w:sz="0" w:space="0" w:color="auto"/>
      </w:divBdr>
    </w:div>
    <w:div w:id="1247113057">
      <w:bodyDiv w:val="1"/>
      <w:marLeft w:val="0"/>
      <w:marRight w:val="0"/>
      <w:marTop w:val="0"/>
      <w:marBottom w:val="0"/>
      <w:divBdr>
        <w:top w:val="none" w:sz="0" w:space="0" w:color="auto"/>
        <w:left w:val="none" w:sz="0" w:space="0" w:color="auto"/>
        <w:bottom w:val="none" w:sz="0" w:space="0" w:color="auto"/>
        <w:right w:val="none" w:sz="0" w:space="0" w:color="auto"/>
      </w:divBdr>
    </w:div>
    <w:div w:id="1247378146">
      <w:bodyDiv w:val="1"/>
      <w:marLeft w:val="0"/>
      <w:marRight w:val="0"/>
      <w:marTop w:val="0"/>
      <w:marBottom w:val="0"/>
      <w:divBdr>
        <w:top w:val="none" w:sz="0" w:space="0" w:color="auto"/>
        <w:left w:val="none" w:sz="0" w:space="0" w:color="auto"/>
        <w:bottom w:val="none" w:sz="0" w:space="0" w:color="auto"/>
        <w:right w:val="none" w:sz="0" w:space="0" w:color="auto"/>
      </w:divBdr>
    </w:div>
    <w:div w:id="1247882436">
      <w:bodyDiv w:val="1"/>
      <w:marLeft w:val="0"/>
      <w:marRight w:val="0"/>
      <w:marTop w:val="0"/>
      <w:marBottom w:val="0"/>
      <w:divBdr>
        <w:top w:val="none" w:sz="0" w:space="0" w:color="auto"/>
        <w:left w:val="none" w:sz="0" w:space="0" w:color="auto"/>
        <w:bottom w:val="none" w:sz="0" w:space="0" w:color="auto"/>
        <w:right w:val="none" w:sz="0" w:space="0" w:color="auto"/>
      </w:divBdr>
    </w:div>
    <w:div w:id="1249071304">
      <w:bodyDiv w:val="1"/>
      <w:marLeft w:val="0"/>
      <w:marRight w:val="0"/>
      <w:marTop w:val="0"/>
      <w:marBottom w:val="0"/>
      <w:divBdr>
        <w:top w:val="none" w:sz="0" w:space="0" w:color="auto"/>
        <w:left w:val="none" w:sz="0" w:space="0" w:color="auto"/>
        <w:bottom w:val="none" w:sz="0" w:space="0" w:color="auto"/>
        <w:right w:val="none" w:sz="0" w:space="0" w:color="auto"/>
      </w:divBdr>
    </w:div>
    <w:div w:id="1249077616">
      <w:bodyDiv w:val="1"/>
      <w:marLeft w:val="0"/>
      <w:marRight w:val="0"/>
      <w:marTop w:val="0"/>
      <w:marBottom w:val="0"/>
      <w:divBdr>
        <w:top w:val="none" w:sz="0" w:space="0" w:color="auto"/>
        <w:left w:val="none" w:sz="0" w:space="0" w:color="auto"/>
        <w:bottom w:val="none" w:sz="0" w:space="0" w:color="auto"/>
        <w:right w:val="none" w:sz="0" w:space="0" w:color="auto"/>
      </w:divBdr>
    </w:div>
    <w:div w:id="1249533389">
      <w:bodyDiv w:val="1"/>
      <w:marLeft w:val="0"/>
      <w:marRight w:val="0"/>
      <w:marTop w:val="0"/>
      <w:marBottom w:val="0"/>
      <w:divBdr>
        <w:top w:val="none" w:sz="0" w:space="0" w:color="auto"/>
        <w:left w:val="none" w:sz="0" w:space="0" w:color="auto"/>
        <w:bottom w:val="none" w:sz="0" w:space="0" w:color="auto"/>
        <w:right w:val="none" w:sz="0" w:space="0" w:color="auto"/>
      </w:divBdr>
    </w:div>
    <w:div w:id="1250384163">
      <w:bodyDiv w:val="1"/>
      <w:marLeft w:val="0"/>
      <w:marRight w:val="0"/>
      <w:marTop w:val="0"/>
      <w:marBottom w:val="0"/>
      <w:divBdr>
        <w:top w:val="none" w:sz="0" w:space="0" w:color="auto"/>
        <w:left w:val="none" w:sz="0" w:space="0" w:color="auto"/>
        <w:bottom w:val="none" w:sz="0" w:space="0" w:color="auto"/>
        <w:right w:val="none" w:sz="0" w:space="0" w:color="auto"/>
      </w:divBdr>
    </w:div>
    <w:div w:id="1251237060">
      <w:bodyDiv w:val="1"/>
      <w:marLeft w:val="0"/>
      <w:marRight w:val="0"/>
      <w:marTop w:val="0"/>
      <w:marBottom w:val="0"/>
      <w:divBdr>
        <w:top w:val="none" w:sz="0" w:space="0" w:color="auto"/>
        <w:left w:val="none" w:sz="0" w:space="0" w:color="auto"/>
        <w:bottom w:val="none" w:sz="0" w:space="0" w:color="auto"/>
        <w:right w:val="none" w:sz="0" w:space="0" w:color="auto"/>
      </w:divBdr>
    </w:div>
    <w:div w:id="1251239275">
      <w:bodyDiv w:val="1"/>
      <w:marLeft w:val="0"/>
      <w:marRight w:val="0"/>
      <w:marTop w:val="0"/>
      <w:marBottom w:val="0"/>
      <w:divBdr>
        <w:top w:val="none" w:sz="0" w:space="0" w:color="auto"/>
        <w:left w:val="none" w:sz="0" w:space="0" w:color="auto"/>
        <w:bottom w:val="none" w:sz="0" w:space="0" w:color="auto"/>
        <w:right w:val="none" w:sz="0" w:space="0" w:color="auto"/>
      </w:divBdr>
    </w:div>
    <w:div w:id="1251431402">
      <w:bodyDiv w:val="1"/>
      <w:marLeft w:val="0"/>
      <w:marRight w:val="0"/>
      <w:marTop w:val="0"/>
      <w:marBottom w:val="0"/>
      <w:divBdr>
        <w:top w:val="none" w:sz="0" w:space="0" w:color="auto"/>
        <w:left w:val="none" w:sz="0" w:space="0" w:color="auto"/>
        <w:bottom w:val="none" w:sz="0" w:space="0" w:color="auto"/>
        <w:right w:val="none" w:sz="0" w:space="0" w:color="auto"/>
      </w:divBdr>
    </w:div>
    <w:div w:id="1251887843">
      <w:bodyDiv w:val="1"/>
      <w:marLeft w:val="0"/>
      <w:marRight w:val="0"/>
      <w:marTop w:val="0"/>
      <w:marBottom w:val="0"/>
      <w:divBdr>
        <w:top w:val="none" w:sz="0" w:space="0" w:color="auto"/>
        <w:left w:val="none" w:sz="0" w:space="0" w:color="auto"/>
        <w:bottom w:val="none" w:sz="0" w:space="0" w:color="auto"/>
        <w:right w:val="none" w:sz="0" w:space="0" w:color="auto"/>
      </w:divBdr>
    </w:div>
    <w:div w:id="1251935104">
      <w:bodyDiv w:val="1"/>
      <w:marLeft w:val="0"/>
      <w:marRight w:val="0"/>
      <w:marTop w:val="0"/>
      <w:marBottom w:val="0"/>
      <w:divBdr>
        <w:top w:val="none" w:sz="0" w:space="0" w:color="auto"/>
        <w:left w:val="none" w:sz="0" w:space="0" w:color="auto"/>
        <w:bottom w:val="none" w:sz="0" w:space="0" w:color="auto"/>
        <w:right w:val="none" w:sz="0" w:space="0" w:color="auto"/>
      </w:divBdr>
    </w:div>
    <w:div w:id="1251936936">
      <w:bodyDiv w:val="1"/>
      <w:marLeft w:val="0"/>
      <w:marRight w:val="0"/>
      <w:marTop w:val="0"/>
      <w:marBottom w:val="0"/>
      <w:divBdr>
        <w:top w:val="none" w:sz="0" w:space="0" w:color="auto"/>
        <w:left w:val="none" w:sz="0" w:space="0" w:color="auto"/>
        <w:bottom w:val="none" w:sz="0" w:space="0" w:color="auto"/>
        <w:right w:val="none" w:sz="0" w:space="0" w:color="auto"/>
      </w:divBdr>
    </w:div>
    <w:div w:id="1252199839">
      <w:bodyDiv w:val="1"/>
      <w:marLeft w:val="0"/>
      <w:marRight w:val="0"/>
      <w:marTop w:val="0"/>
      <w:marBottom w:val="0"/>
      <w:divBdr>
        <w:top w:val="none" w:sz="0" w:space="0" w:color="auto"/>
        <w:left w:val="none" w:sz="0" w:space="0" w:color="auto"/>
        <w:bottom w:val="none" w:sz="0" w:space="0" w:color="auto"/>
        <w:right w:val="none" w:sz="0" w:space="0" w:color="auto"/>
      </w:divBdr>
    </w:div>
    <w:div w:id="1252397373">
      <w:bodyDiv w:val="1"/>
      <w:marLeft w:val="0"/>
      <w:marRight w:val="0"/>
      <w:marTop w:val="0"/>
      <w:marBottom w:val="0"/>
      <w:divBdr>
        <w:top w:val="none" w:sz="0" w:space="0" w:color="auto"/>
        <w:left w:val="none" w:sz="0" w:space="0" w:color="auto"/>
        <w:bottom w:val="none" w:sz="0" w:space="0" w:color="auto"/>
        <w:right w:val="none" w:sz="0" w:space="0" w:color="auto"/>
      </w:divBdr>
    </w:div>
    <w:div w:id="1252737392">
      <w:bodyDiv w:val="1"/>
      <w:marLeft w:val="0"/>
      <w:marRight w:val="0"/>
      <w:marTop w:val="0"/>
      <w:marBottom w:val="0"/>
      <w:divBdr>
        <w:top w:val="none" w:sz="0" w:space="0" w:color="auto"/>
        <w:left w:val="none" w:sz="0" w:space="0" w:color="auto"/>
        <w:bottom w:val="none" w:sz="0" w:space="0" w:color="auto"/>
        <w:right w:val="none" w:sz="0" w:space="0" w:color="auto"/>
      </w:divBdr>
    </w:div>
    <w:div w:id="1253003707">
      <w:bodyDiv w:val="1"/>
      <w:marLeft w:val="0"/>
      <w:marRight w:val="0"/>
      <w:marTop w:val="0"/>
      <w:marBottom w:val="0"/>
      <w:divBdr>
        <w:top w:val="none" w:sz="0" w:space="0" w:color="auto"/>
        <w:left w:val="none" w:sz="0" w:space="0" w:color="auto"/>
        <w:bottom w:val="none" w:sz="0" w:space="0" w:color="auto"/>
        <w:right w:val="none" w:sz="0" w:space="0" w:color="auto"/>
      </w:divBdr>
    </w:div>
    <w:div w:id="1253006717">
      <w:bodyDiv w:val="1"/>
      <w:marLeft w:val="0"/>
      <w:marRight w:val="0"/>
      <w:marTop w:val="0"/>
      <w:marBottom w:val="0"/>
      <w:divBdr>
        <w:top w:val="none" w:sz="0" w:space="0" w:color="auto"/>
        <w:left w:val="none" w:sz="0" w:space="0" w:color="auto"/>
        <w:bottom w:val="none" w:sz="0" w:space="0" w:color="auto"/>
        <w:right w:val="none" w:sz="0" w:space="0" w:color="auto"/>
      </w:divBdr>
    </w:div>
    <w:div w:id="1253080047">
      <w:bodyDiv w:val="1"/>
      <w:marLeft w:val="0"/>
      <w:marRight w:val="0"/>
      <w:marTop w:val="0"/>
      <w:marBottom w:val="0"/>
      <w:divBdr>
        <w:top w:val="none" w:sz="0" w:space="0" w:color="auto"/>
        <w:left w:val="none" w:sz="0" w:space="0" w:color="auto"/>
        <w:bottom w:val="none" w:sz="0" w:space="0" w:color="auto"/>
        <w:right w:val="none" w:sz="0" w:space="0" w:color="auto"/>
      </w:divBdr>
    </w:div>
    <w:div w:id="1253274466">
      <w:bodyDiv w:val="1"/>
      <w:marLeft w:val="0"/>
      <w:marRight w:val="0"/>
      <w:marTop w:val="0"/>
      <w:marBottom w:val="0"/>
      <w:divBdr>
        <w:top w:val="none" w:sz="0" w:space="0" w:color="auto"/>
        <w:left w:val="none" w:sz="0" w:space="0" w:color="auto"/>
        <w:bottom w:val="none" w:sz="0" w:space="0" w:color="auto"/>
        <w:right w:val="none" w:sz="0" w:space="0" w:color="auto"/>
      </w:divBdr>
    </w:div>
    <w:div w:id="1253274744">
      <w:bodyDiv w:val="1"/>
      <w:marLeft w:val="0"/>
      <w:marRight w:val="0"/>
      <w:marTop w:val="0"/>
      <w:marBottom w:val="0"/>
      <w:divBdr>
        <w:top w:val="none" w:sz="0" w:space="0" w:color="auto"/>
        <w:left w:val="none" w:sz="0" w:space="0" w:color="auto"/>
        <w:bottom w:val="none" w:sz="0" w:space="0" w:color="auto"/>
        <w:right w:val="none" w:sz="0" w:space="0" w:color="auto"/>
      </w:divBdr>
    </w:div>
    <w:div w:id="1253508145">
      <w:bodyDiv w:val="1"/>
      <w:marLeft w:val="0"/>
      <w:marRight w:val="0"/>
      <w:marTop w:val="0"/>
      <w:marBottom w:val="0"/>
      <w:divBdr>
        <w:top w:val="none" w:sz="0" w:space="0" w:color="auto"/>
        <w:left w:val="none" w:sz="0" w:space="0" w:color="auto"/>
        <w:bottom w:val="none" w:sz="0" w:space="0" w:color="auto"/>
        <w:right w:val="none" w:sz="0" w:space="0" w:color="auto"/>
      </w:divBdr>
    </w:div>
    <w:div w:id="1253705384">
      <w:bodyDiv w:val="1"/>
      <w:marLeft w:val="0"/>
      <w:marRight w:val="0"/>
      <w:marTop w:val="0"/>
      <w:marBottom w:val="0"/>
      <w:divBdr>
        <w:top w:val="none" w:sz="0" w:space="0" w:color="auto"/>
        <w:left w:val="none" w:sz="0" w:space="0" w:color="auto"/>
        <w:bottom w:val="none" w:sz="0" w:space="0" w:color="auto"/>
        <w:right w:val="none" w:sz="0" w:space="0" w:color="auto"/>
      </w:divBdr>
    </w:div>
    <w:div w:id="1254971607">
      <w:bodyDiv w:val="1"/>
      <w:marLeft w:val="0"/>
      <w:marRight w:val="0"/>
      <w:marTop w:val="0"/>
      <w:marBottom w:val="0"/>
      <w:divBdr>
        <w:top w:val="none" w:sz="0" w:space="0" w:color="auto"/>
        <w:left w:val="none" w:sz="0" w:space="0" w:color="auto"/>
        <w:bottom w:val="none" w:sz="0" w:space="0" w:color="auto"/>
        <w:right w:val="none" w:sz="0" w:space="0" w:color="auto"/>
      </w:divBdr>
    </w:div>
    <w:div w:id="1254976630">
      <w:bodyDiv w:val="1"/>
      <w:marLeft w:val="0"/>
      <w:marRight w:val="0"/>
      <w:marTop w:val="0"/>
      <w:marBottom w:val="0"/>
      <w:divBdr>
        <w:top w:val="none" w:sz="0" w:space="0" w:color="auto"/>
        <w:left w:val="none" w:sz="0" w:space="0" w:color="auto"/>
        <w:bottom w:val="none" w:sz="0" w:space="0" w:color="auto"/>
        <w:right w:val="none" w:sz="0" w:space="0" w:color="auto"/>
      </w:divBdr>
    </w:div>
    <w:div w:id="1255242828">
      <w:bodyDiv w:val="1"/>
      <w:marLeft w:val="0"/>
      <w:marRight w:val="0"/>
      <w:marTop w:val="0"/>
      <w:marBottom w:val="0"/>
      <w:divBdr>
        <w:top w:val="none" w:sz="0" w:space="0" w:color="auto"/>
        <w:left w:val="none" w:sz="0" w:space="0" w:color="auto"/>
        <w:bottom w:val="none" w:sz="0" w:space="0" w:color="auto"/>
        <w:right w:val="none" w:sz="0" w:space="0" w:color="auto"/>
      </w:divBdr>
    </w:div>
    <w:div w:id="1255358170">
      <w:bodyDiv w:val="1"/>
      <w:marLeft w:val="0"/>
      <w:marRight w:val="0"/>
      <w:marTop w:val="0"/>
      <w:marBottom w:val="0"/>
      <w:divBdr>
        <w:top w:val="none" w:sz="0" w:space="0" w:color="auto"/>
        <w:left w:val="none" w:sz="0" w:space="0" w:color="auto"/>
        <w:bottom w:val="none" w:sz="0" w:space="0" w:color="auto"/>
        <w:right w:val="none" w:sz="0" w:space="0" w:color="auto"/>
      </w:divBdr>
    </w:div>
    <w:div w:id="1256784983">
      <w:bodyDiv w:val="1"/>
      <w:marLeft w:val="0"/>
      <w:marRight w:val="0"/>
      <w:marTop w:val="0"/>
      <w:marBottom w:val="0"/>
      <w:divBdr>
        <w:top w:val="none" w:sz="0" w:space="0" w:color="auto"/>
        <w:left w:val="none" w:sz="0" w:space="0" w:color="auto"/>
        <w:bottom w:val="none" w:sz="0" w:space="0" w:color="auto"/>
        <w:right w:val="none" w:sz="0" w:space="0" w:color="auto"/>
      </w:divBdr>
    </w:div>
    <w:div w:id="1257329996">
      <w:bodyDiv w:val="1"/>
      <w:marLeft w:val="0"/>
      <w:marRight w:val="0"/>
      <w:marTop w:val="0"/>
      <w:marBottom w:val="0"/>
      <w:divBdr>
        <w:top w:val="none" w:sz="0" w:space="0" w:color="auto"/>
        <w:left w:val="none" w:sz="0" w:space="0" w:color="auto"/>
        <w:bottom w:val="none" w:sz="0" w:space="0" w:color="auto"/>
        <w:right w:val="none" w:sz="0" w:space="0" w:color="auto"/>
      </w:divBdr>
    </w:div>
    <w:div w:id="1257590992">
      <w:bodyDiv w:val="1"/>
      <w:marLeft w:val="0"/>
      <w:marRight w:val="0"/>
      <w:marTop w:val="0"/>
      <w:marBottom w:val="0"/>
      <w:divBdr>
        <w:top w:val="none" w:sz="0" w:space="0" w:color="auto"/>
        <w:left w:val="none" w:sz="0" w:space="0" w:color="auto"/>
        <w:bottom w:val="none" w:sz="0" w:space="0" w:color="auto"/>
        <w:right w:val="none" w:sz="0" w:space="0" w:color="auto"/>
      </w:divBdr>
    </w:div>
    <w:div w:id="1257984290">
      <w:bodyDiv w:val="1"/>
      <w:marLeft w:val="0"/>
      <w:marRight w:val="0"/>
      <w:marTop w:val="0"/>
      <w:marBottom w:val="0"/>
      <w:divBdr>
        <w:top w:val="none" w:sz="0" w:space="0" w:color="auto"/>
        <w:left w:val="none" w:sz="0" w:space="0" w:color="auto"/>
        <w:bottom w:val="none" w:sz="0" w:space="0" w:color="auto"/>
        <w:right w:val="none" w:sz="0" w:space="0" w:color="auto"/>
      </w:divBdr>
    </w:div>
    <w:div w:id="1257985032">
      <w:bodyDiv w:val="1"/>
      <w:marLeft w:val="0"/>
      <w:marRight w:val="0"/>
      <w:marTop w:val="0"/>
      <w:marBottom w:val="0"/>
      <w:divBdr>
        <w:top w:val="none" w:sz="0" w:space="0" w:color="auto"/>
        <w:left w:val="none" w:sz="0" w:space="0" w:color="auto"/>
        <w:bottom w:val="none" w:sz="0" w:space="0" w:color="auto"/>
        <w:right w:val="none" w:sz="0" w:space="0" w:color="auto"/>
      </w:divBdr>
    </w:div>
    <w:div w:id="1258246106">
      <w:bodyDiv w:val="1"/>
      <w:marLeft w:val="0"/>
      <w:marRight w:val="0"/>
      <w:marTop w:val="0"/>
      <w:marBottom w:val="0"/>
      <w:divBdr>
        <w:top w:val="none" w:sz="0" w:space="0" w:color="auto"/>
        <w:left w:val="none" w:sz="0" w:space="0" w:color="auto"/>
        <w:bottom w:val="none" w:sz="0" w:space="0" w:color="auto"/>
        <w:right w:val="none" w:sz="0" w:space="0" w:color="auto"/>
      </w:divBdr>
    </w:div>
    <w:div w:id="1258635993">
      <w:bodyDiv w:val="1"/>
      <w:marLeft w:val="0"/>
      <w:marRight w:val="0"/>
      <w:marTop w:val="0"/>
      <w:marBottom w:val="0"/>
      <w:divBdr>
        <w:top w:val="none" w:sz="0" w:space="0" w:color="auto"/>
        <w:left w:val="none" w:sz="0" w:space="0" w:color="auto"/>
        <w:bottom w:val="none" w:sz="0" w:space="0" w:color="auto"/>
        <w:right w:val="none" w:sz="0" w:space="0" w:color="auto"/>
      </w:divBdr>
    </w:div>
    <w:div w:id="1259289667">
      <w:bodyDiv w:val="1"/>
      <w:marLeft w:val="0"/>
      <w:marRight w:val="0"/>
      <w:marTop w:val="0"/>
      <w:marBottom w:val="0"/>
      <w:divBdr>
        <w:top w:val="none" w:sz="0" w:space="0" w:color="auto"/>
        <w:left w:val="none" w:sz="0" w:space="0" w:color="auto"/>
        <w:bottom w:val="none" w:sz="0" w:space="0" w:color="auto"/>
        <w:right w:val="none" w:sz="0" w:space="0" w:color="auto"/>
      </w:divBdr>
    </w:div>
    <w:div w:id="1259293643">
      <w:bodyDiv w:val="1"/>
      <w:marLeft w:val="0"/>
      <w:marRight w:val="0"/>
      <w:marTop w:val="0"/>
      <w:marBottom w:val="0"/>
      <w:divBdr>
        <w:top w:val="none" w:sz="0" w:space="0" w:color="auto"/>
        <w:left w:val="none" w:sz="0" w:space="0" w:color="auto"/>
        <w:bottom w:val="none" w:sz="0" w:space="0" w:color="auto"/>
        <w:right w:val="none" w:sz="0" w:space="0" w:color="auto"/>
      </w:divBdr>
    </w:div>
    <w:div w:id="1259370487">
      <w:bodyDiv w:val="1"/>
      <w:marLeft w:val="0"/>
      <w:marRight w:val="0"/>
      <w:marTop w:val="0"/>
      <w:marBottom w:val="0"/>
      <w:divBdr>
        <w:top w:val="none" w:sz="0" w:space="0" w:color="auto"/>
        <w:left w:val="none" w:sz="0" w:space="0" w:color="auto"/>
        <w:bottom w:val="none" w:sz="0" w:space="0" w:color="auto"/>
        <w:right w:val="none" w:sz="0" w:space="0" w:color="auto"/>
      </w:divBdr>
    </w:div>
    <w:div w:id="1260061202">
      <w:bodyDiv w:val="1"/>
      <w:marLeft w:val="0"/>
      <w:marRight w:val="0"/>
      <w:marTop w:val="0"/>
      <w:marBottom w:val="0"/>
      <w:divBdr>
        <w:top w:val="none" w:sz="0" w:space="0" w:color="auto"/>
        <w:left w:val="none" w:sz="0" w:space="0" w:color="auto"/>
        <w:bottom w:val="none" w:sz="0" w:space="0" w:color="auto"/>
        <w:right w:val="none" w:sz="0" w:space="0" w:color="auto"/>
      </w:divBdr>
    </w:div>
    <w:div w:id="1260093322">
      <w:bodyDiv w:val="1"/>
      <w:marLeft w:val="0"/>
      <w:marRight w:val="0"/>
      <w:marTop w:val="0"/>
      <w:marBottom w:val="0"/>
      <w:divBdr>
        <w:top w:val="none" w:sz="0" w:space="0" w:color="auto"/>
        <w:left w:val="none" w:sz="0" w:space="0" w:color="auto"/>
        <w:bottom w:val="none" w:sz="0" w:space="0" w:color="auto"/>
        <w:right w:val="none" w:sz="0" w:space="0" w:color="auto"/>
      </w:divBdr>
    </w:div>
    <w:div w:id="1260407422">
      <w:bodyDiv w:val="1"/>
      <w:marLeft w:val="0"/>
      <w:marRight w:val="0"/>
      <w:marTop w:val="0"/>
      <w:marBottom w:val="0"/>
      <w:divBdr>
        <w:top w:val="none" w:sz="0" w:space="0" w:color="auto"/>
        <w:left w:val="none" w:sz="0" w:space="0" w:color="auto"/>
        <w:bottom w:val="none" w:sz="0" w:space="0" w:color="auto"/>
        <w:right w:val="none" w:sz="0" w:space="0" w:color="auto"/>
      </w:divBdr>
    </w:div>
    <w:div w:id="1261335450">
      <w:bodyDiv w:val="1"/>
      <w:marLeft w:val="0"/>
      <w:marRight w:val="0"/>
      <w:marTop w:val="0"/>
      <w:marBottom w:val="0"/>
      <w:divBdr>
        <w:top w:val="none" w:sz="0" w:space="0" w:color="auto"/>
        <w:left w:val="none" w:sz="0" w:space="0" w:color="auto"/>
        <w:bottom w:val="none" w:sz="0" w:space="0" w:color="auto"/>
        <w:right w:val="none" w:sz="0" w:space="0" w:color="auto"/>
      </w:divBdr>
    </w:div>
    <w:div w:id="1261646673">
      <w:bodyDiv w:val="1"/>
      <w:marLeft w:val="0"/>
      <w:marRight w:val="0"/>
      <w:marTop w:val="0"/>
      <w:marBottom w:val="0"/>
      <w:divBdr>
        <w:top w:val="none" w:sz="0" w:space="0" w:color="auto"/>
        <w:left w:val="none" w:sz="0" w:space="0" w:color="auto"/>
        <w:bottom w:val="none" w:sz="0" w:space="0" w:color="auto"/>
        <w:right w:val="none" w:sz="0" w:space="0" w:color="auto"/>
      </w:divBdr>
    </w:div>
    <w:div w:id="1261791341">
      <w:bodyDiv w:val="1"/>
      <w:marLeft w:val="0"/>
      <w:marRight w:val="0"/>
      <w:marTop w:val="0"/>
      <w:marBottom w:val="0"/>
      <w:divBdr>
        <w:top w:val="none" w:sz="0" w:space="0" w:color="auto"/>
        <w:left w:val="none" w:sz="0" w:space="0" w:color="auto"/>
        <w:bottom w:val="none" w:sz="0" w:space="0" w:color="auto"/>
        <w:right w:val="none" w:sz="0" w:space="0" w:color="auto"/>
      </w:divBdr>
    </w:div>
    <w:div w:id="1261917090">
      <w:bodyDiv w:val="1"/>
      <w:marLeft w:val="0"/>
      <w:marRight w:val="0"/>
      <w:marTop w:val="0"/>
      <w:marBottom w:val="0"/>
      <w:divBdr>
        <w:top w:val="none" w:sz="0" w:space="0" w:color="auto"/>
        <w:left w:val="none" w:sz="0" w:space="0" w:color="auto"/>
        <w:bottom w:val="none" w:sz="0" w:space="0" w:color="auto"/>
        <w:right w:val="none" w:sz="0" w:space="0" w:color="auto"/>
      </w:divBdr>
    </w:div>
    <w:div w:id="1262569230">
      <w:bodyDiv w:val="1"/>
      <w:marLeft w:val="0"/>
      <w:marRight w:val="0"/>
      <w:marTop w:val="0"/>
      <w:marBottom w:val="0"/>
      <w:divBdr>
        <w:top w:val="none" w:sz="0" w:space="0" w:color="auto"/>
        <w:left w:val="none" w:sz="0" w:space="0" w:color="auto"/>
        <w:bottom w:val="none" w:sz="0" w:space="0" w:color="auto"/>
        <w:right w:val="none" w:sz="0" w:space="0" w:color="auto"/>
      </w:divBdr>
    </w:div>
    <w:div w:id="1263100594">
      <w:bodyDiv w:val="1"/>
      <w:marLeft w:val="0"/>
      <w:marRight w:val="0"/>
      <w:marTop w:val="0"/>
      <w:marBottom w:val="0"/>
      <w:divBdr>
        <w:top w:val="none" w:sz="0" w:space="0" w:color="auto"/>
        <w:left w:val="none" w:sz="0" w:space="0" w:color="auto"/>
        <w:bottom w:val="none" w:sz="0" w:space="0" w:color="auto"/>
        <w:right w:val="none" w:sz="0" w:space="0" w:color="auto"/>
      </w:divBdr>
    </w:div>
    <w:div w:id="1263102381">
      <w:bodyDiv w:val="1"/>
      <w:marLeft w:val="0"/>
      <w:marRight w:val="0"/>
      <w:marTop w:val="0"/>
      <w:marBottom w:val="0"/>
      <w:divBdr>
        <w:top w:val="none" w:sz="0" w:space="0" w:color="auto"/>
        <w:left w:val="none" w:sz="0" w:space="0" w:color="auto"/>
        <w:bottom w:val="none" w:sz="0" w:space="0" w:color="auto"/>
        <w:right w:val="none" w:sz="0" w:space="0" w:color="auto"/>
      </w:divBdr>
    </w:div>
    <w:div w:id="1263144032">
      <w:bodyDiv w:val="1"/>
      <w:marLeft w:val="0"/>
      <w:marRight w:val="0"/>
      <w:marTop w:val="0"/>
      <w:marBottom w:val="0"/>
      <w:divBdr>
        <w:top w:val="none" w:sz="0" w:space="0" w:color="auto"/>
        <w:left w:val="none" w:sz="0" w:space="0" w:color="auto"/>
        <w:bottom w:val="none" w:sz="0" w:space="0" w:color="auto"/>
        <w:right w:val="none" w:sz="0" w:space="0" w:color="auto"/>
      </w:divBdr>
    </w:div>
    <w:div w:id="1263417899">
      <w:bodyDiv w:val="1"/>
      <w:marLeft w:val="0"/>
      <w:marRight w:val="0"/>
      <w:marTop w:val="0"/>
      <w:marBottom w:val="0"/>
      <w:divBdr>
        <w:top w:val="none" w:sz="0" w:space="0" w:color="auto"/>
        <w:left w:val="none" w:sz="0" w:space="0" w:color="auto"/>
        <w:bottom w:val="none" w:sz="0" w:space="0" w:color="auto"/>
        <w:right w:val="none" w:sz="0" w:space="0" w:color="auto"/>
      </w:divBdr>
    </w:div>
    <w:div w:id="1263807019">
      <w:bodyDiv w:val="1"/>
      <w:marLeft w:val="0"/>
      <w:marRight w:val="0"/>
      <w:marTop w:val="0"/>
      <w:marBottom w:val="0"/>
      <w:divBdr>
        <w:top w:val="none" w:sz="0" w:space="0" w:color="auto"/>
        <w:left w:val="none" w:sz="0" w:space="0" w:color="auto"/>
        <w:bottom w:val="none" w:sz="0" w:space="0" w:color="auto"/>
        <w:right w:val="none" w:sz="0" w:space="0" w:color="auto"/>
      </w:divBdr>
    </w:div>
    <w:div w:id="1263993339">
      <w:bodyDiv w:val="1"/>
      <w:marLeft w:val="0"/>
      <w:marRight w:val="0"/>
      <w:marTop w:val="0"/>
      <w:marBottom w:val="0"/>
      <w:divBdr>
        <w:top w:val="none" w:sz="0" w:space="0" w:color="auto"/>
        <w:left w:val="none" w:sz="0" w:space="0" w:color="auto"/>
        <w:bottom w:val="none" w:sz="0" w:space="0" w:color="auto"/>
        <w:right w:val="none" w:sz="0" w:space="0" w:color="auto"/>
      </w:divBdr>
    </w:div>
    <w:div w:id="1265118324">
      <w:bodyDiv w:val="1"/>
      <w:marLeft w:val="0"/>
      <w:marRight w:val="0"/>
      <w:marTop w:val="0"/>
      <w:marBottom w:val="0"/>
      <w:divBdr>
        <w:top w:val="none" w:sz="0" w:space="0" w:color="auto"/>
        <w:left w:val="none" w:sz="0" w:space="0" w:color="auto"/>
        <w:bottom w:val="none" w:sz="0" w:space="0" w:color="auto"/>
        <w:right w:val="none" w:sz="0" w:space="0" w:color="auto"/>
      </w:divBdr>
    </w:div>
    <w:div w:id="1265378099">
      <w:bodyDiv w:val="1"/>
      <w:marLeft w:val="0"/>
      <w:marRight w:val="0"/>
      <w:marTop w:val="0"/>
      <w:marBottom w:val="0"/>
      <w:divBdr>
        <w:top w:val="none" w:sz="0" w:space="0" w:color="auto"/>
        <w:left w:val="none" w:sz="0" w:space="0" w:color="auto"/>
        <w:bottom w:val="none" w:sz="0" w:space="0" w:color="auto"/>
        <w:right w:val="none" w:sz="0" w:space="0" w:color="auto"/>
      </w:divBdr>
    </w:div>
    <w:div w:id="1265697272">
      <w:bodyDiv w:val="1"/>
      <w:marLeft w:val="0"/>
      <w:marRight w:val="0"/>
      <w:marTop w:val="0"/>
      <w:marBottom w:val="0"/>
      <w:divBdr>
        <w:top w:val="none" w:sz="0" w:space="0" w:color="auto"/>
        <w:left w:val="none" w:sz="0" w:space="0" w:color="auto"/>
        <w:bottom w:val="none" w:sz="0" w:space="0" w:color="auto"/>
        <w:right w:val="none" w:sz="0" w:space="0" w:color="auto"/>
      </w:divBdr>
    </w:div>
    <w:div w:id="1266570439">
      <w:bodyDiv w:val="1"/>
      <w:marLeft w:val="0"/>
      <w:marRight w:val="0"/>
      <w:marTop w:val="0"/>
      <w:marBottom w:val="0"/>
      <w:divBdr>
        <w:top w:val="none" w:sz="0" w:space="0" w:color="auto"/>
        <w:left w:val="none" w:sz="0" w:space="0" w:color="auto"/>
        <w:bottom w:val="none" w:sz="0" w:space="0" w:color="auto"/>
        <w:right w:val="none" w:sz="0" w:space="0" w:color="auto"/>
      </w:divBdr>
    </w:div>
    <w:div w:id="1266769078">
      <w:bodyDiv w:val="1"/>
      <w:marLeft w:val="0"/>
      <w:marRight w:val="0"/>
      <w:marTop w:val="0"/>
      <w:marBottom w:val="0"/>
      <w:divBdr>
        <w:top w:val="none" w:sz="0" w:space="0" w:color="auto"/>
        <w:left w:val="none" w:sz="0" w:space="0" w:color="auto"/>
        <w:bottom w:val="none" w:sz="0" w:space="0" w:color="auto"/>
        <w:right w:val="none" w:sz="0" w:space="0" w:color="auto"/>
      </w:divBdr>
    </w:div>
    <w:div w:id="1267036331">
      <w:bodyDiv w:val="1"/>
      <w:marLeft w:val="0"/>
      <w:marRight w:val="0"/>
      <w:marTop w:val="0"/>
      <w:marBottom w:val="0"/>
      <w:divBdr>
        <w:top w:val="none" w:sz="0" w:space="0" w:color="auto"/>
        <w:left w:val="none" w:sz="0" w:space="0" w:color="auto"/>
        <w:bottom w:val="none" w:sz="0" w:space="0" w:color="auto"/>
        <w:right w:val="none" w:sz="0" w:space="0" w:color="auto"/>
      </w:divBdr>
    </w:div>
    <w:div w:id="1267228947">
      <w:bodyDiv w:val="1"/>
      <w:marLeft w:val="0"/>
      <w:marRight w:val="0"/>
      <w:marTop w:val="0"/>
      <w:marBottom w:val="0"/>
      <w:divBdr>
        <w:top w:val="none" w:sz="0" w:space="0" w:color="auto"/>
        <w:left w:val="none" w:sz="0" w:space="0" w:color="auto"/>
        <w:bottom w:val="none" w:sz="0" w:space="0" w:color="auto"/>
        <w:right w:val="none" w:sz="0" w:space="0" w:color="auto"/>
      </w:divBdr>
    </w:div>
    <w:div w:id="1268461257">
      <w:bodyDiv w:val="1"/>
      <w:marLeft w:val="0"/>
      <w:marRight w:val="0"/>
      <w:marTop w:val="0"/>
      <w:marBottom w:val="0"/>
      <w:divBdr>
        <w:top w:val="none" w:sz="0" w:space="0" w:color="auto"/>
        <w:left w:val="none" w:sz="0" w:space="0" w:color="auto"/>
        <w:bottom w:val="none" w:sz="0" w:space="0" w:color="auto"/>
        <w:right w:val="none" w:sz="0" w:space="0" w:color="auto"/>
      </w:divBdr>
    </w:div>
    <w:div w:id="1269002066">
      <w:bodyDiv w:val="1"/>
      <w:marLeft w:val="0"/>
      <w:marRight w:val="0"/>
      <w:marTop w:val="0"/>
      <w:marBottom w:val="0"/>
      <w:divBdr>
        <w:top w:val="none" w:sz="0" w:space="0" w:color="auto"/>
        <w:left w:val="none" w:sz="0" w:space="0" w:color="auto"/>
        <w:bottom w:val="none" w:sz="0" w:space="0" w:color="auto"/>
        <w:right w:val="none" w:sz="0" w:space="0" w:color="auto"/>
      </w:divBdr>
    </w:div>
    <w:div w:id="1269779731">
      <w:bodyDiv w:val="1"/>
      <w:marLeft w:val="0"/>
      <w:marRight w:val="0"/>
      <w:marTop w:val="0"/>
      <w:marBottom w:val="0"/>
      <w:divBdr>
        <w:top w:val="none" w:sz="0" w:space="0" w:color="auto"/>
        <w:left w:val="none" w:sz="0" w:space="0" w:color="auto"/>
        <w:bottom w:val="none" w:sz="0" w:space="0" w:color="auto"/>
        <w:right w:val="none" w:sz="0" w:space="0" w:color="auto"/>
      </w:divBdr>
    </w:div>
    <w:div w:id="1269848877">
      <w:bodyDiv w:val="1"/>
      <w:marLeft w:val="0"/>
      <w:marRight w:val="0"/>
      <w:marTop w:val="0"/>
      <w:marBottom w:val="0"/>
      <w:divBdr>
        <w:top w:val="none" w:sz="0" w:space="0" w:color="auto"/>
        <w:left w:val="none" w:sz="0" w:space="0" w:color="auto"/>
        <w:bottom w:val="none" w:sz="0" w:space="0" w:color="auto"/>
        <w:right w:val="none" w:sz="0" w:space="0" w:color="auto"/>
      </w:divBdr>
    </w:div>
    <w:div w:id="1269966319">
      <w:bodyDiv w:val="1"/>
      <w:marLeft w:val="0"/>
      <w:marRight w:val="0"/>
      <w:marTop w:val="0"/>
      <w:marBottom w:val="0"/>
      <w:divBdr>
        <w:top w:val="none" w:sz="0" w:space="0" w:color="auto"/>
        <w:left w:val="none" w:sz="0" w:space="0" w:color="auto"/>
        <w:bottom w:val="none" w:sz="0" w:space="0" w:color="auto"/>
        <w:right w:val="none" w:sz="0" w:space="0" w:color="auto"/>
      </w:divBdr>
    </w:div>
    <w:div w:id="1269970910">
      <w:bodyDiv w:val="1"/>
      <w:marLeft w:val="0"/>
      <w:marRight w:val="0"/>
      <w:marTop w:val="0"/>
      <w:marBottom w:val="0"/>
      <w:divBdr>
        <w:top w:val="none" w:sz="0" w:space="0" w:color="auto"/>
        <w:left w:val="none" w:sz="0" w:space="0" w:color="auto"/>
        <w:bottom w:val="none" w:sz="0" w:space="0" w:color="auto"/>
        <w:right w:val="none" w:sz="0" w:space="0" w:color="auto"/>
      </w:divBdr>
    </w:div>
    <w:div w:id="1270625185">
      <w:bodyDiv w:val="1"/>
      <w:marLeft w:val="0"/>
      <w:marRight w:val="0"/>
      <w:marTop w:val="0"/>
      <w:marBottom w:val="0"/>
      <w:divBdr>
        <w:top w:val="none" w:sz="0" w:space="0" w:color="auto"/>
        <w:left w:val="none" w:sz="0" w:space="0" w:color="auto"/>
        <w:bottom w:val="none" w:sz="0" w:space="0" w:color="auto"/>
        <w:right w:val="none" w:sz="0" w:space="0" w:color="auto"/>
      </w:divBdr>
    </w:div>
    <w:div w:id="1271165438">
      <w:bodyDiv w:val="1"/>
      <w:marLeft w:val="0"/>
      <w:marRight w:val="0"/>
      <w:marTop w:val="0"/>
      <w:marBottom w:val="0"/>
      <w:divBdr>
        <w:top w:val="none" w:sz="0" w:space="0" w:color="auto"/>
        <w:left w:val="none" w:sz="0" w:space="0" w:color="auto"/>
        <w:bottom w:val="none" w:sz="0" w:space="0" w:color="auto"/>
        <w:right w:val="none" w:sz="0" w:space="0" w:color="auto"/>
      </w:divBdr>
    </w:div>
    <w:div w:id="1271276982">
      <w:bodyDiv w:val="1"/>
      <w:marLeft w:val="0"/>
      <w:marRight w:val="0"/>
      <w:marTop w:val="0"/>
      <w:marBottom w:val="0"/>
      <w:divBdr>
        <w:top w:val="none" w:sz="0" w:space="0" w:color="auto"/>
        <w:left w:val="none" w:sz="0" w:space="0" w:color="auto"/>
        <w:bottom w:val="none" w:sz="0" w:space="0" w:color="auto"/>
        <w:right w:val="none" w:sz="0" w:space="0" w:color="auto"/>
      </w:divBdr>
    </w:div>
    <w:div w:id="1271545064">
      <w:bodyDiv w:val="1"/>
      <w:marLeft w:val="0"/>
      <w:marRight w:val="0"/>
      <w:marTop w:val="0"/>
      <w:marBottom w:val="0"/>
      <w:divBdr>
        <w:top w:val="none" w:sz="0" w:space="0" w:color="auto"/>
        <w:left w:val="none" w:sz="0" w:space="0" w:color="auto"/>
        <w:bottom w:val="none" w:sz="0" w:space="0" w:color="auto"/>
        <w:right w:val="none" w:sz="0" w:space="0" w:color="auto"/>
      </w:divBdr>
    </w:div>
    <w:div w:id="1271746290">
      <w:bodyDiv w:val="1"/>
      <w:marLeft w:val="0"/>
      <w:marRight w:val="0"/>
      <w:marTop w:val="0"/>
      <w:marBottom w:val="0"/>
      <w:divBdr>
        <w:top w:val="none" w:sz="0" w:space="0" w:color="auto"/>
        <w:left w:val="none" w:sz="0" w:space="0" w:color="auto"/>
        <w:bottom w:val="none" w:sz="0" w:space="0" w:color="auto"/>
        <w:right w:val="none" w:sz="0" w:space="0" w:color="auto"/>
      </w:divBdr>
    </w:div>
    <w:div w:id="1272661918">
      <w:bodyDiv w:val="1"/>
      <w:marLeft w:val="0"/>
      <w:marRight w:val="0"/>
      <w:marTop w:val="0"/>
      <w:marBottom w:val="0"/>
      <w:divBdr>
        <w:top w:val="none" w:sz="0" w:space="0" w:color="auto"/>
        <w:left w:val="none" w:sz="0" w:space="0" w:color="auto"/>
        <w:bottom w:val="none" w:sz="0" w:space="0" w:color="auto"/>
        <w:right w:val="none" w:sz="0" w:space="0" w:color="auto"/>
      </w:divBdr>
    </w:div>
    <w:div w:id="1272929865">
      <w:bodyDiv w:val="1"/>
      <w:marLeft w:val="0"/>
      <w:marRight w:val="0"/>
      <w:marTop w:val="0"/>
      <w:marBottom w:val="0"/>
      <w:divBdr>
        <w:top w:val="none" w:sz="0" w:space="0" w:color="auto"/>
        <w:left w:val="none" w:sz="0" w:space="0" w:color="auto"/>
        <w:bottom w:val="none" w:sz="0" w:space="0" w:color="auto"/>
        <w:right w:val="none" w:sz="0" w:space="0" w:color="auto"/>
      </w:divBdr>
    </w:div>
    <w:div w:id="1272933652">
      <w:bodyDiv w:val="1"/>
      <w:marLeft w:val="0"/>
      <w:marRight w:val="0"/>
      <w:marTop w:val="0"/>
      <w:marBottom w:val="0"/>
      <w:divBdr>
        <w:top w:val="none" w:sz="0" w:space="0" w:color="auto"/>
        <w:left w:val="none" w:sz="0" w:space="0" w:color="auto"/>
        <w:bottom w:val="none" w:sz="0" w:space="0" w:color="auto"/>
        <w:right w:val="none" w:sz="0" w:space="0" w:color="auto"/>
      </w:divBdr>
    </w:div>
    <w:div w:id="1273584641">
      <w:bodyDiv w:val="1"/>
      <w:marLeft w:val="0"/>
      <w:marRight w:val="0"/>
      <w:marTop w:val="0"/>
      <w:marBottom w:val="0"/>
      <w:divBdr>
        <w:top w:val="none" w:sz="0" w:space="0" w:color="auto"/>
        <w:left w:val="none" w:sz="0" w:space="0" w:color="auto"/>
        <w:bottom w:val="none" w:sz="0" w:space="0" w:color="auto"/>
        <w:right w:val="none" w:sz="0" w:space="0" w:color="auto"/>
      </w:divBdr>
    </w:div>
    <w:div w:id="1274089148">
      <w:bodyDiv w:val="1"/>
      <w:marLeft w:val="0"/>
      <w:marRight w:val="0"/>
      <w:marTop w:val="0"/>
      <w:marBottom w:val="0"/>
      <w:divBdr>
        <w:top w:val="none" w:sz="0" w:space="0" w:color="auto"/>
        <w:left w:val="none" w:sz="0" w:space="0" w:color="auto"/>
        <w:bottom w:val="none" w:sz="0" w:space="0" w:color="auto"/>
        <w:right w:val="none" w:sz="0" w:space="0" w:color="auto"/>
      </w:divBdr>
    </w:div>
    <w:div w:id="1274089156">
      <w:bodyDiv w:val="1"/>
      <w:marLeft w:val="0"/>
      <w:marRight w:val="0"/>
      <w:marTop w:val="0"/>
      <w:marBottom w:val="0"/>
      <w:divBdr>
        <w:top w:val="none" w:sz="0" w:space="0" w:color="auto"/>
        <w:left w:val="none" w:sz="0" w:space="0" w:color="auto"/>
        <w:bottom w:val="none" w:sz="0" w:space="0" w:color="auto"/>
        <w:right w:val="none" w:sz="0" w:space="0" w:color="auto"/>
      </w:divBdr>
    </w:div>
    <w:div w:id="1274170932">
      <w:bodyDiv w:val="1"/>
      <w:marLeft w:val="0"/>
      <w:marRight w:val="0"/>
      <w:marTop w:val="0"/>
      <w:marBottom w:val="0"/>
      <w:divBdr>
        <w:top w:val="none" w:sz="0" w:space="0" w:color="auto"/>
        <w:left w:val="none" w:sz="0" w:space="0" w:color="auto"/>
        <w:bottom w:val="none" w:sz="0" w:space="0" w:color="auto"/>
        <w:right w:val="none" w:sz="0" w:space="0" w:color="auto"/>
      </w:divBdr>
    </w:div>
    <w:div w:id="1274288368">
      <w:bodyDiv w:val="1"/>
      <w:marLeft w:val="0"/>
      <w:marRight w:val="0"/>
      <w:marTop w:val="0"/>
      <w:marBottom w:val="0"/>
      <w:divBdr>
        <w:top w:val="none" w:sz="0" w:space="0" w:color="auto"/>
        <w:left w:val="none" w:sz="0" w:space="0" w:color="auto"/>
        <w:bottom w:val="none" w:sz="0" w:space="0" w:color="auto"/>
        <w:right w:val="none" w:sz="0" w:space="0" w:color="auto"/>
      </w:divBdr>
    </w:div>
    <w:div w:id="1274902409">
      <w:bodyDiv w:val="1"/>
      <w:marLeft w:val="0"/>
      <w:marRight w:val="0"/>
      <w:marTop w:val="0"/>
      <w:marBottom w:val="0"/>
      <w:divBdr>
        <w:top w:val="none" w:sz="0" w:space="0" w:color="auto"/>
        <w:left w:val="none" w:sz="0" w:space="0" w:color="auto"/>
        <w:bottom w:val="none" w:sz="0" w:space="0" w:color="auto"/>
        <w:right w:val="none" w:sz="0" w:space="0" w:color="auto"/>
      </w:divBdr>
    </w:div>
    <w:div w:id="1274945831">
      <w:bodyDiv w:val="1"/>
      <w:marLeft w:val="0"/>
      <w:marRight w:val="0"/>
      <w:marTop w:val="0"/>
      <w:marBottom w:val="0"/>
      <w:divBdr>
        <w:top w:val="none" w:sz="0" w:space="0" w:color="auto"/>
        <w:left w:val="none" w:sz="0" w:space="0" w:color="auto"/>
        <w:bottom w:val="none" w:sz="0" w:space="0" w:color="auto"/>
        <w:right w:val="none" w:sz="0" w:space="0" w:color="auto"/>
      </w:divBdr>
    </w:div>
    <w:div w:id="1275746206">
      <w:bodyDiv w:val="1"/>
      <w:marLeft w:val="0"/>
      <w:marRight w:val="0"/>
      <w:marTop w:val="0"/>
      <w:marBottom w:val="0"/>
      <w:divBdr>
        <w:top w:val="none" w:sz="0" w:space="0" w:color="auto"/>
        <w:left w:val="none" w:sz="0" w:space="0" w:color="auto"/>
        <w:bottom w:val="none" w:sz="0" w:space="0" w:color="auto"/>
        <w:right w:val="none" w:sz="0" w:space="0" w:color="auto"/>
      </w:divBdr>
    </w:div>
    <w:div w:id="1276016432">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276404403">
      <w:bodyDiv w:val="1"/>
      <w:marLeft w:val="0"/>
      <w:marRight w:val="0"/>
      <w:marTop w:val="0"/>
      <w:marBottom w:val="0"/>
      <w:divBdr>
        <w:top w:val="none" w:sz="0" w:space="0" w:color="auto"/>
        <w:left w:val="none" w:sz="0" w:space="0" w:color="auto"/>
        <w:bottom w:val="none" w:sz="0" w:space="0" w:color="auto"/>
        <w:right w:val="none" w:sz="0" w:space="0" w:color="auto"/>
      </w:divBdr>
    </w:div>
    <w:div w:id="1276867397">
      <w:bodyDiv w:val="1"/>
      <w:marLeft w:val="0"/>
      <w:marRight w:val="0"/>
      <w:marTop w:val="0"/>
      <w:marBottom w:val="0"/>
      <w:divBdr>
        <w:top w:val="none" w:sz="0" w:space="0" w:color="auto"/>
        <w:left w:val="none" w:sz="0" w:space="0" w:color="auto"/>
        <w:bottom w:val="none" w:sz="0" w:space="0" w:color="auto"/>
        <w:right w:val="none" w:sz="0" w:space="0" w:color="auto"/>
      </w:divBdr>
    </w:div>
    <w:div w:id="1276910260">
      <w:bodyDiv w:val="1"/>
      <w:marLeft w:val="0"/>
      <w:marRight w:val="0"/>
      <w:marTop w:val="0"/>
      <w:marBottom w:val="0"/>
      <w:divBdr>
        <w:top w:val="none" w:sz="0" w:space="0" w:color="auto"/>
        <w:left w:val="none" w:sz="0" w:space="0" w:color="auto"/>
        <w:bottom w:val="none" w:sz="0" w:space="0" w:color="auto"/>
        <w:right w:val="none" w:sz="0" w:space="0" w:color="auto"/>
      </w:divBdr>
    </w:div>
    <w:div w:id="1276910546">
      <w:bodyDiv w:val="1"/>
      <w:marLeft w:val="0"/>
      <w:marRight w:val="0"/>
      <w:marTop w:val="0"/>
      <w:marBottom w:val="0"/>
      <w:divBdr>
        <w:top w:val="none" w:sz="0" w:space="0" w:color="auto"/>
        <w:left w:val="none" w:sz="0" w:space="0" w:color="auto"/>
        <w:bottom w:val="none" w:sz="0" w:space="0" w:color="auto"/>
        <w:right w:val="none" w:sz="0" w:space="0" w:color="auto"/>
      </w:divBdr>
    </w:div>
    <w:div w:id="1277368982">
      <w:bodyDiv w:val="1"/>
      <w:marLeft w:val="0"/>
      <w:marRight w:val="0"/>
      <w:marTop w:val="0"/>
      <w:marBottom w:val="0"/>
      <w:divBdr>
        <w:top w:val="none" w:sz="0" w:space="0" w:color="auto"/>
        <w:left w:val="none" w:sz="0" w:space="0" w:color="auto"/>
        <w:bottom w:val="none" w:sz="0" w:space="0" w:color="auto"/>
        <w:right w:val="none" w:sz="0" w:space="0" w:color="auto"/>
      </w:divBdr>
    </w:div>
    <w:div w:id="1277757580">
      <w:bodyDiv w:val="1"/>
      <w:marLeft w:val="0"/>
      <w:marRight w:val="0"/>
      <w:marTop w:val="0"/>
      <w:marBottom w:val="0"/>
      <w:divBdr>
        <w:top w:val="none" w:sz="0" w:space="0" w:color="auto"/>
        <w:left w:val="none" w:sz="0" w:space="0" w:color="auto"/>
        <w:bottom w:val="none" w:sz="0" w:space="0" w:color="auto"/>
        <w:right w:val="none" w:sz="0" w:space="0" w:color="auto"/>
      </w:divBdr>
    </w:div>
    <w:div w:id="1277909678">
      <w:bodyDiv w:val="1"/>
      <w:marLeft w:val="0"/>
      <w:marRight w:val="0"/>
      <w:marTop w:val="0"/>
      <w:marBottom w:val="0"/>
      <w:divBdr>
        <w:top w:val="none" w:sz="0" w:space="0" w:color="auto"/>
        <w:left w:val="none" w:sz="0" w:space="0" w:color="auto"/>
        <w:bottom w:val="none" w:sz="0" w:space="0" w:color="auto"/>
        <w:right w:val="none" w:sz="0" w:space="0" w:color="auto"/>
      </w:divBdr>
    </w:div>
    <w:div w:id="1278029199">
      <w:bodyDiv w:val="1"/>
      <w:marLeft w:val="0"/>
      <w:marRight w:val="0"/>
      <w:marTop w:val="0"/>
      <w:marBottom w:val="0"/>
      <w:divBdr>
        <w:top w:val="none" w:sz="0" w:space="0" w:color="auto"/>
        <w:left w:val="none" w:sz="0" w:space="0" w:color="auto"/>
        <w:bottom w:val="none" w:sz="0" w:space="0" w:color="auto"/>
        <w:right w:val="none" w:sz="0" w:space="0" w:color="auto"/>
      </w:divBdr>
    </w:div>
    <w:div w:id="1278682814">
      <w:bodyDiv w:val="1"/>
      <w:marLeft w:val="0"/>
      <w:marRight w:val="0"/>
      <w:marTop w:val="0"/>
      <w:marBottom w:val="0"/>
      <w:divBdr>
        <w:top w:val="none" w:sz="0" w:space="0" w:color="auto"/>
        <w:left w:val="none" w:sz="0" w:space="0" w:color="auto"/>
        <w:bottom w:val="none" w:sz="0" w:space="0" w:color="auto"/>
        <w:right w:val="none" w:sz="0" w:space="0" w:color="auto"/>
      </w:divBdr>
    </w:div>
    <w:div w:id="1279141586">
      <w:bodyDiv w:val="1"/>
      <w:marLeft w:val="0"/>
      <w:marRight w:val="0"/>
      <w:marTop w:val="0"/>
      <w:marBottom w:val="0"/>
      <w:divBdr>
        <w:top w:val="none" w:sz="0" w:space="0" w:color="auto"/>
        <w:left w:val="none" w:sz="0" w:space="0" w:color="auto"/>
        <w:bottom w:val="none" w:sz="0" w:space="0" w:color="auto"/>
        <w:right w:val="none" w:sz="0" w:space="0" w:color="auto"/>
      </w:divBdr>
    </w:div>
    <w:div w:id="1279142741">
      <w:bodyDiv w:val="1"/>
      <w:marLeft w:val="0"/>
      <w:marRight w:val="0"/>
      <w:marTop w:val="0"/>
      <w:marBottom w:val="0"/>
      <w:divBdr>
        <w:top w:val="none" w:sz="0" w:space="0" w:color="auto"/>
        <w:left w:val="none" w:sz="0" w:space="0" w:color="auto"/>
        <w:bottom w:val="none" w:sz="0" w:space="0" w:color="auto"/>
        <w:right w:val="none" w:sz="0" w:space="0" w:color="auto"/>
      </w:divBdr>
    </w:div>
    <w:div w:id="1279263924">
      <w:bodyDiv w:val="1"/>
      <w:marLeft w:val="0"/>
      <w:marRight w:val="0"/>
      <w:marTop w:val="0"/>
      <w:marBottom w:val="0"/>
      <w:divBdr>
        <w:top w:val="none" w:sz="0" w:space="0" w:color="auto"/>
        <w:left w:val="none" w:sz="0" w:space="0" w:color="auto"/>
        <w:bottom w:val="none" w:sz="0" w:space="0" w:color="auto"/>
        <w:right w:val="none" w:sz="0" w:space="0" w:color="auto"/>
      </w:divBdr>
    </w:div>
    <w:div w:id="1280138027">
      <w:bodyDiv w:val="1"/>
      <w:marLeft w:val="0"/>
      <w:marRight w:val="0"/>
      <w:marTop w:val="0"/>
      <w:marBottom w:val="0"/>
      <w:divBdr>
        <w:top w:val="none" w:sz="0" w:space="0" w:color="auto"/>
        <w:left w:val="none" w:sz="0" w:space="0" w:color="auto"/>
        <w:bottom w:val="none" w:sz="0" w:space="0" w:color="auto"/>
        <w:right w:val="none" w:sz="0" w:space="0" w:color="auto"/>
      </w:divBdr>
    </w:div>
    <w:div w:id="1280916338">
      <w:bodyDiv w:val="1"/>
      <w:marLeft w:val="0"/>
      <w:marRight w:val="0"/>
      <w:marTop w:val="0"/>
      <w:marBottom w:val="0"/>
      <w:divBdr>
        <w:top w:val="none" w:sz="0" w:space="0" w:color="auto"/>
        <w:left w:val="none" w:sz="0" w:space="0" w:color="auto"/>
        <w:bottom w:val="none" w:sz="0" w:space="0" w:color="auto"/>
        <w:right w:val="none" w:sz="0" w:space="0" w:color="auto"/>
      </w:divBdr>
    </w:div>
    <w:div w:id="1281374870">
      <w:bodyDiv w:val="1"/>
      <w:marLeft w:val="0"/>
      <w:marRight w:val="0"/>
      <w:marTop w:val="0"/>
      <w:marBottom w:val="0"/>
      <w:divBdr>
        <w:top w:val="none" w:sz="0" w:space="0" w:color="auto"/>
        <w:left w:val="none" w:sz="0" w:space="0" w:color="auto"/>
        <w:bottom w:val="none" w:sz="0" w:space="0" w:color="auto"/>
        <w:right w:val="none" w:sz="0" w:space="0" w:color="auto"/>
      </w:divBdr>
    </w:div>
    <w:div w:id="1281448593">
      <w:bodyDiv w:val="1"/>
      <w:marLeft w:val="0"/>
      <w:marRight w:val="0"/>
      <w:marTop w:val="0"/>
      <w:marBottom w:val="0"/>
      <w:divBdr>
        <w:top w:val="none" w:sz="0" w:space="0" w:color="auto"/>
        <w:left w:val="none" w:sz="0" w:space="0" w:color="auto"/>
        <w:bottom w:val="none" w:sz="0" w:space="0" w:color="auto"/>
        <w:right w:val="none" w:sz="0" w:space="0" w:color="auto"/>
      </w:divBdr>
    </w:div>
    <w:div w:id="1281961938">
      <w:bodyDiv w:val="1"/>
      <w:marLeft w:val="0"/>
      <w:marRight w:val="0"/>
      <w:marTop w:val="0"/>
      <w:marBottom w:val="0"/>
      <w:divBdr>
        <w:top w:val="none" w:sz="0" w:space="0" w:color="auto"/>
        <w:left w:val="none" w:sz="0" w:space="0" w:color="auto"/>
        <w:bottom w:val="none" w:sz="0" w:space="0" w:color="auto"/>
        <w:right w:val="none" w:sz="0" w:space="0" w:color="auto"/>
      </w:divBdr>
    </w:div>
    <w:div w:id="1282034638">
      <w:bodyDiv w:val="1"/>
      <w:marLeft w:val="0"/>
      <w:marRight w:val="0"/>
      <w:marTop w:val="0"/>
      <w:marBottom w:val="0"/>
      <w:divBdr>
        <w:top w:val="none" w:sz="0" w:space="0" w:color="auto"/>
        <w:left w:val="none" w:sz="0" w:space="0" w:color="auto"/>
        <w:bottom w:val="none" w:sz="0" w:space="0" w:color="auto"/>
        <w:right w:val="none" w:sz="0" w:space="0" w:color="auto"/>
      </w:divBdr>
    </w:div>
    <w:div w:id="1282154233">
      <w:bodyDiv w:val="1"/>
      <w:marLeft w:val="0"/>
      <w:marRight w:val="0"/>
      <w:marTop w:val="0"/>
      <w:marBottom w:val="0"/>
      <w:divBdr>
        <w:top w:val="none" w:sz="0" w:space="0" w:color="auto"/>
        <w:left w:val="none" w:sz="0" w:space="0" w:color="auto"/>
        <w:bottom w:val="none" w:sz="0" w:space="0" w:color="auto"/>
        <w:right w:val="none" w:sz="0" w:space="0" w:color="auto"/>
      </w:divBdr>
    </w:div>
    <w:div w:id="1282880580">
      <w:bodyDiv w:val="1"/>
      <w:marLeft w:val="0"/>
      <w:marRight w:val="0"/>
      <w:marTop w:val="0"/>
      <w:marBottom w:val="0"/>
      <w:divBdr>
        <w:top w:val="none" w:sz="0" w:space="0" w:color="auto"/>
        <w:left w:val="none" w:sz="0" w:space="0" w:color="auto"/>
        <w:bottom w:val="none" w:sz="0" w:space="0" w:color="auto"/>
        <w:right w:val="none" w:sz="0" w:space="0" w:color="auto"/>
      </w:divBdr>
    </w:div>
    <w:div w:id="1283071163">
      <w:bodyDiv w:val="1"/>
      <w:marLeft w:val="0"/>
      <w:marRight w:val="0"/>
      <w:marTop w:val="0"/>
      <w:marBottom w:val="0"/>
      <w:divBdr>
        <w:top w:val="none" w:sz="0" w:space="0" w:color="auto"/>
        <w:left w:val="none" w:sz="0" w:space="0" w:color="auto"/>
        <w:bottom w:val="none" w:sz="0" w:space="0" w:color="auto"/>
        <w:right w:val="none" w:sz="0" w:space="0" w:color="auto"/>
      </w:divBdr>
    </w:div>
    <w:div w:id="1283265680">
      <w:bodyDiv w:val="1"/>
      <w:marLeft w:val="0"/>
      <w:marRight w:val="0"/>
      <w:marTop w:val="0"/>
      <w:marBottom w:val="0"/>
      <w:divBdr>
        <w:top w:val="none" w:sz="0" w:space="0" w:color="auto"/>
        <w:left w:val="none" w:sz="0" w:space="0" w:color="auto"/>
        <w:bottom w:val="none" w:sz="0" w:space="0" w:color="auto"/>
        <w:right w:val="none" w:sz="0" w:space="0" w:color="auto"/>
      </w:divBdr>
    </w:div>
    <w:div w:id="1283342690">
      <w:bodyDiv w:val="1"/>
      <w:marLeft w:val="0"/>
      <w:marRight w:val="0"/>
      <w:marTop w:val="0"/>
      <w:marBottom w:val="0"/>
      <w:divBdr>
        <w:top w:val="none" w:sz="0" w:space="0" w:color="auto"/>
        <w:left w:val="none" w:sz="0" w:space="0" w:color="auto"/>
        <w:bottom w:val="none" w:sz="0" w:space="0" w:color="auto"/>
        <w:right w:val="none" w:sz="0" w:space="0" w:color="auto"/>
      </w:divBdr>
    </w:div>
    <w:div w:id="1283616330">
      <w:bodyDiv w:val="1"/>
      <w:marLeft w:val="0"/>
      <w:marRight w:val="0"/>
      <w:marTop w:val="0"/>
      <w:marBottom w:val="0"/>
      <w:divBdr>
        <w:top w:val="none" w:sz="0" w:space="0" w:color="auto"/>
        <w:left w:val="none" w:sz="0" w:space="0" w:color="auto"/>
        <w:bottom w:val="none" w:sz="0" w:space="0" w:color="auto"/>
        <w:right w:val="none" w:sz="0" w:space="0" w:color="auto"/>
      </w:divBdr>
    </w:div>
    <w:div w:id="1284580929">
      <w:bodyDiv w:val="1"/>
      <w:marLeft w:val="0"/>
      <w:marRight w:val="0"/>
      <w:marTop w:val="0"/>
      <w:marBottom w:val="0"/>
      <w:divBdr>
        <w:top w:val="none" w:sz="0" w:space="0" w:color="auto"/>
        <w:left w:val="none" w:sz="0" w:space="0" w:color="auto"/>
        <w:bottom w:val="none" w:sz="0" w:space="0" w:color="auto"/>
        <w:right w:val="none" w:sz="0" w:space="0" w:color="auto"/>
      </w:divBdr>
    </w:div>
    <w:div w:id="1284582350">
      <w:bodyDiv w:val="1"/>
      <w:marLeft w:val="0"/>
      <w:marRight w:val="0"/>
      <w:marTop w:val="0"/>
      <w:marBottom w:val="0"/>
      <w:divBdr>
        <w:top w:val="none" w:sz="0" w:space="0" w:color="auto"/>
        <w:left w:val="none" w:sz="0" w:space="0" w:color="auto"/>
        <w:bottom w:val="none" w:sz="0" w:space="0" w:color="auto"/>
        <w:right w:val="none" w:sz="0" w:space="0" w:color="auto"/>
      </w:divBdr>
    </w:div>
    <w:div w:id="1285039999">
      <w:bodyDiv w:val="1"/>
      <w:marLeft w:val="0"/>
      <w:marRight w:val="0"/>
      <w:marTop w:val="0"/>
      <w:marBottom w:val="0"/>
      <w:divBdr>
        <w:top w:val="none" w:sz="0" w:space="0" w:color="auto"/>
        <w:left w:val="none" w:sz="0" w:space="0" w:color="auto"/>
        <w:bottom w:val="none" w:sz="0" w:space="0" w:color="auto"/>
        <w:right w:val="none" w:sz="0" w:space="0" w:color="auto"/>
      </w:divBdr>
    </w:div>
    <w:div w:id="1286547361">
      <w:bodyDiv w:val="1"/>
      <w:marLeft w:val="0"/>
      <w:marRight w:val="0"/>
      <w:marTop w:val="0"/>
      <w:marBottom w:val="0"/>
      <w:divBdr>
        <w:top w:val="none" w:sz="0" w:space="0" w:color="auto"/>
        <w:left w:val="none" w:sz="0" w:space="0" w:color="auto"/>
        <w:bottom w:val="none" w:sz="0" w:space="0" w:color="auto"/>
        <w:right w:val="none" w:sz="0" w:space="0" w:color="auto"/>
      </w:divBdr>
    </w:div>
    <w:div w:id="1287783911">
      <w:bodyDiv w:val="1"/>
      <w:marLeft w:val="0"/>
      <w:marRight w:val="0"/>
      <w:marTop w:val="0"/>
      <w:marBottom w:val="0"/>
      <w:divBdr>
        <w:top w:val="none" w:sz="0" w:space="0" w:color="auto"/>
        <w:left w:val="none" w:sz="0" w:space="0" w:color="auto"/>
        <w:bottom w:val="none" w:sz="0" w:space="0" w:color="auto"/>
        <w:right w:val="none" w:sz="0" w:space="0" w:color="auto"/>
      </w:divBdr>
    </w:div>
    <w:div w:id="1288272314">
      <w:bodyDiv w:val="1"/>
      <w:marLeft w:val="0"/>
      <w:marRight w:val="0"/>
      <w:marTop w:val="0"/>
      <w:marBottom w:val="0"/>
      <w:divBdr>
        <w:top w:val="none" w:sz="0" w:space="0" w:color="auto"/>
        <w:left w:val="none" w:sz="0" w:space="0" w:color="auto"/>
        <w:bottom w:val="none" w:sz="0" w:space="0" w:color="auto"/>
        <w:right w:val="none" w:sz="0" w:space="0" w:color="auto"/>
      </w:divBdr>
    </w:div>
    <w:div w:id="1288320409">
      <w:bodyDiv w:val="1"/>
      <w:marLeft w:val="0"/>
      <w:marRight w:val="0"/>
      <w:marTop w:val="0"/>
      <w:marBottom w:val="0"/>
      <w:divBdr>
        <w:top w:val="none" w:sz="0" w:space="0" w:color="auto"/>
        <w:left w:val="none" w:sz="0" w:space="0" w:color="auto"/>
        <w:bottom w:val="none" w:sz="0" w:space="0" w:color="auto"/>
        <w:right w:val="none" w:sz="0" w:space="0" w:color="auto"/>
      </w:divBdr>
    </w:div>
    <w:div w:id="1288660394">
      <w:bodyDiv w:val="1"/>
      <w:marLeft w:val="0"/>
      <w:marRight w:val="0"/>
      <w:marTop w:val="0"/>
      <w:marBottom w:val="0"/>
      <w:divBdr>
        <w:top w:val="none" w:sz="0" w:space="0" w:color="auto"/>
        <w:left w:val="none" w:sz="0" w:space="0" w:color="auto"/>
        <w:bottom w:val="none" w:sz="0" w:space="0" w:color="auto"/>
        <w:right w:val="none" w:sz="0" w:space="0" w:color="auto"/>
      </w:divBdr>
    </w:div>
    <w:div w:id="1288926862">
      <w:bodyDiv w:val="1"/>
      <w:marLeft w:val="0"/>
      <w:marRight w:val="0"/>
      <w:marTop w:val="0"/>
      <w:marBottom w:val="0"/>
      <w:divBdr>
        <w:top w:val="none" w:sz="0" w:space="0" w:color="auto"/>
        <w:left w:val="none" w:sz="0" w:space="0" w:color="auto"/>
        <w:bottom w:val="none" w:sz="0" w:space="0" w:color="auto"/>
        <w:right w:val="none" w:sz="0" w:space="0" w:color="auto"/>
      </w:divBdr>
    </w:div>
    <w:div w:id="1288971273">
      <w:bodyDiv w:val="1"/>
      <w:marLeft w:val="0"/>
      <w:marRight w:val="0"/>
      <w:marTop w:val="0"/>
      <w:marBottom w:val="0"/>
      <w:divBdr>
        <w:top w:val="none" w:sz="0" w:space="0" w:color="auto"/>
        <w:left w:val="none" w:sz="0" w:space="0" w:color="auto"/>
        <w:bottom w:val="none" w:sz="0" w:space="0" w:color="auto"/>
        <w:right w:val="none" w:sz="0" w:space="0" w:color="auto"/>
      </w:divBdr>
    </w:div>
    <w:div w:id="1289162145">
      <w:bodyDiv w:val="1"/>
      <w:marLeft w:val="0"/>
      <w:marRight w:val="0"/>
      <w:marTop w:val="0"/>
      <w:marBottom w:val="0"/>
      <w:divBdr>
        <w:top w:val="none" w:sz="0" w:space="0" w:color="auto"/>
        <w:left w:val="none" w:sz="0" w:space="0" w:color="auto"/>
        <w:bottom w:val="none" w:sz="0" w:space="0" w:color="auto"/>
        <w:right w:val="none" w:sz="0" w:space="0" w:color="auto"/>
      </w:divBdr>
    </w:div>
    <w:div w:id="1289165836">
      <w:bodyDiv w:val="1"/>
      <w:marLeft w:val="0"/>
      <w:marRight w:val="0"/>
      <w:marTop w:val="0"/>
      <w:marBottom w:val="0"/>
      <w:divBdr>
        <w:top w:val="none" w:sz="0" w:space="0" w:color="auto"/>
        <w:left w:val="none" w:sz="0" w:space="0" w:color="auto"/>
        <w:bottom w:val="none" w:sz="0" w:space="0" w:color="auto"/>
        <w:right w:val="none" w:sz="0" w:space="0" w:color="auto"/>
      </w:divBdr>
    </w:div>
    <w:div w:id="1289970065">
      <w:bodyDiv w:val="1"/>
      <w:marLeft w:val="0"/>
      <w:marRight w:val="0"/>
      <w:marTop w:val="0"/>
      <w:marBottom w:val="0"/>
      <w:divBdr>
        <w:top w:val="none" w:sz="0" w:space="0" w:color="auto"/>
        <w:left w:val="none" w:sz="0" w:space="0" w:color="auto"/>
        <w:bottom w:val="none" w:sz="0" w:space="0" w:color="auto"/>
        <w:right w:val="none" w:sz="0" w:space="0" w:color="auto"/>
      </w:divBdr>
    </w:div>
    <w:div w:id="1290162835">
      <w:bodyDiv w:val="1"/>
      <w:marLeft w:val="0"/>
      <w:marRight w:val="0"/>
      <w:marTop w:val="0"/>
      <w:marBottom w:val="0"/>
      <w:divBdr>
        <w:top w:val="none" w:sz="0" w:space="0" w:color="auto"/>
        <w:left w:val="none" w:sz="0" w:space="0" w:color="auto"/>
        <w:bottom w:val="none" w:sz="0" w:space="0" w:color="auto"/>
        <w:right w:val="none" w:sz="0" w:space="0" w:color="auto"/>
      </w:divBdr>
    </w:div>
    <w:div w:id="1290742036">
      <w:bodyDiv w:val="1"/>
      <w:marLeft w:val="0"/>
      <w:marRight w:val="0"/>
      <w:marTop w:val="0"/>
      <w:marBottom w:val="0"/>
      <w:divBdr>
        <w:top w:val="none" w:sz="0" w:space="0" w:color="auto"/>
        <w:left w:val="none" w:sz="0" w:space="0" w:color="auto"/>
        <w:bottom w:val="none" w:sz="0" w:space="0" w:color="auto"/>
        <w:right w:val="none" w:sz="0" w:space="0" w:color="auto"/>
      </w:divBdr>
    </w:div>
    <w:div w:id="1291352371">
      <w:bodyDiv w:val="1"/>
      <w:marLeft w:val="0"/>
      <w:marRight w:val="0"/>
      <w:marTop w:val="0"/>
      <w:marBottom w:val="0"/>
      <w:divBdr>
        <w:top w:val="none" w:sz="0" w:space="0" w:color="auto"/>
        <w:left w:val="none" w:sz="0" w:space="0" w:color="auto"/>
        <w:bottom w:val="none" w:sz="0" w:space="0" w:color="auto"/>
        <w:right w:val="none" w:sz="0" w:space="0" w:color="auto"/>
      </w:divBdr>
    </w:div>
    <w:div w:id="1291744765">
      <w:bodyDiv w:val="1"/>
      <w:marLeft w:val="0"/>
      <w:marRight w:val="0"/>
      <w:marTop w:val="0"/>
      <w:marBottom w:val="0"/>
      <w:divBdr>
        <w:top w:val="none" w:sz="0" w:space="0" w:color="auto"/>
        <w:left w:val="none" w:sz="0" w:space="0" w:color="auto"/>
        <w:bottom w:val="none" w:sz="0" w:space="0" w:color="auto"/>
        <w:right w:val="none" w:sz="0" w:space="0" w:color="auto"/>
      </w:divBdr>
    </w:div>
    <w:div w:id="1291980476">
      <w:bodyDiv w:val="1"/>
      <w:marLeft w:val="0"/>
      <w:marRight w:val="0"/>
      <w:marTop w:val="0"/>
      <w:marBottom w:val="0"/>
      <w:divBdr>
        <w:top w:val="none" w:sz="0" w:space="0" w:color="auto"/>
        <w:left w:val="none" w:sz="0" w:space="0" w:color="auto"/>
        <w:bottom w:val="none" w:sz="0" w:space="0" w:color="auto"/>
        <w:right w:val="none" w:sz="0" w:space="0" w:color="auto"/>
      </w:divBdr>
    </w:div>
    <w:div w:id="1293486624">
      <w:bodyDiv w:val="1"/>
      <w:marLeft w:val="0"/>
      <w:marRight w:val="0"/>
      <w:marTop w:val="0"/>
      <w:marBottom w:val="0"/>
      <w:divBdr>
        <w:top w:val="none" w:sz="0" w:space="0" w:color="auto"/>
        <w:left w:val="none" w:sz="0" w:space="0" w:color="auto"/>
        <w:bottom w:val="none" w:sz="0" w:space="0" w:color="auto"/>
        <w:right w:val="none" w:sz="0" w:space="0" w:color="auto"/>
      </w:divBdr>
    </w:div>
    <w:div w:id="1293636276">
      <w:bodyDiv w:val="1"/>
      <w:marLeft w:val="0"/>
      <w:marRight w:val="0"/>
      <w:marTop w:val="0"/>
      <w:marBottom w:val="0"/>
      <w:divBdr>
        <w:top w:val="none" w:sz="0" w:space="0" w:color="auto"/>
        <w:left w:val="none" w:sz="0" w:space="0" w:color="auto"/>
        <w:bottom w:val="none" w:sz="0" w:space="0" w:color="auto"/>
        <w:right w:val="none" w:sz="0" w:space="0" w:color="auto"/>
      </w:divBdr>
    </w:div>
    <w:div w:id="1293903004">
      <w:bodyDiv w:val="1"/>
      <w:marLeft w:val="0"/>
      <w:marRight w:val="0"/>
      <w:marTop w:val="0"/>
      <w:marBottom w:val="0"/>
      <w:divBdr>
        <w:top w:val="none" w:sz="0" w:space="0" w:color="auto"/>
        <w:left w:val="none" w:sz="0" w:space="0" w:color="auto"/>
        <w:bottom w:val="none" w:sz="0" w:space="0" w:color="auto"/>
        <w:right w:val="none" w:sz="0" w:space="0" w:color="auto"/>
      </w:divBdr>
    </w:div>
    <w:div w:id="1294554426">
      <w:bodyDiv w:val="1"/>
      <w:marLeft w:val="0"/>
      <w:marRight w:val="0"/>
      <w:marTop w:val="0"/>
      <w:marBottom w:val="0"/>
      <w:divBdr>
        <w:top w:val="none" w:sz="0" w:space="0" w:color="auto"/>
        <w:left w:val="none" w:sz="0" w:space="0" w:color="auto"/>
        <w:bottom w:val="none" w:sz="0" w:space="0" w:color="auto"/>
        <w:right w:val="none" w:sz="0" w:space="0" w:color="auto"/>
      </w:divBdr>
    </w:div>
    <w:div w:id="1294673821">
      <w:bodyDiv w:val="1"/>
      <w:marLeft w:val="0"/>
      <w:marRight w:val="0"/>
      <w:marTop w:val="0"/>
      <w:marBottom w:val="0"/>
      <w:divBdr>
        <w:top w:val="none" w:sz="0" w:space="0" w:color="auto"/>
        <w:left w:val="none" w:sz="0" w:space="0" w:color="auto"/>
        <w:bottom w:val="none" w:sz="0" w:space="0" w:color="auto"/>
        <w:right w:val="none" w:sz="0" w:space="0" w:color="auto"/>
      </w:divBdr>
    </w:div>
    <w:div w:id="1295066138">
      <w:bodyDiv w:val="1"/>
      <w:marLeft w:val="0"/>
      <w:marRight w:val="0"/>
      <w:marTop w:val="0"/>
      <w:marBottom w:val="0"/>
      <w:divBdr>
        <w:top w:val="none" w:sz="0" w:space="0" w:color="auto"/>
        <w:left w:val="none" w:sz="0" w:space="0" w:color="auto"/>
        <w:bottom w:val="none" w:sz="0" w:space="0" w:color="auto"/>
        <w:right w:val="none" w:sz="0" w:space="0" w:color="auto"/>
      </w:divBdr>
    </w:div>
    <w:div w:id="1295790486">
      <w:bodyDiv w:val="1"/>
      <w:marLeft w:val="0"/>
      <w:marRight w:val="0"/>
      <w:marTop w:val="0"/>
      <w:marBottom w:val="0"/>
      <w:divBdr>
        <w:top w:val="none" w:sz="0" w:space="0" w:color="auto"/>
        <w:left w:val="none" w:sz="0" w:space="0" w:color="auto"/>
        <w:bottom w:val="none" w:sz="0" w:space="0" w:color="auto"/>
        <w:right w:val="none" w:sz="0" w:space="0" w:color="auto"/>
      </w:divBdr>
    </w:div>
    <w:div w:id="1296063490">
      <w:bodyDiv w:val="1"/>
      <w:marLeft w:val="0"/>
      <w:marRight w:val="0"/>
      <w:marTop w:val="0"/>
      <w:marBottom w:val="0"/>
      <w:divBdr>
        <w:top w:val="none" w:sz="0" w:space="0" w:color="auto"/>
        <w:left w:val="none" w:sz="0" w:space="0" w:color="auto"/>
        <w:bottom w:val="none" w:sz="0" w:space="0" w:color="auto"/>
        <w:right w:val="none" w:sz="0" w:space="0" w:color="auto"/>
      </w:divBdr>
    </w:div>
    <w:div w:id="1296448902">
      <w:bodyDiv w:val="1"/>
      <w:marLeft w:val="0"/>
      <w:marRight w:val="0"/>
      <w:marTop w:val="0"/>
      <w:marBottom w:val="0"/>
      <w:divBdr>
        <w:top w:val="none" w:sz="0" w:space="0" w:color="auto"/>
        <w:left w:val="none" w:sz="0" w:space="0" w:color="auto"/>
        <w:bottom w:val="none" w:sz="0" w:space="0" w:color="auto"/>
        <w:right w:val="none" w:sz="0" w:space="0" w:color="auto"/>
      </w:divBdr>
    </w:div>
    <w:div w:id="1296716074">
      <w:bodyDiv w:val="1"/>
      <w:marLeft w:val="0"/>
      <w:marRight w:val="0"/>
      <w:marTop w:val="0"/>
      <w:marBottom w:val="0"/>
      <w:divBdr>
        <w:top w:val="none" w:sz="0" w:space="0" w:color="auto"/>
        <w:left w:val="none" w:sz="0" w:space="0" w:color="auto"/>
        <w:bottom w:val="none" w:sz="0" w:space="0" w:color="auto"/>
        <w:right w:val="none" w:sz="0" w:space="0" w:color="auto"/>
      </w:divBdr>
    </w:div>
    <w:div w:id="1297028909">
      <w:bodyDiv w:val="1"/>
      <w:marLeft w:val="0"/>
      <w:marRight w:val="0"/>
      <w:marTop w:val="0"/>
      <w:marBottom w:val="0"/>
      <w:divBdr>
        <w:top w:val="none" w:sz="0" w:space="0" w:color="auto"/>
        <w:left w:val="none" w:sz="0" w:space="0" w:color="auto"/>
        <w:bottom w:val="none" w:sz="0" w:space="0" w:color="auto"/>
        <w:right w:val="none" w:sz="0" w:space="0" w:color="auto"/>
      </w:divBdr>
    </w:div>
    <w:div w:id="1298534135">
      <w:bodyDiv w:val="1"/>
      <w:marLeft w:val="0"/>
      <w:marRight w:val="0"/>
      <w:marTop w:val="0"/>
      <w:marBottom w:val="0"/>
      <w:divBdr>
        <w:top w:val="none" w:sz="0" w:space="0" w:color="auto"/>
        <w:left w:val="none" w:sz="0" w:space="0" w:color="auto"/>
        <w:bottom w:val="none" w:sz="0" w:space="0" w:color="auto"/>
        <w:right w:val="none" w:sz="0" w:space="0" w:color="auto"/>
      </w:divBdr>
    </w:div>
    <w:div w:id="1298561210">
      <w:bodyDiv w:val="1"/>
      <w:marLeft w:val="0"/>
      <w:marRight w:val="0"/>
      <w:marTop w:val="0"/>
      <w:marBottom w:val="0"/>
      <w:divBdr>
        <w:top w:val="none" w:sz="0" w:space="0" w:color="auto"/>
        <w:left w:val="none" w:sz="0" w:space="0" w:color="auto"/>
        <w:bottom w:val="none" w:sz="0" w:space="0" w:color="auto"/>
        <w:right w:val="none" w:sz="0" w:space="0" w:color="auto"/>
      </w:divBdr>
    </w:div>
    <w:div w:id="1298687168">
      <w:bodyDiv w:val="1"/>
      <w:marLeft w:val="0"/>
      <w:marRight w:val="0"/>
      <w:marTop w:val="0"/>
      <w:marBottom w:val="0"/>
      <w:divBdr>
        <w:top w:val="none" w:sz="0" w:space="0" w:color="auto"/>
        <w:left w:val="none" w:sz="0" w:space="0" w:color="auto"/>
        <w:bottom w:val="none" w:sz="0" w:space="0" w:color="auto"/>
        <w:right w:val="none" w:sz="0" w:space="0" w:color="auto"/>
      </w:divBdr>
    </w:div>
    <w:div w:id="1298729655">
      <w:bodyDiv w:val="1"/>
      <w:marLeft w:val="0"/>
      <w:marRight w:val="0"/>
      <w:marTop w:val="0"/>
      <w:marBottom w:val="0"/>
      <w:divBdr>
        <w:top w:val="none" w:sz="0" w:space="0" w:color="auto"/>
        <w:left w:val="none" w:sz="0" w:space="0" w:color="auto"/>
        <w:bottom w:val="none" w:sz="0" w:space="0" w:color="auto"/>
        <w:right w:val="none" w:sz="0" w:space="0" w:color="auto"/>
      </w:divBdr>
    </w:div>
    <w:div w:id="1298947329">
      <w:bodyDiv w:val="1"/>
      <w:marLeft w:val="0"/>
      <w:marRight w:val="0"/>
      <w:marTop w:val="0"/>
      <w:marBottom w:val="0"/>
      <w:divBdr>
        <w:top w:val="none" w:sz="0" w:space="0" w:color="auto"/>
        <w:left w:val="none" w:sz="0" w:space="0" w:color="auto"/>
        <w:bottom w:val="none" w:sz="0" w:space="0" w:color="auto"/>
        <w:right w:val="none" w:sz="0" w:space="0" w:color="auto"/>
      </w:divBdr>
    </w:div>
    <w:div w:id="1299532580">
      <w:bodyDiv w:val="1"/>
      <w:marLeft w:val="0"/>
      <w:marRight w:val="0"/>
      <w:marTop w:val="0"/>
      <w:marBottom w:val="0"/>
      <w:divBdr>
        <w:top w:val="none" w:sz="0" w:space="0" w:color="auto"/>
        <w:left w:val="none" w:sz="0" w:space="0" w:color="auto"/>
        <w:bottom w:val="none" w:sz="0" w:space="0" w:color="auto"/>
        <w:right w:val="none" w:sz="0" w:space="0" w:color="auto"/>
      </w:divBdr>
    </w:div>
    <w:div w:id="1299726009">
      <w:bodyDiv w:val="1"/>
      <w:marLeft w:val="0"/>
      <w:marRight w:val="0"/>
      <w:marTop w:val="0"/>
      <w:marBottom w:val="0"/>
      <w:divBdr>
        <w:top w:val="none" w:sz="0" w:space="0" w:color="auto"/>
        <w:left w:val="none" w:sz="0" w:space="0" w:color="auto"/>
        <w:bottom w:val="none" w:sz="0" w:space="0" w:color="auto"/>
        <w:right w:val="none" w:sz="0" w:space="0" w:color="auto"/>
      </w:divBdr>
    </w:div>
    <w:div w:id="1300065071">
      <w:bodyDiv w:val="1"/>
      <w:marLeft w:val="0"/>
      <w:marRight w:val="0"/>
      <w:marTop w:val="0"/>
      <w:marBottom w:val="0"/>
      <w:divBdr>
        <w:top w:val="none" w:sz="0" w:space="0" w:color="auto"/>
        <w:left w:val="none" w:sz="0" w:space="0" w:color="auto"/>
        <w:bottom w:val="none" w:sz="0" w:space="0" w:color="auto"/>
        <w:right w:val="none" w:sz="0" w:space="0" w:color="auto"/>
      </w:divBdr>
    </w:div>
    <w:div w:id="1300837259">
      <w:bodyDiv w:val="1"/>
      <w:marLeft w:val="0"/>
      <w:marRight w:val="0"/>
      <w:marTop w:val="0"/>
      <w:marBottom w:val="0"/>
      <w:divBdr>
        <w:top w:val="none" w:sz="0" w:space="0" w:color="auto"/>
        <w:left w:val="none" w:sz="0" w:space="0" w:color="auto"/>
        <w:bottom w:val="none" w:sz="0" w:space="0" w:color="auto"/>
        <w:right w:val="none" w:sz="0" w:space="0" w:color="auto"/>
      </w:divBdr>
    </w:div>
    <w:div w:id="1301763521">
      <w:bodyDiv w:val="1"/>
      <w:marLeft w:val="0"/>
      <w:marRight w:val="0"/>
      <w:marTop w:val="0"/>
      <w:marBottom w:val="0"/>
      <w:divBdr>
        <w:top w:val="none" w:sz="0" w:space="0" w:color="auto"/>
        <w:left w:val="none" w:sz="0" w:space="0" w:color="auto"/>
        <w:bottom w:val="none" w:sz="0" w:space="0" w:color="auto"/>
        <w:right w:val="none" w:sz="0" w:space="0" w:color="auto"/>
      </w:divBdr>
    </w:div>
    <w:div w:id="1302886802">
      <w:bodyDiv w:val="1"/>
      <w:marLeft w:val="0"/>
      <w:marRight w:val="0"/>
      <w:marTop w:val="0"/>
      <w:marBottom w:val="0"/>
      <w:divBdr>
        <w:top w:val="none" w:sz="0" w:space="0" w:color="auto"/>
        <w:left w:val="none" w:sz="0" w:space="0" w:color="auto"/>
        <w:bottom w:val="none" w:sz="0" w:space="0" w:color="auto"/>
        <w:right w:val="none" w:sz="0" w:space="0" w:color="auto"/>
      </w:divBdr>
    </w:div>
    <w:div w:id="1303119613">
      <w:bodyDiv w:val="1"/>
      <w:marLeft w:val="0"/>
      <w:marRight w:val="0"/>
      <w:marTop w:val="0"/>
      <w:marBottom w:val="0"/>
      <w:divBdr>
        <w:top w:val="none" w:sz="0" w:space="0" w:color="auto"/>
        <w:left w:val="none" w:sz="0" w:space="0" w:color="auto"/>
        <w:bottom w:val="none" w:sz="0" w:space="0" w:color="auto"/>
        <w:right w:val="none" w:sz="0" w:space="0" w:color="auto"/>
      </w:divBdr>
    </w:div>
    <w:div w:id="1303344418">
      <w:bodyDiv w:val="1"/>
      <w:marLeft w:val="0"/>
      <w:marRight w:val="0"/>
      <w:marTop w:val="0"/>
      <w:marBottom w:val="0"/>
      <w:divBdr>
        <w:top w:val="none" w:sz="0" w:space="0" w:color="auto"/>
        <w:left w:val="none" w:sz="0" w:space="0" w:color="auto"/>
        <w:bottom w:val="none" w:sz="0" w:space="0" w:color="auto"/>
        <w:right w:val="none" w:sz="0" w:space="0" w:color="auto"/>
      </w:divBdr>
    </w:div>
    <w:div w:id="1303731031">
      <w:bodyDiv w:val="1"/>
      <w:marLeft w:val="0"/>
      <w:marRight w:val="0"/>
      <w:marTop w:val="0"/>
      <w:marBottom w:val="0"/>
      <w:divBdr>
        <w:top w:val="none" w:sz="0" w:space="0" w:color="auto"/>
        <w:left w:val="none" w:sz="0" w:space="0" w:color="auto"/>
        <w:bottom w:val="none" w:sz="0" w:space="0" w:color="auto"/>
        <w:right w:val="none" w:sz="0" w:space="0" w:color="auto"/>
      </w:divBdr>
    </w:div>
    <w:div w:id="1303774362">
      <w:bodyDiv w:val="1"/>
      <w:marLeft w:val="0"/>
      <w:marRight w:val="0"/>
      <w:marTop w:val="0"/>
      <w:marBottom w:val="0"/>
      <w:divBdr>
        <w:top w:val="none" w:sz="0" w:space="0" w:color="auto"/>
        <w:left w:val="none" w:sz="0" w:space="0" w:color="auto"/>
        <w:bottom w:val="none" w:sz="0" w:space="0" w:color="auto"/>
        <w:right w:val="none" w:sz="0" w:space="0" w:color="auto"/>
      </w:divBdr>
    </w:div>
    <w:div w:id="1304696168">
      <w:bodyDiv w:val="1"/>
      <w:marLeft w:val="0"/>
      <w:marRight w:val="0"/>
      <w:marTop w:val="0"/>
      <w:marBottom w:val="0"/>
      <w:divBdr>
        <w:top w:val="none" w:sz="0" w:space="0" w:color="auto"/>
        <w:left w:val="none" w:sz="0" w:space="0" w:color="auto"/>
        <w:bottom w:val="none" w:sz="0" w:space="0" w:color="auto"/>
        <w:right w:val="none" w:sz="0" w:space="0" w:color="auto"/>
      </w:divBdr>
    </w:div>
    <w:div w:id="1304888980">
      <w:bodyDiv w:val="1"/>
      <w:marLeft w:val="0"/>
      <w:marRight w:val="0"/>
      <w:marTop w:val="0"/>
      <w:marBottom w:val="0"/>
      <w:divBdr>
        <w:top w:val="none" w:sz="0" w:space="0" w:color="auto"/>
        <w:left w:val="none" w:sz="0" w:space="0" w:color="auto"/>
        <w:bottom w:val="none" w:sz="0" w:space="0" w:color="auto"/>
        <w:right w:val="none" w:sz="0" w:space="0" w:color="auto"/>
      </w:divBdr>
    </w:div>
    <w:div w:id="1304962834">
      <w:bodyDiv w:val="1"/>
      <w:marLeft w:val="0"/>
      <w:marRight w:val="0"/>
      <w:marTop w:val="0"/>
      <w:marBottom w:val="0"/>
      <w:divBdr>
        <w:top w:val="none" w:sz="0" w:space="0" w:color="auto"/>
        <w:left w:val="none" w:sz="0" w:space="0" w:color="auto"/>
        <w:bottom w:val="none" w:sz="0" w:space="0" w:color="auto"/>
        <w:right w:val="none" w:sz="0" w:space="0" w:color="auto"/>
      </w:divBdr>
    </w:div>
    <w:div w:id="1305087913">
      <w:bodyDiv w:val="1"/>
      <w:marLeft w:val="0"/>
      <w:marRight w:val="0"/>
      <w:marTop w:val="0"/>
      <w:marBottom w:val="0"/>
      <w:divBdr>
        <w:top w:val="none" w:sz="0" w:space="0" w:color="auto"/>
        <w:left w:val="none" w:sz="0" w:space="0" w:color="auto"/>
        <w:bottom w:val="none" w:sz="0" w:space="0" w:color="auto"/>
        <w:right w:val="none" w:sz="0" w:space="0" w:color="auto"/>
      </w:divBdr>
    </w:div>
    <w:div w:id="1305231959">
      <w:bodyDiv w:val="1"/>
      <w:marLeft w:val="0"/>
      <w:marRight w:val="0"/>
      <w:marTop w:val="0"/>
      <w:marBottom w:val="0"/>
      <w:divBdr>
        <w:top w:val="none" w:sz="0" w:space="0" w:color="auto"/>
        <w:left w:val="none" w:sz="0" w:space="0" w:color="auto"/>
        <w:bottom w:val="none" w:sz="0" w:space="0" w:color="auto"/>
        <w:right w:val="none" w:sz="0" w:space="0" w:color="auto"/>
      </w:divBdr>
    </w:div>
    <w:div w:id="1305425271">
      <w:bodyDiv w:val="1"/>
      <w:marLeft w:val="0"/>
      <w:marRight w:val="0"/>
      <w:marTop w:val="0"/>
      <w:marBottom w:val="0"/>
      <w:divBdr>
        <w:top w:val="none" w:sz="0" w:space="0" w:color="auto"/>
        <w:left w:val="none" w:sz="0" w:space="0" w:color="auto"/>
        <w:bottom w:val="none" w:sz="0" w:space="0" w:color="auto"/>
        <w:right w:val="none" w:sz="0" w:space="0" w:color="auto"/>
      </w:divBdr>
    </w:div>
    <w:div w:id="1306202207">
      <w:bodyDiv w:val="1"/>
      <w:marLeft w:val="0"/>
      <w:marRight w:val="0"/>
      <w:marTop w:val="0"/>
      <w:marBottom w:val="0"/>
      <w:divBdr>
        <w:top w:val="none" w:sz="0" w:space="0" w:color="auto"/>
        <w:left w:val="none" w:sz="0" w:space="0" w:color="auto"/>
        <w:bottom w:val="none" w:sz="0" w:space="0" w:color="auto"/>
        <w:right w:val="none" w:sz="0" w:space="0" w:color="auto"/>
      </w:divBdr>
    </w:div>
    <w:div w:id="1306280800">
      <w:bodyDiv w:val="1"/>
      <w:marLeft w:val="0"/>
      <w:marRight w:val="0"/>
      <w:marTop w:val="0"/>
      <w:marBottom w:val="0"/>
      <w:divBdr>
        <w:top w:val="none" w:sz="0" w:space="0" w:color="auto"/>
        <w:left w:val="none" w:sz="0" w:space="0" w:color="auto"/>
        <w:bottom w:val="none" w:sz="0" w:space="0" w:color="auto"/>
        <w:right w:val="none" w:sz="0" w:space="0" w:color="auto"/>
      </w:divBdr>
    </w:div>
    <w:div w:id="1306618358">
      <w:bodyDiv w:val="1"/>
      <w:marLeft w:val="0"/>
      <w:marRight w:val="0"/>
      <w:marTop w:val="0"/>
      <w:marBottom w:val="0"/>
      <w:divBdr>
        <w:top w:val="none" w:sz="0" w:space="0" w:color="auto"/>
        <w:left w:val="none" w:sz="0" w:space="0" w:color="auto"/>
        <w:bottom w:val="none" w:sz="0" w:space="0" w:color="auto"/>
        <w:right w:val="none" w:sz="0" w:space="0" w:color="auto"/>
      </w:divBdr>
    </w:div>
    <w:div w:id="1307082215">
      <w:bodyDiv w:val="1"/>
      <w:marLeft w:val="0"/>
      <w:marRight w:val="0"/>
      <w:marTop w:val="0"/>
      <w:marBottom w:val="0"/>
      <w:divBdr>
        <w:top w:val="none" w:sz="0" w:space="0" w:color="auto"/>
        <w:left w:val="none" w:sz="0" w:space="0" w:color="auto"/>
        <w:bottom w:val="none" w:sz="0" w:space="0" w:color="auto"/>
        <w:right w:val="none" w:sz="0" w:space="0" w:color="auto"/>
      </w:divBdr>
    </w:div>
    <w:div w:id="1307130164">
      <w:bodyDiv w:val="1"/>
      <w:marLeft w:val="0"/>
      <w:marRight w:val="0"/>
      <w:marTop w:val="0"/>
      <w:marBottom w:val="0"/>
      <w:divBdr>
        <w:top w:val="none" w:sz="0" w:space="0" w:color="auto"/>
        <w:left w:val="none" w:sz="0" w:space="0" w:color="auto"/>
        <w:bottom w:val="none" w:sz="0" w:space="0" w:color="auto"/>
        <w:right w:val="none" w:sz="0" w:space="0" w:color="auto"/>
      </w:divBdr>
    </w:div>
    <w:div w:id="1307279023">
      <w:bodyDiv w:val="1"/>
      <w:marLeft w:val="0"/>
      <w:marRight w:val="0"/>
      <w:marTop w:val="0"/>
      <w:marBottom w:val="0"/>
      <w:divBdr>
        <w:top w:val="none" w:sz="0" w:space="0" w:color="auto"/>
        <w:left w:val="none" w:sz="0" w:space="0" w:color="auto"/>
        <w:bottom w:val="none" w:sz="0" w:space="0" w:color="auto"/>
        <w:right w:val="none" w:sz="0" w:space="0" w:color="auto"/>
      </w:divBdr>
    </w:div>
    <w:div w:id="1307515275">
      <w:bodyDiv w:val="1"/>
      <w:marLeft w:val="0"/>
      <w:marRight w:val="0"/>
      <w:marTop w:val="0"/>
      <w:marBottom w:val="0"/>
      <w:divBdr>
        <w:top w:val="none" w:sz="0" w:space="0" w:color="auto"/>
        <w:left w:val="none" w:sz="0" w:space="0" w:color="auto"/>
        <w:bottom w:val="none" w:sz="0" w:space="0" w:color="auto"/>
        <w:right w:val="none" w:sz="0" w:space="0" w:color="auto"/>
      </w:divBdr>
    </w:div>
    <w:div w:id="1307541179">
      <w:bodyDiv w:val="1"/>
      <w:marLeft w:val="0"/>
      <w:marRight w:val="0"/>
      <w:marTop w:val="0"/>
      <w:marBottom w:val="0"/>
      <w:divBdr>
        <w:top w:val="none" w:sz="0" w:space="0" w:color="auto"/>
        <w:left w:val="none" w:sz="0" w:space="0" w:color="auto"/>
        <w:bottom w:val="none" w:sz="0" w:space="0" w:color="auto"/>
        <w:right w:val="none" w:sz="0" w:space="0" w:color="auto"/>
      </w:divBdr>
    </w:div>
    <w:div w:id="1308507367">
      <w:bodyDiv w:val="1"/>
      <w:marLeft w:val="0"/>
      <w:marRight w:val="0"/>
      <w:marTop w:val="0"/>
      <w:marBottom w:val="0"/>
      <w:divBdr>
        <w:top w:val="none" w:sz="0" w:space="0" w:color="auto"/>
        <w:left w:val="none" w:sz="0" w:space="0" w:color="auto"/>
        <w:bottom w:val="none" w:sz="0" w:space="0" w:color="auto"/>
        <w:right w:val="none" w:sz="0" w:space="0" w:color="auto"/>
      </w:divBdr>
    </w:div>
    <w:div w:id="1308559226">
      <w:bodyDiv w:val="1"/>
      <w:marLeft w:val="0"/>
      <w:marRight w:val="0"/>
      <w:marTop w:val="0"/>
      <w:marBottom w:val="0"/>
      <w:divBdr>
        <w:top w:val="none" w:sz="0" w:space="0" w:color="auto"/>
        <w:left w:val="none" w:sz="0" w:space="0" w:color="auto"/>
        <w:bottom w:val="none" w:sz="0" w:space="0" w:color="auto"/>
        <w:right w:val="none" w:sz="0" w:space="0" w:color="auto"/>
      </w:divBdr>
    </w:div>
    <w:div w:id="1310020686">
      <w:bodyDiv w:val="1"/>
      <w:marLeft w:val="0"/>
      <w:marRight w:val="0"/>
      <w:marTop w:val="0"/>
      <w:marBottom w:val="0"/>
      <w:divBdr>
        <w:top w:val="none" w:sz="0" w:space="0" w:color="auto"/>
        <w:left w:val="none" w:sz="0" w:space="0" w:color="auto"/>
        <w:bottom w:val="none" w:sz="0" w:space="0" w:color="auto"/>
        <w:right w:val="none" w:sz="0" w:space="0" w:color="auto"/>
      </w:divBdr>
    </w:div>
    <w:div w:id="1310206232">
      <w:bodyDiv w:val="1"/>
      <w:marLeft w:val="0"/>
      <w:marRight w:val="0"/>
      <w:marTop w:val="0"/>
      <w:marBottom w:val="0"/>
      <w:divBdr>
        <w:top w:val="none" w:sz="0" w:space="0" w:color="auto"/>
        <w:left w:val="none" w:sz="0" w:space="0" w:color="auto"/>
        <w:bottom w:val="none" w:sz="0" w:space="0" w:color="auto"/>
        <w:right w:val="none" w:sz="0" w:space="0" w:color="auto"/>
      </w:divBdr>
    </w:div>
    <w:div w:id="1310329198">
      <w:bodyDiv w:val="1"/>
      <w:marLeft w:val="0"/>
      <w:marRight w:val="0"/>
      <w:marTop w:val="0"/>
      <w:marBottom w:val="0"/>
      <w:divBdr>
        <w:top w:val="none" w:sz="0" w:space="0" w:color="auto"/>
        <w:left w:val="none" w:sz="0" w:space="0" w:color="auto"/>
        <w:bottom w:val="none" w:sz="0" w:space="0" w:color="auto"/>
        <w:right w:val="none" w:sz="0" w:space="0" w:color="auto"/>
      </w:divBdr>
    </w:div>
    <w:div w:id="1310982445">
      <w:bodyDiv w:val="1"/>
      <w:marLeft w:val="0"/>
      <w:marRight w:val="0"/>
      <w:marTop w:val="0"/>
      <w:marBottom w:val="0"/>
      <w:divBdr>
        <w:top w:val="none" w:sz="0" w:space="0" w:color="auto"/>
        <w:left w:val="none" w:sz="0" w:space="0" w:color="auto"/>
        <w:bottom w:val="none" w:sz="0" w:space="0" w:color="auto"/>
        <w:right w:val="none" w:sz="0" w:space="0" w:color="auto"/>
      </w:divBdr>
    </w:div>
    <w:div w:id="1311057227">
      <w:bodyDiv w:val="1"/>
      <w:marLeft w:val="0"/>
      <w:marRight w:val="0"/>
      <w:marTop w:val="0"/>
      <w:marBottom w:val="0"/>
      <w:divBdr>
        <w:top w:val="none" w:sz="0" w:space="0" w:color="auto"/>
        <w:left w:val="none" w:sz="0" w:space="0" w:color="auto"/>
        <w:bottom w:val="none" w:sz="0" w:space="0" w:color="auto"/>
        <w:right w:val="none" w:sz="0" w:space="0" w:color="auto"/>
      </w:divBdr>
    </w:div>
    <w:div w:id="1311179355">
      <w:bodyDiv w:val="1"/>
      <w:marLeft w:val="0"/>
      <w:marRight w:val="0"/>
      <w:marTop w:val="0"/>
      <w:marBottom w:val="0"/>
      <w:divBdr>
        <w:top w:val="none" w:sz="0" w:space="0" w:color="auto"/>
        <w:left w:val="none" w:sz="0" w:space="0" w:color="auto"/>
        <w:bottom w:val="none" w:sz="0" w:space="0" w:color="auto"/>
        <w:right w:val="none" w:sz="0" w:space="0" w:color="auto"/>
      </w:divBdr>
    </w:div>
    <w:div w:id="1313371857">
      <w:bodyDiv w:val="1"/>
      <w:marLeft w:val="0"/>
      <w:marRight w:val="0"/>
      <w:marTop w:val="0"/>
      <w:marBottom w:val="0"/>
      <w:divBdr>
        <w:top w:val="none" w:sz="0" w:space="0" w:color="auto"/>
        <w:left w:val="none" w:sz="0" w:space="0" w:color="auto"/>
        <w:bottom w:val="none" w:sz="0" w:space="0" w:color="auto"/>
        <w:right w:val="none" w:sz="0" w:space="0" w:color="auto"/>
      </w:divBdr>
    </w:div>
    <w:div w:id="1313952214">
      <w:bodyDiv w:val="1"/>
      <w:marLeft w:val="0"/>
      <w:marRight w:val="0"/>
      <w:marTop w:val="0"/>
      <w:marBottom w:val="0"/>
      <w:divBdr>
        <w:top w:val="none" w:sz="0" w:space="0" w:color="auto"/>
        <w:left w:val="none" w:sz="0" w:space="0" w:color="auto"/>
        <w:bottom w:val="none" w:sz="0" w:space="0" w:color="auto"/>
        <w:right w:val="none" w:sz="0" w:space="0" w:color="auto"/>
      </w:divBdr>
    </w:div>
    <w:div w:id="1314721887">
      <w:bodyDiv w:val="1"/>
      <w:marLeft w:val="0"/>
      <w:marRight w:val="0"/>
      <w:marTop w:val="0"/>
      <w:marBottom w:val="0"/>
      <w:divBdr>
        <w:top w:val="none" w:sz="0" w:space="0" w:color="auto"/>
        <w:left w:val="none" w:sz="0" w:space="0" w:color="auto"/>
        <w:bottom w:val="none" w:sz="0" w:space="0" w:color="auto"/>
        <w:right w:val="none" w:sz="0" w:space="0" w:color="auto"/>
      </w:divBdr>
    </w:div>
    <w:div w:id="1315376101">
      <w:bodyDiv w:val="1"/>
      <w:marLeft w:val="0"/>
      <w:marRight w:val="0"/>
      <w:marTop w:val="0"/>
      <w:marBottom w:val="0"/>
      <w:divBdr>
        <w:top w:val="none" w:sz="0" w:space="0" w:color="auto"/>
        <w:left w:val="none" w:sz="0" w:space="0" w:color="auto"/>
        <w:bottom w:val="none" w:sz="0" w:space="0" w:color="auto"/>
        <w:right w:val="none" w:sz="0" w:space="0" w:color="auto"/>
      </w:divBdr>
    </w:div>
    <w:div w:id="1315523963">
      <w:bodyDiv w:val="1"/>
      <w:marLeft w:val="0"/>
      <w:marRight w:val="0"/>
      <w:marTop w:val="0"/>
      <w:marBottom w:val="0"/>
      <w:divBdr>
        <w:top w:val="none" w:sz="0" w:space="0" w:color="auto"/>
        <w:left w:val="none" w:sz="0" w:space="0" w:color="auto"/>
        <w:bottom w:val="none" w:sz="0" w:space="0" w:color="auto"/>
        <w:right w:val="none" w:sz="0" w:space="0" w:color="auto"/>
      </w:divBdr>
    </w:div>
    <w:div w:id="1316029689">
      <w:bodyDiv w:val="1"/>
      <w:marLeft w:val="0"/>
      <w:marRight w:val="0"/>
      <w:marTop w:val="0"/>
      <w:marBottom w:val="0"/>
      <w:divBdr>
        <w:top w:val="none" w:sz="0" w:space="0" w:color="auto"/>
        <w:left w:val="none" w:sz="0" w:space="0" w:color="auto"/>
        <w:bottom w:val="none" w:sz="0" w:space="0" w:color="auto"/>
        <w:right w:val="none" w:sz="0" w:space="0" w:color="auto"/>
      </w:divBdr>
    </w:div>
    <w:div w:id="1317148188">
      <w:bodyDiv w:val="1"/>
      <w:marLeft w:val="0"/>
      <w:marRight w:val="0"/>
      <w:marTop w:val="0"/>
      <w:marBottom w:val="0"/>
      <w:divBdr>
        <w:top w:val="none" w:sz="0" w:space="0" w:color="auto"/>
        <w:left w:val="none" w:sz="0" w:space="0" w:color="auto"/>
        <w:bottom w:val="none" w:sz="0" w:space="0" w:color="auto"/>
        <w:right w:val="none" w:sz="0" w:space="0" w:color="auto"/>
      </w:divBdr>
    </w:div>
    <w:div w:id="1317148921">
      <w:bodyDiv w:val="1"/>
      <w:marLeft w:val="0"/>
      <w:marRight w:val="0"/>
      <w:marTop w:val="0"/>
      <w:marBottom w:val="0"/>
      <w:divBdr>
        <w:top w:val="none" w:sz="0" w:space="0" w:color="auto"/>
        <w:left w:val="none" w:sz="0" w:space="0" w:color="auto"/>
        <w:bottom w:val="none" w:sz="0" w:space="0" w:color="auto"/>
        <w:right w:val="none" w:sz="0" w:space="0" w:color="auto"/>
      </w:divBdr>
    </w:div>
    <w:div w:id="1317761746">
      <w:bodyDiv w:val="1"/>
      <w:marLeft w:val="0"/>
      <w:marRight w:val="0"/>
      <w:marTop w:val="0"/>
      <w:marBottom w:val="0"/>
      <w:divBdr>
        <w:top w:val="none" w:sz="0" w:space="0" w:color="auto"/>
        <w:left w:val="none" w:sz="0" w:space="0" w:color="auto"/>
        <w:bottom w:val="none" w:sz="0" w:space="0" w:color="auto"/>
        <w:right w:val="none" w:sz="0" w:space="0" w:color="auto"/>
      </w:divBdr>
    </w:div>
    <w:div w:id="1317807981">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18454727">
      <w:bodyDiv w:val="1"/>
      <w:marLeft w:val="0"/>
      <w:marRight w:val="0"/>
      <w:marTop w:val="0"/>
      <w:marBottom w:val="0"/>
      <w:divBdr>
        <w:top w:val="none" w:sz="0" w:space="0" w:color="auto"/>
        <w:left w:val="none" w:sz="0" w:space="0" w:color="auto"/>
        <w:bottom w:val="none" w:sz="0" w:space="0" w:color="auto"/>
        <w:right w:val="none" w:sz="0" w:space="0" w:color="auto"/>
      </w:divBdr>
    </w:div>
    <w:div w:id="1318611716">
      <w:bodyDiv w:val="1"/>
      <w:marLeft w:val="0"/>
      <w:marRight w:val="0"/>
      <w:marTop w:val="0"/>
      <w:marBottom w:val="0"/>
      <w:divBdr>
        <w:top w:val="none" w:sz="0" w:space="0" w:color="auto"/>
        <w:left w:val="none" w:sz="0" w:space="0" w:color="auto"/>
        <w:bottom w:val="none" w:sz="0" w:space="0" w:color="auto"/>
        <w:right w:val="none" w:sz="0" w:space="0" w:color="auto"/>
      </w:divBdr>
    </w:div>
    <w:div w:id="1320571305">
      <w:bodyDiv w:val="1"/>
      <w:marLeft w:val="0"/>
      <w:marRight w:val="0"/>
      <w:marTop w:val="0"/>
      <w:marBottom w:val="0"/>
      <w:divBdr>
        <w:top w:val="none" w:sz="0" w:space="0" w:color="auto"/>
        <w:left w:val="none" w:sz="0" w:space="0" w:color="auto"/>
        <w:bottom w:val="none" w:sz="0" w:space="0" w:color="auto"/>
        <w:right w:val="none" w:sz="0" w:space="0" w:color="auto"/>
      </w:divBdr>
    </w:div>
    <w:div w:id="1321890002">
      <w:bodyDiv w:val="1"/>
      <w:marLeft w:val="0"/>
      <w:marRight w:val="0"/>
      <w:marTop w:val="0"/>
      <w:marBottom w:val="0"/>
      <w:divBdr>
        <w:top w:val="none" w:sz="0" w:space="0" w:color="auto"/>
        <w:left w:val="none" w:sz="0" w:space="0" w:color="auto"/>
        <w:bottom w:val="none" w:sz="0" w:space="0" w:color="auto"/>
        <w:right w:val="none" w:sz="0" w:space="0" w:color="auto"/>
      </w:divBdr>
    </w:div>
    <w:div w:id="1322193638">
      <w:bodyDiv w:val="1"/>
      <w:marLeft w:val="0"/>
      <w:marRight w:val="0"/>
      <w:marTop w:val="0"/>
      <w:marBottom w:val="0"/>
      <w:divBdr>
        <w:top w:val="none" w:sz="0" w:space="0" w:color="auto"/>
        <w:left w:val="none" w:sz="0" w:space="0" w:color="auto"/>
        <w:bottom w:val="none" w:sz="0" w:space="0" w:color="auto"/>
        <w:right w:val="none" w:sz="0" w:space="0" w:color="auto"/>
      </w:divBdr>
    </w:div>
    <w:div w:id="1322350704">
      <w:bodyDiv w:val="1"/>
      <w:marLeft w:val="0"/>
      <w:marRight w:val="0"/>
      <w:marTop w:val="0"/>
      <w:marBottom w:val="0"/>
      <w:divBdr>
        <w:top w:val="none" w:sz="0" w:space="0" w:color="auto"/>
        <w:left w:val="none" w:sz="0" w:space="0" w:color="auto"/>
        <w:bottom w:val="none" w:sz="0" w:space="0" w:color="auto"/>
        <w:right w:val="none" w:sz="0" w:space="0" w:color="auto"/>
      </w:divBdr>
    </w:div>
    <w:div w:id="1322394803">
      <w:bodyDiv w:val="1"/>
      <w:marLeft w:val="0"/>
      <w:marRight w:val="0"/>
      <w:marTop w:val="0"/>
      <w:marBottom w:val="0"/>
      <w:divBdr>
        <w:top w:val="none" w:sz="0" w:space="0" w:color="auto"/>
        <w:left w:val="none" w:sz="0" w:space="0" w:color="auto"/>
        <w:bottom w:val="none" w:sz="0" w:space="0" w:color="auto"/>
        <w:right w:val="none" w:sz="0" w:space="0" w:color="auto"/>
      </w:divBdr>
    </w:div>
    <w:div w:id="1323237524">
      <w:bodyDiv w:val="1"/>
      <w:marLeft w:val="0"/>
      <w:marRight w:val="0"/>
      <w:marTop w:val="0"/>
      <w:marBottom w:val="0"/>
      <w:divBdr>
        <w:top w:val="none" w:sz="0" w:space="0" w:color="auto"/>
        <w:left w:val="none" w:sz="0" w:space="0" w:color="auto"/>
        <w:bottom w:val="none" w:sz="0" w:space="0" w:color="auto"/>
        <w:right w:val="none" w:sz="0" w:space="0" w:color="auto"/>
      </w:divBdr>
    </w:div>
    <w:div w:id="1323311772">
      <w:bodyDiv w:val="1"/>
      <w:marLeft w:val="0"/>
      <w:marRight w:val="0"/>
      <w:marTop w:val="0"/>
      <w:marBottom w:val="0"/>
      <w:divBdr>
        <w:top w:val="none" w:sz="0" w:space="0" w:color="auto"/>
        <w:left w:val="none" w:sz="0" w:space="0" w:color="auto"/>
        <w:bottom w:val="none" w:sz="0" w:space="0" w:color="auto"/>
        <w:right w:val="none" w:sz="0" w:space="0" w:color="auto"/>
      </w:divBdr>
    </w:div>
    <w:div w:id="1323511033">
      <w:bodyDiv w:val="1"/>
      <w:marLeft w:val="0"/>
      <w:marRight w:val="0"/>
      <w:marTop w:val="0"/>
      <w:marBottom w:val="0"/>
      <w:divBdr>
        <w:top w:val="none" w:sz="0" w:space="0" w:color="auto"/>
        <w:left w:val="none" w:sz="0" w:space="0" w:color="auto"/>
        <w:bottom w:val="none" w:sz="0" w:space="0" w:color="auto"/>
        <w:right w:val="none" w:sz="0" w:space="0" w:color="auto"/>
      </w:divBdr>
    </w:div>
    <w:div w:id="1323661566">
      <w:bodyDiv w:val="1"/>
      <w:marLeft w:val="0"/>
      <w:marRight w:val="0"/>
      <w:marTop w:val="0"/>
      <w:marBottom w:val="0"/>
      <w:divBdr>
        <w:top w:val="none" w:sz="0" w:space="0" w:color="auto"/>
        <w:left w:val="none" w:sz="0" w:space="0" w:color="auto"/>
        <w:bottom w:val="none" w:sz="0" w:space="0" w:color="auto"/>
        <w:right w:val="none" w:sz="0" w:space="0" w:color="auto"/>
      </w:divBdr>
    </w:div>
    <w:div w:id="1324119063">
      <w:bodyDiv w:val="1"/>
      <w:marLeft w:val="0"/>
      <w:marRight w:val="0"/>
      <w:marTop w:val="0"/>
      <w:marBottom w:val="0"/>
      <w:divBdr>
        <w:top w:val="none" w:sz="0" w:space="0" w:color="auto"/>
        <w:left w:val="none" w:sz="0" w:space="0" w:color="auto"/>
        <w:bottom w:val="none" w:sz="0" w:space="0" w:color="auto"/>
        <w:right w:val="none" w:sz="0" w:space="0" w:color="auto"/>
      </w:divBdr>
    </w:div>
    <w:div w:id="1324167215">
      <w:bodyDiv w:val="1"/>
      <w:marLeft w:val="0"/>
      <w:marRight w:val="0"/>
      <w:marTop w:val="0"/>
      <w:marBottom w:val="0"/>
      <w:divBdr>
        <w:top w:val="none" w:sz="0" w:space="0" w:color="auto"/>
        <w:left w:val="none" w:sz="0" w:space="0" w:color="auto"/>
        <w:bottom w:val="none" w:sz="0" w:space="0" w:color="auto"/>
        <w:right w:val="none" w:sz="0" w:space="0" w:color="auto"/>
      </w:divBdr>
    </w:div>
    <w:div w:id="1324699800">
      <w:bodyDiv w:val="1"/>
      <w:marLeft w:val="0"/>
      <w:marRight w:val="0"/>
      <w:marTop w:val="0"/>
      <w:marBottom w:val="0"/>
      <w:divBdr>
        <w:top w:val="none" w:sz="0" w:space="0" w:color="auto"/>
        <w:left w:val="none" w:sz="0" w:space="0" w:color="auto"/>
        <w:bottom w:val="none" w:sz="0" w:space="0" w:color="auto"/>
        <w:right w:val="none" w:sz="0" w:space="0" w:color="auto"/>
      </w:divBdr>
    </w:div>
    <w:div w:id="1324893660">
      <w:bodyDiv w:val="1"/>
      <w:marLeft w:val="0"/>
      <w:marRight w:val="0"/>
      <w:marTop w:val="0"/>
      <w:marBottom w:val="0"/>
      <w:divBdr>
        <w:top w:val="none" w:sz="0" w:space="0" w:color="auto"/>
        <w:left w:val="none" w:sz="0" w:space="0" w:color="auto"/>
        <w:bottom w:val="none" w:sz="0" w:space="0" w:color="auto"/>
        <w:right w:val="none" w:sz="0" w:space="0" w:color="auto"/>
      </w:divBdr>
    </w:div>
    <w:div w:id="1324970325">
      <w:bodyDiv w:val="1"/>
      <w:marLeft w:val="0"/>
      <w:marRight w:val="0"/>
      <w:marTop w:val="0"/>
      <w:marBottom w:val="0"/>
      <w:divBdr>
        <w:top w:val="none" w:sz="0" w:space="0" w:color="auto"/>
        <w:left w:val="none" w:sz="0" w:space="0" w:color="auto"/>
        <w:bottom w:val="none" w:sz="0" w:space="0" w:color="auto"/>
        <w:right w:val="none" w:sz="0" w:space="0" w:color="auto"/>
      </w:divBdr>
    </w:div>
    <w:div w:id="1326737951">
      <w:bodyDiv w:val="1"/>
      <w:marLeft w:val="0"/>
      <w:marRight w:val="0"/>
      <w:marTop w:val="0"/>
      <w:marBottom w:val="0"/>
      <w:divBdr>
        <w:top w:val="none" w:sz="0" w:space="0" w:color="auto"/>
        <w:left w:val="none" w:sz="0" w:space="0" w:color="auto"/>
        <w:bottom w:val="none" w:sz="0" w:space="0" w:color="auto"/>
        <w:right w:val="none" w:sz="0" w:space="0" w:color="auto"/>
      </w:divBdr>
    </w:div>
    <w:div w:id="1326935162">
      <w:bodyDiv w:val="1"/>
      <w:marLeft w:val="0"/>
      <w:marRight w:val="0"/>
      <w:marTop w:val="0"/>
      <w:marBottom w:val="0"/>
      <w:divBdr>
        <w:top w:val="none" w:sz="0" w:space="0" w:color="auto"/>
        <w:left w:val="none" w:sz="0" w:space="0" w:color="auto"/>
        <w:bottom w:val="none" w:sz="0" w:space="0" w:color="auto"/>
        <w:right w:val="none" w:sz="0" w:space="0" w:color="auto"/>
      </w:divBdr>
    </w:div>
    <w:div w:id="1327826496">
      <w:bodyDiv w:val="1"/>
      <w:marLeft w:val="0"/>
      <w:marRight w:val="0"/>
      <w:marTop w:val="0"/>
      <w:marBottom w:val="0"/>
      <w:divBdr>
        <w:top w:val="none" w:sz="0" w:space="0" w:color="auto"/>
        <w:left w:val="none" w:sz="0" w:space="0" w:color="auto"/>
        <w:bottom w:val="none" w:sz="0" w:space="0" w:color="auto"/>
        <w:right w:val="none" w:sz="0" w:space="0" w:color="auto"/>
      </w:divBdr>
    </w:div>
    <w:div w:id="1327855684">
      <w:bodyDiv w:val="1"/>
      <w:marLeft w:val="0"/>
      <w:marRight w:val="0"/>
      <w:marTop w:val="0"/>
      <w:marBottom w:val="0"/>
      <w:divBdr>
        <w:top w:val="none" w:sz="0" w:space="0" w:color="auto"/>
        <w:left w:val="none" w:sz="0" w:space="0" w:color="auto"/>
        <w:bottom w:val="none" w:sz="0" w:space="0" w:color="auto"/>
        <w:right w:val="none" w:sz="0" w:space="0" w:color="auto"/>
      </w:divBdr>
    </w:div>
    <w:div w:id="1327857093">
      <w:bodyDiv w:val="1"/>
      <w:marLeft w:val="0"/>
      <w:marRight w:val="0"/>
      <w:marTop w:val="0"/>
      <w:marBottom w:val="0"/>
      <w:divBdr>
        <w:top w:val="none" w:sz="0" w:space="0" w:color="auto"/>
        <w:left w:val="none" w:sz="0" w:space="0" w:color="auto"/>
        <w:bottom w:val="none" w:sz="0" w:space="0" w:color="auto"/>
        <w:right w:val="none" w:sz="0" w:space="0" w:color="auto"/>
      </w:divBdr>
    </w:div>
    <w:div w:id="1328174186">
      <w:bodyDiv w:val="1"/>
      <w:marLeft w:val="0"/>
      <w:marRight w:val="0"/>
      <w:marTop w:val="0"/>
      <w:marBottom w:val="0"/>
      <w:divBdr>
        <w:top w:val="none" w:sz="0" w:space="0" w:color="auto"/>
        <w:left w:val="none" w:sz="0" w:space="0" w:color="auto"/>
        <w:bottom w:val="none" w:sz="0" w:space="0" w:color="auto"/>
        <w:right w:val="none" w:sz="0" w:space="0" w:color="auto"/>
      </w:divBdr>
    </w:div>
    <w:div w:id="1328705624">
      <w:bodyDiv w:val="1"/>
      <w:marLeft w:val="0"/>
      <w:marRight w:val="0"/>
      <w:marTop w:val="0"/>
      <w:marBottom w:val="0"/>
      <w:divBdr>
        <w:top w:val="none" w:sz="0" w:space="0" w:color="auto"/>
        <w:left w:val="none" w:sz="0" w:space="0" w:color="auto"/>
        <w:bottom w:val="none" w:sz="0" w:space="0" w:color="auto"/>
        <w:right w:val="none" w:sz="0" w:space="0" w:color="auto"/>
      </w:divBdr>
    </w:div>
    <w:div w:id="1328753848">
      <w:bodyDiv w:val="1"/>
      <w:marLeft w:val="0"/>
      <w:marRight w:val="0"/>
      <w:marTop w:val="0"/>
      <w:marBottom w:val="0"/>
      <w:divBdr>
        <w:top w:val="none" w:sz="0" w:space="0" w:color="auto"/>
        <w:left w:val="none" w:sz="0" w:space="0" w:color="auto"/>
        <w:bottom w:val="none" w:sz="0" w:space="0" w:color="auto"/>
        <w:right w:val="none" w:sz="0" w:space="0" w:color="auto"/>
      </w:divBdr>
    </w:div>
    <w:div w:id="1329595690">
      <w:bodyDiv w:val="1"/>
      <w:marLeft w:val="0"/>
      <w:marRight w:val="0"/>
      <w:marTop w:val="0"/>
      <w:marBottom w:val="0"/>
      <w:divBdr>
        <w:top w:val="none" w:sz="0" w:space="0" w:color="auto"/>
        <w:left w:val="none" w:sz="0" w:space="0" w:color="auto"/>
        <w:bottom w:val="none" w:sz="0" w:space="0" w:color="auto"/>
        <w:right w:val="none" w:sz="0" w:space="0" w:color="auto"/>
      </w:divBdr>
    </w:div>
    <w:div w:id="1329603271">
      <w:bodyDiv w:val="1"/>
      <w:marLeft w:val="0"/>
      <w:marRight w:val="0"/>
      <w:marTop w:val="0"/>
      <w:marBottom w:val="0"/>
      <w:divBdr>
        <w:top w:val="none" w:sz="0" w:space="0" w:color="auto"/>
        <w:left w:val="none" w:sz="0" w:space="0" w:color="auto"/>
        <w:bottom w:val="none" w:sz="0" w:space="0" w:color="auto"/>
        <w:right w:val="none" w:sz="0" w:space="0" w:color="auto"/>
      </w:divBdr>
    </w:div>
    <w:div w:id="1330019179">
      <w:bodyDiv w:val="1"/>
      <w:marLeft w:val="0"/>
      <w:marRight w:val="0"/>
      <w:marTop w:val="0"/>
      <w:marBottom w:val="0"/>
      <w:divBdr>
        <w:top w:val="none" w:sz="0" w:space="0" w:color="auto"/>
        <w:left w:val="none" w:sz="0" w:space="0" w:color="auto"/>
        <w:bottom w:val="none" w:sz="0" w:space="0" w:color="auto"/>
        <w:right w:val="none" w:sz="0" w:space="0" w:color="auto"/>
      </w:divBdr>
    </w:div>
    <w:div w:id="1330475866">
      <w:bodyDiv w:val="1"/>
      <w:marLeft w:val="0"/>
      <w:marRight w:val="0"/>
      <w:marTop w:val="0"/>
      <w:marBottom w:val="0"/>
      <w:divBdr>
        <w:top w:val="none" w:sz="0" w:space="0" w:color="auto"/>
        <w:left w:val="none" w:sz="0" w:space="0" w:color="auto"/>
        <w:bottom w:val="none" w:sz="0" w:space="0" w:color="auto"/>
        <w:right w:val="none" w:sz="0" w:space="0" w:color="auto"/>
      </w:divBdr>
    </w:div>
    <w:div w:id="1331446717">
      <w:bodyDiv w:val="1"/>
      <w:marLeft w:val="0"/>
      <w:marRight w:val="0"/>
      <w:marTop w:val="0"/>
      <w:marBottom w:val="0"/>
      <w:divBdr>
        <w:top w:val="none" w:sz="0" w:space="0" w:color="auto"/>
        <w:left w:val="none" w:sz="0" w:space="0" w:color="auto"/>
        <w:bottom w:val="none" w:sz="0" w:space="0" w:color="auto"/>
        <w:right w:val="none" w:sz="0" w:space="0" w:color="auto"/>
      </w:divBdr>
    </w:div>
    <w:div w:id="1331449159">
      <w:bodyDiv w:val="1"/>
      <w:marLeft w:val="0"/>
      <w:marRight w:val="0"/>
      <w:marTop w:val="0"/>
      <w:marBottom w:val="0"/>
      <w:divBdr>
        <w:top w:val="none" w:sz="0" w:space="0" w:color="auto"/>
        <w:left w:val="none" w:sz="0" w:space="0" w:color="auto"/>
        <w:bottom w:val="none" w:sz="0" w:space="0" w:color="auto"/>
        <w:right w:val="none" w:sz="0" w:space="0" w:color="auto"/>
      </w:divBdr>
    </w:div>
    <w:div w:id="1331836386">
      <w:bodyDiv w:val="1"/>
      <w:marLeft w:val="0"/>
      <w:marRight w:val="0"/>
      <w:marTop w:val="0"/>
      <w:marBottom w:val="0"/>
      <w:divBdr>
        <w:top w:val="none" w:sz="0" w:space="0" w:color="auto"/>
        <w:left w:val="none" w:sz="0" w:space="0" w:color="auto"/>
        <w:bottom w:val="none" w:sz="0" w:space="0" w:color="auto"/>
        <w:right w:val="none" w:sz="0" w:space="0" w:color="auto"/>
      </w:divBdr>
    </w:div>
    <w:div w:id="1332180078">
      <w:bodyDiv w:val="1"/>
      <w:marLeft w:val="0"/>
      <w:marRight w:val="0"/>
      <w:marTop w:val="0"/>
      <w:marBottom w:val="0"/>
      <w:divBdr>
        <w:top w:val="none" w:sz="0" w:space="0" w:color="auto"/>
        <w:left w:val="none" w:sz="0" w:space="0" w:color="auto"/>
        <w:bottom w:val="none" w:sz="0" w:space="0" w:color="auto"/>
        <w:right w:val="none" w:sz="0" w:space="0" w:color="auto"/>
      </w:divBdr>
    </w:div>
    <w:div w:id="1332373732">
      <w:bodyDiv w:val="1"/>
      <w:marLeft w:val="0"/>
      <w:marRight w:val="0"/>
      <w:marTop w:val="0"/>
      <w:marBottom w:val="0"/>
      <w:divBdr>
        <w:top w:val="none" w:sz="0" w:space="0" w:color="auto"/>
        <w:left w:val="none" w:sz="0" w:space="0" w:color="auto"/>
        <w:bottom w:val="none" w:sz="0" w:space="0" w:color="auto"/>
        <w:right w:val="none" w:sz="0" w:space="0" w:color="auto"/>
      </w:divBdr>
    </w:div>
    <w:div w:id="1332760901">
      <w:bodyDiv w:val="1"/>
      <w:marLeft w:val="0"/>
      <w:marRight w:val="0"/>
      <w:marTop w:val="0"/>
      <w:marBottom w:val="0"/>
      <w:divBdr>
        <w:top w:val="none" w:sz="0" w:space="0" w:color="auto"/>
        <w:left w:val="none" w:sz="0" w:space="0" w:color="auto"/>
        <w:bottom w:val="none" w:sz="0" w:space="0" w:color="auto"/>
        <w:right w:val="none" w:sz="0" w:space="0" w:color="auto"/>
      </w:divBdr>
    </w:div>
    <w:div w:id="1333413798">
      <w:bodyDiv w:val="1"/>
      <w:marLeft w:val="0"/>
      <w:marRight w:val="0"/>
      <w:marTop w:val="0"/>
      <w:marBottom w:val="0"/>
      <w:divBdr>
        <w:top w:val="none" w:sz="0" w:space="0" w:color="auto"/>
        <w:left w:val="none" w:sz="0" w:space="0" w:color="auto"/>
        <w:bottom w:val="none" w:sz="0" w:space="0" w:color="auto"/>
        <w:right w:val="none" w:sz="0" w:space="0" w:color="auto"/>
      </w:divBdr>
    </w:div>
    <w:div w:id="1333487866">
      <w:bodyDiv w:val="1"/>
      <w:marLeft w:val="0"/>
      <w:marRight w:val="0"/>
      <w:marTop w:val="0"/>
      <w:marBottom w:val="0"/>
      <w:divBdr>
        <w:top w:val="none" w:sz="0" w:space="0" w:color="auto"/>
        <w:left w:val="none" w:sz="0" w:space="0" w:color="auto"/>
        <w:bottom w:val="none" w:sz="0" w:space="0" w:color="auto"/>
        <w:right w:val="none" w:sz="0" w:space="0" w:color="auto"/>
      </w:divBdr>
    </w:div>
    <w:div w:id="1334408235">
      <w:bodyDiv w:val="1"/>
      <w:marLeft w:val="0"/>
      <w:marRight w:val="0"/>
      <w:marTop w:val="0"/>
      <w:marBottom w:val="0"/>
      <w:divBdr>
        <w:top w:val="none" w:sz="0" w:space="0" w:color="auto"/>
        <w:left w:val="none" w:sz="0" w:space="0" w:color="auto"/>
        <w:bottom w:val="none" w:sz="0" w:space="0" w:color="auto"/>
        <w:right w:val="none" w:sz="0" w:space="0" w:color="auto"/>
      </w:divBdr>
    </w:div>
    <w:div w:id="1334991435">
      <w:bodyDiv w:val="1"/>
      <w:marLeft w:val="0"/>
      <w:marRight w:val="0"/>
      <w:marTop w:val="0"/>
      <w:marBottom w:val="0"/>
      <w:divBdr>
        <w:top w:val="none" w:sz="0" w:space="0" w:color="auto"/>
        <w:left w:val="none" w:sz="0" w:space="0" w:color="auto"/>
        <w:bottom w:val="none" w:sz="0" w:space="0" w:color="auto"/>
        <w:right w:val="none" w:sz="0" w:space="0" w:color="auto"/>
      </w:divBdr>
    </w:div>
    <w:div w:id="1335107400">
      <w:bodyDiv w:val="1"/>
      <w:marLeft w:val="0"/>
      <w:marRight w:val="0"/>
      <w:marTop w:val="0"/>
      <w:marBottom w:val="0"/>
      <w:divBdr>
        <w:top w:val="none" w:sz="0" w:space="0" w:color="auto"/>
        <w:left w:val="none" w:sz="0" w:space="0" w:color="auto"/>
        <w:bottom w:val="none" w:sz="0" w:space="0" w:color="auto"/>
        <w:right w:val="none" w:sz="0" w:space="0" w:color="auto"/>
      </w:divBdr>
    </w:div>
    <w:div w:id="1335524437">
      <w:bodyDiv w:val="1"/>
      <w:marLeft w:val="0"/>
      <w:marRight w:val="0"/>
      <w:marTop w:val="0"/>
      <w:marBottom w:val="0"/>
      <w:divBdr>
        <w:top w:val="none" w:sz="0" w:space="0" w:color="auto"/>
        <w:left w:val="none" w:sz="0" w:space="0" w:color="auto"/>
        <w:bottom w:val="none" w:sz="0" w:space="0" w:color="auto"/>
        <w:right w:val="none" w:sz="0" w:space="0" w:color="auto"/>
      </w:divBdr>
    </w:div>
    <w:div w:id="1335886137">
      <w:bodyDiv w:val="1"/>
      <w:marLeft w:val="0"/>
      <w:marRight w:val="0"/>
      <w:marTop w:val="0"/>
      <w:marBottom w:val="0"/>
      <w:divBdr>
        <w:top w:val="none" w:sz="0" w:space="0" w:color="auto"/>
        <w:left w:val="none" w:sz="0" w:space="0" w:color="auto"/>
        <w:bottom w:val="none" w:sz="0" w:space="0" w:color="auto"/>
        <w:right w:val="none" w:sz="0" w:space="0" w:color="auto"/>
      </w:divBdr>
    </w:div>
    <w:div w:id="1335886984">
      <w:bodyDiv w:val="1"/>
      <w:marLeft w:val="0"/>
      <w:marRight w:val="0"/>
      <w:marTop w:val="0"/>
      <w:marBottom w:val="0"/>
      <w:divBdr>
        <w:top w:val="none" w:sz="0" w:space="0" w:color="auto"/>
        <w:left w:val="none" w:sz="0" w:space="0" w:color="auto"/>
        <w:bottom w:val="none" w:sz="0" w:space="0" w:color="auto"/>
        <w:right w:val="none" w:sz="0" w:space="0" w:color="auto"/>
      </w:divBdr>
    </w:div>
    <w:div w:id="1336883888">
      <w:bodyDiv w:val="1"/>
      <w:marLeft w:val="0"/>
      <w:marRight w:val="0"/>
      <w:marTop w:val="0"/>
      <w:marBottom w:val="0"/>
      <w:divBdr>
        <w:top w:val="none" w:sz="0" w:space="0" w:color="auto"/>
        <w:left w:val="none" w:sz="0" w:space="0" w:color="auto"/>
        <w:bottom w:val="none" w:sz="0" w:space="0" w:color="auto"/>
        <w:right w:val="none" w:sz="0" w:space="0" w:color="auto"/>
      </w:divBdr>
    </w:div>
    <w:div w:id="1337227776">
      <w:bodyDiv w:val="1"/>
      <w:marLeft w:val="0"/>
      <w:marRight w:val="0"/>
      <w:marTop w:val="0"/>
      <w:marBottom w:val="0"/>
      <w:divBdr>
        <w:top w:val="none" w:sz="0" w:space="0" w:color="auto"/>
        <w:left w:val="none" w:sz="0" w:space="0" w:color="auto"/>
        <w:bottom w:val="none" w:sz="0" w:space="0" w:color="auto"/>
        <w:right w:val="none" w:sz="0" w:space="0" w:color="auto"/>
      </w:divBdr>
    </w:div>
    <w:div w:id="1337801103">
      <w:bodyDiv w:val="1"/>
      <w:marLeft w:val="0"/>
      <w:marRight w:val="0"/>
      <w:marTop w:val="0"/>
      <w:marBottom w:val="0"/>
      <w:divBdr>
        <w:top w:val="none" w:sz="0" w:space="0" w:color="auto"/>
        <w:left w:val="none" w:sz="0" w:space="0" w:color="auto"/>
        <w:bottom w:val="none" w:sz="0" w:space="0" w:color="auto"/>
        <w:right w:val="none" w:sz="0" w:space="0" w:color="auto"/>
      </w:divBdr>
    </w:div>
    <w:div w:id="1338312226">
      <w:bodyDiv w:val="1"/>
      <w:marLeft w:val="0"/>
      <w:marRight w:val="0"/>
      <w:marTop w:val="0"/>
      <w:marBottom w:val="0"/>
      <w:divBdr>
        <w:top w:val="none" w:sz="0" w:space="0" w:color="auto"/>
        <w:left w:val="none" w:sz="0" w:space="0" w:color="auto"/>
        <w:bottom w:val="none" w:sz="0" w:space="0" w:color="auto"/>
        <w:right w:val="none" w:sz="0" w:space="0" w:color="auto"/>
      </w:divBdr>
    </w:div>
    <w:div w:id="1338533929">
      <w:bodyDiv w:val="1"/>
      <w:marLeft w:val="0"/>
      <w:marRight w:val="0"/>
      <w:marTop w:val="0"/>
      <w:marBottom w:val="0"/>
      <w:divBdr>
        <w:top w:val="none" w:sz="0" w:space="0" w:color="auto"/>
        <w:left w:val="none" w:sz="0" w:space="0" w:color="auto"/>
        <w:bottom w:val="none" w:sz="0" w:space="0" w:color="auto"/>
        <w:right w:val="none" w:sz="0" w:space="0" w:color="auto"/>
      </w:divBdr>
    </w:div>
    <w:div w:id="1338534558">
      <w:bodyDiv w:val="1"/>
      <w:marLeft w:val="0"/>
      <w:marRight w:val="0"/>
      <w:marTop w:val="0"/>
      <w:marBottom w:val="0"/>
      <w:divBdr>
        <w:top w:val="none" w:sz="0" w:space="0" w:color="auto"/>
        <w:left w:val="none" w:sz="0" w:space="0" w:color="auto"/>
        <w:bottom w:val="none" w:sz="0" w:space="0" w:color="auto"/>
        <w:right w:val="none" w:sz="0" w:space="0" w:color="auto"/>
      </w:divBdr>
    </w:div>
    <w:div w:id="1338658627">
      <w:bodyDiv w:val="1"/>
      <w:marLeft w:val="0"/>
      <w:marRight w:val="0"/>
      <w:marTop w:val="0"/>
      <w:marBottom w:val="0"/>
      <w:divBdr>
        <w:top w:val="none" w:sz="0" w:space="0" w:color="auto"/>
        <w:left w:val="none" w:sz="0" w:space="0" w:color="auto"/>
        <w:bottom w:val="none" w:sz="0" w:space="0" w:color="auto"/>
        <w:right w:val="none" w:sz="0" w:space="0" w:color="auto"/>
      </w:divBdr>
    </w:div>
    <w:div w:id="1339229842">
      <w:bodyDiv w:val="1"/>
      <w:marLeft w:val="0"/>
      <w:marRight w:val="0"/>
      <w:marTop w:val="0"/>
      <w:marBottom w:val="0"/>
      <w:divBdr>
        <w:top w:val="none" w:sz="0" w:space="0" w:color="auto"/>
        <w:left w:val="none" w:sz="0" w:space="0" w:color="auto"/>
        <w:bottom w:val="none" w:sz="0" w:space="0" w:color="auto"/>
        <w:right w:val="none" w:sz="0" w:space="0" w:color="auto"/>
      </w:divBdr>
    </w:div>
    <w:div w:id="1339504165">
      <w:bodyDiv w:val="1"/>
      <w:marLeft w:val="0"/>
      <w:marRight w:val="0"/>
      <w:marTop w:val="0"/>
      <w:marBottom w:val="0"/>
      <w:divBdr>
        <w:top w:val="none" w:sz="0" w:space="0" w:color="auto"/>
        <w:left w:val="none" w:sz="0" w:space="0" w:color="auto"/>
        <w:bottom w:val="none" w:sz="0" w:space="0" w:color="auto"/>
        <w:right w:val="none" w:sz="0" w:space="0" w:color="auto"/>
      </w:divBdr>
    </w:div>
    <w:div w:id="1339692168">
      <w:bodyDiv w:val="1"/>
      <w:marLeft w:val="0"/>
      <w:marRight w:val="0"/>
      <w:marTop w:val="0"/>
      <w:marBottom w:val="0"/>
      <w:divBdr>
        <w:top w:val="none" w:sz="0" w:space="0" w:color="auto"/>
        <w:left w:val="none" w:sz="0" w:space="0" w:color="auto"/>
        <w:bottom w:val="none" w:sz="0" w:space="0" w:color="auto"/>
        <w:right w:val="none" w:sz="0" w:space="0" w:color="auto"/>
      </w:divBdr>
    </w:div>
    <w:div w:id="1340429081">
      <w:bodyDiv w:val="1"/>
      <w:marLeft w:val="0"/>
      <w:marRight w:val="0"/>
      <w:marTop w:val="0"/>
      <w:marBottom w:val="0"/>
      <w:divBdr>
        <w:top w:val="none" w:sz="0" w:space="0" w:color="auto"/>
        <w:left w:val="none" w:sz="0" w:space="0" w:color="auto"/>
        <w:bottom w:val="none" w:sz="0" w:space="0" w:color="auto"/>
        <w:right w:val="none" w:sz="0" w:space="0" w:color="auto"/>
      </w:divBdr>
    </w:div>
    <w:div w:id="1340620273">
      <w:bodyDiv w:val="1"/>
      <w:marLeft w:val="0"/>
      <w:marRight w:val="0"/>
      <w:marTop w:val="0"/>
      <w:marBottom w:val="0"/>
      <w:divBdr>
        <w:top w:val="none" w:sz="0" w:space="0" w:color="auto"/>
        <w:left w:val="none" w:sz="0" w:space="0" w:color="auto"/>
        <w:bottom w:val="none" w:sz="0" w:space="0" w:color="auto"/>
        <w:right w:val="none" w:sz="0" w:space="0" w:color="auto"/>
      </w:divBdr>
    </w:div>
    <w:div w:id="1341199143">
      <w:bodyDiv w:val="1"/>
      <w:marLeft w:val="0"/>
      <w:marRight w:val="0"/>
      <w:marTop w:val="0"/>
      <w:marBottom w:val="0"/>
      <w:divBdr>
        <w:top w:val="none" w:sz="0" w:space="0" w:color="auto"/>
        <w:left w:val="none" w:sz="0" w:space="0" w:color="auto"/>
        <w:bottom w:val="none" w:sz="0" w:space="0" w:color="auto"/>
        <w:right w:val="none" w:sz="0" w:space="0" w:color="auto"/>
      </w:divBdr>
    </w:div>
    <w:div w:id="1341392204">
      <w:bodyDiv w:val="1"/>
      <w:marLeft w:val="0"/>
      <w:marRight w:val="0"/>
      <w:marTop w:val="0"/>
      <w:marBottom w:val="0"/>
      <w:divBdr>
        <w:top w:val="none" w:sz="0" w:space="0" w:color="auto"/>
        <w:left w:val="none" w:sz="0" w:space="0" w:color="auto"/>
        <w:bottom w:val="none" w:sz="0" w:space="0" w:color="auto"/>
        <w:right w:val="none" w:sz="0" w:space="0" w:color="auto"/>
      </w:divBdr>
    </w:div>
    <w:div w:id="1341932072">
      <w:bodyDiv w:val="1"/>
      <w:marLeft w:val="0"/>
      <w:marRight w:val="0"/>
      <w:marTop w:val="0"/>
      <w:marBottom w:val="0"/>
      <w:divBdr>
        <w:top w:val="none" w:sz="0" w:space="0" w:color="auto"/>
        <w:left w:val="none" w:sz="0" w:space="0" w:color="auto"/>
        <w:bottom w:val="none" w:sz="0" w:space="0" w:color="auto"/>
        <w:right w:val="none" w:sz="0" w:space="0" w:color="auto"/>
      </w:divBdr>
    </w:div>
    <w:div w:id="1342195425">
      <w:bodyDiv w:val="1"/>
      <w:marLeft w:val="0"/>
      <w:marRight w:val="0"/>
      <w:marTop w:val="0"/>
      <w:marBottom w:val="0"/>
      <w:divBdr>
        <w:top w:val="none" w:sz="0" w:space="0" w:color="auto"/>
        <w:left w:val="none" w:sz="0" w:space="0" w:color="auto"/>
        <w:bottom w:val="none" w:sz="0" w:space="0" w:color="auto"/>
        <w:right w:val="none" w:sz="0" w:space="0" w:color="auto"/>
      </w:divBdr>
    </w:div>
    <w:div w:id="1342973139">
      <w:bodyDiv w:val="1"/>
      <w:marLeft w:val="0"/>
      <w:marRight w:val="0"/>
      <w:marTop w:val="0"/>
      <w:marBottom w:val="0"/>
      <w:divBdr>
        <w:top w:val="none" w:sz="0" w:space="0" w:color="auto"/>
        <w:left w:val="none" w:sz="0" w:space="0" w:color="auto"/>
        <w:bottom w:val="none" w:sz="0" w:space="0" w:color="auto"/>
        <w:right w:val="none" w:sz="0" w:space="0" w:color="auto"/>
      </w:divBdr>
    </w:div>
    <w:div w:id="1343120550">
      <w:bodyDiv w:val="1"/>
      <w:marLeft w:val="0"/>
      <w:marRight w:val="0"/>
      <w:marTop w:val="0"/>
      <w:marBottom w:val="0"/>
      <w:divBdr>
        <w:top w:val="none" w:sz="0" w:space="0" w:color="auto"/>
        <w:left w:val="none" w:sz="0" w:space="0" w:color="auto"/>
        <w:bottom w:val="none" w:sz="0" w:space="0" w:color="auto"/>
        <w:right w:val="none" w:sz="0" w:space="0" w:color="auto"/>
      </w:divBdr>
    </w:div>
    <w:div w:id="1343122309">
      <w:bodyDiv w:val="1"/>
      <w:marLeft w:val="0"/>
      <w:marRight w:val="0"/>
      <w:marTop w:val="0"/>
      <w:marBottom w:val="0"/>
      <w:divBdr>
        <w:top w:val="none" w:sz="0" w:space="0" w:color="auto"/>
        <w:left w:val="none" w:sz="0" w:space="0" w:color="auto"/>
        <w:bottom w:val="none" w:sz="0" w:space="0" w:color="auto"/>
        <w:right w:val="none" w:sz="0" w:space="0" w:color="auto"/>
      </w:divBdr>
    </w:div>
    <w:div w:id="1343164121">
      <w:bodyDiv w:val="1"/>
      <w:marLeft w:val="0"/>
      <w:marRight w:val="0"/>
      <w:marTop w:val="0"/>
      <w:marBottom w:val="0"/>
      <w:divBdr>
        <w:top w:val="none" w:sz="0" w:space="0" w:color="auto"/>
        <w:left w:val="none" w:sz="0" w:space="0" w:color="auto"/>
        <w:bottom w:val="none" w:sz="0" w:space="0" w:color="auto"/>
        <w:right w:val="none" w:sz="0" w:space="0" w:color="auto"/>
      </w:divBdr>
    </w:div>
    <w:div w:id="1343430847">
      <w:bodyDiv w:val="1"/>
      <w:marLeft w:val="0"/>
      <w:marRight w:val="0"/>
      <w:marTop w:val="0"/>
      <w:marBottom w:val="0"/>
      <w:divBdr>
        <w:top w:val="none" w:sz="0" w:space="0" w:color="auto"/>
        <w:left w:val="none" w:sz="0" w:space="0" w:color="auto"/>
        <w:bottom w:val="none" w:sz="0" w:space="0" w:color="auto"/>
        <w:right w:val="none" w:sz="0" w:space="0" w:color="auto"/>
      </w:divBdr>
    </w:div>
    <w:div w:id="1343625641">
      <w:bodyDiv w:val="1"/>
      <w:marLeft w:val="0"/>
      <w:marRight w:val="0"/>
      <w:marTop w:val="0"/>
      <w:marBottom w:val="0"/>
      <w:divBdr>
        <w:top w:val="none" w:sz="0" w:space="0" w:color="auto"/>
        <w:left w:val="none" w:sz="0" w:space="0" w:color="auto"/>
        <w:bottom w:val="none" w:sz="0" w:space="0" w:color="auto"/>
        <w:right w:val="none" w:sz="0" w:space="0" w:color="auto"/>
      </w:divBdr>
    </w:div>
    <w:div w:id="1343782281">
      <w:bodyDiv w:val="1"/>
      <w:marLeft w:val="0"/>
      <w:marRight w:val="0"/>
      <w:marTop w:val="0"/>
      <w:marBottom w:val="0"/>
      <w:divBdr>
        <w:top w:val="none" w:sz="0" w:space="0" w:color="auto"/>
        <w:left w:val="none" w:sz="0" w:space="0" w:color="auto"/>
        <w:bottom w:val="none" w:sz="0" w:space="0" w:color="auto"/>
        <w:right w:val="none" w:sz="0" w:space="0" w:color="auto"/>
      </w:divBdr>
    </w:div>
    <w:div w:id="1343824328">
      <w:bodyDiv w:val="1"/>
      <w:marLeft w:val="0"/>
      <w:marRight w:val="0"/>
      <w:marTop w:val="0"/>
      <w:marBottom w:val="0"/>
      <w:divBdr>
        <w:top w:val="none" w:sz="0" w:space="0" w:color="auto"/>
        <w:left w:val="none" w:sz="0" w:space="0" w:color="auto"/>
        <w:bottom w:val="none" w:sz="0" w:space="0" w:color="auto"/>
        <w:right w:val="none" w:sz="0" w:space="0" w:color="auto"/>
      </w:divBdr>
    </w:div>
    <w:div w:id="1343973467">
      <w:bodyDiv w:val="1"/>
      <w:marLeft w:val="0"/>
      <w:marRight w:val="0"/>
      <w:marTop w:val="0"/>
      <w:marBottom w:val="0"/>
      <w:divBdr>
        <w:top w:val="none" w:sz="0" w:space="0" w:color="auto"/>
        <w:left w:val="none" w:sz="0" w:space="0" w:color="auto"/>
        <w:bottom w:val="none" w:sz="0" w:space="0" w:color="auto"/>
        <w:right w:val="none" w:sz="0" w:space="0" w:color="auto"/>
      </w:divBdr>
    </w:div>
    <w:div w:id="1344015195">
      <w:bodyDiv w:val="1"/>
      <w:marLeft w:val="0"/>
      <w:marRight w:val="0"/>
      <w:marTop w:val="0"/>
      <w:marBottom w:val="0"/>
      <w:divBdr>
        <w:top w:val="none" w:sz="0" w:space="0" w:color="auto"/>
        <w:left w:val="none" w:sz="0" w:space="0" w:color="auto"/>
        <w:bottom w:val="none" w:sz="0" w:space="0" w:color="auto"/>
        <w:right w:val="none" w:sz="0" w:space="0" w:color="auto"/>
      </w:divBdr>
    </w:div>
    <w:div w:id="1344238354">
      <w:bodyDiv w:val="1"/>
      <w:marLeft w:val="0"/>
      <w:marRight w:val="0"/>
      <w:marTop w:val="0"/>
      <w:marBottom w:val="0"/>
      <w:divBdr>
        <w:top w:val="none" w:sz="0" w:space="0" w:color="auto"/>
        <w:left w:val="none" w:sz="0" w:space="0" w:color="auto"/>
        <w:bottom w:val="none" w:sz="0" w:space="0" w:color="auto"/>
        <w:right w:val="none" w:sz="0" w:space="0" w:color="auto"/>
      </w:divBdr>
    </w:div>
    <w:div w:id="1344480882">
      <w:bodyDiv w:val="1"/>
      <w:marLeft w:val="0"/>
      <w:marRight w:val="0"/>
      <w:marTop w:val="0"/>
      <w:marBottom w:val="0"/>
      <w:divBdr>
        <w:top w:val="none" w:sz="0" w:space="0" w:color="auto"/>
        <w:left w:val="none" w:sz="0" w:space="0" w:color="auto"/>
        <w:bottom w:val="none" w:sz="0" w:space="0" w:color="auto"/>
        <w:right w:val="none" w:sz="0" w:space="0" w:color="auto"/>
      </w:divBdr>
    </w:div>
    <w:div w:id="1344892103">
      <w:bodyDiv w:val="1"/>
      <w:marLeft w:val="0"/>
      <w:marRight w:val="0"/>
      <w:marTop w:val="0"/>
      <w:marBottom w:val="0"/>
      <w:divBdr>
        <w:top w:val="none" w:sz="0" w:space="0" w:color="auto"/>
        <w:left w:val="none" w:sz="0" w:space="0" w:color="auto"/>
        <w:bottom w:val="none" w:sz="0" w:space="0" w:color="auto"/>
        <w:right w:val="none" w:sz="0" w:space="0" w:color="auto"/>
      </w:divBdr>
    </w:div>
    <w:div w:id="1345400312">
      <w:bodyDiv w:val="1"/>
      <w:marLeft w:val="0"/>
      <w:marRight w:val="0"/>
      <w:marTop w:val="0"/>
      <w:marBottom w:val="0"/>
      <w:divBdr>
        <w:top w:val="none" w:sz="0" w:space="0" w:color="auto"/>
        <w:left w:val="none" w:sz="0" w:space="0" w:color="auto"/>
        <w:bottom w:val="none" w:sz="0" w:space="0" w:color="auto"/>
        <w:right w:val="none" w:sz="0" w:space="0" w:color="auto"/>
      </w:divBdr>
    </w:div>
    <w:div w:id="1345592626">
      <w:bodyDiv w:val="1"/>
      <w:marLeft w:val="0"/>
      <w:marRight w:val="0"/>
      <w:marTop w:val="0"/>
      <w:marBottom w:val="0"/>
      <w:divBdr>
        <w:top w:val="none" w:sz="0" w:space="0" w:color="auto"/>
        <w:left w:val="none" w:sz="0" w:space="0" w:color="auto"/>
        <w:bottom w:val="none" w:sz="0" w:space="0" w:color="auto"/>
        <w:right w:val="none" w:sz="0" w:space="0" w:color="auto"/>
      </w:divBdr>
    </w:div>
    <w:div w:id="1345666261">
      <w:bodyDiv w:val="1"/>
      <w:marLeft w:val="0"/>
      <w:marRight w:val="0"/>
      <w:marTop w:val="0"/>
      <w:marBottom w:val="0"/>
      <w:divBdr>
        <w:top w:val="none" w:sz="0" w:space="0" w:color="auto"/>
        <w:left w:val="none" w:sz="0" w:space="0" w:color="auto"/>
        <w:bottom w:val="none" w:sz="0" w:space="0" w:color="auto"/>
        <w:right w:val="none" w:sz="0" w:space="0" w:color="auto"/>
      </w:divBdr>
    </w:div>
    <w:div w:id="1345782581">
      <w:bodyDiv w:val="1"/>
      <w:marLeft w:val="0"/>
      <w:marRight w:val="0"/>
      <w:marTop w:val="0"/>
      <w:marBottom w:val="0"/>
      <w:divBdr>
        <w:top w:val="none" w:sz="0" w:space="0" w:color="auto"/>
        <w:left w:val="none" w:sz="0" w:space="0" w:color="auto"/>
        <w:bottom w:val="none" w:sz="0" w:space="0" w:color="auto"/>
        <w:right w:val="none" w:sz="0" w:space="0" w:color="auto"/>
      </w:divBdr>
    </w:div>
    <w:div w:id="1345790951">
      <w:bodyDiv w:val="1"/>
      <w:marLeft w:val="0"/>
      <w:marRight w:val="0"/>
      <w:marTop w:val="0"/>
      <w:marBottom w:val="0"/>
      <w:divBdr>
        <w:top w:val="none" w:sz="0" w:space="0" w:color="auto"/>
        <w:left w:val="none" w:sz="0" w:space="0" w:color="auto"/>
        <w:bottom w:val="none" w:sz="0" w:space="0" w:color="auto"/>
        <w:right w:val="none" w:sz="0" w:space="0" w:color="auto"/>
      </w:divBdr>
    </w:div>
    <w:div w:id="1346126308">
      <w:bodyDiv w:val="1"/>
      <w:marLeft w:val="0"/>
      <w:marRight w:val="0"/>
      <w:marTop w:val="0"/>
      <w:marBottom w:val="0"/>
      <w:divBdr>
        <w:top w:val="none" w:sz="0" w:space="0" w:color="auto"/>
        <w:left w:val="none" w:sz="0" w:space="0" w:color="auto"/>
        <w:bottom w:val="none" w:sz="0" w:space="0" w:color="auto"/>
        <w:right w:val="none" w:sz="0" w:space="0" w:color="auto"/>
      </w:divBdr>
    </w:div>
    <w:div w:id="1346248728">
      <w:bodyDiv w:val="1"/>
      <w:marLeft w:val="0"/>
      <w:marRight w:val="0"/>
      <w:marTop w:val="0"/>
      <w:marBottom w:val="0"/>
      <w:divBdr>
        <w:top w:val="none" w:sz="0" w:space="0" w:color="auto"/>
        <w:left w:val="none" w:sz="0" w:space="0" w:color="auto"/>
        <w:bottom w:val="none" w:sz="0" w:space="0" w:color="auto"/>
        <w:right w:val="none" w:sz="0" w:space="0" w:color="auto"/>
      </w:divBdr>
    </w:div>
    <w:div w:id="1347634147">
      <w:bodyDiv w:val="1"/>
      <w:marLeft w:val="0"/>
      <w:marRight w:val="0"/>
      <w:marTop w:val="0"/>
      <w:marBottom w:val="0"/>
      <w:divBdr>
        <w:top w:val="none" w:sz="0" w:space="0" w:color="auto"/>
        <w:left w:val="none" w:sz="0" w:space="0" w:color="auto"/>
        <w:bottom w:val="none" w:sz="0" w:space="0" w:color="auto"/>
        <w:right w:val="none" w:sz="0" w:space="0" w:color="auto"/>
      </w:divBdr>
    </w:div>
    <w:div w:id="1348017463">
      <w:bodyDiv w:val="1"/>
      <w:marLeft w:val="0"/>
      <w:marRight w:val="0"/>
      <w:marTop w:val="0"/>
      <w:marBottom w:val="0"/>
      <w:divBdr>
        <w:top w:val="none" w:sz="0" w:space="0" w:color="auto"/>
        <w:left w:val="none" w:sz="0" w:space="0" w:color="auto"/>
        <w:bottom w:val="none" w:sz="0" w:space="0" w:color="auto"/>
        <w:right w:val="none" w:sz="0" w:space="0" w:color="auto"/>
      </w:divBdr>
    </w:div>
    <w:div w:id="1348212033">
      <w:bodyDiv w:val="1"/>
      <w:marLeft w:val="0"/>
      <w:marRight w:val="0"/>
      <w:marTop w:val="0"/>
      <w:marBottom w:val="0"/>
      <w:divBdr>
        <w:top w:val="none" w:sz="0" w:space="0" w:color="auto"/>
        <w:left w:val="none" w:sz="0" w:space="0" w:color="auto"/>
        <w:bottom w:val="none" w:sz="0" w:space="0" w:color="auto"/>
        <w:right w:val="none" w:sz="0" w:space="0" w:color="auto"/>
      </w:divBdr>
    </w:div>
    <w:div w:id="1348756274">
      <w:bodyDiv w:val="1"/>
      <w:marLeft w:val="0"/>
      <w:marRight w:val="0"/>
      <w:marTop w:val="0"/>
      <w:marBottom w:val="0"/>
      <w:divBdr>
        <w:top w:val="none" w:sz="0" w:space="0" w:color="auto"/>
        <w:left w:val="none" w:sz="0" w:space="0" w:color="auto"/>
        <w:bottom w:val="none" w:sz="0" w:space="0" w:color="auto"/>
        <w:right w:val="none" w:sz="0" w:space="0" w:color="auto"/>
      </w:divBdr>
    </w:div>
    <w:div w:id="1349678607">
      <w:bodyDiv w:val="1"/>
      <w:marLeft w:val="0"/>
      <w:marRight w:val="0"/>
      <w:marTop w:val="0"/>
      <w:marBottom w:val="0"/>
      <w:divBdr>
        <w:top w:val="none" w:sz="0" w:space="0" w:color="auto"/>
        <w:left w:val="none" w:sz="0" w:space="0" w:color="auto"/>
        <w:bottom w:val="none" w:sz="0" w:space="0" w:color="auto"/>
        <w:right w:val="none" w:sz="0" w:space="0" w:color="auto"/>
      </w:divBdr>
    </w:div>
    <w:div w:id="1350451201">
      <w:bodyDiv w:val="1"/>
      <w:marLeft w:val="0"/>
      <w:marRight w:val="0"/>
      <w:marTop w:val="0"/>
      <w:marBottom w:val="0"/>
      <w:divBdr>
        <w:top w:val="none" w:sz="0" w:space="0" w:color="auto"/>
        <w:left w:val="none" w:sz="0" w:space="0" w:color="auto"/>
        <w:bottom w:val="none" w:sz="0" w:space="0" w:color="auto"/>
        <w:right w:val="none" w:sz="0" w:space="0" w:color="auto"/>
      </w:divBdr>
    </w:div>
    <w:div w:id="1350762743">
      <w:bodyDiv w:val="1"/>
      <w:marLeft w:val="0"/>
      <w:marRight w:val="0"/>
      <w:marTop w:val="0"/>
      <w:marBottom w:val="0"/>
      <w:divBdr>
        <w:top w:val="none" w:sz="0" w:space="0" w:color="auto"/>
        <w:left w:val="none" w:sz="0" w:space="0" w:color="auto"/>
        <w:bottom w:val="none" w:sz="0" w:space="0" w:color="auto"/>
        <w:right w:val="none" w:sz="0" w:space="0" w:color="auto"/>
      </w:divBdr>
    </w:div>
    <w:div w:id="1350837689">
      <w:bodyDiv w:val="1"/>
      <w:marLeft w:val="0"/>
      <w:marRight w:val="0"/>
      <w:marTop w:val="0"/>
      <w:marBottom w:val="0"/>
      <w:divBdr>
        <w:top w:val="none" w:sz="0" w:space="0" w:color="auto"/>
        <w:left w:val="none" w:sz="0" w:space="0" w:color="auto"/>
        <w:bottom w:val="none" w:sz="0" w:space="0" w:color="auto"/>
        <w:right w:val="none" w:sz="0" w:space="0" w:color="auto"/>
      </w:divBdr>
    </w:div>
    <w:div w:id="1351373430">
      <w:bodyDiv w:val="1"/>
      <w:marLeft w:val="0"/>
      <w:marRight w:val="0"/>
      <w:marTop w:val="0"/>
      <w:marBottom w:val="0"/>
      <w:divBdr>
        <w:top w:val="none" w:sz="0" w:space="0" w:color="auto"/>
        <w:left w:val="none" w:sz="0" w:space="0" w:color="auto"/>
        <w:bottom w:val="none" w:sz="0" w:space="0" w:color="auto"/>
        <w:right w:val="none" w:sz="0" w:space="0" w:color="auto"/>
      </w:divBdr>
    </w:div>
    <w:div w:id="1352493533">
      <w:bodyDiv w:val="1"/>
      <w:marLeft w:val="0"/>
      <w:marRight w:val="0"/>
      <w:marTop w:val="0"/>
      <w:marBottom w:val="0"/>
      <w:divBdr>
        <w:top w:val="none" w:sz="0" w:space="0" w:color="auto"/>
        <w:left w:val="none" w:sz="0" w:space="0" w:color="auto"/>
        <w:bottom w:val="none" w:sz="0" w:space="0" w:color="auto"/>
        <w:right w:val="none" w:sz="0" w:space="0" w:color="auto"/>
      </w:divBdr>
    </w:div>
    <w:div w:id="1352608819">
      <w:bodyDiv w:val="1"/>
      <w:marLeft w:val="0"/>
      <w:marRight w:val="0"/>
      <w:marTop w:val="0"/>
      <w:marBottom w:val="0"/>
      <w:divBdr>
        <w:top w:val="none" w:sz="0" w:space="0" w:color="auto"/>
        <w:left w:val="none" w:sz="0" w:space="0" w:color="auto"/>
        <w:bottom w:val="none" w:sz="0" w:space="0" w:color="auto"/>
        <w:right w:val="none" w:sz="0" w:space="0" w:color="auto"/>
      </w:divBdr>
    </w:div>
    <w:div w:id="1352876246">
      <w:bodyDiv w:val="1"/>
      <w:marLeft w:val="0"/>
      <w:marRight w:val="0"/>
      <w:marTop w:val="0"/>
      <w:marBottom w:val="0"/>
      <w:divBdr>
        <w:top w:val="none" w:sz="0" w:space="0" w:color="auto"/>
        <w:left w:val="none" w:sz="0" w:space="0" w:color="auto"/>
        <w:bottom w:val="none" w:sz="0" w:space="0" w:color="auto"/>
        <w:right w:val="none" w:sz="0" w:space="0" w:color="auto"/>
      </w:divBdr>
    </w:div>
    <w:div w:id="1353192385">
      <w:bodyDiv w:val="1"/>
      <w:marLeft w:val="0"/>
      <w:marRight w:val="0"/>
      <w:marTop w:val="0"/>
      <w:marBottom w:val="0"/>
      <w:divBdr>
        <w:top w:val="none" w:sz="0" w:space="0" w:color="auto"/>
        <w:left w:val="none" w:sz="0" w:space="0" w:color="auto"/>
        <w:bottom w:val="none" w:sz="0" w:space="0" w:color="auto"/>
        <w:right w:val="none" w:sz="0" w:space="0" w:color="auto"/>
      </w:divBdr>
    </w:div>
    <w:div w:id="1353218420">
      <w:bodyDiv w:val="1"/>
      <w:marLeft w:val="0"/>
      <w:marRight w:val="0"/>
      <w:marTop w:val="0"/>
      <w:marBottom w:val="0"/>
      <w:divBdr>
        <w:top w:val="none" w:sz="0" w:space="0" w:color="auto"/>
        <w:left w:val="none" w:sz="0" w:space="0" w:color="auto"/>
        <w:bottom w:val="none" w:sz="0" w:space="0" w:color="auto"/>
        <w:right w:val="none" w:sz="0" w:space="0" w:color="auto"/>
      </w:divBdr>
    </w:div>
    <w:div w:id="1353337889">
      <w:bodyDiv w:val="1"/>
      <w:marLeft w:val="0"/>
      <w:marRight w:val="0"/>
      <w:marTop w:val="0"/>
      <w:marBottom w:val="0"/>
      <w:divBdr>
        <w:top w:val="none" w:sz="0" w:space="0" w:color="auto"/>
        <w:left w:val="none" w:sz="0" w:space="0" w:color="auto"/>
        <w:bottom w:val="none" w:sz="0" w:space="0" w:color="auto"/>
        <w:right w:val="none" w:sz="0" w:space="0" w:color="auto"/>
      </w:divBdr>
    </w:div>
    <w:div w:id="1353648055">
      <w:bodyDiv w:val="1"/>
      <w:marLeft w:val="0"/>
      <w:marRight w:val="0"/>
      <w:marTop w:val="0"/>
      <w:marBottom w:val="0"/>
      <w:divBdr>
        <w:top w:val="none" w:sz="0" w:space="0" w:color="auto"/>
        <w:left w:val="none" w:sz="0" w:space="0" w:color="auto"/>
        <w:bottom w:val="none" w:sz="0" w:space="0" w:color="auto"/>
        <w:right w:val="none" w:sz="0" w:space="0" w:color="auto"/>
      </w:divBdr>
    </w:div>
    <w:div w:id="1353875158">
      <w:bodyDiv w:val="1"/>
      <w:marLeft w:val="0"/>
      <w:marRight w:val="0"/>
      <w:marTop w:val="0"/>
      <w:marBottom w:val="0"/>
      <w:divBdr>
        <w:top w:val="none" w:sz="0" w:space="0" w:color="auto"/>
        <w:left w:val="none" w:sz="0" w:space="0" w:color="auto"/>
        <w:bottom w:val="none" w:sz="0" w:space="0" w:color="auto"/>
        <w:right w:val="none" w:sz="0" w:space="0" w:color="auto"/>
      </w:divBdr>
    </w:div>
    <w:div w:id="1354191257">
      <w:bodyDiv w:val="1"/>
      <w:marLeft w:val="0"/>
      <w:marRight w:val="0"/>
      <w:marTop w:val="0"/>
      <w:marBottom w:val="0"/>
      <w:divBdr>
        <w:top w:val="none" w:sz="0" w:space="0" w:color="auto"/>
        <w:left w:val="none" w:sz="0" w:space="0" w:color="auto"/>
        <w:bottom w:val="none" w:sz="0" w:space="0" w:color="auto"/>
        <w:right w:val="none" w:sz="0" w:space="0" w:color="auto"/>
      </w:divBdr>
    </w:div>
    <w:div w:id="1354306273">
      <w:bodyDiv w:val="1"/>
      <w:marLeft w:val="0"/>
      <w:marRight w:val="0"/>
      <w:marTop w:val="0"/>
      <w:marBottom w:val="0"/>
      <w:divBdr>
        <w:top w:val="none" w:sz="0" w:space="0" w:color="auto"/>
        <w:left w:val="none" w:sz="0" w:space="0" w:color="auto"/>
        <w:bottom w:val="none" w:sz="0" w:space="0" w:color="auto"/>
        <w:right w:val="none" w:sz="0" w:space="0" w:color="auto"/>
      </w:divBdr>
    </w:div>
    <w:div w:id="1354771340">
      <w:bodyDiv w:val="1"/>
      <w:marLeft w:val="0"/>
      <w:marRight w:val="0"/>
      <w:marTop w:val="0"/>
      <w:marBottom w:val="0"/>
      <w:divBdr>
        <w:top w:val="none" w:sz="0" w:space="0" w:color="auto"/>
        <w:left w:val="none" w:sz="0" w:space="0" w:color="auto"/>
        <w:bottom w:val="none" w:sz="0" w:space="0" w:color="auto"/>
        <w:right w:val="none" w:sz="0" w:space="0" w:color="auto"/>
      </w:divBdr>
    </w:div>
    <w:div w:id="1354919200">
      <w:bodyDiv w:val="1"/>
      <w:marLeft w:val="0"/>
      <w:marRight w:val="0"/>
      <w:marTop w:val="0"/>
      <w:marBottom w:val="0"/>
      <w:divBdr>
        <w:top w:val="none" w:sz="0" w:space="0" w:color="auto"/>
        <w:left w:val="none" w:sz="0" w:space="0" w:color="auto"/>
        <w:bottom w:val="none" w:sz="0" w:space="0" w:color="auto"/>
        <w:right w:val="none" w:sz="0" w:space="0" w:color="auto"/>
      </w:divBdr>
    </w:div>
    <w:div w:id="1355228249">
      <w:bodyDiv w:val="1"/>
      <w:marLeft w:val="0"/>
      <w:marRight w:val="0"/>
      <w:marTop w:val="0"/>
      <w:marBottom w:val="0"/>
      <w:divBdr>
        <w:top w:val="none" w:sz="0" w:space="0" w:color="auto"/>
        <w:left w:val="none" w:sz="0" w:space="0" w:color="auto"/>
        <w:bottom w:val="none" w:sz="0" w:space="0" w:color="auto"/>
        <w:right w:val="none" w:sz="0" w:space="0" w:color="auto"/>
      </w:divBdr>
    </w:div>
    <w:div w:id="1356035375">
      <w:bodyDiv w:val="1"/>
      <w:marLeft w:val="0"/>
      <w:marRight w:val="0"/>
      <w:marTop w:val="0"/>
      <w:marBottom w:val="0"/>
      <w:divBdr>
        <w:top w:val="none" w:sz="0" w:space="0" w:color="auto"/>
        <w:left w:val="none" w:sz="0" w:space="0" w:color="auto"/>
        <w:bottom w:val="none" w:sz="0" w:space="0" w:color="auto"/>
        <w:right w:val="none" w:sz="0" w:space="0" w:color="auto"/>
      </w:divBdr>
    </w:div>
    <w:div w:id="1356806164">
      <w:bodyDiv w:val="1"/>
      <w:marLeft w:val="0"/>
      <w:marRight w:val="0"/>
      <w:marTop w:val="0"/>
      <w:marBottom w:val="0"/>
      <w:divBdr>
        <w:top w:val="none" w:sz="0" w:space="0" w:color="auto"/>
        <w:left w:val="none" w:sz="0" w:space="0" w:color="auto"/>
        <w:bottom w:val="none" w:sz="0" w:space="0" w:color="auto"/>
        <w:right w:val="none" w:sz="0" w:space="0" w:color="auto"/>
      </w:divBdr>
    </w:div>
    <w:div w:id="1357661571">
      <w:bodyDiv w:val="1"/>
      <w:marLeft w:val="0"/>
      <w:marRight w:val="0"/>
      <w:marTop w:val="0"/>
      <w:marBottom w:val="0"/>
      <w:divBdr>
        <w:top w:val="none" w:sz="0" w:space="0" w:color="auto"/>
        <w:left w:val="none" w:sz="0" w:space="0" w:color="auto"/>
        <w:bottom w:val="none" w:sz="0" w:space="0" w:color="auto"/>
        <w:right w:val="none" w:sz="0" w:space="0" w:color="auto"/>
      </w:divBdr>
    </w:div>
    <w:div w:id="1358048087">
      <w:bodyDiv w:val="1"/>
      <w:marLeft w:val="0"/>
      <w:marRight w:val="0"/>
      <w:marTop w:val="0"/>
      <w:marBottom w:val="0"/>
      <w:divBdr>
        <w:top w:val="none" w:sz="0" w:space="0" w:color="auto"/>
        <w:left w:val="none" w:sz="0" w:space="0" w:color="auto"/>
        <w:bottom w:val="none" w:sz="0" w:space="0" w:color="auto"/>
        <w:right w:val="none" w:sz="0" w:space="0" w:color="auto"/>
      </w:divBdr>
    </w:div>
    <w:div w:id="1358121212">
      <w:bodyDiv w:val="1"/>
      <w:marLeft w:val="0"/>
      <w:marRight w:val="0"/>
      <w:marTop w:val="0"/>
      <w:marBottom w:val="0"/>
      <w:divBdr>
        <w:top w:val="none" w:sz="0" w:space="0" w:color="auto"/>
        <w:left w:val="none" w:sz="0" w:space="0" w:color="auto"/>
        <w:bottom w:val="none" w:sz="0" w:space="0" w:color="auto"/>
        <w:right w:val="none" w:sz="0" w:space="0" w:color="auto"/>
      </w:divBdr>
    </w:div>
    <w:div w:id="1358196103">
      <w:bodyDiv w:val="1"/>
      <w:marLeft w:val="0"/>
      <w:marRight w:val="0"/>
      <w:marTop w:val="0"/>
      <w:marBottom w:val="0"/>
      <w:divBdr>
        <w:top w:val="none" w:sz="0" w:space="0" w:color="auto"/>
        <w:left w:val="none" w:sz="0" w:space="0" w:color="auto"/>
        <w:bottom w:val="none" w:sz="0" w:space="0" w:color="auto"/>
        <w:right w:val="none" w:sz="0" w:space="0" w:color="auto"/>
      </w:divBdr>
    </w:div>
    <w:div w:id="1358383083">
      <w:bodyDiv w:val="1"/>
      <w:marLeft w:val="0"/>
      <w:marRight w:val="0"/>
      <w:marTop w:val="0"/>
      <w:marBottom w:val="0"/>
      <w:divBdr>
        <w:top w:val="none" w:sz="0" w:space="0" w:color="auto"/>
        <w:left w:val="none" w:sz="0" w:space="0" w:color="auto"/>
        <w:bottom w:val="none" w:sz="0" w:space="0" w:color="auto"/>
        <w:right w:val="none" w:sz="0" w:space="0" w:color="auto"/>
      </w:divBdr>
    </w:div>
    <w:div w:id="1359237019">
      <w:bodyDiv w:val="1"/>
      <w:marLeft w:val="0"/>
      <w:marRight w:val="0"/>
      <w:marTop w:val="0"/>
      <w:marBottom w:val="0"/>
      <w:divBdr>
        <w:top w:val="none" w:sz="0" w:space="0" w:color="auto"/>
        <w:left w:val="none" w:sz="0" w:space="0" w:color="auto"/>
        <w:bottom w:val="none" w:sz="0" w:space="0" w:color="auto"/>
        <w:right w:val="none" w:sz="0" w:space="0" w:color="auto"/>
      </w:divBdr>
    </w:div>
    <w:div w:id="1359238255">
      <w:bodyDiv w:val="1"/>
      <w:marLeft w:val="0"/>
      <w:marRight w:val="0"/>
      <w:marTop w:val="0"/>
      <w:marBottom w:val="0"/>
      <w:divBdr>
        <w:top w:val="none" w:sz="0" w:space="0" w:color="auto"/>
        <w:left w:val="none" w:sz="0" w:space="0" w:color="auto"/>
        <w:bottom w:val="none" w:sz="0" w:space="0" w:color="auto"/>
        <w:right w:val="none" w:sz="0" w:space="0" w:color="auto"/>
      </w:divBdr>
    </w:div>
    <w:div w:id="1359238488">
      <w:bodyDiv w:val="1"/>
      <w:marLeft w:val="0"/>
      <w:marRight w:val="0"/>
      <w:marTop w:val="0"/>
      <w:marBottom w:val="0"/>
      <w:divBdr>
        <w:top w:val="none" w:sz="0" w:space="0" w:color="auto"/>
        <w:left w:val="none" w:sz="0" w:space="0" w:color="auto"/>
        <w:bottom w:val="none" w:sz="0" w:space="0" w:color="auto"/>
        <w:right w:val="none" w:sz="0" w:space="0" w:color="auto"/>
      </w:divBdr>
    </w:div>
    <w:div w:id="1359307439">
      <w:bodyDiv w:val="1"/>
      <w:marLeft w:val="0"/>
      <w:marRight w:val="0"/>
      <w:marTop w:val="0"/>
      <w:marBottom w:val="0"/>
      <w:divBdr>
        <w:top w:val="none" w:sz="0" w:space="0" w:color="auto"/>
        <w:left w:val="none" w:sz="0" w:space="0" w:color="auto"/>
        <w:bottom w:val="none" w:sz="0" w:space="0" w:color="auto"/>
        <w:right w:val="none" w:sz="0" w:space="0" w:color="auto"/>
      </w:divBdr>
    </w:div>
    <w:div w:id="1359427002">
      <w:bodyDiv w:val="1"/>
      <w:marLeft w:val="0"/>
      <w:marRight w:val="0"/>
      <w:marTop w:val="0"/>
      <w:marBottom w:val="0"/>
      <w:divBdr>
        <w:top w:val="none" w:sz="0" w:space="0" w:color="auto"/>
        <w:left w:val="none" w:sz="0" w:space="0" w:color="auto"/>
        <w:bottom w:val="none" w:sz="0" w:space="0" w:color="auto"/>
        <w:right w:val="none" w:sz="0" w:space="0" w:color="auto"/>
      </w:divBdr>
    </w:div>
    <w:div w:id="1360163119">
      <w:bodyDiv w:val="1"/>
      <w:marLeft w:val="0"/>
      <w:marRight w:val="0"/>
      <w:marTop w:val="0"/>
      <w:marBottom w:val="0"/>
      <w:divBdr>
        <w:top w:val="none" w:sz="0" w:space="0" w:color="auto"/>
        <w:left w:val="none" w:sz="0" w:space="0" w:color="auto"/>
        <w:bottom w:val="none" w:sz="0" w:space="0" w:color="auto"/>
        <w:right w:val="none" w:sz="0" w:space="0" w:color="auto"/>
      </w:divBdr>
    </w:div>
    <w:div w:id="1360466784">
      <w:bodyDiv w:val="1"/>
      <w:marLeft w:val="0"/>
      <w:marRight w:val="0"/>
      <w:marTop w:val="0"/>
      <w:marBottom w:val="0"/>
      <w:divBdr>
        <w:top w:val="none" w:sz="0" w:space="0" w:color="auto"/>
        <w:left w:val="none" w:sz="0" w:space="0" w:color="auto"/>
        <w:bottom w:val="none" w:sz="0" w:space="0" w:color="auto"/>
        <w:right w:val="none" w:sz="0" w:space="0" w:color="auto"/>
      </w:divBdr>
    </w:div>
    <w:div w:id="1360466904">
      <w:bodyDiv w:val="1"/>
      <w:marLeft w:val="0"/>
      <w:marRight w:val="0"/>
      <w:marTop w:val="0"/>
      <w:marBottom w:val="0"/>
      <w:divBdr>
        <w:top w:val="none" w:sz="0" w:space="0" w:color="auto"/>
        <w:left w:val="none" w:sz="0" w:space="0" w:color="auto"/>
        <w:bottom w:val="none" w:sz="0" w:space="0" w:color="auto"/>
        <w:right w:val="none" w:sz="0" w:space="0" w:color="auto"/>
      </w:divBdr>
    </w:div>
    <w:div w:id="1360546858">
      <w:bodyDiv w:val="1"/>
      <w:marLeft w:val="0"/>
      <w:marRight w:val="0"/>
      <w:marTop w:val="0"/>
      <w:marBottom w:val="0"/>
      <w:divBdr>
        <w:top w:val="none" w:sz="0" w:space="0" w:color="auto"/>
        <w:left w:val="none" w:sz="0" w:space="0" w:color="auto"/>
        <w:bottom w:val="none" w:sz="0" w:space="0" w:color="auto"/>
        <w:right w:val="none" w:sz="0" w:space="0" w:color="auto"/>
      </w:divBdr>
    </w:div>
    <w:div w:id="1360619689">
      <w:bodyDiv w:val="1"/>
      <w:marLeft w:val="0"/>
      <w:marRight w:val="0"/>
      <w:marTop w:val="0"/>
      <w:marBottom w:val="0"/>
      <w:divBdr>
        <w:top w:val="none" w:sz="0" w:space="0" w:color="auto"/>
        <w:left w:val="none" w:sz="0" w:space="0" w:color="auto"/>
        <w:bottom w:val="none" w:sz="0" w:space="0" w:color="auto"/>
        <w:right w:val="none" w:sz="0" w:space="0" w:color="auto"/>
      </w:divBdr>
    </w:div>
    <w:div w:id="1360664210">
      <w:bodyDiv w:val="1"/>
      <w:marLeft w:val="0"/>
      <w:marRight w:val="0"/>
      <w:marTop w:val="0"/>
      <w:marBottom w:val="0"/>
      <w:divBdr>
        <w:top w:val="none" w:sz="0" w:space="0" w:color="auto"/>
        <w:left w:val="none" w:sz="0" w:space="0" w:color="auto"/>
        <w:bottom w:val="none" w:sz="0" w:space="0" w:color="auto"/>
        <w:right w:val="none" w:sz="0" w:space="0" w:color="auto"/>
      </w:divBdr>
    </w:div>
    <w:div w:id="1360814959">
      <w:bodyDiv w:val="1"/>
      <w:marLeft w:val="0"/>
      <w:marRight w:val="0"/>
      <w:marTop w:val="0"/>
      <w:marBottom w:val="0"/>
      <w:divBdr>
        <w:top w:val="none" w:sz="0" w:space="0" w:color="auto"/>
        <w:left w:val="none" w:sz="0" w:space="0" w:color="auto"/>
        <w:bottom w:val="none" w:sz="0" w:space="0" w:color="auto"/>
        <w:right w:val="none" w:sz="0" w:space="0" w:color="auto"/>
      </w:divBdr>
    </w:div>
    <w:div w:id="1361080794">
      <w:bodyDiv w:val="1"/>
      <w:marLeft w:val="0"/>
      <w:marRight w:val="0"/>
      <w:marTop w:val="0"/>
      <w:marBottom w:val="0"/>
      <w:divBdr>
        <w:top w:val="none" w:sz="0" w:space="0" w:color="auto"/>
        <w:left w:val="none" w:sz="0" w:space="0" w:color="auto"/>
        <w:bottom w:val="none" w:sz="0" w:space="0" w:color="auto"/>
        <w:right w:val="none" w:sz="0" w:space="0" w:color="auto"/>
      </w:divBdr>
    </w:div>
    <w:div w:id="1361397751">
      <w:bodyDiv w:val="1"/>
      <w:marLeft w:val="0"/>
      <w:marRight w:val="0"/>
      <w:marTop w:val="0"/>
      <w:marBottom w:val="0"/>
      <w:divBdr>
        <w:top w:val="none" w:sz="0" w:space="0" w:color="auto"/>
        <w:left w:val="none" w:sz="0" w:space="0" w:color="auto"/>
        <w:bottom w:val="none" w:sz="0" w:space="0" w:color="auto"/>
        <w:right w:val="none" w:sz="0" w:space="0" w:color="auto"/>
      </w:divBdr>
    </w:div>
    <w:div w:id="1361659920">
      <w:bodyDiv w:val="1"/>
      <w:marLeft w:val="0"/>
      <w:marRight w:val="0"/>
      <w:marTop w:val="0"/>
      <w:marBottom w:val="0"/>
      <w:divBdr>
        <w:top w:val="none" w:sz="0" w:space="0" w:color="auto"/>
        <w:left w:val="none" w:sz="0" w:space="0" w:color="auto"/>
        <w:bottom w:val="none" w:sz="0" w:space="0" w:color="auto"/>
        <w:right w:val="none" w:sz="0" w:space="0" w:color="auto"/>
      </w:divBdr>
    </w:div>
    <w:div w:id="1362049305">
      <w:bodyDiv w:val="1"/>
      <w:marLeft w:val="0"/>
      <w:marRight w:val="0"/>
      <w:marTop w:val="0"/>
      <w:marBottom w:val="0"/>
      <w:divBdr>
        <w:top w:val="none" w:sz="0" w:space="0" w:color="auto"/>
        <w:left w:val="none" w:sz="0" w:space="0" w:color="auto"/>
        <w:bottom w:val="none" w:sz="0" w:space="0" w:color="auto"/>
        <w:right w:val="none" w:sz="0" w:space="0" w:color="auto"/>
      </w:divBdr>
    </w:div>
    <w:div w:id="1362363938">
      <w:bodyDiv w:val="1"/>
      <w:marLeft w:val="0"/>
      <w:marRight w:val="0"/>
      <w:marTop w:val="0"/>
      <w:marBottom w:val="0"/>
      <w:divBdr>
        <w:top w:val="none" w:sz="0" w:space="0" w:color="auto"/>
        <w:left w:val="none" w:sz="0" w:space="0" w:color="auto"/>
        <w:bottom w:val="none" w:sz="0" w:space="0" w:color="auto"/>
        <w:right w:val="none" w:sz="0" w:space="0" w:color="auto"/>
      </w:divBdr>
    </w:div>
    <w:div w:id="1362587595">
      <w:bodyDiv w:val="1"/>
      <w:marLeft w:val="0"/>
      <w:marRight w:val="0"/>
      <w:marTop w:val="0"/>
      <w:marBottom w:val="0"/>
      <w:divBdr>
        <w:top w:val="none" w:sz="0" w:space="0" w:color="auto"/>
        <w:left w:val="none" w:sz="0" w:space="0" w:color="auto"/>
        <w:bottom w:val="none" w:sz="0" w:space="0" w:color="auto"/>
        <w:right w:val="none" w:sz="0" w:space="0" w:color="auto"/>
      </w:divBdr>
    </w:div>
    <w:div w:id="1362778878">
      <w:bodyDiv w:val="1"/>
      <w:marLeft w:val="0"/>
      <w:marRight w:val="0"/>
      <w:marTop w:val="0"/>
      <w:marBottom w:val="0"/>
      <w:divBdr>
        <w:top w:val="none" w:sz="0" w:space="0" w:color="auto"/>
        <w:left w:val="none" w:sz="0" w:space="0" w:color="auto"/>
        <w:bottom w:val="none" w:sz="0" w:space="0" w:color="auto"/>
        <w:right w:val="none" w:sz="0" w:space="0" w:color="auto"/>
      </w:divBdr>
    </w:div>
    <w:div w:id="1363283639">
      <w:bodyDiv w:val="1"/>
      <w:marLeft w:val="0"/>
      <w:marRight w:val="0"/>
      <w:marTop w:val="0"/>
      <w:marBottom w:val="0"/>
      <w:divBdr>
        <w:top w:val="none" w:sz="0" w:space="0" w:color="auto"/>
        <w:left w:val="none" w:sz="0" w:space="0" w:color="auto"/>
        <w:bottom w:val="none" w:sz="0" w:space="0" w:color="auto"/>
        <w:right w:val="none" w:sz="0" w:space="0" w:color="auto"/>
      </w:divBdr>
    </w:div>
    <w:div w:id="1363359730">
      <w:bodyDiv w:val="1"/>
      <w:marLeft w:val="0"/>
      <w:marRight w:val="0"/>
      <w:marTop w:val="0"/>
      <w:marBottom w:val="0"/>
      <w:divBdr>
        <w:top w:val="none" w:sz="0" w:space="0" w:color="auto"/>
        <w:left w:val="none" w:sz="0" w:space="0" w:color="auto"/>
        <w:bottom w:val="none" w:sz="0" w:space="0" w:color="auto"/>
        <w:right w:val="none" w:sz="0" w:space="0" w:color="auto"/>
      </w:divBdr>
    </w:div>
    <w:div w:id="1364137139">
      <w:bodyDiv w:val="1"/>
      <w:marLeft w:val="0"/>
      <w:marRight w:val="0"/>
      <w:marTop w:val="0"/>
      <w:marBottom w:val="0"/>
      <w:divBdr>
        <w:top w:val="none" w:sz="0" w:space="0" w:color="auto"/>
        <w:left w:val="none" w:sz="0" w:space="0" w:color="auto"/>
        <w:bottom w:val="none" w:sz="0" w:space="0" w:color="auto"/>
        <w:right w:val="none" w:sz="0" w:space="0" w:color="auto"/>
      </w:divBdr>
    </w:div>
    <w:div w:id="1364329311">
      <w:bodyDiv w:val="1"/>
      <w:marLeft w:val="0"/>
      <w:marRight w:val="0"/>
      <w:marTop w:val="0"/>
      <w:marBottom w:val="0"/>
      <w:divBdr>
        <w:top w:val="none" w:sz="0" w:space="0" w:color="auto"/>
        <w:left w:val="none" w:sz="0" w:space="0" w:color="auto"/>
        <w:bottom w:val="none" w:sz="0" w:space="0" w:color="auto"/>
        <w:right w:val="none" w:sz="0" w:space="0" w:color="auto"/>
      </w:divBdr>
    </w:div>
    <w:div w:id="1364360173">
      <w:bodyDiv w:val="1"/>
      <w:marLeft w:val="0"/>
      <w:marRight w:val="0"/>
      <w:marTop w:val="0"/>
      <w:marBottom w:val="0"/>
      <w:divBdr>
        <w:top w:val="none" w:sz="0" w:space="0" w:color="auto"/>
        <w:left w:val="none" w:sz="0" w:space="0" w:color="auto"/>
        <w:bottom w:val="none" w:sz="0" w:space="0" w:color="auto"/>
        <w:right w:val="none" w:sz="0" w:space="0" w:color="auto"/>
      </w:divBdr>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
    <w:div w:id="1365181207">
      <w:bodyDiv w:val="1"/>
      <w:marLeft w:val="0"/>
      <w:marRight w:val="0"/>
      <w:marTop w:val="0"/>
      <w:marBottom w:val="0"/>
      <w:divBdr>
        <w:top w:val="none" w:sz="0" w:space="0" w:color="auto"/>
        <w:left w:val="none" w:sz="0" w:space="0" w:color="auto"/>
        <w:bottom w:val="none" w:sz="0" w:space="0" w:color="auto"/>
        <w:right w:val="none" w:sz="0" w:space="0" w:color="auto"/>
      </w:divBdr>
    </w:div>
    <w:div w:id="1365253097">
      <w:bodyDiv w:val="1"/>
      <w:marLeft w:val="0"/>
      <w:marRight w:val="0"/>
      <w:marTop w:val="0"/>
      <w:marBottom w:val="0"/>
      <w:divBdr>
        <w:top w:val="none" w:sz="0" w:space="0" w:color="auto"/>
        <w:left w:val="none" w:sz="0" w:space="0" w:color="auto"/>
        <w:bottom w:val="none" w:sz="0" w:space="0" w:color="auto"/>
        <w:right w:val="none" w:sz="0" w:space="0" w:color="auto"/>
      </w:divBdr>
    </w:div>
    <w:div w:id="1366296911">
      <w:bodyDiv w:val="1"/>
      <w:marLeft w:val="0"/>
      <w:marRight w:val="0"/>
      <w:marTop w:val="0"/>
      <w:marBottom w:val="0"/>
      <w:divBdr>
        <w:top w:val="none" w:sz="0" w:space="0" w:color="auto"/>
        <w:left w:val="none" w:sz="0" w:space="0" w:color="auto"/>
        <w:bottom w:val="none" w:sz="0" w:space="0" w:color="auto"/>
        <w:right w:val="none" w:sz="0" w:space="0" w:color="auto"/>
      </w:divBdr>
    </w:div>
    <w:div w:id="1366563615">
      <w:bodyDiv w:val="1"/>
      <w:marLeft w:val="0"/>
      <w:marRight w:val="0"/>
      <w:marTop w:val="0"/>
      <w:marBottom w:val="0"/>
      <w:divBdr>
        <w:top w:val="none" w:sz="0" w:space="0" w:color="auto"/>
        <w:left w:val="none" w:sz="0" w:space="0" w:color="auto"/>
        <w:bottom w:val="none" w:sz="0" w:space="0" w:color="auto"/>
        <w:right w:val="none" w:sz="0" w:space="0" w:color="auto"/>
      </w:divBdr>
    </w:div>
    <w:div w:id="1366756669">
      <w:bodyDiv w:val="1"/>
      <w:marLeft w:val="0"/>
      <w:marRight w:val="0"/>
      <w:marTop w:val="0"/>
      <w:marBottom w:val="0"/>
      <w:divBdr>
        <w:top w:val="none" w:sz="0" w:space="0" w:color="auto"/>
        <w:left w:val="none" w:sz="0" w:space="0" w:color="auto"/>
        <w:bottom w:val="none" w:sz="0" w:space="0" w:color="auto"/>
        <w:right w:val="none" w:sz="0" w:space="0" w:color="auto"/>
      </w:divBdr>
    </w:div>
    <w:div w:id="1366826166">
      <w:bodyDiv w:val="1"/>
      <w:marLeft w:val="0"/>
      <w:marRight w:val="0"/>
      <w:marTop w:val="0"/>
      <w:marBottom w:val="0"/>
      <w:divBdr>
        <w:top w:val="none" w:sz="0" w:space="0" w:color="auto"/>
        <w:left w:val="none" w:sz="0" w:space="0" w:color="auto"/>
        <w:bottom w:val="none" w:sz="0" w:space="0" w:color="auto"/>
        <w:right w:val="none" w:sz="0" w:space="0" w:color="auto"/>
      </w:divBdr>
    </w:div>
    <w:div w:id="1367172055">
      <w:bodyDiv w:val="1"/>
      <w:marLeft w:val="0"/>
      <w:marRight w:val="0"/>
      <w:marTop w:val="0"/>
      <w:marBottom w:val="0"/>
      <w:divBdr>
        <w:top w:val="none" w:sz="0" w:space="0" w:color="auto"/>
        <w:left w:val="none" w:sz="0" w:space="0" w:color="auto"/>
        <w:bottom w:val="none" w:sz="0" w:space="0" w:color="auto"/>
        <w:right w:val="none" w:sz="0" w:space="0" w:color="auto"/>
      </w:divBdr>
    </w:div>
    <w:div w:id="1367368889">
      <w:bodyDiv w:val="1"/>
      <w:marLeft w:val="0"/>
      <w:marRight w:val="0"/>
      <w:marTop w:val="0"/>
      <w:marBottom w:val="0"/>
      <w:divBdr>
        <w:top w:val="none" w:sz="0" w:space="0" w:color="auto"/>
        <w:left w:val="none" w:sz="0" w:space="0" w:color="auto"/>
        <w:bottom w:val="none" w:sz="0" w:space="0" w:color="auto"/>
        <w:right w:val="none" w:sz="0" w:space="0" w:color="auto"/>
      </w:divBdr>
    </w:div>
    <w:div w:id="1367412311">
      <w:bodyDiv w:val="1"/>
      <w:marLeft w:val="0"/>
      <w:marRight w:val="0"/>
      <w:marTop w:val="0"/>
      <w:marBottom w:val="0"/>
      <w:divBdr>
        <w:top w:val="none" w:sz="0" w:space="0" w:color="auto"/>
        <w:left w:val="none" w:sz="0" w:space="0" w:color="auto"/>
        <w:bottom w:val="none" w:sz="0" w:space="0" w:color="auto"/>
        <w:right w:val="none" w:sz="0" w:space="0" w:color="auto"/>
      </w:divBdr>
    </w:div>
    <w:div w:id="1367485283">
      <w:bodyDiv w:val="1"/>
      <w:marLeft w:val="0"/>
      <w:marRight w:val="0"/>
      <w:marTop w:val="0"/>
      <w:marBottom w:val="0"/>
      <w:divBdr>
        <w:top w:val="none" w:sz="0" w:space="0" w:color="auto"/>
        <w:left w:val="none" w:sz="0" w:space="0" w:color="auto"/>
        <w:bottom w:val="none" w:sz="0" w:space="0" w:color="auto"/>
        <w:right w:val="none" w:sz="0" w:space="0" w:color="auto"/>
      </w:divBdr>
    </w:div>
    <w:div w:id="1368870760">
      <w:bodyDiv w:val="1"/>
      <w:marLeft w:val="0"/>
      <w:marRight w:val="0"/>
      <w:marTop w:val="0"/>
      <w:marBottom w:val="0"/>
      <w:divBdr>
        <w:top w:val="none" w:sz="0" w:space="0" w:color="auto"/>
        <w:left w:val="none" w:sz="0" w:space="0" w:color="auto"/>
        <w:bottom w:val="none" w:sz="0" w:space="0" w:color="auto"/>
        <w:right w:val="none" w:sz="0" w:space="0" w:color="auto"/>
      </w:divBdr>
    </w:div>
    <w:div w:id="1368993119">
      <w:bodyDiv w:val="1"/>
      <w:marLeft w:val="0"/>
      <w:marRight w:val="0"/>
      <w:marTop w:val="0"/>
      <w:marBottom w:val="0"/>
      <w:divBdr>
        <w:top w:val="none" w:sz="0" w:space="0" w:color="auto"/>
        <w:left w:val="none" w:sz="0" w:space="0" w:color="auto"/>
        <w:bottom w:val="none" w:sz="0" w:space="0" w:color="auto"/>
        <w:right w:val="none" w:sz="0" w:space="0" w:color="auto"/>
      </w:divBdr>
    </w:div>
    <w:div w:id="1369139395">
      <w:bodyDiv w:val="1"/>
      <w:marLeft w:val="0"/>
      <w:marRight w:val="0"/>
      <w:marTop w:val="0"/>
      <w:marBottom w:val="0"/>
      <w:divBdr>
        <w:top w:val="none" w:sz="0" w:space="0" w:color="auto"/>
        <w:left w:val="none" w:sz="0" w:space="0" w:color="auto"/>
        <w:bottom w:val="none" w:sz="0" w:space="0" w:color="auto"/>
        <w:right w:val="none" w:sz="0" w:space="0" w:color="auto"/>
      </w:divBdr>
    </w:div>
    <w:div w:id="1369178681">
      <w:bodyDiv w:val="1"/>
      <w:marLeft w:val="0"/>
      <w:marRight w:val="0"/>
      <w:marTop w:val="0"/>
      <w:marBottom w:val="0"/>
      <w:divBdr>
        <w:top w:val="none" w:sz="0" w:space="0" w:color="auto"/>
        <w:left w:val="none" w:sz="0" w:space="0" w:color="auto"/>
        <w:bottom w:val="none" w:sz="0" w:space="0" w:color="auto"/>
        <w:right w:val="none" w:sz="0" w:space="0" w:color="auto"/>
      </w:divBdr>
    </w:div>
    <w:div w:id="1369187004">
      <w:bodyDiv w:val="1"/>
      <w:marLeft w:val="0"/>
      <w:marRight w:val="0"/>
      <w:marTop w:val="0"/>
      <w:marBottom w:val="0"/>
      <w:divBdr>
        <w:top w:val="none" w:sz="0" w:space="0" w:color="auto"/>
        <w:left w:val="none" w:sz="0" w:space="0" w:color="auto"/>
        <w:bottom w:val="none" w:sz="0" w:space="0" w:color="auto"/>
        <w:right w:val="none" w:sz="0" w:space="0" w:color="auto"/>
      </w:divBdr>
    </w:div>
    <w:div w:id="1369404904">
      <w:bodyDiv w:val="1"/>
      <w:marLeft w:val="0"/>
      <w:marRight w:val="0"/>
      <w:marTop w:val="0"/>
      <w:marBottom w:val="0"/>
      <w:divBdr>
        <w:top w:val="none" w:sz="0" w:space="0" w:color="auto"/>
        <w:left w:val="none" w:sz="0" w:space="0" w:color="auto"/>
        <w:bottom w:val="none" w:sz="0" w:space="0" w:color="auto"/>
        <w:right w:val="none" w:sz="0" w:space="0" w:color="auto"/>
      </w:divBdr>
    </w:div>
    <w:div w:id="1369910502">
      <w:bodyDiv w:val="1"/>
      <w:marLeft w:val="0"/>
      <w:marRight w:val="0"/>
      <w:marTop w:val="0"/>
      <w:marBottom w:val="0"/>
      <w:divBdr>
        <w:top w:val="none" w:sz="0" w:space="0" w:color="auto"/>
        <w:left w:val="none" w:sz="0" w:space="0" w:color="auto"/>
        <w:bottom w:val="none" w:sz="0" w:space="0" w:color="auto"/>
        <w:right w:val="none" w:sz="0" w:space="0" w:color="auto"/>
      </w:divBdr>
    </w:div>
    <w:div w:id="1370298881">
      <w:bodyDiv w:val="1"/>
      <w:marLeft w:val="0"/>
      <w:marRight w:val="0"/>
      <w:marTop w:val="0"/>
      <w:marBottom w:val="0"/>
      <w:divBdr>
        <w:top w:val="none" w:sz="0" w:space="0" w:color="auto"/>
        <w:left w:val="none" w:sz="0" w:space="0" w:color="auto"/>
        <w:bottom w:val="none" w:sz="0" w:space="0" w:color="auto"/>
        <w:right w:val="none" w:sz="0" w:space="0" w:color="auto"/>
      </w:divBdr>
    </w:div>
    <w:div w:id="1370372631">
      <w:bodyDiv w:val="1"/>
      <w:marLeft w:val="0"/>
      <w:marRight w:val="0"/>
      <w:marTop w:val="0"/>
      <w:marBottom w:val="0"/>
      <w:divBdr>
        <w:top w:val="none" w:sz="0" w:space="0" w:color="auto"/>
        <w:left w:val="none" w:sz="0" w:space="0" w:color="auto"/>
        <w:bottom w:val="none" w:sz="0" w:space="0" w:color="auto"/>
        <w:right w:val="none" w:sz="0" w:space="0" w:color="auto"/>
      </w:divBdr>
    </w:div>
    <w:div w:id="1370496204">
      <w:bodyDiv w:val="1"/>
      <w:marLeft w:val="0"/>
      <w:marRight w:val="0"/>
      <w:marTop w:val="0"/>
      <w:marBottom w:val="0"/>
      <w:divBdr>
        <w:top w:val="none" w:sz="0" w:space="0" w:color="auto"/>
        <w:left w:val="none" w:sz="0" w:space="0" w:color="auto"/>
        <w:bottom w:val="none" w:sz="0" w:space="0" w:color="auto"/>
        <w:right w:val="none" w:sz="0" w:space="0" w:color="auto"/>
      </w:divBdr>
    </w:div>
    <w:div w:id="1370689423">
      <w:bodyDiv w:val="1"/>
      <w:marLeft w:val="0"/>
      <w:marRight w:val="0"/>
      <w:marTop w:val="0"/>
      <w:marBottom w:val="0"/>
      <w:divBdr>
        <w:top w:val="none" w:sz="0" w:space="0" w:color="auto"/>
        <w:left w:val="none" w:sz="0" w:space="0" w:color="auto"/>
        <w:bottom w:val="none" w:sz="0" w:space="0" w:color="auto"/>
        <w:right w:val="none" w:sz="0" w:space="0" w:color="auto"/>
      </w:divBdr>
    </w:div>
    <w:div w:id="1371150027">
      <w:bodyDiv w:val="1"/>
      <w:marLeft w:val="0"/>
      <w:marRight w:val="0"/>
      <w:marTop w:val="0"/>
      <w:marBottom w:val="0"/>
      <w:divBdr>
        <w:top w:val="none" w:sz="0" w:space="0" w:color="auto"/>
        <w:left w:val="none" w:sz="0" w:space="0" w:color="auto"/>
        <w:bottom w:val="none" w:sz="0" w:space="0" w:color="auto"/>
        <w:right w:val="none" w:sz="0" w:space="0" w:color="auto"/>
      </w:divBdr>
    </w:div>
    <w:div w:id="1371151106">
      <w:bodyDiv w:val="1"/>
      <w:marLeft w:val="0"/>
      <w:marRight w:val="0"/>
      <w:marTop w:val="0"/>
      <w:marBottom w:val="0"/>
      <w:divBdr>
        <w:top w:val="none" w:sz="0" w:space="0" w:color="auto"/>
        <w:left w:val="none" w:sz="0" w:space="0" w:color="auto"/>
        <w:bottom w:val="none" w:sz="0" w:space="0" w:color="auto"/>
        <w:right w:val="none" w:sz="0" w:space="0" w:color="auto"/>
      </w:divBdr>
    </w:div>
    <w:div w:id="1371226367">
      <w:bodyDiv w:val="1"/>
      <w:marLeft w:val="0"/>
      <w:marRight w:val="0"/>
      <w:marTop w:val="0"/>
      <w:marBottom w:val="0"/>
      <w:divBdr>
        <w:top w:val="none" w:sz="0" w:space="0" w:color="auto"/>
        <w:left w:val="none" w:sz="0" w:space="0" w:color="auto"/>
        <w:bottom w:val="none" w:sz="0" w:space="0" w:color="auto"/>
        <w:right w:val="none" w:sz="0" w:space="0" w:color="auto"/>
      </w:divBdr>
    </w:div>
    <w:div w:id="1371612845">
      <w:bodyDiv w:val="1"/>
      <w:marLeft w:val="0"/>
      <w:marRight w:val="0"/>
      <w:marTop w:val="0"/>
      <w:marBottom w:val="0"/>
      <w:divBdr>
        <w:top w:val="none" w:sz="0" w:space="0" w:color="auto"/>
        <w:left w:val="none" w:sz="0" w:space="0" w:color="auto"/>
        <w:bottom w:val="none" w:sz="0" w:space="0" w:color="auto"/>
        <w:right w:val="none" w:sz="0" w:space="0" w:color="auto"/>
      </w:divBdr>
    </w:div>
    <w:div w:id="1371802492">
      <w:bodyDiv w:val="1"/>
      <w:marLeft w:val="0"/>
      <w:marRight w:val="0"/>
      <w:marTop w:val="0"/>
      <w:marBottom w:val="0"/>
      <w:divBdr>
        <w:top w:val="none" w:sz="0" w:space="0" w:color="auto"/>
        <w:left w:val="none" w:sz="0" w:space="0" w:color="auto"/>
        <w:bottom w:val="none" w:sz="0" w:space="0" w:color="auto"/>
        <w:right w:val="none" w:sz="0" w:space="0" w:color="auto"/>
      </w:divBdr>
    </w:div>
    <w:div w:id="1372144597">
      <w:bodyDiv w:val="1"/>
      <w:marLeft w:val="0"/>
      <w:marRight w:val="0"/>
      <w:marTop w:val="0"/>
      <w:marBottom w:val="0"/>
      <w:divBdr>
        <w:top w:val="none" w:sz="0" w:space="0" w:color="auto"/>
        <w:left w:val="none" w:sz="0" w:space="0" w:color="auto"/>
        <w:bottom w:val="none" w:sz="0" w:space="0" w:color="auto"/>
        <w:right w:val="none" w:sz="0" w:space="0" w:color="auto"/>
      </w:divBdr>
    </w:div>
    <w:div w:id="1372339578">
      <w:bodyDiv w:val="1"/>
      <w:marLeft w:val="0"/>
      <w:marRight w:val="0"/>
      <w:marTop w:val="0"/>
      <w:marBottom w:val="0"/>
      <w:divBdr>
        <w:top w:val="none" w:sz="0" w:space="0" w:color="auto"/>
        <w:left w:val="none" w:sz="0" w:space="0" w:color="auto"/>
        <w:bottom w:val="none" w:sz="0" w:space="0" w:color="auto"/>
        <w:right w:val="none" w:sz="0" w:space="0" w:color="auto"/>
      </w:divBdr>
    </w:div>
    <w:div w:id="1372683711">
      <w:bodyDiv w:val="1"/>
      <w:marLeft w:val="0"/>
      <w:marRight w:val="0"/>
      <w:marTop w:val="0"/>
      <w:marBottom w:val="0"/>
      <w:divBdr>
        <w:top w:val="none" w:sz="0" w:space="0" w:color="auto"/>
        <w:left w:val="none" w:sz="0" w:space="0" w:color="auto"/>
        <w:bottom w:val="none" w:sz="0" w:space="0" w:color="auto"/>
        <w:right w:val="none" w:sz="0" w:space="0" w:color="auto"/>
      </w:divBdr>
    </w:div>
    <w:div w:id="1372921818">
      <w:bodyDiv w:val="1"/>
      <w:marLeft w:val="0"/>
      <w:marRight w:val="0"/>
      <w:marTop w:val="0"/>
      <w:marBottom w:val="0"/>
      <w:divBdr>
        <w:top w:val="none" w:sz="0" w:space="0" w:color="auto"/>
        <w:left w:val="none" w:sz="0" w:space="0" w:color="auto"/>
        <w:bottom w:val="none" w:sz="0" w:space="0" w:color="auto"/>
        <w:right w:val="none" w:sz="0" w:space="0" w:color="auto"/>
      </w:divBdr>
    </w:div>
    <w:div w:id="137337992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302713">
      <w:bodyDiv w:val="1"/>
      <w:marLeft w:val="0"/>
      <w:marRight w:val="0"/>
      <w:marTop w:val="0"/>
      <w:marBottom w:val="0"/>
      <w:divBdr>
        <w:top w:val="none" w:sz="0" w:space="0" w:color="auto"/>
        <w:left w:val="none" w:sz="0" w:space="0" w:color="auto"/>
        <w:bottom w:val="none" w:sz="0" w:space="0" w:color="auto"/>
        <w:right w:val="none" w:sz="0" w:space="0" w:color="auto"/>
      </w:divBdr>
    </w:div>
    <w:div w:id="1375232741">
      <w:bodyDiv w:val="1"/>
      <w:marLeft w:val="0"/>
      <w:marRight w:val="0"/>
      <w:marTop w:val="0"/>
      <w:marBottom w:val="0"/>
      <w:divBdr>
        <w:top w:val="none" w:sz="0" w:space="0" w:color="auto"/>
        <w:left w:val="none" w:sz="0" w:space="0" w:color="auto"/>
        <w:bottom w:val="none" w:sz="0" w:space="0" w:color="auto"/>
        <w:right w:val="none" w:sz="0" w:space="0" w:color="auto"/>
      </w:divBdr>
    </w:div>
    <w:div w:id="1375234489">
      <w:bodyDiv w:val="1"/>
      <w:marLeft w:val="0"/>
      <w:marRight w:val="0"/>
      <w:marTop w:val="0"/>
      <w:marBottom w:val="0"/>
      <w:divBdr>
        <w:top w:val="none" w:sz="0" w:space="0" w:color="auto"/>
        <w:left w:val="none" w:sz="0" w:space="0" w:color="auto"/>
        <w:bottom w:val="none" w:sz="0" w:space="0" w:color="auto"/>
        <w:right w:val="none" w:sz="0" w:space="0" w:color="auto"/>
      </w:divBdr>
    </w:div>
    <w:div w:id="1375693894">
      <w:bodyDiv w:val="1"/>
      <w:marLeft w:val="0"/>
      <w:marRight w:val="0"/>
      <w:marTop w:val="0"/>
      <w:marBottom w:val="0"/>
      <w:divBdr>
        <w:top w:val="none" w:sz="0" w:space="0" w:color="auto"/>
        <w:left w:val="none" w:sz="0" w:space="0" w:color="auto"/>
        <w:bottom w:val="none" w:sz="0" w:space="0" w:color="auto"/>
        <w:right w:val="none" w:sz="0" w:space="0" w:color="auto"/>
      </w:divBdr>
    </w:div>
    <w:div w:id="1375736968">
      <w:bodyDiv w:val="1"/>
      <w:marLeft w:val="0"/>
      <w:marRight w:val="0"/>
      <w:marTop w:val="0"/>
      <w:marBottom w:val="0"/>
      <w:divBdr>
        <w:top w:val="none" w:sz="0" w:space="0" w:color="auto"/>
        <w:left w:val="none" w:sz="0" w:space="0" w:color="auto"/>
        <w:bottom w:val="none" w:sz="0" w:space="0" w:color="auto"/>
        <w:right w:val="none" w:sz="0" w:space="0" w:color="auto"/>
      </w:divBdr>
    </w:div>
    <w:div w:id="1375807240">
      <w:bodyDiv w:val="1"/>
      <w:marLeft w:val="0"/>
      <w:marRight w:val="0"/>
      <w:marTop w:val="0"/>
      <w:marBottom w:val="0"/>
      <w:divBdr>
        <w:top w:val="none" w:sz="0" w:space="0" w:color="auto"/>
        <w:left w:val="none" w:sz="0" w:space="0" w:color="auto"/>
        <w:bottom w:val="none" w:sz="0" w:space="0" w:color="auto"/>
        <w:right w:val="none" w:sz="0" w:space="0" w:color="auto"/>
      </w:divBdr>
    </w:div>
    <w:div w:id="1376082240">
      <w:bodyDiv w:val="1"/>
      <w:marLeft w:val="0"/>
      <w:marRight w:val="0"/>
      <w:marTop w:val="0"/>
      <w:marBottom w:val="0"/>
      <w:divBdr>
        <w:top w:val="none" w:sz="0" w:space="0" w:color="auto"/>
        <w:left w:val="none" w:sz="0" w:space="0" w:color="auto"/>
        <w:bottom w:val="none" w:sz="0" w:space="0" w:color="auto"/>
        <w:right w:val="none" w:sz="0" w:space="0" w:color="auto"/>
      </w:divBdr>
    </w:div>
    <w:div w:id="1376395634">
      <w:bodyDiv w:val="1"/>
      <w:marLeft w:val="0"/>
      <w:marRight w:val="0"/>
      <w:marTop w:val="0"/>
      <w:marBottom w:val="0"/>
      <w:divBdr>
        <w:top w:val="none" w:sz="0" w:space="0" w:color="auto"/>
        <w:left w:val="none" w:sz="0" w:space="0" w:color="auto"/>
        <w:bottom w:val="none" w:sz="0" w:space="0" w:color="auto"/>
        <w:right w:val="none" w:sz="0" w:space="0" w:color="auto"/>
      </w:divBdr>
    </w:div>
    <w:div w:id="1377044096">
      <w:bodyDiv w:val="1"/>
      <w:marLeft w:val="0"/>
      <w:marRight w:val="0"/>
      <w:marTop w:val="0"/>
      <w:marBottom w:val="0"/>
      <w:divBdr>
        <w:top w:val="none" w:sz="0" w:space="0" w:color="auto"/>
        <w:left w:val="none" w:sz="0" w:space="0" w:color="auto"/>
        <w:bottom w:val="none" w:sz="0" w:space="0" w:color="auto"/>
        <w:right w:val="none" w:sz="0" w:space="0" w:color="auto"/>
      </w:divBdr>
    </w:div>
    <w:div w:id="1377270352">
      <w:bodyDiv w:val="1"/>
      <w:marLeft w:val="0"/>
      <w:marRight w:val="0"/>
      <w:marTop w:val="0"/>
      <w:marBottom w:val="0"/>
      <w:divBdr>
        <w:top w:val="none" w:sz="0" w:space="0" w:color="auto"/>
        <w:left w:val="none" w:sz="0" w:space="0" w:color="auto"/>
        <w:bottom w:val="none" w:sz="0" w:space="0" w:color="auto"/>
        <w:right w:val="none" w:sz="0" w:space="0" w:color="auto"/>
      </w:divBdr>
    </w:div>
    <w:div w:id="1377513041">
      <w:bodyDiv w:val="1"/>
      <w:marLeft w:val="0"/>
      <w:marRight w:val="0"/>
      <w:marTop w:val="0"/>
      <w:marBottom w:val="0"/>
      <w:divBdr>
        <w:top w:val="none" w:sz="0" w:space="0" w:color="auto"/>
        <w:left w:val="none" w:sz="0" w:space="0" w:color="auto"/>
        <w:bottom w:val="none" w:sz="0" w:space="0" w:color="auto"/>
        <w:right w:val="none" w:sz="0" w:space="0" w:color="auto"/>
      </w:divBdr>
    </w:div>
    <w:div w:id="1378434251">
      <w:bodyDiv w:val="1"/>
      <w:marLeft w:val="0"/>
      <w:marRight w:val="0"/>
      <w:marTop w:val="0"/>
      <w:marBottom w:val="0"/>
      <w:divBdr>
        <w:top w:val="none" w:sz="0" w:space="0" w:color="auto"/>
        <w:left w:val="none" w:sz="0" w:space="0" w:color="auto"/>
        <w:bottom w:val="none" w:sz="0" w:space="0" w:color="auto"/>
        <w:right w:val="none" w:sz="0" w:space="0" w:color="auto"/>
      </w:divBdr>
    </w:div>
    <w:div w:id="1378697017">
      <w:bodyDiv w:val="1"/>
      <w:marLeft w:val="0"/>
      <w:marRight w:val="0"/>
      <w:marTop w:val="0"/>
      <w:marBottom w:val="0"/>
      <w:divBdr>
        <w:top w:val="none" w:sz="0" w:space="0" w:color="auto"/>
        <w:left w:val="none" w:sz="0" w:space="0" w:color="auto"/>
        <w:bottom w:val="none" w:sz="0" w:space="0" w:color="auto"/>
        <w:right w:val="none" w:sz="0" w:space="0" w:color="auto"/>
      </w:divBdr>
    </w:div>
    <w:div w:id="1378697025">
      <w:bodyDiv w:val="1"/>
      <w:marLeft w:val="0"/>
      <w:marRight w:val="0"/>
      <w:marTop w:val="0"/>
      <w:marBottom w:val="0"/>
      <w:divBdr>
        <w:top w:val="none" w:sz="0" w:space="0" w:color="auto"/>
        <w:left w:val="none" w:sz="0" w:space="0" w:color="auto"/>
        <w:bottom w:val="none" w:sz="0" w:space="0" w:color="auto"/>
        <w:right w:val="none" w:sz="0" w:space="0" w:color="auto"/>
      </w:divBdr>
    </w:div>
    <w:div w:id="1378772924">
      <w:bodyDiv w:val="1"/>
      <w:marLeft w:val="0"/>
      <w:marRight w:val="0"/>
      <w:marTop w:val="0"/>
      <w:marBottom w:val="0"/>
      <w:divBdr>
        <w:top w:val="none" w:sz="0" w:space="0" w:color="auto"/>
        <w:left w:val="none" w:sz="0" w:space="0" w:color="auto"/>
        <w:bottom w:val="none" w:sz="0" w:space="0" w:color="auto"/>
        <w:right w:val="none" w:sz="0" w:space="0" w:color="auto"/>
      </w:divBdr>
    </w:div>
    <w:div w:id="1379360232">
      <w:bodyDiv w:val="1"/>
      <w:marLeft w:val="0"/>
      <w:marRight w:val="0"/>
      <w:marTop w:val="0"/>
      <w:marBottom w:val="0"/>
      <w:divBdr>
        <w:top w:val="none" w:sz="0" w:space="0" w:color="auto"/>
        <w:left w:val="none" w:sz="0" w:space="0" w:color="auto"/>
        <w:bottom w:val="none" w:sz="0" w:space="0" w:color="auto"/>
        <w:right w:val="none" w:sz="0" w:space="0" w:color="auto"/>
      </w:divBdr>
    </w:div>
    <w:div w:id="1379471341">
      <w:bodyDiv w:val="1"/>
      <w:marLeft w:val="0"/>
      <w:marRight w:val="0"/>
      <w:marTop w:val="0"/>
      <w:marBottom w:val="0"/>
      <w:divBdr>
        <w:top w:val="none" w:sz="0" w:space="0" w:color="auto"/>
        <w:left w:val="none" w:sz="0" w:space="0" w:color="auto"/>
        <w:bottom w:val="none" w:sz="0" w:space="0" w:color="auto"/>
        <w:right w:val="none" w:sz="0" w:space="0" w:color="auto"/>
      </w:divBdr>
    </w:div>
    <w:div w:id="1379554229">
      <w:bodyDiv w:val="1"/>
      <w:marLeft w:val="0"/>
      <w:marRight w:val="0"/>
      <w:marTop w:val="0"/>
      <w:marBottom w:val="0"/>
      <w:divBdr>
        <w:top w:val="none" w:sz="0" w:space="0" w:color="auto"/>
        <w:left w:val="none" w:sz="0" w:space="0" w:color="auto"/>
        <w:bottom w:val="none" w:sz="0" w:space="0" w:color="auto"/>
        <w:right w:val="none" w:sz="0" w:space="0" w:color="auto"/>
      </w:divBdr>
    </w:div>
    <w:div w:id="1379745162">
      <w:bodyDiv w:val="1"/>
      <w:marLeft w:val="0"/>
      <w:marRight w:val="0"/>
      <w:marTop w:val="0"/>
      <w:marBottom w:val="0"/>
      <w:divBdr>
        <w:top w:val="none" w:sz="0" w:space="0" w:color="auto"/>
        <w:left w:val="none" w:sz="0" w:space="0" w:color="auto"/>
        <w:bottom w:val="none" w:sz="0" w:space="0" w:color="auto"/>
        <w:right w:val="none" w:sz="0" w:space="0" w:color="auto"/>
      </w:divBdr>
    </w:div>
    <w:div w:id="1380591468">
      <w:bodyDiv w:val="1"/>
      <w:marLeft w:val="0"/>
      <w:marRight w:val="0"/>
      <w:marTop w:val="0"/>
      <w:marBottom w:val="0"/>
      <w:divBdr>
        <w:top w:val="none" w:sz="0" w:space="0" w:color="auto"/>
        <w:left w:val="none" w:sz="0" w:space="0" w:color="auto"/>
        <w:bottom w:val="none" w:sz="0" w:space="0" w:color="auto"/>
        <w:right w:val="none" w:sz="0" w:space="0" w:color="auto"/>
      </w:divBdr>
    </w:div>
    <w:div w:id="1380789100">
      <w:bodyDiv w:val="1"/>
      <w:marLeft w:val="0"/>
      <w:marRight w:val="0"/>
      <w:marTop w:val="0"/>
      <w:marBottom w:val="0"/>
      <w:divBdr>
        <w:top w:val="none" w:sz="0" w:space="0" w:color="auto"/>
        <w:left w:val="none" w:sz="0" w:space="0" w:color="auto"/>
        <w:bottom w:val="none" w:sz="0" w:space="0" w:color="auto"/>
        <w:right w:val="none" w:sz="0" w:space="0" w:color="auto"/>
      </w:divBdr>
    </w:div>
    <w:div w:id="1381514632">
      <w:bodyDiv w:val="1"/>
      <w:marLeft w:val="0"/>
      <w:marRight w:val="0"/>
      <w:marTop w:val="0"/>
      <w:marBottom w:val="0"/>
      <w:divBdr>
        <w:top w:val="none" w:sz="0" w:space="0" w:color="auto"/>
        <w:left w:val="none" w:sz="0" w:space="0" w:color="auto"/>
        <w:bottom w:val="none" w:sz="0" w:space="0" w:color="auto"/>
        <w:right w:val="none" w:sz="0" w:space="0" w:color="auto"/>
      </w:divBdr>
    </w:div>
    <w:div w:id="1382292655">
      <w:bodyDiv w:val="1"/>
      <w:marLeft w:val="0"/>
      <w:marRight w:val="0"/>
      <w:marTop w:val="0"/>
      <w:marBottom w:val="0"/>
      <w:divBdr>
        <w:top w:val="none" w:sz="0" w:space="0" w:color="auto"/>
        <w:left w:val="none" w:sz="0" w:space="0" w:color="auto"/>
        <w:bottom w:val="none" w:sz="0" w:space="0" w:color="auto"/>
        <w:right w:val="none" w:sz="0" w:space="0" w:color="auto"/>
      </w:divBdr>
    </w:div>
    <w:div w:id="1382292699">
      <w:bodyDiv w:val="1"/>
      <w:marLeft w:val="0"/>
      <w:marRight w:val="0"/>
      <w:marTop w:val="0"/>
      <w:marBottom w:val="0"/>
      <w:divBdr>
        <w:top w:val="none" w:sz="0" w:space="0" w:color="auto"/>
        <w:left w:val="none" w:sz="0" w:space="0" w:color="auto"/>
        <w:bottom w:val="none" w:sz="0" w:space="0" w:color="auto"/>
        <w:right w:val="none" w:sz="0" w:space="0" w:color="auto"/>
      </w:divBdr>
    </w:div>
    <w:div w:id="1382754880">
      <w:bodyDiv w:val="1"/>
      <w:marLeft w:val="0"/>
      <w:marRight w:val="0"/>
      <w:marTop w:val="0"/>
      <w:marBottom w:val="0"/>
      <w:divBdr>
        <w:top w:val="none" w:sz="0" w:space="0" w:color="auto"/>
        <w:left w:val="none" w:sz="0" w:space="0" w:color="auto"/>
        <w:bottom w:val="none" w:sz="0" w:space="0" w:color="auto"/>
        <w:right w:val="none" w:sz="0" w:space="0" w:color="auto"/>
      </w:divBdr>
    </w:div>
    <w:div w:id="1383098833">
      <w:bodyDiv w:val="1"/>
      <w:marLeft w:val="0"/>
      <w:marRight w:val="0"/>
      <w:marTop w:val="0"/>
      <w:marBottom w:val="0"/>
      <w:divBdr>
        <w:top w:val="none" w:sz="0" w:space="0" w:color="auto"/>
        <w:left w:val="none" w:sz="0" w:space="0" w:color="auto"/>
        <w:bottom w:val="none" w:sz="0" w:space="0" w:color="auto"/>
        <w:right w:val="none" w:sz="0" w:space="0" w:color="auto"/>
      </w:divBdr>
    </w:div>
    <w:div w:id="1384401285">
      <w:bodyDiv w:val="1"/>
      <w:marLeft w:val="0"/>
      <w:marRight w:val="0"/>
      <w:marTop w:val="0"/>
      <w:marBottom w:val="0"/>
      <w:divBdr>
        <w:top w:val="none" w:sz="0" w:space="0" w:color="auto"/>
        <w:left w:val="none" w:sz="0" w:space="0" w:color="auto"/>
        <w:bottom w:val="none" w:sz="0" w:space="0" w:color="auto"/>
        <w:right w:val="none" w:sz="0" w:space="0" w:color="auto"/>
      </w:divBdr>
    </w:div>
    <w:div w:id="1384714780">
      <w:bodyDiv w:val="1"/>
      <w:marLeft w:val="0"/>
      <w:marRight w:val="0"/>
      <w:marTop w:val="0"/>
      <w:marBottom w:val="0"/>
      <w:divBdr>
        <w:top w:val="none" w:sz="0" w:space="0" w:color="auto"/>
        <w:left w:val="none" w:sz="0" w:space="0" w:color="auto"/>
        <w:bottom w:val="none" w:sz="0" w:space="0" w:color="auto"/>
        <w:right w:val="none" w:sz="0" w:space="0" w:color="auto"/>
      </w:divBdr>
    </w:div>
    <w:div w:id="1385257974">
      <w:bodyDiv w:val="1"/>
      <w:marLeft w:val="0"/>
      <w:marRight w:val="0"/>
      <w:marTop w:val="0"/>
      <w:marBottom w:val="0"/>
      <w:divBdr>
        <w:top w:val="none" w:sz="0" w:space="0" w:color="auto"/>
        <w:left w:val="none" w:sz="0" w:space="0" w:color="auto"/>
        <w:bottom w:val="none" w:sz="0" w:space="0" w:color="auto"/>
        <w:right w:val="none" w:sz="0" w:space="0" w:color="auto"/>
      </w:divBdr>
    </w:div>
    <w:div w:id="1385369074">
      <w:bodyDiv w:val="1"/>
      <w:marLeft w:val="0"/>
      <w:marRight w:val="0"/>
      <w:marTop w:val="0"/>
      <w:marBottom w:val="0"/>
      <w:divBdr>
        <w:top w:val="none" w:sz="0" w:space="0" w:color="auto"/>
        <w:left w:val="none" w:sz="0" w:space="0" w:color="auto"/>
        <w:bottom w:val="none" w:sz="0" w:space="0" w:color="auto"/>
        <w:right w:val="none" w:sz="0" w:space="0" w:color="auto"/>
      </w:divBdr>
    </w:div>
    <w:div w:id="1385563551">
      <w:bodyDiv w:val="1"/>
      <w:marLeft w:val="0"/>
      <w:marRight w:val="0"/>
      <w:marTop w:val="0"/>
      <w:marBottom w:val="0"/>
      <w:divBdr>
        <w:top w:val="none" w:sz="0" w:space="0" w:color="auto"/>
        <w:left w:val="none" w:sz="0" w:space="0" w:color="auto"/>
        <w:bottom w:val="none" w:sz="0" w:space="0" w:color="auto"/>
        <w:right w:val="none" w:sz="0" w:space="0" w:color="auto"/>
      </w:divBdr>
    </w:div>
    <w:div w:id="1385831296">
      <w:bodyDiv w:val="1"/>
      <w:marLeft w:val="0"/>
      <w:marRight w:val="0"/>
      <w:marTop w:val="0"/>
      <w:marBottom w:val="0"/>
      <w:divBdr>
        <w:top w:val="none" w:sz="0" w:space="0" w:color="auto"/>
        <w:left w:val="none" w:sz="0" w:space="0" w:color="auto"/>
        <w:bottom w:val="none" w:sz="0" w:space="0" w:color="auto"/>
        <w:right w:val="none" w:sz="0" w:space="0" w:color="auto"/>
      </w:divBdr>
    </w:div>
    <w:div w:id="1386099399">
      <w:bodyDiv w:val="1"/>
      <w:marLeft w:val="0"/>
      <w:marRight w:val="0"/>
      <w:marTop w:val="0"/>
      <w:marBottom w:val="0"/>
      <w:divBdr>
        <w:top w:val="none" w:sz="0" w:space="0" w:color="auto"/>
        <w:left w:val="none" w:sz="0" w:space="0" w:color="auto"/>
        <w:bottom w:val="none" w:sz="0" w:space="0" w:color="auto"/>
        <w:right w:val="none" w:sz="0" w:space="0" w:color="auto"/>
      </w:divBdr>
    </w:div>
    <w:div w:id="1386293983">
      <w:bodyDiv w:val="1"/>
      <w:marLeft w:val="0"/>
      <w:marRight w:val="0"/>
      <w:marTop w:val="0"/>
      <w:marBottom w:val="0"/>
      <w:divBdr>
        <w:top w:val="none" w:sz="0" w:space="0" w:color="auto"/>
        <w:left w:val="none" w:sz="0" w:space="0" w:color="auto"/>
        <w:bottom w:val="none" w:sz="0" w:space="0" w:color="auto"/>
        <w:right w:val="none" w:sz="0" w:space="0" w:color="auto"/>
      </w:divBdr>
    </w:div>
    <w:div w:id="1386679521">
      <w:bodyDiv w:val="1"/>
      <w:marLeft w:val="0"/>
      <w:marRight w:val="0"/>
      <w:marTop w:val="0"/>
      <w:marBottom w:val="0"/>
      <w:divBdr>
        <w:top w:val="none" w:sz="0" w:space="0" w:color="auto"/>
        <w:left w:val="none" w:sz="0" w:space="0" w:color="auto"/>
        <w:bottom w:val="none" w:sz="0" w:space="0" w:color="auto"/>
        <w:right w:val="none" w:sz="0" w:space="0" w:color="auto"/>
      </w:divBdr>
    </w:div>
    <w:div w:id="1386681765">
      <w:bodyDiv w:val="1"/>
      <w:marLeft w:val="0"/>
      <w:marRight w:val="0"/>
      <w:marTop w:val="0"/>
      <w:marBottom w:val="0"/>
      <w:divBdr>
        <w:top w:val="none" w:sz="0" w:space="0" w:color="auto"/>
        <w:left w:val="none" w:sz="0" w:space="0" w:color="auto"/>
        <w:bottom w:val="none" w:sz="0" w:space="0" w:color="auto"/>
        <w:right w:val="none" w:sz="0" w:space="0" w:color="auto"/>
      </w:divBdr>
    </w:div>
    <w:div w:id="1386946075">
      <w:bodyDiv w:val="1"/>
      <w:marLeft w:val="0"/>
      <w:marRight w:val="0"/>
      <w:marTop w:val="0"/>
      <w:marBottom w:val="0"/>
      <w:divBdr>
        <w:top w:val="none" w:sz="0" w:space="0" w:color="auto"/>
        <w:left w:val="none" w:sz="0" w:space="0" w:color="auto"/>
        <w:bottom w:val="none" w:sz="0" w:space="0" w:color="auto"/>
        <w:right w:val="none" w:sz="0" w:space="0" w:color="auto"/>
      </w:divBdr>
    </w:div>
    <w:div w:id="1387024301">
      <w:bodyDiv w:val="1"/>
      <w:marLeft w:val="0"/>
      <w:marRight w:val="0"/>
      <w:marTop w:val="0"/>
      <w:marBottom w:val="0"/>
      <w:divBdr>
        <w:top w:val="none" w:sz="0" w:space="0" w:color="auto"/>
        <w:left w:val="none" w:sz="0" w:space="0" w:color="auto"/>
        <w:bottom w:val="none" w:sz="0" w:space="0" w:color="auto"/>
        <w:right w:val="none" w:sz="0" w:space="0" w:color="auto"/>
      </w:divBdr>
    </w:div>
    <w:div w:id="1388265791">
      <w:bodyDiv w:val="1"/>
      <w:marLeft w:val="0"/>
      <w:marRight w:val="0"/>
      <w:marTop w:val="0"/>
      <w:marBottom w:val="0"/>
      <w:divBdr>
        <w:top w:val="none" w:sz="0" w:space="0" w:color="auto"/>
        <w:left w:val="none" w:sz="0" w:space="0" w:color="auto"/>
        <w:bottom w:val="none" w:sz="0" w:space="0" w:color="auto"/>
        <w:right w:val="none" w:sz="0" w:space="0" w:color="auto"/>
      </w:divBdr>
    </w:div>
    <w:div w:id="1389035659">
      <w:bodyDiv w:val="1"/>
      <w:marLeft w:val="0"/>
      <w:marRight w:val="0"/>
      <w:marTop w:val="0"/>
      <w:marBottom w:val="0"/>
      <w:divBdr>
        <w:top w:val="none" w:sz="0" w:space="0" w:color="auto"/>
        <w:left w:val="none" w:sz="0" w:space="0" w:color="auto"/>
        <w:bottom w:val="none" w:sz="0" w:space="0" w:color="auto"/>
        <w:right w:val="none" w:sz="0" w:space="0" w:color="auto"/>
      </w:divBdr>
    </w:div>
    <w:div w:id="1389062561">
      <w:bodyDiv w:val="1"/>
      <w:marLeft w:val="0"/>
      <w:marRight w:val="0"/>
      <w:marTop w:val="0"/>
      <w:marBottom w:val="0"/>
      <w:divBdr>
        <w:top w:val="none" w:sz="0" w:space="0" w:color="auto"/>
        <w:left w:val="none" w:sz="0" w:space="0" w:color="auto"/>
        <w:bottom w:val="none" w:sz="0" w:space="0" w:color="auto"/>
        <w:right w:val="none" w:sz="0" w:space="0" w:color="auto"/>
      </w:divBdr>
    </w:div>
    <w:div w:id="1389374812">
      <w:bodyDiv w:val="1"/>
      <w:marLeft w:val="0"/>
      <w:marRight w:val="0"/>
      <w:marTop w:val="0"/>
      <w:marBottom w:val="0"/>
      <w:divBdr>
        <w:top w:val="none" w:sz="0" w:space="0" w:color="auto"/>
        <w:left w:val="none" w:sz="0" w:space="0" w:color="auto"/>
        <w:bottom w:val="none" w:sz="0" w:space="0" w:color="auto"/>
        <w:right w:val="none" w:sz="0" w:space="0" w:color="auto"/>
      </w:divBdr>
    </w:div>
    <w:div w:id="1390149924">
      <w:bodyDiv w:val="1"/>
      <w:marLeft w:val="0"/>
      <w:marRight w:val="0"/>
      <w:marTop w:val="0"/>
      <w:marBottom w:val="0"/>
      <w:divBdr>
        <w:top w:val="none" w:sz="0" w:space="0" w:color="auto"/>
        <w:left w:val="none" w:sz="0" w:space="0" w:color="auto"/>
        <w:bottom w:val="none" w:sz="0" w:space="0" w:color="auto"/>
        <w:right w:val="none" w:sz="0" w:space="0" w:color="auto"/>
      </w:divBdr>
    </w:div>
    <w:div w:id="1390224184">
      <w:bodyDiv w:val="1"/>
      <w:marLeft w:val="0"/>
      <w:marRight w:val="0"/>
      <w:marTop w:val="0"/>
      <w:marBottom w:val="0"/>
      <w:divBdr>
        <w:top w:val="none" w:sz="0" w:space="0" w:color="auto"/>
        <w:left w:val="none" w:sz="0" w:space="0" w:color="auto"/>
        <w:bottom w:val="none" w:sz="0" w:space="0" w:color="auto"/>
        <w:right w:val="none" w:sz="0" w:space="0" w:color="auto"/>
      </w:divBdr>
    </w:div>
    <w:div w:id="1390568172">
      <w:bodyDiv w:val="1"/>
      <w:marLeft w:val="0"/>
      <w:marRight w:val="0"/>
      <w:marTop w:val="0"/>
      <w:marBottom w:val="0"/>
      <w:divBdr>
        <w:top w:val="none" w:sz="0" w:space="0" w:color="auto"/>
        <w:left w:val="none" w:sz="0" w:space="0" w:color="auto"/>
        <w:bottom w:val="none" w:sz="0" w:space="0" w:color="auto"/>
        <w:right w:val="none" w:sz="0" w:space="0" w:color="auto"/>
      </w:divBdr>
    </w:div>
    <w:div w:id="1390959382">
      <w:bodyDiv w:val="1"/>
      <w:marLeft w:val="0"/>
      <w:marRight w:val="0"/>
      <w:marTop w:val="0"/>
      <w:marBottom w:val="0"/>
      <w:divBdr>
        <w:top w:val="none" w:sz="0" w:space="0" w:color="auto"/>
        <w:left w:val="none" w:sz="0" w:space="0" w:color="auto"/>
        <w:bottom w:val="none" w:sz="0" w:space="0" w:color="auto"/>
        <w:right w:val="none" w:sz="0" w:space="0" w:color="auto"/>
      </w:divBdr>
    </w:div>
    <w:div w:id="1391078175">
      <w:bodyDiv w:val="1"/>
      <w:marLeft w:val="0"/>
      <w:marRight w:val="0"/>
      <w:marTop w:val="0"/>
      <w:marBottom w:val="0"/>
      <w:divBdr>
        <w:top w:val="none" w:sz="0" w:space="0" w:color="auto"/>
        <w:left w:val="none" w:sz="0" w:space="0" w:color="auto"/>
        <w:bottom w:val="none" w:sz="0" w:space="0" w:color="auto"/>
        <w:right w:val="none" w:sz="0" w:space="0" w:color="auto"/>
      </w:divBdr>
    </w:div>
    <w:div w:id="1393889781">
      <w:bodyDiv w:val="1"/>
      <w:marLeft w:val="0"/>
      <w:marRight w:val="0"/>
      <w:marTop w:val="0"/>
      <w:marBottom w:val="0"/>
      <w:divBdr>
        <w:top w:val="none" w:sz="0" w:space="0" w:color="auto"/>
        <w:left w:val="none" w:sz="0" w:space="0" w:color="auto"/>
        <w:bottom w:val="none" w:sz="0" w:space="0" w:color="auto"/>
        <w:right w:val="none" w:sz="0" w:space="0" w:color="auto"/>
      </w:divBdr>
    </w:div>
    <w:div w:id="1393963558">
      <w:bodyDiv w:val="1"/>
      <w:marLeft w:val="0"/>
      <w:marRight w:val="0"/>
      <w:marTop w:val="0"/>
      <w:marBottom w:val="0"/>
      <w:divBdr>
        <w:top w:val="none" w:sz="0" w:space="0" w:color="auto"/>
        <w:left w:val="none" w:sz="0" w:space="0" w:color="auto"/>
        <w:bottom w:val="none" w:sz="0" w:space="0" w:color="auto"/>
        <w:right w:val="none" w:sz="0" w:space="0" w:color="auto"/>
      </w:divBdr>
    </w:div>
    <w:div w:id="1394235216">
      <w:bodyDiv w:val="1"/>
      <w:marLeft w:val="0"/>
      <w:marRight w:val="0"/>
      <w:marTop w:val="0"/>
      <w:marBottom w:val="0"/>
      <w:divBdr>
        <w:top w:val="none" w:sz="0" w:space="0" w:color="auto"/>
        <w:left w:val="none" w:sz="0" w:space="0" w:color="auto"/>
        <w:bottom w:val="none" w:sz="0" w:space="0" w:color="auto"/>
        <w:right w:val="none" w:sz="0" w:space="0" w:color="auto"/>
      </w:divBdr>
    </w:div>
    <w:div w:id="1395591840">
      <w:bodyDiv w:val="1"/>
      <w:marLeft w:val="0"/>
      <w:marRight w:val="0"/>
      <w:marTop w:val="0"/>
      <w:marBottom w:val="0"/>
      <w:divBdr>
        <w:top w:val="none" w:sz="0" w:space="0" w:color="auto"/>
        <w:left w:val="none" w:sz="0" w:space="0" w:color="auto"/>
        <w:bottom w:val="none" w:sz="0" w:space="0" w:color="auto"/>
        <w:right w:val="none" w:sz="0" w:space="0" w:color="auto"/>
      </w:divBdr>
    </w:div>
    <w:div w:id="1396463840">
      <w:bodyDiv w:val="1"/>
      <w:marLeft w:val="0"/>
      <w:marRight w:val="0"/>
      <w:marTop w:val="0"/>
      <w:marBottom w:val="0"/>
      <w:divBdr>
        <w:top w:val="none" w:sz="0" w:space="0" w:color="auto"/>
        <w:left w:val="none" w:sz="0" w:space="0" w:color="auto"/>
        <w:bottom w:val="none" w:sz="0" w:space="0" w:color="auto"/>
        <w:right w:val="none" w:sz="0" w:space="0" w:color="auto"/>
      </w:divBdr>
    </w:div>
    <w:div w:id="1396856377">
      <w:bodyDiv w:val="1"/>
      <w:marLeft w:val="0"/>
      <w:marRight w:val="0"/>
      <w:marTop w:val="0"/>
      <w:marBottom w:val="0"/>
      <w:divBdr>
        <w:top w:val="none" w:sz="0" w:space="0" w:color="auto"/>
        <w:left w:val="none" w:sz="0" w:space="0" w:color="auto"/>
        <w:bottom w:val="none" w:sz="0" w:space="0" w:color="auto"/>
        <w:right w:val="none" w:sz="0" w:space="0" w:color="auto"/>
      </w:divBdr>
    </w:div>
    <w:div w:id="1397128713">
      <w:bodyDiv w:val="1"/>
      <w:marLeft w:val="0"/>
      <w:marRight w:val="0"/>
      <w:marTop w:val="0"/>
      <w:marBottom w:val="0"/>
      <w:divBdr>
        <w:top w:val="none" w:sz="0" w:space="0" w:color="auto"/>
        <w:left w:val="none" w:sz="0" w:space="0" w:color="auto"/>
        <w:bottom w:val="none" w:sz="0" w:space="0" w:color="auto"/>
        <w:right w:val="none" w:sz="0" w:space="0" w:color="auto"/>
      </w:divBdr>
    </w:div>
    <w:div w:id="1397431702">
      <w:bodyDiv w:val="1"/>
      <w:marLeft w:val="0"/>
      <w:marRight w:val="0"/>
      <w:marTop w:val="0"/>
      <w:marBottom w:val="0"/>
      <w:divBdr>
        <w:top w:val="none" w:sz="0" w:space="0" w:color="auto"/>
        <w:left w:val="none" w:sz="0" w:space="0" w:color="auto"/>
        <w:bottom w:val="none" w:sz="0" w:space="0" w:color="auto"/>
        <w:right w:val="none" w:sz="0" w:space="0" w:color="auto"/>
      </w:divBdr>
    </w:div>
    <w:div w:id="1397975382">
      <w:bodyDiv w:val="1"/>
      <w:marLeft w:val="0"/>
      <w:marRight w:val="0"/>
      <w:marTop w:val="0"/>
      <w:marBottom w:val="0"/>
      <w:divBdr>
        <w:top w:val="none" w:sz="0" w:space="0" w:color="auto"/>
        <w:left w:val="none" w:sz="0" w:space="0" w:color="auto"/>
        <w:bottom w:val="none" w:sz="0" w:space="0" w:color="auto"/>
        <w:right w:val="none" w:sz="0" w:space="0" w:color="auto"/>
      </w:divBdr>
    </w:div>
    <w:div w:id="1398629505">
      <w:bodyDiv w:val="1"/>
      <w:marLeft w:val="0"/>
      <w:marRight w:val="0"/>
      <w:marTop w:val="0"/>
      <w:marBottom w:val="0"/>
      <w:divBdr>
        <w:top w:val="none" w:sz="0" w:space="0" w:color="auto"/>
        <w:left w:val="none" w:sz="0" w:space="0" w:color="auto"/>
        <w:bottom w:val="none" w:sz="0" w:space="0" w:color="auto"/>
        <w:right w:val="none" w:sz="0" w:space="0" w:color="auto"/>
      </w:divBdr>
    </w:div>
    <w:div w:id="1398671083">
      <w:bodyDiv w:val="1"/>
      <w:marLeft w:val="0"/>
      <w:marRight w:val="0"/>
      <w:marTop w:val="0"/>
      <w:marBottom w:val="0"/>
      <w:divBdr>
        <w:top w:val="none" w:sz="0" w:space="0" w:color="auto"/>
        <w:left w:val="none" w:sz="0" w:space="0" w:color="auto"/>
        <w:bottom w:val="none" w:sz="0" w:space="0" w:color="auto"/>
        <w:right w:val="none" w:sz="0" w:space="0" w:color="auto"/>
      </w:divBdr>
    </w:div>
    <w:div w:id="1398821366">
      <w:bodyDiv w:val="1"/>
      <w:marLeft w:val="0"/>
      <w:marRight w:val="0"/>
      <w:marTop w:val="0"/>
      <w:marBottom w:val="0"/>
      <w:divBdr>
        <w:top w:val="none" w:sz="0" w:space="0" w:color="auto"/>
        <w:left w:val="none" w:sz="0" w:space="0" w:color="auto"/>
        <w:bottom w:val="none" w:sz="0" w:space="0" w:color="auto"/>
        <w:right w:val="none" w:sz="0" w:space="0" w:color="auto"/>
      </w:divBdr>
    </w:div>
    <w:div w:id="1398934476">
      <w:bodyDiv w:val="1"/>
      <w:marLeft w:val="0"/>
      <w:marRight w:val="0"/>
      <w:marTop w:val="0"/>
      <w:marBottom w:val="0"/>
      <w:divBdr>
        <w:top w:val="none" w:sz="0" w:space="0" w:color="auto"/>
        <w:left w:val="none" w:sz="0" w:space="0" w:color="auto"/>
        <w:bottom w:val="none" w:sz="0" w:space="0" w:color="auto"/>
        <w:right w:val="none" w:sz="0" w:space="0" w:color="auto"/>
      </w:divBdr>
    </w:div>
    <w:div w:id="1399746544">
      <w:bodyDiv w:val="1"/>
      <w:marLeft w:val="0"/>
      <w:marRight w:val="0"/>
      <w:marTop w:val="0"/>
      <w:marBottom w:val="0"/>
      <w:divBdr>
        <w:top w:val="none" w:sz="0" w:space="0" w:color="auto"/>
        <w:left w:val="none" w:sz="0" w:space="0" w:color="auto"/>
        <w:bottom w:val="none" w:sz="0" w:space="0" w:color="auto"/>
        <w:right w:val="none" w:sz="0" w:space="0" w:color="auto"/>
      </w:divBdr>
    </w:div>
    <w:div w:id="1399982385">
      <w:bodyDiv w:val="1"/>
      <w:marLeft w:val="0"/>
      <w:marRight w:val="0"/>
      <w:marTop w:val="0"/>
      <w:marBottom w:val="0"/>
      <w:divBdr>
        <w:top w:val="none" w:sz="0" w:space="0" w:color="auto"/>
        <w:left w:val="none" w:sz="0" w:space="0" w:color="auto"/>
        <w:bottom w:val="none" w:sz="0" w:space="0" w:color="auto"/>
        <w:right w:val="none" w:sz="0" w:space="0" w:color="auto"/>
      </w:divBdr>
    </w:div>
    <w:div w:id="1400051525">
      <w:bodyDiv w:val="1"/>
      <w:marLeft w:val="0"/>
      <w:marRight w:val="0"/>
      <w:marTop w:val="0"/>
      <w:marBottom w:val="0"/>
      <w:divBdr>
        <w:top w:val="none" w:sz="0" w:space="0" w:color="auto"/>
        <w:left w:val="none" w:sz="0" w:space="0" w:color="auto"/>
        <w:bottom w:val="none" w:sz="0" w:space="0" w:color="auto"/>
        <w:right w:val="none" w:sz="0" w:space="0" w:color="auto"/>
      </w:divBdr>
    </w:div>
    <w:div w:id="1400400799">
      <w:bodyDiv w:val="1"/>
      <w:marLeft w:val="0"/>
      <w:marRight w:val="0"/>
      <w:marTop w:val="0"/>
      <w:marBottom w:val="0"/>
      <w:divBdr>
        <w:top w:val="none" w:sz="0" w:space="0" w:color="auto"/>
        <w:left w:val="none" w:sz="0" w:space="0" w:color="auto"/>
        <w:bottom w:val="none" w:sz="0" w:space="0" w:color="auto"/>
        <w:right w:val="none" w:sz="0" w:space="0" w:color="auto"/>
      </w:divBdr>
    </w:div>
    <w:div w:id="1400596816">
      <w:bodyDiv w:val="1"/>
      <w:marLeft w:val="0"/>
      <w:marRight w:val="0"/>
      <w:marTop w:val="0"/>
      <w:marBottom w:val="0"/>
      <w:divBdr>
        <w:top w:val="none" w:sz="0" w:space="0" w:color="auto"/>
        <w:left w:val="none" w:sz="0" w:space="0" w:color="auto"/>
        <w:bottom w:val="none" w:sz="0" w:space="0" w:color="auto"/>
        <w:right w:val="none" w:sz="0" w:space="0" w:color="auto"/>
      </w:divBdr>
    </w:div>
    <w:div w:id="1401825328">
      <w:bodyDiv w:val="1"/>
      <w:marLeft w:val="0"/>
      <w:marRight w:val="0"/>
      <w:marTop w:val="0"/>
      <w:marBottom w:val="0"/>
      <w:divBdr>
        <w:top w:val="none" w:sz="0" w:space="0" w:color="auto"/>
        <w:left w:val="none" w:sz="0" w:space="0" w:color="auto"/>
        <w:bottom w:val="none" w:sz="0" w:space="0" w:color="auto"/>
        <w:right w:val="none" w:sz="0" w:space="0" w:color="auto"/>
      </w:divBdr>
    </w:div>
    <w:div w:id="1402022362">
      <w:bodyDiv w:val="1"/>
      <w:marLeft w:val="0"/>
      <w:marRight w:val="0"/>
      <w:marTop w:val="0"/>
      <w:marBottom w:val="0"/>
      <w:divBdr>
        <w:top w:val="none" w:sz="0" w:space="0" w:color="auto"/>
        <w:left w:val="none" w:sz="0" w:space="0" w:color="auto"/>
        <w:bottom w:val="none" w:sz="0" w:space="0" w:color="auto"/>
        <w:right w:val="none" w:sz="0" w:space="0" w:color="auto"/>
      </w:divBdr>
    </w:div>
    <w:div w:id="1402094283">
      <w:bodyDiv w:val="1"/>
      <w:marLeft w:val="0"/>
      <w:marRight w:val="0"/>
      <w:marTop w:val="0"/>
      <w:marBottom w:val="0"/>
      <w:divBdr>
        <w:top w:val="none" w:sz="0" w:space="0" w:color="auto"/>
        <w:left w:val="none" w:sz="0" w:space="0" w:color="auto"/>
        <w:bottom w:val="none" w:sz="0" w:space="0" w:color="auto"/>
        <w:right w:val="none" w:sz="0" w:space="0" w:color="auto"/>
      </w:divBdr>
    </w:div>
    <w:div w:id="1402799139">
      <w:bodyDiv w:val="1"/>
      <w:marLeft w:val="0"/>
      <w:marRight w:val="0"/>
      <w:marTop w:val="0"/>
      <w:marBottom w:val="0"/>
      <w:divBdr>
        <w:top w:val="none" w:sz="0" w:space="0" w:color="auto"/>
        <w:left w:val="none" w:sz="0" w:space="0" w:color="auto"/>
        <w:bottom w:val="none" w:sz="0" w:space="0" w:color="auto"/>
        <w:right w:val="none" w:sz="0" w:space="0" w:color="auto"/>
      </w:divBdr>
    </w:div>
    <w:div w:id="1402799743">
      <w:bodyDiv w:val="1"/>
      <w:marLeft w:val="0"/>
      <w:marRight w:val="0"/>
      <w:marTop w:val="0"/>
      <w:marBottom w:val="0"/>
      <w:divBdr>
        <w:top w:val="none" w:sz="0" w:space="0" w:color="auto"/>
        <w:left w:val="none" w:sz="0" w:space="0" w:color="auto"/>
        <w:bottom w:val="none" w:sz="0" w:space="0" w:color="auto"/>
        <w:right w:val="none" w:sz="0" w:space="0" w:color="auto"/>
      </w:divBdr>
    </w:div>
    <w:div w:id="1402941690">
      <w:bodyDiv w:val="1"/>
      <w:marLeft w:val="0"/>
      <w:marRight w:val="0"/>
      <w:marTop w:val="0"/>
      <w:marBottom w:val="0"/>
      <w:divBdr>
        <w:top w:val="none" w:sz="0" w:space="0" w:color="auto"/>
        <w:left w:val="none" w:sz="0" w:space="0" w:color="auto"/>
        <w:bottom w:val="none" w:sz="0" w:space="0" w:color="auto"/>
        <w:right w:val="none" w:sz="0" w:space="0" w:color="auto"/>
      </w:divBdr>
    </w:div>
    <w:div w:id="1403018113">
      <w:bodyDiv w:val="1"/>
      <w:marLeft w:val="0"/>
      <w:marRight w:val="0"/>
      <w:marTop w:val="0"/>
      <w:marBottom w:val="0"/>
      <w:divBdr>
        <w:top w:val="none" w:sz="0" w:space="0" w:color="auto"/>
        <w:left w:val="none" w:sz="0" w:space="0" w:color="auto"/>
        <w:bottom w:val="none" w:sz="0" w:space="0" w:color="auto"/>
        <w:right w:val="none" w:sz="0" w:space="0" w:color="auto"/>
      </w:divBdr>
    </w:div>
    <w:div w:id="1403141450">
      <w:bodyDiv w:val="1"/>
      <w:marLeft w:val="0"/>
      <w:marRight w:val="0"/>
      <w:marTop w:val="0"/>
      <w:marBottom w:val="0"/>
      <w:divBdr>
        <w:top w:val="none" w:sz="0" w:space="0" w:color="auto"/>
        <w:left w:val="none" w:sz="0" w:space="0" w:color="auto"/>
        <w:bottom w:val="none" w:sz="0" w:space="0" w:color="auto"/>
        <w:right w:val="none" w:sz="0" w:space="0" w:color="auto"/>
      </w:divBdr>
    </w:div>
    <w:div w:id="1403942702">
      <w:bodyDiv w:val="1"/>
      <w:marLeft w:val="0"/>
      <w:marRight w:val="0"/>
      <w:marTop w:val="0"/>
      <w:marBottom w:val="0"/>
      <w:divBdr>
        <w:top w:val="none" w:sz="0" w:space="0" w:color="auto"/>
        <w:left w:val="none" w:sz="0" w:space="0" w:color="auto"/>
        <w:bottom w:val="none" w:sz="0" w:space="0" w:color="auto"/>
        <w:right w:val="none" w:sz="0" w:space="0" w:color="auto"/>
      </w:divBdr>
    </w:div>
    <w:div w:id="1404134279">
      <w:bodyDiv w:val="1"/>
      <w:marLeft w:val="0"/>
      <w:marRight w:val="0"/>
      <w:marTop w:val="0"/>
      <w:marBottom w:val="0"/>
      <w:divBdr>
        <w:top w:val="none" w:sz="0" w:space="0" w:color="auto"/>
        <w:left w:val="none" w:sz="0" w:space="0" w:color="auto"/>
        <w:bottom w:val="none" w:sz="0" w:space="0" w:color="auto"/>
        <w:right w:val="none" w:sz="0" w:space="0" w:color="auto"/>
      </w:divBdr>
    </w:div>
    <w:div w:id="1404255189">
      <w:bodyDiv w:val="1"/>
      <w:marLeft w:val="0"/>
      <w:marRight w:val="0"/>
      <w:marTop w:val="0"/>
      <w:marBottom w:val="0"/>
      <w:divBdr>
        <w:top w:val="none" w:sz="0" w:space="0" w:color="auto"/>
        <w:left w:val="none" w:sz="0" w:space="0" w:color="auto"/>
        <w:bottom w:val="none" w:sz="0" w:space="0" w:color="auto"/>
        <w:right w:val="none" w:sz="0" w:space="0" w:color="auto"/>
      </w:divBdr>
    </w:div>
    <w:div w:id="1404261261">
      <w:bodyDiv w:val="1"/>
      <w:marLeft w:val="0"/>
      <w:marRight w:val="0"/>
      <w:marTop w:val="0"/>
      <w:marBottom w:val="0"/>
      <w:divBdr>
        <w:top w:val="none" w:sz="0" w:space="0" w:color="auto"/>
        <w:left w:val="none" w:sz="0" w:space="0" w:color="auto"/>
        <w:bottom w:val="none" w:sz="0" w:space="0" w:color="auto"/>
        <w:right w:val="none" w:sz="0" w:space="0" w:color="auto"/>
      </w:divBdr>
    </w:div>
    <w:div w:id="1404327578">
      <w:bodyDiv w:val="1"/>
      <w:marLeft w:val="0"/>
      <w:marRight w:val="0"/>
      <w:marTop w:val="0"/>
      <w:marBottom w:val="0"/>
      <w:divBdr>
        <w:top w:val="none" w:sz="0" w:space="0" w:color="auto"/>
        <w:left w:val="none" w:sz="0" w:space="0" w:color="auto"/>
        <w:bottom w:val="none" w:sz="0" w:space="0" w:color="auto"/>
        <w:right w:val="none" w:sz="0" w:space="0" w:color="auto"/>
      </w:divBdr>
    </w:div>
    <w:div w:id="1405182815">
      <w:bodyDiv w:val="1"/>
      <w:marLeft w:val="0"/>
      <w:marRight w:val="0"/>
      <w:marTop w:val="0"/>
      <w:marBottom w:val="0"/>
      <w:divBdr>
        <w:top w:val="none" w:sz="0" w:space="0" w:color="auto"/>
        <w:left w:val="none" w:sz="0" w:space="0" w:color="auto"/>
        <w:bottom w:val="none" w:sz="0" w:space="0" w:color="auto"/>
        <w:right w:val="none" w:sz="0" w:space="0" w:color="auto"/>
      </w:divBdr>
    </w:div>
    <w:div w:id="1405449710">
      <w:bodyDiv w:val="1"/>
      <w:marLeft w:val="0"/>
      <w:marRight w:val="0"/>
      <w:marTop w:val="0"/>
      <w:marBottom w:val="0"/>
      <w:divBdr>
        <w:top w:val="none" w:sz="0" w:space="0" w:color="auto"/>
        <w:left w:val="none" w:sz="0" w:space="0" w:color="auto"/>
        <w:bottom w:val="none" w:sz="0" w:space="0" w:color="auto"/>
        <w:right w:val="none" w:sz="0" w:space="0" w:color="auto"/>
      </w:divBdr>
    </w:div>
    <w:div w:id="1405490825">
      <w:bodyDiv w:val="1"/>
      <w:marLeft w:val="0"/>
      <w:marRight w:val="0"/>
      <w:marTop w:val="0"/>
      <w:marBottom w:val="0"/>
      <w:divBdr>
        <w:top w:val="none" w:sz="0" w:space="0" w:color="auto"/>
        <w:left w:val="none" w:sz="0" w:space="0" w:color="auto"/>
        <w:bottom w:val="none" w:sz="0" w:space="0" w:color="auto"/>
        <w:right w:val="none" w:sz="0" w:space="0" w:color="auto"/>
      </w:divBdr>
    </w:div>
    <w:div w:id="1405760274">
      <w:bodyDiv w:val="1"/>
      <w:marLeft w:val="0"/>
      <w:marRight w:val="0"/>
      <w:marTop w:val="0"/>
      <w:marBottom w:val="0"/>
      <w:divBdr>
        <w:top w:val="none" w:sz="0" w:space="0" w:color="auto"/>
        <w:left w:val="none" w:sz="0" w:space="0" w:color="auto"/>
        <w:bottom w:val="none" w:sz="0" w:space="0" w:color="auto"/>
        <w:right w:val="none" w:sz="0" w:space="0" w:color="auto"/>
      </w:divBdr>
    </w:div>
    <w:div w:id="1406610819">
      <w:bodyDiv w:val="1"/>
      <w:marLeft w:val="0"/>
      <w:marRight w:val="0"/>
      <w:marTop w:val="0"/>
      <w:marBottom w:val="0"/>
      <w:divBdr>
        <w:top w:val="none" w:sz="0" w:space="0" w:color="auto"/>
        <w:left w:val="none" w:sz="0" w:space="0" w:color="auto"/>
        <w:bottom w:val="none" w:sz="0" w:space="0" w:color="auto"/>
        <w:right w:val="none" w:sz="0" w:space="0" w:color="auto"/>
      </w:divBdr>
    </w:div>
    <w:div w:id="1407072329">
      <w:bodyDiv w:val="1"/>
      <w:marLeft w:val="0"/>
      <w:marRight w:val="0"/>
      <w:marTop w:val="0"/>
      <w:marBottom w:val="0"/>
      <w:divBdr>
        <w:top w:val="none" w:sz="0" w:space="0" w:color="auto"/>
        <w:left w:val="none" w:sz="0" w:space="0" w:color="auto"/>
        <w:bottom w:val="none" w:sz="0" w:space="0" w:color="auto"/>
        <w:right w:val="none" w:sz="0" w:space="0" w:color="auto"/>
      </w:divBdr>
    </w:div>
    <w:div w:id="1407149707">
      <w:bodyDiv w:val="1"/>
      <w:marLeft w:val="0"/>
      <w:marRight w:val="0"/>
      <w:marTop w:val="0"/>
      <w:marBottom w:val="0"/>
      <w:divBdr>
        <w:top w:val="none" w:sz="0" w:space="0" w:color="auto"/>
        <w:left w:val="none" w:sz="0" w:space="0" w:color="auto"/>
        <w:bottom w:val="none" w:sz="0" w:space="0" w:color="auto"/>
        <w:right w:val="none" w:sz="0" w:space="0" w:color="auto"/>
      </w:divBdr>
    </w:div>
    <w:div w:id="1408260242">
      <w:bodyDiv w:val="1"/>
      <w:marLeft w:val="0"/>
      <w:marRight w:val="0"/>
      <w:marTop w:val="0"/>
      <w:marBottom w:val="0"/>
      <w:divBdr>
        <w:top w:val="none" w:sz="0" w:space="0" w:color="auto"/>
        <w:left w:val="none" w:sz="0" w:space="0" w:color="auto"/>
        <w:bottom w:val="none" w:sz="0" w:space="0" w:color="auto"/>
        <w:right w:val="none" w:sz="0" w:space="0" w:color="auto"/>
      </w:divBdr>
    </w:div>
    <w:div w:id="1408260518">
      <w:bodyDiv w:val="1"/>
      <w:marLeft w:val="0"/>
      <w:marRight w:val="0"/>
      <w:marTop w:val="0"/>
      <w:marBottom w:val="0"/>
      <w:divBdr>
        <w:top w:val="none" w:sz="0" w:space="0" w:color="auto"/>
        <w:left w:val="none" w:sz="0" w:space="0" w:color="auto"/>
        <w:bottom w:val="none" w:sz="0" w:space="0" w:color="auto"/>
        <w:right w:val="none" w:sz="0" w:space="0" w:color="auto"/>
      </w:divBdr>
    </w:div>
    <w:div w:id="1408385789">
      <w:bodyDiv w:val="1"/>
      <w:marLeft w:val="0"/>
      <w:marRight w:val="0"/>
      <w:marTop w:val="0"/>
      <w:marBottom w:val="0"/>
      <w:divBdr>
        <w:top w:val="none" w:sz="0" w:space="0" w:color="auto"/>
        <w:left w:val="none" w:sz="0" w:space="0" w:color="auto"/>
        <w:bottom w:val="none" w:sz="0" w:space="0" w:color="auto"/>
        <w:right w:val="none" w:sz="0" w:space="0" w:color="auto"/>
      </w:divBdr>
    </w:div>
    <w:div w:id="1409229227">
      <w:bodyDiv w:val="1"/>
      <w:marLeft w:val="0"/>
      <w:marRight w:val="0"/>
      <w:marTop w:val="0"/>
      <w:marBottom w:val="0"/>
      <w:divBdr>
        <w:top w:val="none" w:sz="0" w:space="0" w:color="auto"/>
        <w:left w:val="none" w:sz="0" w:space="0" w:color="auto"/>
        <w:bottom w:val="none" w:sz="0" w:space="0" w:color="auto"/>
        <w:right w:val="none" w:sz="0" w:space="0" w:color="auto"/>
      </w:divBdr>
    </w:div>
    <w:div w:id="1409383886">
      <w:bodyDiv w:val="1"/>
      <w:marLeft w:val="0"/>
      <w:marRight w:val="0"/>
      <w:marTop w:val="0"/>
      <w:marBottom w:val="0"/>
      <w:divBdr>
        <w:top w:val="none" w:sz="0" w:space="0" w:color="auto"/>
        <w:left w:val="none" w:sz="0" w:space="0" w:color="auto"/>
        <w:bottom w:val="none" w:sz="0" w:space="0" w:color="auto"/>
        <w:right w:val="none" w:sz="0" w:space="0" w:color="auto"/>
      </w:divBdr>
    </w:div>
    <w:div w:id="1409839694">
      <w:bodyDiv w:val="1"/>
      <w:marLeft w:val="0"/>
      <w:marRight w:val="0"/>
      <w:marTop w:val="0"/>
      <w:marBottom w:val="0"/>
      <w:divBdr>
        <w:top w:val="none" w:sz="0" w:space="0" w:color="auto"/>
        <w:left w:val="none" w:sz="0" w:space="0" w:color="auto"/>
        <w:bottom w:val="none" w:sz="0" w:space="0" w:color="auto"/>
        <w:right w:val="none" w:sz="0" w:space="0" w:color="auto"/>
      </w:divBdr>
    </w:div>
    <w:div w:id="1409957093">
      <w:bodyDiv w:val="1"/>
      <w:marLeft w:val="0"/>
      <w:marRight w:val="0"/>
      <w:marTop w:val="0"/>
      <w:marBottom w:val="0"/>
      <w:divBdr>
        <w:top w:val="none" w:sz="0" w:space="0" w:color="auto"/>
        <w:left w:val="none" w:sz="0" w:space="0" w:color="auto"/>
        <w:bottom w:val="none" w:sz="0" w:space="0" w:color="auto"/>
        <w:right w:val="none" w:sz="0" w:space="0" w:color="auto"/>
      </w:divBdr>
    </w:div>
    <w:div w:id="1410225239">
      <w:bodyDiv w:val="1"/>
      <w:marLeft w:val="0"/>
      <w:marRight w:val="0"/>
      <w:marTop w:val="0"/>
      <w:marBottom w:val="0"/>
      <w:divBdr>
        <w:top w:val="none" w:sz="0" w:space="0" w:color="auto"/>
        <w:left w:val="none" w:sz="0" w:space="0" w:color="auto"/>
        <w:bottom w:val="none" w:sz="0" w:space="0" w:color="auto"/>
        <w:right w:val="none" w:sz="0" w:space="0" w:color="auto"/>
      </w:divBdr>
    </w:div>
    <w:div w:id="1410347036">
      <w:bodyDiv w:val="1"/>
      <w:marLeft w:val="0"/>
      <w:marRight w:val="0"/>
      <w:marTop w:val="0"/>
      <w:marBottom w:val="0"/>
      <w:divBdr>
        <w:top w:val="none" w:sz="0" w:space="0" w:color="auto"/>
        <w:left w:val="none" w:sz="0" w:space="0" w:color="auto"/>
        <w:bottom w:val="none" w:sz="0" w:space="0" w:color="auto"/>
        <w:right w:val="none" w:sz="0" w:space="0" w:color="auto"/>
      </w:divBdr>
    </w:div>
    <w:div w:id="1410615580">
      <w:bodyDiv w:val="1"/>
      <w:marLeft w:val="0"/>
      <w:marRight w:val="0"/>
      <w:marTop w:val="0"/>
      <w:marBottom w:val="0"/>
      <w:divBdr>
        <w:top w:val="none" w:sz="0" w:space="0" w:color="auto"/>
        <w:left w:val="none" w:sz="0" w:space="0" w:color="auto"/>
        <w:bottom w:val="none" w:sz="0" w:space="0" w:color="auto"/>
        <w:right w:val="none" w:sz="0" w:space="0" w:color="auto"/>
      </w:divBdr>
    </w:div>
    <w:div w:id="1411123635">
      <w:bodyDiv w:val="1"/>
      <w:marLeft w:val="0"/>
      <w:marRight w:val="0"/>
      <w:marTop w:val="0"/>
      <w:marBottom w:val="0"/>
      <w:divBdr>
        <w:top w:val="none" w:sz="0" w:space="0" w:color="auto"/>
        <w:left w:val="none" w:sz="0" w:space="0" w:color="auto"/>
        <w:bottom w:val="none" w:sz="0" w:space="0" w:color="auto"/>
        <w:right w:val="none" w:sz="0" w:space="0" w:color="auto"/>
      </w:divBdr>
    </w:div>
    <w:div w:id="1411776912">
      <w:bodyDiv w:val="1"/>
      <w:marLeft w:val="0"/>
      <w:marRight w:val="0"/>
      <w:marTop w:val="0"/>
      <w:marBottom w:val="0"/>
      <w:divBdr>
        <w:top w:val="none" w:sz="0" w:space="0" w:color="auto"/>
        <w:left w:val="none" w:sz="0" w:space="0" w:color="auto"/>
        <w:bottom w:val="none" w:sz="0" w:space="0" w:color="auto"/>
        <w:right w:val="none" w:sz="0" w:space="0" w:color="auto"/>
      </w:divBdr>
    </w:div>
    <w:div w:id="1411999223">
      <w:bodyDiv w:val="1"/>
      <w:marLeft w:val="0"/>
      <w:marRight w:val="0"/>
      <w:marTop w:val="0"/>
      <w:marBottom w:val="0"/>
      <w:divBdr>
        <w:top w:val="none" w:sz="0" w:space="0" w:color="auto"/>
        <w:left w:val="none" w:sz="0" w:space="0" w:color="auto"/>
        <w:bottom w:val="none" w:sz="0" w:space="0" w:color="auto"/>
        <w:right w:val="none" w:sz="0" w:space="0" w:color="auto"/>
      </w:divBdr>
    </w:div>
    <w:div w:id="1412236790">
      <w:bodyDiv w:val="1"/>
      <w:marLeft w:val="0"/>
      <w:marRight w:val="0"/>
      <w:marTop w:val="0"/>
      <w:marBottom w:val="0"/>
      <w:divBdr>
        <w:top w:val="none" w:sz="0" w:space="0" w:color="auto"/>
        <w:left w:val="none" w:sz="0" w:space="0" w:color="auto"/>
        <w:bottom w:val="none" w:sz="0" w:space="0" w:color="auto"/>
        <w:right w:val="none" w:sz="0" w:space="0" w:color="auto"/>
      </w:divBdr>
    </w:div>
    <w:div w:id="1412388616">
      <w:bodyDiv w:val="1"/>
      <w:marLeft w:val="0"/>
      <w:marRight w:val="0"/>
      <w:marTop w:val="0"/>
      <w:marBottom w:val="0"/>
      <w:divBdr>
        <w:top w:val="none" w:sz="0" w:space="0" w:color="auto"/>
        <w:left w:val="none" w:sz="0" w:space="0" w:color="auto"/>
        <w:bottom w:val="none" w:sz="0" w:space="0" w:color="auto"/>
        <w:right w:val="none" w:sz="0" w:space="0" w:color="auto"/>
      </w:divBdr>
    </w:div>
    <w:div w:id="1412658852">
      <w:bodyDiv w:val="1"/>
      <w:marLeft w:val="0"/>
      <w:marRight w:val="0"/>
      <w:marTop w:val="0"/>
      <w:marBottom w:val="0"/>
      <w:divBdr>
        <w:top w:val="none" w:sz="0" w:space="0" w:color="auto"/>
        <w:left w:val="none" w:sz="0" w:space="0" w:color="auto"/>
        <w:bottom w:val="none" w:sz="0" w:space="0" w:color="auto"/>
        <w:right w:val="none" w:sz="0" w:space="0" w:color="auto"/>
      </w:divBdr>
    </w:div>
    <w:div w:id="1413627232">
      <w:bodyDiv w:val="1"/>
      <w:marLeft w:val="0"/>
      <w:marRight w:val="0"/>
      <w:marTop w:val="0"/>
      <w:marBottom w:val="0"/>
      <w:divBdr>
        <w:top w:val="none" w:sz="0" w:space="0" w:color="auto"/>
        <w:left w:val="none" w:sz="0" w:space="0" w:color="auto"/>
        <w:bottom w:val="none" w:sz="0" w:space="0" w:color="auto"/>
        <w:right w:val="none" w:sz="0" w:space="0" w:color="auto"/>
      </w:divBdr>
    </w:div>
    <w:div w:id="1413818826">
      <w:bodyDiv w:val="1"/>
      <w:marLeft w:val="0"/>
      <w:marRight w:val="0"/>
      <w:marTop w:val="0"/>
      <w:marBottom w:val="0"/>
      <w:divBdr>
        <w:top w:val="none" w:sz="0" w:space="0" w:color="auto"/>
        <w:left w:val="none" w:sz="0" w:space="0" w:color="auto"/>
        <w:bottom w:val="none" w:sz="0" w:space="0" w:color="auto"/>
        <w:right w:val="none" w:sz="0" w:space="0" w:color="auto"/>
      </w:divBdr>
    </w:div>
    <w:div w:id="1414666905">
      <w:bodyDiv w:val="1"/>
      <w:marLeft w:val="0"/>
      <w:marRight w:val="0"/>
      <w:marTop w:val="0"/>
      <w:marBottom w:val="0"/>
      <w:divBdr>
        <w:top w:val="none" w:sz="0" w:space="0" w:color="auto"/>
        <w:left w:val="none" w:sz="0" w:space="0" w:color="auto"/>
        <w:bottom w:val="none" w:sz="0" w:space="0" w:color="auto"/>
        <w:right w:val="none" w:sz="0" w:space="0" w:color="auto"/>
      </w:divBdr>
    </w:div>
    <w:div w:id="1414814044">
      <w:bodyDiv w:val="1"/>
      <w:marLeft w:val="0"/>
      <w:marRight w:val="0"/>
      <w:marTop w:val="0"/>
      <w:marBottom w:val="0"/>
      <w:divBdr>
        <w:top w:val="none" w:sz="0" w:space="0" w:color="auto"/>
        <w:left w:val="none" w:sz="0" w:space="0" w:color="auto"/>
        <w:bottom w:val="none" w:sz="0" w:space="0" w:color="auto"/>
        <w:right w:val="none" w:sz="0" w:space="0" w:color="auto"/>
      </w:divBdr>
    </w:div>
    <w:div w:id="1414820277">
      <w:bodyDiv w:val="1"/>
      <w:marLeft w:val="0"/>
      <w:marRight w:val="0"/>
      <w:marTop w:val="0"/>
      <w:marBottom w:val="0"/>
      <w:divBdr>
        <w:top w:val="none" w:sz="0" w:space="0" w:color="auto"/>
        <w:left w:val="none" w:sz="0" w:space="0" w:color="auto"/>
        <w:bottom w:val="none" w:sz="0" w:space="0" w:color="auto"/>
        <w:right w:val="none" w:sz="0" w:space="0" w:color="auto"/>
      </w:divBdr>
    </w:div>
    <w:div w:id="1415393917">
      <w:bodyDiv w:val="1"/>
      <w:marLeft w:val="0"/>
      <w:marRight w:val="0"/>
      <w:marTop w:val="0"/>
      <w:marBottom w:val="0"/>
      <w:divBdr>
        <w:top w:val="none" w:sz="0" w:space="0" w:color="auto"/>
        <w:left w:val="none" w:sz="0" w:space="0" w:color="auto"/>
        <w:bottom w:val="none" w:sz="0" w:space="0" w:color="auto"/>
        <w:right w:val="none" w:sz="0" w:space="0" w:color="auto"/>
      </w:divBdr>
    </w:div>
    <w:div w:id="1415397808">
      <w:bodyDiv w:val="1"/>
      <w:marLeft w:val="0"/>
      <w:marRight w:val="0"/>
      <w:marTop w:val="0"/>
      <w:marBottom w:val="0"/>
      <w:divBdr>
        <w:top w:val="none" w:sz="0" w:space="0" w:color="auto"/>
        <w:left w:val="none" w:sz="0" w:space="0" w:color="auto"/>
        <w:bottom w:val="none" w:sz="0" w:space="0" w:color="auto"/>
        <w:right w:val="none" w:sz="0" w:space="0" w:color="auto"/>
      </w:divBdr>
    </w:div>
    <w:div w:id="1415779888">
      <w:bodyDiv w:val="1"/>
      <w:marLeft w:val="0"/>
      <w:marRight w:val="0"/>
      <w:marTop w:val="0"/>
      <w:marBottom w:val="0"/>
      <w:divBdr>
        <w:top w:val="none" w:sz="0" w:space="0" w:color="auto"/>
        <w:left w:val="none" w:sz="0" w:space="0" w:color="auto"/>
        <w:bottom w:val="none" w:sz="0" w:space="0" w:color="auto"/>
        <w:right w:val="none" w:sz="0" w:space="0" w:color="auto"/>
      </w:divBdr>
    </w:div>
    <w:div w:id="1415935434">
      <w:bodyDiv w:val="1"/>
      <w:marLeft w:val="0"/>
      <w:marRight w:val="0"/>
      <w:marTop w:val="0"/>
      <w:marBottom w:val="0"/>
      <w:divBdr>
        <w:top w:val="none" w:sz="0" w:space="0" w:color="auto"/>
        <w:left w:val="none" w:sz="0" w:space="0" w:color="auto"/>
        <w:bottom w:val="none" w:sz="0" w:space="0" w:color="auto"/>
        <w:right w:val="none" w:sz="0" w:space="0" w:color="auto"/>
      </w:divBdr>
    </w:div>
    <w:div w:id="1416169719">
      <w:bodyDiv w:val="1"/>
      <w:marLeft w:val="0"/>
      <w:marRight w:val="0"/>
      <w:marTop w:val="0"/>
      <w:marBottom w:val="0"/>
      <w:divBdr>
        <w:top w:val="none" w:sz="0" w:space="0" w:color="auto"/>
        <w:left w:val="none" w:sz="0" w:space="0" w:color="auto"/>
        <w:bottom w:val="none" w:sz="0" w:space="0" w:color="auto"/>
        <w:right w:val="none" w:sz="0" w:space="0" w:color="auto"/>
      </w:divBdr>
    </w:div>
    <w:div w:id="1416245464">
      <w:bodyDiv w:val="1"/>
      <w:marLeft w:val="0"/>
      <w:marRight w:val="0"/>
      <w:marTop w:val="0"/>
      <w:marBottom w:val="0"/>
      <w:divBdr>
        <w:top w:val="none" w:sz="0" w:space="0" w:color="auto"/>
        <w:left w:val="none" w:sz="0" w:space="0" w:color="auto"/>
        <w:bottom w:val="none" w:sz="0" w:space="0" w:color="auto"/>
        <w:right w:val="none" w:sz="0" w:space="0" w:color="auto"/>
      </w:divBdr>
    </w:div>
    <w:div w:id="1417747218">
      <w:bodyDiv w:val="1"/>
      <w:marLeft w:val="0"/>
      <w:marRight w:val="0"/>
      <w:marTop w:val="0"/>
      <w:marBottom w:val="0"/>
      <w:divBdr>
        <w:top w:val="none" w:sz="0" w:space="0" w:color="auto"/>
        <w:left w:val="none" w:sz="0" w:space="0" w:color="auto"/>
        <w:bottom w:val="none" w:sz="0" w:space="0" w:color="auto"/>
        <w:right w:val="none" w:sz="0" w:space="0" w:color="auto"/>
      </w:divBdr>
    </w:div>
    <w:div w:id="1417825685">
      <w:bodyDiv w:val="1"/>
      <w:marLeft w:val="0"/>
      <w:marRight w:val="0"/>
      <w:marTop w:val="0"/>
      <w:marBottom w:val="0"/>
      <w:divBdr>
        <w:top w:val="none" w:sz="0" w:space="0" w:color="auto"/>
        <w:left w:val="none" w:sz="0" w:space="0" w:color="auto"/>
        <w:bottom w:val="none" w:sz="0" w:space="0" w:color="auto"/>
        <w:right w:val="none" w:sz="0" w:space="0" w:color="auto"/>
      </w:divBdr>
    </w:div>
    <w:div w:id="1417899281">
      <w:bodyDiv w:val="1"/>
      <w:marLeft w:val="0"/>
      <w:marRight w:val="0"/>
      <w:marTop w:val="0"/>
      <w:marBottom w:val="0"/>
      <w:divBdr>
        <w:top w:val="none" w:sz="0" w:space="0" w:color="auto"/>
        <w:left w:val="none" w:sz="0" w:space="0" w:color="auto"/>
        <w:bottom w:val="none" w:sz="0" w:space="0" w:color="auto"/>
        <w:right w:val="none" w:sz="0" w:space="0" w:color="auto"/>
      </w:divBdr>
    </w:div>
    <w:div w:id="1418284257">
      <w:bodyDiv w:val="1"/>
      <w:marLeft w:val="0"/>
      <w:marRight w:val="0"/>
      <w:marTop w:val="0"/>
      <w:marBottom w:val="0"/>
      <w:divBdr>
        <w:top w:val="none" w:sz="0" w:space="0" w:color="auto"/>
        <w:left w:val="none" w:sz="0" w:space="0" w:color="auto"/>
        <w:bottom w:val="none" w:sz="0" w:space="0" w:color="auto"/>
        <w:right w:val="none" w:sz="0" w:space="0" w:color="auto"/>
      </w:divBdr>
    </w:div>
    <w:div w:id="1418285281">
      <w:bodyDiv w:val="1"/>
      <w:marLeft w:val="0"/>
      <w:marRight w:val="0"/>
      <w:marTop w:val="0"/>
      <w:marBottom w:val="0"/>
      <w:divBdr>
        <w:top w:val="none" w:sz="0" w:space="0" w:color="auto"/>
        <w:left w:val="none" w:sz="0" w:space="0" w:color="auto"/>
        <w:bottom w:val="none" w:sz="0" w:space="0" w:color="auto"/>
        <w:right w:val="none" w:sz="0" w:space="0" w:color="auto"/>
      </w:divBdr>
    </w:div>
    <w:div w:id="1418287861">
      <w:bodyDiv w:val="1"/>
      <w:marLeft w:val="0"/>
      <w:marRight w:val="0"/>
      <w:marTop w:val="0"/>
      <w:marBottom w:val="0"/>
      <w:divBdr>
        <w:top w:val="none" w:sz="0" w:space="0" w:color="auto"/>
        <w:left w:val="none" w:sz="0" w:space="0" w:color="auto"/>
        <w:bottom w:val="none" w:sz="0" w:space="0" w:color="auto"/>
        <w:right w:val="none" w:sz="0" w:space="0" w:color="auto"/>
      </w:divBdr>
    </w:div>
    <w:div w:id="1418745159">
      <w:bodyDiv w:val="1"/>
      <w:marLeft w:val="0"/>
      <w:marRight w:val="0"/>
      <w:marTop w:val="0"/>
      <w:marBottom w:val="0"/>
      <w:divBdr>
        <w:top w:val="none" w:sz="0" w:space="0" w:color="auto"/>
        <w:left w:val="none" w:sz="0" w:space="0" w:color="auto"/>
        <w:bottom w:val="none" w:sz="0" w:space="0" w:color="auto"/>
        <w:right w:val="none" w:sz="0" w:space="0" w:color="auto"/>
      </w:divBdr>
    </w:div>
    <w:div w:id="1418867338">
      <w:bodyDiv w:val="1"/>
      <w:marLeft w:val="0"/>
      <w:marRight w:val="0"/>
      <w:marTop w:val="0"/>
      <w:marBottom w:val="0"/>
      <w:divBdr>
        <w:top w:val="none" w:sz="0" w:space="0" w:color="auto"/>
        <w:left w:val="none" w:sz="0" w:space="0" w:color="auto"/>
        <w:bottom w:val="none" w:sz="0" w:space="0" w:color="auto"/>
        <w:right w:val="none" w:sz="0" w:space="0" w:color="auto"/>
      </w:divBdr>
    </w:div>
    <w:div w:id="1419134114">
      <w:bodyDiv w:val="1"/>
      <w:marLeft w:val="0"/>
      <w:marRight w:val="0"/>
      <w:marTop w:val="0"/>
      <w:marBottom w:val="0"/>
      <w:divBdr>
        <w:top w:val="none" w:sz="0" w:space="0" w:color="auto"/>
        <w:left w:val="none" w:sz="0" w:space="0" w:color="auto"/>
        <w:bottom w:val="none" w:sz="0" w:space="0" w:color="auto"/>
        <w:right w:val="none" w:sz="0" w:space="0" w:color="auto"/>
      </w:divBdr>
    </w:div>
    <w:div w:id="1420172830">
      <w:bodyDiv w:val="1"/>
      <w:marLeft w:val="0"/>
      <w:marRight w:val="0"/>
      <w:marTop w:val="0"/>
      <w:marBottom w:val="0"/>
      <w:divBdr>
        <w:top w:val="none" w:sz="0" w:space="0" w:color="auto"/>
        <w:left w:val="none" w:sz="0" w:space="0" w:color="auto"/>
        <w:bottom w:val="none" w:sz="0" w:space="0" w:color="auto"/>
        <w:right w:val="none" w:sz="0" w:space="0" w:color="auto"/>
      </w:divBdr>
    </w:div>
    <w:div w:id="1420636154">
      <w:bodyDiv w:val="1"/>
      <w:marLeft w:val="0"/>
      <w:marRight w:val="0"/>
      <w:marTop w:val="0"/>
      <w:marBottom w:val="0"/>
      <w:divBdr>
        <w:top w:val="none" w:sz="0" w:space="0" w:color="auto"/>
        <w:left w:val="none" w:sz="0" w:space="0" w:color="auto"/>
        <w:bottom w:val="none" w:sz="0" w:space="0" w:color="auto"/>
        <w:right w:val="none" w:sz="0" w:space="0" w:color="auto"/>
      </w:divBdr>
    </w:div>
    <w:div w:id="1422070494">
      <w:bodyDiv w:val="1"/>
      <w:marLeft w:val="0"/>
      <w:marRight w:val="0"/>
      <w:marTop w:val="0"/>
      <w:marBottom w:val="0"/>
      <w:divBdr>
        <w:top w:val="none" w:sz="0" w:space="0" w:color="auto"/>
        <w:left w:val="none" w:sz="0" w:space="0" w:color="auto"/>
        <w:bottom w:val="none" w:sz="0" w:space="0" w:color="auto"/>
        <w:right w:val="none" w:sz="0" w:space="0" w:color="auto"/>
      </w:divBdr>
    </w:div>
    <w:div w:id="1424305067">
      <w:bodyDiv w:val="1"/>
      <w:marLeft w:val="0"/>
      <w:marRight w:val="0"/>
      <w:marTop w:val="0"/>
      <w:marBottom w:val="0"/>
      <w:divBdr>
        <w:top w:val="none" w:sz="0" w:space="0" w:color="auto"/>
        <w:left w:val="none" w:sz="0" w:space="0" w:color="auto"/>
        <w:bottom w:val="none" w:sz="0" w:space="0" w:color="auto"/>
        <w:right w:val="none" w:sz="0" w:space="0" w:color="auto"/>
      </w:divBdr>
    </w:div>
    <w:div w:id="1424378956">
      <w:bodyDiv w:val="1"/>
      <w:marLeft w:val="0"/>
      <w:marRight w:val="0"/>
      <w:marTop w:val="0"/>
      <w:marBottom w:val="0"/>
      <w:divBdr>
        <w:top w:val="none" w:sz="0" w:space="0" w:color="auto"/>
        <w:left w:val="none" w:sz="0" w:space="0" w:color="auto"/>
        <w:bottom w:val="none" w:sz="0" w:space="0" w:color="auto"/>
        <w:right w:val="none" w:sz="0" w:space="0" w:color="auto"/>
      </w:divBdr>
    </w:div>
    <w:div w:id="1424646678">
      <w:bodyDiv w:val="1"/>
      <w:marLeft w:val="0"/>
      <w:marRight w:val="0"/>
      <w:marTop w:val="0"/>
      <w:marBottom w:val="0"/>
      <w:divBdr>
        <w:top w:val="none" w:sz="0" w:space="0" w:color="auto"/>
        <w:left w:val="none" w:sz="0" w:space="0" w:color="auto"/>
        <w:bottom w:val="none" w:sz="0" w:space="0" w:color="auto"/>
        <w:right w:val="none" w:sz="0" w:space="0" w:color="auto"/>
      </w:divBdr>
    </w:div>
    <w:div w:id="1425177738">
      <w:bodyDiv w:val="1"/>
      <w:marLeft w:val="0"/>
      <w:marRight w:val="0"/>
      <w:marTop w:val="0"/>
      <w:marBottom w:val="0"/>
      <w:divBdr>
        <w:top w:val="none" w:sz="0" w:space="0" w:color="auto"/>
        <w:left w:val="none" w:sz="0" w:space="0" w:color="auto"/>
        <w:bottom w:val="none" w:sz="0" w:space="0" w:color="auto"/>
        <w:right w:val="none" w:sz="0" w:space="0" w:color="auto"/>
      </w:divBdr>
    </w:div>
    <w:div w:id="1425300037">
      <w:bodyDiv w:val="1"/>
      <w:marLeft w:val="0"/>
      <w:marRight w:val="0"/>
      <w:marTop w:val="0"/>
      <w:marBottom w:val="0"/>
      <w:divBdr>
        <w:top w:val="none" w:sz="0" w:space="0" w:color="auto"/>
        <w:left w:val="none" w:sz="0" w:space="0" w:color="auto"/>
        <w:bottom w:val="none" w:sz="0" w:space="0" w:color="auto"/>
        <w:right w:val="none" w:sz="0" w:space="0" w:color="auto"/>
      </w:divBdr>
    </w:div>
    <w:div w:id="1425613353">
      <w:bodyDiv w:val="1"/>
      <w:marLeft w:val="0"/>
      <w:marRight w:val="0"/>
      <w:marTop w:val="0"/>
      <w:marBottom w:val="0"/>
      <w:divBdr>
        <w:top w:val="none" w:sz="0" w:space="0" w:color="auto"/>
        <w:left w:val="none" w:sz="0" w:space="0" w:color="auto"/>
        <w:bottom w:val="none" w:sz="0" w:space="0" w:color="auto"/>
        <w:right w:val="none" w:sz="0" w:space="0" w:color="auto"/>
      </w:divBdr>
    </w:div>
    <w:div w:id="1425809050">
      <w:bodyDiv w:val="1"/>
      <w:marLeft w:val="0"/>
      <w:marRight w:val="0"/>
      <w:marTop w:val="0"/>
      <w:marBottom w:val="0"/>
      <w:divBdr>
        <w:top w:val="none" w:sz="0" w:space="0" w:color="auto"/>
        <w:left w:val="none" w:sz="0" w:space="0" w:color="auto"/>
        <w:bottom w:val="none" w:sz="0" w:space="0" w:color="auto"/>
        <w:right w:val="none" w:sz="0" w:space="0" w:color="auto"/>
      </w:divBdr>
    </w:div>
    <w:div w:id="1426921820">
      <w:bodyDiv w:val="1"/>
      <w:marLeft w:val="0"/>
      <w:marRight w:val="0"/>
      <w:marTop w:val="0"/>
      <w:marBottom w:val="0"/>
      <w:divBdr>
        <w:top w:val="none" w:sz="0" w:space="0" w:color="auto"/>
        <w:left w:val="none" w:sz="0" w:space="0" w:color="auto"/>
        <w:bottom w:val="none" w:sz="0" w:space="0" w:color="auto"/>
        <w:right w:val="none" w:sz="0" w:space="0" w:color="auto"/>
      </w:divBdr>
    </w:div>
    <w:div w:id="1426993929">
      <w:bodyDiv w:val="1"/>
      <w:marLeft w:val="0"/>
      <w:marRight w:val="0"/>
      <w:marTop w:val="0"/>
      <w:marBottom w:val="0"/>
      <w:divBdr>
        <w:top w:val="none" w:sz="0" w:space="0" w:color="auto"/>
        <w:left w:val="none" w:sz="0" w:space="0" w:color="auto"/>
        <w:bottom w:val="none" w:sz="0" w:space="0" w:color="auto"/>
        <w:right w:val="none" w:sz="0" w:space="0" w:color="auto"/>
      </w:divBdr>
    </w:div>
    <w:div w:id="1427074349">
      <w:bodyDiv w:val="1"/>
      <w:marLeft w:val="0"/>
      <w:marRight w:val="0"/>
      <w:marTop w:val="0"/>
      <w:marBottom w:val="0"/>
      <w:divBdr>
        <w:top w:val="none" w:sz="0" w:space="0" w:color="auto"/>
        <w:left w:val="none" w:sz="0" w:space="0" w:color="auto"/>
        <w:bottom w:val="none" w:sz="0" w:space="0" w:color="auto"/>
        <w:right w:val="none" w:sz="0" w:space="0" w:color="auto"/>
      </w:divBdr>
    </w:div>
    <w:div w:id="1427193428">
      <w:bodyDiv w:val="1"/>
      <w:marLeft w:val="0"/>
      <w:marRight w:val="0"/>
      <w:marTop w:val="0"/>
      <w:marBottom w:val="0"/>
      <w:divBdr>
        <w:top w:val="none" w:sz="0" w:space="0" w:color="auto"/>
        <w:left w:val="none" w:sz="0" w:space="0" w:color="auto"/>
        <w:bottom w:val="none" w:sz="0" w:space="0" w:color="auto"/>
        <w:right w:val="none" w:sz="0" w:space="0" w:color="auto"/>
      </w:divBdr>
    </w:div>
    <w:div w:id="1427309770">
      <w:bodyDiv w:val="1"/>
      <w:marLeft w:val="0"/>
      <w:marRight w:val="0"/>
      <w:marTop w:val="0"/>
      <w:marBottom w:val="0"/>
      <w:divBdr>
        <w:top w:val="none" w:sz="0" w:space="0" w:color="auto"/>
        <w:left w:val="none" w:sz="0" w:space="0" w:color="auto"/>
        <w:bottom w:val="none" w:sz="0" w:space="0" w:color="auto"/>
        <w:right w:val="none" w:sz="0" w:space="0" w:color="auto"/>
      </w:divBdr>
    </w:div>
    <w:div w:id="1427532367">
      <w:bodyDiv w:val="1"/>
      <w:marLeft w:val="0"/>
      <w:marRight w:val="0"/>
      <w:marTop w:val="0"/>
      <w:marBottom w:val="0"/>
      <w:divBdr>
        <w:top w:val="none" w:sz="0" w:space="0" w:color="auto"/>
        <w:left w:val="none" w:sz="0" w:space="0" w:color="auto"/>
        <w:bottom w:val="none" w:sz="0" w:space="0" w:color="auto"/>
        <w:right w:val="none" w:sz="0" w:space="0" w:color="auto"/>
      </w:divBdr>
    </w:div>
    <w:div w:id="1427576722">
      <w:bodyDiv w:val="1"/>
      <w:marLeft w:val="0"/>
      <w:marRight w:val="0"/>
      <w:marTop w:val="0"/>
      <w:marBottom w:val="0"/>
      <w:divBdr>
        <w:top w:val="none" w:sz="0" w:space="0" w:color="auto"/>
        <w:left w:val="none" w:sz="0" w:space="0" w:color="auto"/>
        <w:bottom w:val="none" w:sz="0" w:space="0" w:color="auto"/>
        <w:right w:val="none" w:sz="0" w:space="0" w:color="auto"/>
      </w:divBdr>
    </w:div>
    <w:div w:id="1427726827">
      <w:bodyDiv w:val="1"/>
      <w:marLeft w:val="0"/>
      <w:marRight w:val="0"/>
      <w:marTop w:val="0"/>
      <w:marBottom w:val="0"/>
      <w:divBdr>
        <w:top w:val="none" w:sz="0" w:space="0" w:color="auto"/>
        <w:left w:val="none" w:sz="0" w:space="0" w:color="auto"/>
        <w:bottom w:val="none" w:sz="0" w:space="0" w:color="auto"/>
        <w:right w:val="none" w:sz="0" w:space="0" w:color="auto"/>
      </w:divBdr>
    </w:div>
    <w:div w:id="1427730420">
      <w:bodyDiv w:val="1"/>
      <w:marLeft w:val="0"/>
      <w:marRight w:val="0"/>
      <w:marTop w:val="0"/>
      <w:marBottom w:val="0"/>
      <w:divBdr>
        <w:top w:val="none" w:sz="0" w:space="0" w:color="auto"/>
        <w:left w:val="none" w:sz="0" w:space="0" w:color="auto"/>
        <w:bottom w:val="none" w:sz="0" w:space="0" w:color="auto"/>
        <w:right w:val="none" w:sz="0" w:space="0" w:color="auto"/>
      </w:divBdr>
    </w:div>
    <w:div w:id="1427799651">
      <w:bodyDiv w:val="1"/>
      <w:marLeft w:val="0"/>
      <w:marRight w:val="0"/>
      <w:marTop w:val="0"/>
      <w:marBottom w:val="0"/>
      <w:divBdr>
        <w:top w:val="none" w:sz="0" w:space="0" w:color="auto"/>
        <w:left w:val="none" w:sz="0" w:space="0" w:color="auto"/>
        <w:bottom w:val="none" w:sz="0" w:space="0" w:color="auto"/>
        <w:right w:val="none" w:sz="0" w:space="0" w:color="auto"/>
      </w:divBdr>
    </w:div>
    <w:div w:id="1428422703">
      <w:bodyDiv w:val="1"/>
      <w:marLeft w:val="0"/>
      <w:marRight w:val="0"/>
      <w:marTop w:val="0"/>
      <w:marBottom w:val="0"/>
      <w:divBdr>
        <w:top w:val="none" w:sz="0" w:space="0" w:color="auto"/>
        <w:left w:val="none" w:sz="0" w:space="0" w:color="auto"/>
        <w:bottom w:val="none" w:sz="0" w:space="0" w:color="auto"/>
        <w:right w:val="none" w:sz="0" w:space="0" w:color="auto"/>
      </w:divBdr>
    </w:div>
    <w:div w:id="1428497145">
      <w:bodyDiv w:val="1"/>
      <w:marLeft w:val="0"/>
      <w:marRight w:val="0"/>
      <w:marTop w:val="0"/>
      <w:marBottom w:val="0"/>
      <w:divBdr>
        <w:top w:val="none" w:sz="0" w:space="0" w:color="auto"/>
        <w:left w:val="none" w:sz="0" w:space="0" w:color="auto"/>
        <w:bottom w:val="none" w:sz="0" w:space="0" w:color="auto"/>
        <w:right w:val="none" w:sz="0" w:space="0" w:color="auto"/>
      </w:divBdr>
    </w:div>
    <w:div w:id="1428651450">
      <w:bodyDiv w:val="1"/>
      <w:marLeft w:val="0"/>
      <w:marRight w:val="0"/>
      <w:marTop w:val="0"/>
      <w:marBottom w:val="0"/>
      <w:divBdr>
        <w:top w:val="none" w:sz="0" w:space="0" w:color="auto"/>
        <w:left w:val="none" w:sz="0" w:space="0" w:color="auto"/>
        <w:bottom w:val="none" w:sz="0" w:space="0" w:color="auto"/>
        <w:right w:val="none" w:sz="0" w:space="0" w:color="auto"/>
      </w:divBdr>
    </w:div>
    <w:div w:id="1428966641">
      <w:bodyDiv w:val="1"/>
      <w:marLeft w:val="0"/>
      <w:marRight w:val="0"/>
      <w:marTop w:val="0"/>
      <w:marBottom w:val="0"/>
      <w:divBdr>
        <w:top w:val="none" w:sz="0" w:space="0" w:color="auto"/>
        <w:left w:val="none" w:sz="0" w:space="0" w:color="auto"/>
        <w:bottom w:val="none" w:sz="0" w:space="0" w:color="auto"/>
        <w:right w:val="none" w:sz="0" w:space="0" w:color="auto"/>
      </w:divBdr>
    </w:div>
    <w:div w:id="1429697027">
      <w:bodyDiv w:val="1"/>
      <w:marLeft w:val="0"/>
      <w:marRight w:val="0"/>
      <w:marTop w:val="0"/>
      <w:marBottom w:val="0"/>
      <w:divBdr>
        <w:top w:val="none" w:sz="0" w:space="0" w:color="auto"/>
        <w:left w:val="none" w:sz="0" w:space="0" w:color="auto"/>
        <w:bottom w:val="none" w:sz="0" w:space="0" w:color="auto"/>
        <w:right w:val="none" w:sz="0" w:space="0" w:color="auto"/>
      </w:divBdr>
    </w:div>
    <w:div w:id="1429738369">
      <w:bodyDiv w:val="1"/>
      <w:marLeft w:val="0"/>
      <w:marRight w:val="0"/>
      <w:marTop w:val="0"/>
      <w:marBottom w:val="0"/>
      <w:divBdr>
        <w:top w:val="none" w:sz="0" w:space="0" w:color="auto"/>
        <w:left w:val="none" w:sz="0" w:space="0" w:color="auto"/>
        <w:bottom w:val="none" w:sz="0" w:space="0" w:color="auto"/>
        <w:right w:val="none" w:sz="0" w:space="0" w:color="auto"/>
      </w:divBdr>
    </w:div>
    <w:div w:id="1429885006">
      <w:bodyDiv w:val="1"/>
      <w:marLeft w:val="0"/>
      <w:marRight w:val="0"/>
      <w:marTop w:val="0"/>
      <w:marBottom w:val="0"/>
      <w:divBdr>
        <w:top w:val="none" w:sz="0" w:space="0" w:color="auto"/>
        <w:left w:val="none" w:sz="0" w:space="0" w:color="auto"/>
        <w:bottom w:val="none" w:sz="0" w:space="0" w:color="auto"/>
        <w:right w:val="none" w:sz="0" w:space="0" w:color="auto"/>
      </w:divBdr>
    </w:div>
    <w:div w:id="1430005099">
      <w:bodyDiv w:val="1"/>
      <w:marLeft w:val="0"/>
      <w:marRight w:val="0"/>
      <w:marTop w:val="0"/>
      <w:marBottom w:val="0"/>
      <w:divBdr>
        <w:top w:val="none" w:sz="0" w:space="0" w:color="auto"/>
        <w:left w:val="none" w:sz="0" w:space="0" w:color="auto"/>
        <w:bottom w:val="none" w:sz="0" w:space="0" w:color="auto"/>
        <w:right w:val="none" w:sz="0" w:space="0" w:color="auto"/>
      </w:divBdr>
    </w:div>
    <w:div w:id="1430005451">
      <w:bodyDiv w:val="1"/>
      <w:marLeft w:val="0"/>
      <w:marRight w:val="0"/>
      <w:marTop w:val="0"/>
      <w:marBottom w:val="0"/>
      <w:divBdr>
        <w:top w:val="none" w:sz="0" w:space="0" w:color="auto"/>
        <w:left w:val="none" w:sz="0" w:space="0" w:color="auto"/>
        <w:bottom w:val="none" w:sz="0" w:space="0" w:color="auto"/>
        <w:right w:val="none" w:sz="0" w:space="0" w:color="auto"/>
      </w:divBdr>
    </w:div>
    <w:div w:id="1430077028">
      <w:bodyDiv w:val="1"/>
      <w:marLeft w:val="0"/>
      <w:marRight w:val="0"/>
      <w:marTop w:val="0"/>
      <w:marBottom w:val="0"/>
      <w:divBdr>
        <w:top w:val="none" w:sz="0" w:space="0" w:color="auto"/>
        <w:left w:val="none" w:sz="0" w:space="0" w:color="auto"/>
        <w:bottom w:val="none" w:sz="0" w:space="0" w:color="auto"/>
        <w:right w:val="none" w:sz="0" w:space="0" w:color="auto"/>
      </w:divBdr>
    </w:div>
    <w:div w:id="1430080112">
      <w:bodyDiv w:val="1"/>
      <w:marLeft w:val="0"/>
      <w:marRight w:val="0"/>
      <w:marTop w:val="0"/>
      <w:marBottom w:val="0"/>
      <w:divBdr>
        <w:top w:val="none" w:sz="0" w:space="0" w:color="auto"/>
        <w:left w:val="none" w:sz="0" w:space="0" w:color="auto"/>
        <w:bottom w:val="none" w:sz="0" w:space="0" w:color="auto"/>
        <w:right w:val="none" w:sz="0" w:space="0" w:color="auto"/>
      </w:divBdr>
    </w:div>
    <w:div w:id="1430347459">
      <w:bodyDiv w:val="1"/>
      <w:marLeft w:val="0"/>
      <w:marRight w:val="0"/>
      <w:marTop w:val="0"/>
      <w:marBottom w:val="0"/>
      <w:divBdr>
        <w:top w:val="none" w:sz="0" w:space="0" w:color="auto"/>
        <w:left w:val="none" w:sz="0" w:space="0" w:color="auto"/>
        <w:bottom w:val="none" w:sz="0" w:space="0" w:color="auto"/>
        <w:right w:val="none" w:sz="0" w:space="0" w:color="auto"/>
      </w:divBdr>
    </w:div>
    <w:div w:id="1430544328">
      <w:bodyDiv w:val="1"/>
      <w:marLeft w:val="0"/>
      <w:marRight w:val="0"/>
      <w:marTop w:val="0"/>
      <w:marBottom w:val="0"/>
      <w:divBdr>
        <w:top w:val="none" w:sz="0" w:space="0" w:color="auto"/>
        <w:left w:val="none" w:sz="0" w:space="0" w:color="auto"/>
        <w:bottom w:val="none" w:sz="0" w:space="0" w:color="auto"/>
        <w:right w:val="none" w:sz="0" w:space="0" w:color="auto"/>
      </w:divBdr>
    </w:div>
    <w:div w:id="1430737731">
      <w:bodyDiv w:val="1"/>
      <w:marLeft w:val="0"/>
      <w:marRight w:val="0"/>
      <w:marTop w:val="0"/>
      <w:marBottom w:val="0"/>
      <w:divBdr>
        <w:top w:val="none" w:sz="0" w:space="0" w:color="auto"/>
        <w:left w:val="none" w:sz="0" w:space="0" w:color="auto"/>
        <w:bottom w:val="none" w:sz="0" w:space="0" w:color="auto"/>
        <w:right w:val="none" w:sz="0" w:space="0" w:color="auto"/>
      </w:divBdr>
    </w:div>
    <w:div w:id="1430927202">
      <w:bodyDiv w:val="1"/>
      <w:marLeft w:val="0"/>
      <w:marRight w:val="0"/>
      <w:marTop w:val="0"/>
      <w:marBottom w:val="0"/>
      <w:divBdr>
        <w:top w:val="none" w:sz="0" w:space="0" w:color="auto"/>
        <w:left w:val="none" w:sz="0" w:space="0" w:color="auto"/>
        <w:bottom w:val="none" w:sz="0" w:space="0" w:color="auto"/>
        <w:right w:val="none" w:sz="0" w:space="0" w:color="auto"/>
      </w:divBdr>
    </w:div>
    <w:div w:id="1431119805">
      <w:bodyDiv w:val="1"/>
      <w:marLeft w:val="0"/>
      <w:marRight w:val="0"/>
      <w:marTop w:val="0"/>
      <w:marBottom w:val="0"/>
      <w:divBdr>
        <w:top w:val="none" w:sz="0" w:space="0" w:color="auto"/>
        <w:left w:val="none" w:sz="0" w:space="0" w:color="auto"/>
        <w:bottom w:val="none" w:sz="0" w:space="0" w:color="auto"/>
        <w:right w:val="none" w:sz="0" w:space="0" w:color="auto"/>
      </w:divBdr>
    </w:div>
    <w:div w:id="1431312796">
      <w:bodyDiv w:val="1"/>
      <w:marLeft w:val="0"/>
      <w:marRight w:val="0"/>
      <w:marTop w:val="0"/>
      <w:marBottom w:val="0"/>
      <w:divBdr>
        <w:top w:val="none" w:sz="0" w:space="0" w:color="auto"/>
        <w:left w:val="none" w:sz="0" w:space="0" w:color="auto"/>
        <w:bottom w:val="none" w:sz="0" w:space="0" w:color="auto"/>
        <w:right w:val="none" w:sz="0" w:space="0" w:color="auto"/>
      </w:divBdr>
    </w:div>
    <w:div w:id="1431314204">
      <w:bodyDiv w:val="1"/>
      <w:marLeft w:val="0"/>
      <w:marRight w:val="0"/>
      <w:marTop w:val="0"/>
      <w:marBottom w:val="0"/>
      <w:divBdr>
        <w:top w:val="none" w:sz="0" w:space="0" w:color="auto"/>
        <w:left w:val="none" w:sz="0" w:space="0" w:color="auto"/>
        <w:bottom w:val="none" w:sz="0" w:space="0" w:color="auto"/>
        <w:right w:val="none" w:sz="0" w:space="0" w:color="auto"/>
      </w:divBdr>
    </w:div>
    <w:div w:id="1431469371">
      <w:bodyDiv w:val="1"/>
      <w:marLeft w:val="0"/>
      <w:marRight w:val="0"/>
      <w:marTop w:val="0"/>
      <w:marBottom w:val="0"/>
      <w:divBdr>
        <w:top w:val="none" w:sz="0" w:space="0" w:color="auto"/>
        <w:left w:val="none" w:sz="0" w:space="0" w:color="auto"/>
        <w:bottom w:val="none" w:sz="0" w:space="0" w:color="auto"/>
        <w:right w:val="none" w:sz="0" w:space="0" w:color="auto"/>
      </w:divBdr>
    </w:div>
    <w:div w:id="1431580625">
      <w:bodyDiv w:val="1"/>
      <w:marLeft w:val="0"/>
      <w:marRight w:val="0"/>
      <w:marTop w:val="0"/>
      <w:marBottom w:val="0"/>
      <w:divBdr>
        <w:top w:val="none" w:sz="0" w:space="0" w:color="auto"/>
        <w:left w:val="none" w:sz="0" w:space="0" w:color="auto"/>
        <w:bottom w:val="none" w:sz="0" w:space="0" w:color="auto"/>
        <w:right w:val="none" w:sz="0" w:space="0" w:color="auto"/>
      </w:divBdr>
    </w:div>
    <w:div w:id="1431587028">
      <w:bodyDiv w:val="1"/>
      <w:marLeft w:val="0"/>
      <w:marRight w:val="0"/>
      <w:marTop w:val="0"/>
      <w:marBottom w:val="0"/>
      <w:divBdr>
        <w:top w:val="none" w:sz="0" w:space="0" w:color="auto"/>
        <w:left w:val="none" w:sz="0" w:space="0" w:color="auto"/>
        <w:bottom w:val="none" w:sz="0" w:space="0" w:color="auto"/>
        <w:right w:val="none" w:sz="0" w:space="0" w:color="auto"/>
      </w:divBdr>
    </w:div>
    <w:div w:id="1432239232">
      <w:bodyDiv w:val="1"/>
      <w:marLeft w:val="0"/>
      <w:marRight w:val="0"/>
      <w:marTop w:val="0"/>
      <w:marBottom w:val="0"/>
      <w:divBdr>
        <w:top w:val="none" w:sz="0" w:space="0" w:color="auto"/>
        <w:left w:val="none" w:sz="0" w:space="0" w:color="auto"/>
        <w:bottom w:val="none" w:sz="0" w:space="0" w:color="auto"/>
        <w:right w:val="none" w:sz="0" w:space="0" w:color="auto"/>
      </w:divBdr>
    </w:div>
    <w:div w:id="1433280123">
      <w:bodyDiv w:val="1"/>
      <w:marLeft w:val="0"/>
      <w:marRight w:val="0"/>
      <w:marTop w:val="0"/>
      <w:marBottom w:val="0"/>
      <w:divBdr>
        <w:top w:val="none" w:sz="0" w:space="0" w:color="auto"/>
        <w:left w:val="none" w:sz="0" w:space="0" w:color="auto"/>
        <w:bottom w:val="none" w:sz="0" w:space="0" w:color="auto"/>
        <w:right w:val="none" w:sz="0" w:space="0" w:color="auto"/>
      </w:divBdr>
    </w:div>
    <w:div w:id="1433285940">
      <w:bodyDiv w:val="1"/>
      <w:marLeft w:val="0"/>
      <w:marRight w:val="0"/>
      <w:marTop w:val="0"/>
      <w:marBottom w:val="0"/>
      <w:divBdr>
        <w:top w:val="none" w:sz="0" w:space="0" w:color="auto"/>
        <w:left w:val="none" w:sz="0" w:space="0" w:color="auto"/>
        <w:bottom w:val="none" w:sz="0" w:space="0" w:color="auto"/>
        <w:right w:val="none" w:sz="0" w:space="0" w:color="auto"/>
      </w:divBdr>
    </w:div>
    <w:div w:id="1433744384">
      <w:bodyDiv w:val="1"/>
      <w:marLeft w:val="0"/>
      <w:marRight w:val="0"/>
      <w:marTop w:val="0"/>
      <w:marBottom w:val="0"/>
      <w:divBdr>
        <w:top w:val="none" w:sz="0" w:space="0" w:color="auto"/>
        <w:left w:val="none" w:sz="0" w:space="0" w:color="auto"/>
        <w:bottom w:val="none" w:sz="0" w:space="0" w:color="auto"/>
        <w:right w:val="none" w:sz="0" w:space="0" w:color="auto"/>
      </w:divBdr>
    </w:div>
    <w:div w:id="1434545669">
      <w:bodyDiv w:val="1"/>
      <w:marLeft w:val="0"/>
      <w:marRight w:val="0"/>
      <w:marTop w:val="0"/>
      <w:marBottom w:val="0"/>
      <w:divBdr>
        <w:top w:val="none" w:sz="0" w:space="0" w:color="auto"/>
        <w:left w:val="none" w:sz="0" w:space="0" w:color="auto"/>
        <w:bottom w:val="none" w:sz="0" w:space="0" w:color="auto"/>
        <w:right w:val="none" w:sz="0" w:space="0" w:color="auto"/>
      </w:divBdr>
    </w:div>
    <w:div w:id="1434781100">
      <w:bodyDiv w:val="1"/>
      <w:marLeft w:val="0"/>
      <w:marRight w:val="0"/>
      <w:marTop w:val="0"/>
      <w:marBottom w:val="0"/>
      <w:divBdr>
        <w:top w:val="none" w:sz="0" w:space="0" w:color="auto"/>
        <w:left w:val="none" w:sz="0" w:space="0" w:color="auto"/>
        <w:bottom w:val="none" w:sz="0" w:space="0" w:color="auto"/>
        <w:right w:val="none" w:sz="0" w:space="0" w:color="auto"/>
      </w:divBdr>
    </w:div>
    <w:div w:id="1435705037">
      <w:bodyDiv w:val="1"/>
      <w:marLeft w:val="0"/>
      <w:marRight w:val="0"/>
      <w:marTop w:val="0"/>
      <w:marBottom w:val="0"/>
      <w:divBdr>
        <w:top w:val="none" w:sz="0" w:space="0" w:color="auto"/>
        <w:left w:val="none" w:sz="0" w:space="0" w:color="auto"/>
        <w:bottom w:val="none" w:sz="0" w:space="0" w:color="auto"/>
        <w:right w:val="none" w:sz="0" w:space="0" w:color="auto"/>
      </w:divBdr>
    </w:div>
    <w:div w:id="1436057065">
      <w:bodyDiv w:val="1"/>
      <w:marLeft w:val="0"/>
      <w:marRight w:val="0"/>
      <w:marTop w:val="0"/>
      <w:marBottom w:val="0"/>
      <w:divBdr>
        <w:top w:val="none" w:sz="0" w:space="0" w:color="auto"/>
        <w:left w:val="none" w:sz="0" w:space="0" w:color="auto"/>
        <w:bottom w:val="none" w:sz="0" w:space="0" w:color="auto"/>
        <w:right w:val="none" w:sz="0" w:space="0" w:color="auto"/>
      </w:divBdr>
    </w:div>
    <w:div w:id="1436319240">
      <w:bodyDiv w:val="1"/>
      <w:marLeft w:val="0"/>
      <w:marRight w:val="0"/>
      <w:marTop w:val="0"/>
      <w:marBottom w:val="0"/>
      <w:divBdr>
        <w:top w:val="none" w:sz="0" w:space="0" w:color="auto"/>
        <w:left w:val="none" w:sz="0" w:space="0" w:color="auto"/>
        <w:bottom w:val="none" w:sz="0" w:space="0" w:color="auto"/>
        <w:right w:val="none" w:sz="0" w:space="0" w:color="auto"/>
      </w:divBdr>
    </w:div>
    <w:div w:id="1436753840">
      <w:bodyDiv w:val="1"/>
      <w:marLeft w:val="0"/>
      <w:marRight w:val="0"/>
      <w:marTop w:val="0"/>
      <w:marBottom w:val="0"/>
      <w:divBdr>
        <w:top w:val="none" w:sz="0" w:space="0" w:color="auto"/>
        <w:left w:val="none" w:sz="0" w:space="0" w:color="auto"/>
        <w:bottom w:val="none" w:sz="0" w:space="0" w:color="auto"/>
        <w:right w:val="none" w:sz="0" w:space="0" w:color="auto"/>
      </w:divBdr>
    </w:div>
    <w:div w:id="1437168683">
      <w:bodyDiv w:val="1"/>
      <w:marLeft w:val="0"/>
      <w:marRight w:val="0"/>
      <w:marTop w:val="0"/>
      <w:marBottom w:val="0"/>
      <w:divBdr>
        <w:top w:val="none" w:sz="0" w:space="0" w:color="auto"/>
        <w:left w:val="none" w:sz="0" w:space="0" w:color="auto"/>
        <w:bottom w:val="none" w:sz="0" w:space="0" w:color="auto"/>
        <w:right w:val="none" w:sz="0" w:space="0" w:color="auto"/>
      </w:divBdr>
    </w:div>
    <w:div w:id="1437215303">
      <w:bodyDiv w:val="1"/>
      <w:marLeft w:val="0"/>
      <w:marRight w:val="0"/>
      <w:marTop w:val="0"/>
      <w:marBottom w:val="0"/>
      <w:divBdr>
        <w:top w:val="none" w:sz="0" w:space="0" w:color="auto"/>
        <w:left w:val="none" w:sz="0" w:space="0" w:color="auto"/>
        <w:bottom w:val="none" w:sz="0" w:space="0" w:color="auto"/>
        <w:right w:val="none" w:sz="0" w:space="0" w:color="auto"/>
      </w:divBdr>
    </w:div>
    <w:div w:id="1437364968">
      <w:bodyDiv w:val="1"/>
      <w:marLeft w:val="0"/>
      <w:marRight w:val="0"/>
      <w:marTop w:val="0"/>
      <w:marBottom w:val="0"/>
      <w:divBdr>
        <w:top w:val="none" w:sz="0" w:space="0" w:color="auto"/>
        <w:left w:val="none" w:sz="0" w:space="0" w:color="auto"/>
        <w:bottom w:val="none" w:sz="0" w:space="0" w:color="auto"/>
        <w:right w:val="none" w:sz="0" w:space="0" w:color="auto"/>
      </w:divBdr>
    </w:div>
    <w:div w:id="1437366570">
      <w:bodyDiv w:val="1"/>
      <w:marLeft w:val="0"/>
      <w:marRight w:val="0"/>
      <w:marTop w:val="0"/>
      <w:marBottom w:val="0"/>
      <w:divBdr>
        <w:top w:val="none" w:sz="0" w:space="0" w:color="auto"/>
        <w:left w:val="none" w:sz="0" w:space="0" w:color="auto"/>
        <w:bottom w:val="none" w:sz="0" w:space="0" w:color="auto"/>
        <w:right w:val="none" w:sz="0" w:space="0" w:color="auto"/>
      </w:divBdr>
    </w:div>
    <w:div w:id="1437674799">
      <w:bodyDiv w:val="1"/>
      <w:marLeft w:val="0"/>
      <w:marRight w:val="0"/>
      <w:marTop w:val="0"/>
      <w:marBottom w:val="0"/>
      <w:divBdr>
        <w:top w:val="none" w:sz="0" w:space="0" w:color="auto"/>
        <w:left w:val="none" w:sz="0" w:space="0" w:color="auto"/>
        <w:bottom w:val="none" w:sz="0" w:space="0" w:color="auto"/>
        <w:right w:val="none" w:sz="0" w:space="0" w:color="auto"/>
      </w:divBdr>
    </w:div>
    <w:div w:id="1438401470">
      <w:bodyDiv w:val="1"/>
      <w:marLeft w:val="0"/>
      <w:marRight w:val="0"/>
      <w:marTop w:val="0"/>
      <w:marBottom w:val="0"/>
      <w:divBdr>
        <w:top w:val="none" w:sz="0" w:space="0" w:color="auto"/>
        <w:left w:val="none" w:sz="0" w:space="0" w:color="auto"/>
        <w:bottom w:val="none" w:sz="0" w:space="0" w:color="auto"/>
        <w:right w:val="none" w:sz="0" w:space="0" w:color="auto"/>
      </w:divBdr>
    </w:div>
    <w:div w:id="1438403860">
      <w:bodyDiv w:val="1"/>
      <w:marLeft w:val="0"/>
      <w:marRight w:val="0"/>
      <w:marTop w:val="0"/>
      <w:marBottom w:val="0"/>
      <w:divBdr>
        <w:top w:val="none" w:sz="0" w:space="0" w:color="auto"/>
        <w:left w:val="none" w:sz="0" w:space="0" w:color="auto"/>
        <w:bottom w:val="none" w:sz="0" w:space="0" w:color="auto"/>
        <w:right w:val="none" w:sz="0" w:space="0" w:color="auto"/>
      </w:divBdr>
    </w:div>
    <w:div w:id="1438404119">
      <w:bodyDiv w:val="1"/>
      <w:marLeft w:val="0"/>
      <w:marRight w:val="0"/>
      <w:marTop w:val="0"/>
      <w:marBottom w:val="0"/>
      <w:divBdr>
        <w:top w:val="none" w:sz="0" w:space="0" w:color="auto"/>
        <w:left w:val="none" w:sz="0" w:space="0" w:color="auto"/>
        <w:bottom w:val="none" w:sz="0" w:space="0" w:color="auto"/>
        <w:right w:val="none" w:sz="0" w:space="0" w:color="auto"/>
      </w:divBdr>
    </w:div>
    <w:div w:id="1439107060">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439832717">
      <w:bodyDiv w:val="1"/>
      <w:marLeft w:val="0"/>
      <w:marRight w:val="0"/>
      <w:marTop w:val="0"/>
      <w:marBottom w:val="0"/>
      <w:divBdr>
        <w:top w:val="none" w:sz="0" w:space="0" w:color="auto"/>
        <w:left w:val="none" w:sz="0" w:space="0" w:color="auto"/>
        <w:bottom w:val="none" w:sz="0" w:space="0" w:color="auto"/>
        <w:right w:val="none" w:sz="0" w:space="0" w:color="auto"/>
      </w:divBdr>
    </w:div>
    <w:div w:id="1439906270">
      <w:bodyDiv w:val="1"/>
      <w:marLeft w:val="0"/>
      <w:marRight w:val="0"/>
      <w:marTop w:val="0"/>
      <w:marBottom w:val="0"/>
      <w:divBdr>
        <w:top w:val="none" w:sz="0" w:space="0" w:color="auto"/>
        <w:left w:val="none" w:sz="0" w:space="0" w:color="auto"/>
        <w:bottom w:val="none" w:sz="0" w:space="0" w:color="auto"/>
        <w:right w:val="none" w:sz="0" w:space="0" w:color="auto"/>
      </w:divBdr>
    </w:div>
    <w:div w:id="1440679997">
      <w:bodyDiv w:val="1"/>
      <w:marLeft w:val="0"/>
      <w:marRight w:val="0"/>
      <w:marTop w:val="0"/>
      <w:marBottom w:val="0"/>
      <w:divBdr>
        <w:top w:val="none" w:sz="0" w:space="0" w:color="auto"/>
        <w:left w:val="none" w:sz="0" w:space="0" w:color="auto"/>
        <w:bottom w:val="none" w:sz="0" w:space="0" w:color="auto"/>
        <w:right w:val="none" w:sz="0" w:space="0" w:color="auto"/>
      </w:divBdr>
    </w:div>
    <w:div w:id="1440682117">
      <w:bodyDiv w:val="1"/>
      <w:marLeft w:val="0"/>
      <w:marRight w:val="0"/>
      <w:marTop w:val="0"/>
      <w:marBottom w:val="0"/>
      <w:divBdr>
        <w:top w:val="none" w:sz="0" w:space="0" w:color="auto"/>
        <w:left w:val="none" w:sz="0" w:space="0" w:color="auto"/>
        <w:bottom w:val="none" w:sz="0" w:space="0" w:color="auto"/>
        <w:right w:val="none" w:sz="0" w:space="0" w:color="auto"/>
      </w:divBdr>
    </w:div>
    <w:div w:id="1441297526">
      <w:bodyDiv w:val="1"/>
      <w:marLeft w:val="0"/>
      <w:marRight w:val="0"/>
      <w:marTop w:val="0"/>
      <w:marBottom w:val="0"/>
      <w:divBdr>
        <w:top w:val="none" w:sz="0" w:space="0" w:color="auto"/>
        <w:left w:val="none" w:sz="0" w:space="0" w:color="auto"/>
        <w:bottom w:val="none" w:sz="0" w:space="0" w:color="auto"/>
        <w:right w:val="none" w:sz="0" w:space="0" w:color="auto"/>
      </w:divBdr>
    </w:div>
    <w:div w:id="1441412284">
      <w:bodyDiv w:val="1"/>
      <w:marLeft w:val="0"/>
      <w:marRight w:val="0"/>
      <w:marTop w:val="0"/>
      <w:marBottom w:val="0"/>
      <w:divBdr>
        <w:top w:val="none" w:sz="0" w:space="0" w:color="auto"/>
        <w:left w:val="none" w:sz="0" w:space="0" w:color="auto"/>
        <w:bottom w:val="none" w:sz="0" w:space="0" w:color="auto"/>
        <w:right w:val="none" w:sz="0" w:space="0" w:color="auto"/>
      </w:divBdr>
    </w:div>
    <w:div w:id="1441412571">
      <w:bodyDiv w:val="1"/>
      <w:marLeft w:val="0"/>
      <w:marRight w:val="0"/>
      <w:marTop w:val="0"/>
      <w:marBottom w:val="0"/>
      <w:divBdr>
        <w:top w:val="none" w:sz="0" w:space="0" w:color="auto"/>
        <w:left w:val="none" w:sz="0" w:space="0" w:color="auto"/>
        <w:bottom w:val="none" w:sz="0" w:space="0" w:color="auto"/>
        <w:right w:val="none" w:sz="0" w:space="0" w:color="auto"/>
      </w:divBdr>
    </w:div>
    <w:div w:id="1441415988">
      <w:bodyDiv w:val="1"/>
      <w:marLeft w:val="0"/>
      <w:marRight w:val="0"/>
      <w:marTop w:val="0"/>
      <w:marBottom w:val="0"/>
      <w:divBdr>
        <w:top w:val="none" w:sz="0" w:space="0" w:color="auto"/>
        <w:left w:val="none" w:sz="0" w:space="0" w:color="auto"/>
        <w:bottom w:val="none" w:sz="0" w:space="0" w:color="auto"/>
        <w:right w:val="none" w:sz="0" w:space="0" w:color="auto"/>
      </w:divBdr>
    </w:div>
    <w:div w:id="1441753266">
      <w:bodyDiv w:val="1"/>
      <w:marLeft w:val="0"/>
      <w:marRight w:val="0"/>
      <w:marTop w:val="0"/>
      <w:marBottom w:val="0"/>
      <w:divBdr>
        <w:top w:val="none" w:sz="0" w:space="0" w:color="auto"/>
        <w:left w:val="none" w:sz="0" w:space="0" w:color="auto"/>
        <w:bottom w:val="none" w:sz="0" w:space="0" w:color="auto"/>
        <w:right w:val="none" w:sz="0" w:space="0" w:color="auto"/>
      </w:divBdr>
    </w:div>
    <w:div w:id="1441754521">
      <w:bodyDiv w:val="1"/>
      <w:marLeft w:val="0"/>
      <w:marRight w:val="0"/>
      <w:marTop w:val="0"/>
      <w:marBottom w:val="0"/>
      <w:divBdr>
        <w:top w:val="none" w:sz="0" w:space="0" w:color="auto"/>
        <w:left w:val="none" w:sz="0" w:space="0" w:color="auto"/>
        <w:bottom w:val="none" w:sz="0" w:space="0" w:color="auto"/>
        <w:right w:val="none" w:sz="0" w:space="0" w:color="auto"/>
      </w:divBdr>
    </w:div>
    <w:div w:id="1442917622">
      <w:bodyDiv w:val="1"/>
      <w:marLeft w:val="0"/>
      <w:marRight w:val="0"/>
      <w:marTop w:val="0"/>
      <w:marBottom w:val="0"/>
      <w:divBdr>
        <w:top w:val="none" w:sz="0" w:space="0" w:color="auto"/>
        <w:left w:val="none" w:sz="0" w:space="0" w:color="auto"/>
        <w:bottom w:val="none" w:sz="0" w:space="0" w:color="auto"/>
        <w:right w:val="none" w:sz="0" w:space="0" w:color="auto"/>
      </w:divBdr>
    </w:div>
    <w:div w:id="1443380153">
      <w:bodyDiv w:val="1"/>
      <w:marLeft w:val="0"/>
      <w:marRight w:val="0"/>
      <w:marTop w:val="0"/>
      <w:marBottom w:val="0"/>
      <w:divBdr>
        <w:top w:val="none" w:sz="0" w:space="0" w:color="auto"/>
        <w:left w:val="none" w:sz="0" w:space="0" w:color="auto"/>
        <w:bottom w:val="none" w:sz="0" w:space="0" w:color="auto"/>
        <w:right w:val="none" w:sz="0" w:space="0" w:color="auto"/>
      </w:divBdr>
    </w:div>
    <w:div w:id="1443450174">
      <w:bodyDiv w:val="1"/>
      <w:marLeft w:val="0"/>
      <w:marRight w:val="0"/>
      <w:marTop w:val="0"/>
      <w:marBottom w:val="0"/>
      <w:divBdr>
        <w:top w:val="none" w:sz="0" w:space="0" w:color="auto"/>
        <w:left w:val="none" w:sz="0" w:space="0" w:color="auto"/>
        <w:bottom w:val="none" w:sz="0" w:space="0" w:color="auto"/>
        <w:right w:val="none" w:sz="0" w:space="0" w:color="auto"/>
      </w:divBdr>
    </w:div>
    <w:div w:id="1444108793">
      <w:bodyDiv w:val="1"/>
      <w:marLeft w:val="0"/>
      <w:marRight w:val="0"/>
      <w:marTop w:val="0"/>
      <w:marBottom w:val="0"/>
      <w:divBdr>
        <w:top w:val="none" w:sz="0" w:space="0" w:color="auto"/>
        <w:left w:val="none" w:sz="0" w:space="0" w:color="auto"/>
        <w:bottom w:val="none" w:sz="0" w:space="0" w:color="auto"/>
        <w:right w:val="none" w:sz="0" w:space="0" w:color="auto"/>
      </w:divBdr>
    </w:div>
    <w:div w:id="1444111308">
      <w:bodyDiv w:val="1"/>
      <w:marLeft w:val="0"/>
      <w:marRight w:val="0"/>
      <w:marTop w:val="0"/>
      <w:marBottom w:val="0"/>
      <w:divBdr>
        <w:top w:val="none" w:sz="0" w:space="0" w:color="auto"/>
        <w:left w:val="none" w:sz="0" w:space="0" w:color="auto"/>
        <w:bottom w:val="none" w:sz="0" w:space="0" w:color="auto"/>
        <w:right w:val="none" w:sz="0" w:space="0" w:color="auto"/>
      </w:divBdr>
    </w:div>
    <w:div w:id="1444380317">
      <w:bodyDiv w:val="1"/>
      <w:marLeft w:val="0"/>
      <w:marRight w:val="0"/>
      <w:marTop w:val="0"/>
      <w:marBottom w:val="0"/>
      <w:divBdr>
        <w:top w:val="none" w:sz="0" w:space="0" w:color="auto"/>
        <w:left w:val="none" w:sz="0" w:space="0" w:color="auto"/>
        <w:bottom w:val="none" w:sz="0" w:space="0" w:color="auto"/>
        <w:right w:val="none" w:sz="0" w:space="0" w:color="auto"/>
      </w:divBdr>
    </w:div>
    <w:div w:id="1444760960">
      <w:bodyDiv w:val="1"/>
      <w:marLeft w:val="0"/>
      <w:marRight w:val="0"/>
      <w:marTop w:val="0"/>
      <w:marBottom w:val="0"/>
      <w:divBdr>
        <w:top w:val="none" w:sz="0" w:space="0" w:color="auto"/>
        <w:left w:val="none" w:sz="0" w:space="0" w:color="auto"/>
        <w:bottom w:val="none" w:sz="0" w:space="0" w:color="auto"/>
        <w:right w:val="none" w:sz="0" w:space="0" w:color="auto"/>
      </w:divBdr>
    </w:div>
    <w:div w:id="1444959378">
      <w:bodyDiv w:val="1"/>
      <w:marLeft w:val="0"/>
      <w:marRight w:val="0"/>
      <w:marTop w:val="0"/>
      <w:marBottom w:val="0"/>
      <w:divBdr>
        <w:top w:val="none" w:sz="0" w:space="0" w:color="auto"/>
        <w:left w:val="none" w:sz="0" w:space="0" w:color="auto"/>
        <w:bottom w:val="none" w:sz="0" w:space="0" w:color="auto"/>
        <w:right w:val="none" w:sz="0" w:space="0" w:color="auto"/>
      </w:divBdr>
    </w:div>
    <w:div w:id="1445229924">
      <w:bodyDiv w:val="1"/>
      <w:marLeft w:val="0"/>
      <w:marRight w:val="0"/>
      <w:marTop w:val="0"/>
      <w:marBottom w:val="0"/>
      <w:divBdr>
        <w:top w:val="none" w:sz="0" w:space="0" w:color="auto"/>
        <w:left w:val="none" w:sz="0" w:space="0" w:color="auto"/>
        <w:bottom w:val="none" w:sz="0" w:space="0" w:color="auto"/>
        <w:right w:val="none" w:sz="0" w:space="0" w:color="auto"/>
      </w:divBdr>
    </w:div>
    <w:div w:id="1445996232">
      <w:bodyDiv w:val="1"/>
      <w:marLeft w:val="0"/>
      <w:marRight w:val="0"/>
      <w:marTop w:val="0"/>
      <w:marBottom w:val="0"/>
      <w:divBdr>
        <w:top w:val="none" w:sz="0" w:space="0" w:color="auto"/>
        <w:left w:val="none" w:sz="0" w:space="0" w:color="auto"/>
        <w:bottom w:val="none" w:sz="0" w:space="0" w:color="auto"/>
        <w:right w:val="none" w:sz="0" w:space="0" w:color="auto"/>
      </w:divBdr>
    </w:div>
    <w:div w:id="1447240490">
      <w:bodyDiv w:val="1"/>
      <w:marLeft w:val="0"/>
      <w:marRight w:val="0"/>
      <w:marTop w:val="0"/>
      <w:marBottom w:val="0"/>
      <w:divBdr>
        <w:top w:val="none" w:sz="0" w:space="0" w:color="auto"/>
        <w:left w:val="none" w:sz="0" w:space="0" w:color="auto"/>
        <w:bottom w:val="none" w:sz="0" w:space="0" w:color="auto"/>
        <w:right w:val="none" w:sz="0" w:space="0" w:color="auto"/>
      </w:divBdr>
    </w:div>
    <w:div w:id="1448548775">
      <w:bodyDiv w:val="1"/>
      <w:marLeft w:val="0"/>
      <w:marRight w:val="0"/>
      <w:marTop w:val="0"/>
      <w:marBottom w:val="0"/>
      <w:divBdr>
        <w:top w:val="none" w:sz="0" w:space="0" w:color="auto"/>
        <w:left w:val="none" w:sz="0" w:space="0" w:color="auto"/>
        <w:bottom w:val="none" w:sz="0" w:space="0" w:color="auto"/>
        <w:right w:val="none" w:sz="0" w:space="0" w:color="auto"/>
      </w:divBdr>
    </w:div>
    <w:div w:id="1448740088">
      <w:bodyDiv w:val="1"/>
      <w:marLeft w:val="0"/>
      <w:marRight w:val="0"/>
      <w:marTop w:val="0"/>
      <w:marBottom w:val="0"/>
      <w:divBdr>
        <w:top w:val="none" w:sz="0" w:space="0" w:color="auto"/>
        <w:left w:val="none" w:sz="0" w:space="0" w:color="auto"/>
        <w:bottom w:val="none" w:sz="0" w:space="0" w:color="auto"/>
        <w:right w:val="none" w:sz="0" w:space="0" w:color="auto"/>
      </w:divBdr>
    </w:div>
    <w:div w:id="1449202921">
      <w:bodyDiv w:val="1"/>
      <w:marLeft w:val="0"/>
      <w:marRight w:val="0"/>
      <w:marTop w:val="0"/>
      <w:marBottom w:val="0"/>
      <w:divBdr>
        <w:top w:val="none" w:sz="0" w:space="0" w:color="auto"/>
        <w:left w:val="none" w:sz="0" w:space="0" w:color="auto"/>
        <w:bottom w:val="none" w:sz="0" w:space="0" w:color="auto"/>
        <w:right w:val="none" w:sz="0" w:space="0" w:color="auto"/>
      </w:divBdr>
    </w:div>
    <w:div w:id="1449353648">
      <w:bodyDiv w:val="1"/>
      <w:marLeft w:val="0"/>
      <w:marRight w:val="0"/>
      <w:marTop w:val="0"/>
      <w:marBottom w:val="0"/>
      <w:divBdr>
        <w:top w:val="none" w:sz="0" w:space="0" w:color="auto"/>
        <w:left w:val="none" w:sz="0" w:space="0" w:color="auto"/>
        <w:bottom w:val="none" w:sz="0" w:space="0" w:color="auto"/>
        <w:right w:val="none" w:sz="0" w:space="0" w:color="auto"/>
      </w:divBdr>
    </w:div>
    <w:div w:id="1450049729">
      <w:bodyDiv w:val="1"/>
      <w:marLeft w:val="0"/>
      <w:marRight w:val="0"/>
      <w:marTop w:val="0"/>
      <w:marBottom w:val="0"/>
      <w:divBdr>
        <w:top w:val="none" w:sz="0" w:space="0" w:color="auto"/>
        <w:left w:val="none" w:sz="0" w:space="0" w:color="auto"/>
        <w:bottom w:val="none" w:sz="0" w:space="0" w:color="auto"/>
        <w:right w:val="none" w:sz="0" w:space="0" w:color="auto"/>
      </w:divBdr>
    </w:div>
    <w:div w:id="1450204870">
      <w:bodyDiv w:val="1"/>
      <w:marLeft w:val="0"/>
      <w:marRight w:val="0"/>
      <w:marTop w:val="0"/>
      <w:marBottom w:val="0"/>
      <w:divBdr>
        <w:top w:val="none" w:sz="0" w:space="0" w:color="auto"/>
        <w:left w:val="none" w:sz="0" w:space="0" w:color="auto"/>
        <w:bottom w:val="none" w:sz="0" w:space="0" w:color="auto"/>
        <w:right w:val="none" w:sz="0" w:space="0" w:color="auto"/>
      </w:divBdr>
    </w:div>
    <w:div w:id="1451245372">
      <w:bodyDiv w:val="1"/>
      <w:marLeft w:val="0"/>
      <w:marRight w:val="0"/>
      <w:marTop w:val="0"/>
      <w:marBottom w:val="0"/>
      <w:divBdr>
        <w:top w:val="none" w:sz="0" w:space="0" w:color="auto"/>
        <w:left w:val="none" w:sz="0" w:space="0" w:color="auto"/>
        <w:bottom w:val="none" w:sz="0" w:space="0" w:color="auto"/>
        <w:right w:val="none" w:sz="0" w:space="0" w:color="auto"/>
      </w:divBdr>
    </w:div>
    <w:div w:id="1451389617">
      <w:bodyDiv w:val="1"/>
      <w:marLeft w:val="0"/>
      <w:marRight w:val="0"/>
      <w:marTop w:val="0"/>
      <w:marBottom w:val="0"/>
      <w:divBdr>
        <w:top w:val="none" w:sz="0" w:space="0" w:color="auto"/>
        <w:left w:val="none" w:sz="0" w:space="0" w:color="auto"/>
        <w:bottom w:val="none" w:sz="0" w:space="0" w:color="auto"/>
        <w:right w:val="none" w:sz="0" w:space="0" w:color="auto"/>
      </w:divBdr>
    </w:div>
    <w:div w:id="1451900966">
      <w:bodyDiv w:val="1"/>
      <w:marLeft w:val="0"/>
      <w:marRight w:val="0"/>
      <w:marTop w:val="0"/>
      <w:marBottom w:val="0"/>
      <w:divBdr>
        <w:top w:val="none" w:sz="0" w:space="0" w:color="auto"/>
        <w:left w:val="none" w:sz="0" w:space="0" w:color="auto"/>
        <w:bottom w:val="none" w:sz="0" w:space="0" w:color="auto"/>
        <w:right w:val="none" w:sz="0" w:space="0" w:color="auto"/>
      </w:divBdr>
    </w:div>
    <w:div w:id="1452430486">
      <w:bodyDiv w:val="1"/>
      <w:marLeft w:val="0"/>
      <w:marRight w:val="0"/>
      <w:marTop w:val="0"/>
      <w:marBottom w:val="0"/>
      <w:divBdr>
        <w:top w:val="none" w:sz="0" w:space="0" w:color="auto"/>
        <w:left w:val="none" w:sz="0" w:space="0" w:color="auto"/>
        <w:bottom w:val="none" w:sz="0" w:space="0" w:color="auto"/>
        <w:right w:val="none" w:sz="0" w:space="0" w:color="auto"/>
      </w:divBdr>
    </w:div>
    <w:div w:id="1452699740">
      <w:bodyDiv w:val="1"/>
      <w:marLeft w:val="0"/>
      <w:marRight w:val="0"/>
      <w:marTop w:val="0"/>
      <w:marBottom w:val="0"/>
      <w:divBdr>
        <w:top w:val="none" w:sz="0" w:space="0" w:color="auto"/>
        <w:left w:val="none" w:sz="0" w:space="0" w:color="auto"/>
        <w:bottom w:val="none" w:sz="0" w:space="0" w:color="auto"/>
        <w:right w:val="none" w:sz="0" w:space="0" w:color="auto"/>
      </w:divBdr>
    </w:div>
    <w:div w:id="1452817848">
      <w:bodyDiv w:val="1"/>
      <w:marLeft w:val="0"/>
      <w:marRight w:val="0"/>
      <w:marTop w:val="0"/>
      <w:marBottom w:val="0"/>
      <w:divBdr>
        <w:top w:val="none" w:sz="0" w:space="0" w:color="auto"/>
        <w:left w:val="none" w:sz="0" w:space="0" w:color="auto"/>
        <w:bottom w:val="none" w:sz="0" w:space="0" w:color="auto"/>
        <w:right w:val="none" w:sz="0" w:space="0" w:color="auto"/>
      </w:divBdr>
    </w:div>
    <w:div w:id="1452898703">
      <w:bodyDiv w:val="1"/>
      <w:marLeft w:val="0"/>
      <w:marRight w:val="0"/>
      <w:marTop w:val="0"/>
      <w:marBottom w:val="0"/>
      <w:divBdr>
        <w:top w:val="none" w:sz="0" w:space="0" w:color="auto"/>
        <w:left w:val="none" w:sz="0" w:space="0" w:color="auto"/>
        <w:bottom w:val="none" w:sz="0" w:space="0" w:color="auto"/>
        <w:right w:val="none" w:sz="0" w:space="0" w:color="auto"/>
      </w:divBdr>
    </w:div>
    <w:div w:id="1453398370">
      <w:bodyDiv w:val="1"/>
      <w:marLeft w:val="0"/>
      <w:marRight w:val="0"/>
      <w:marTop w:val="0"/>
      <w:marBottom w:val="0"/>
      <w:divBdr>
        <w:top w:val="none" w:sz="0" w:space="0" w:color="auto"/>
        <w:left w:val="none" w:sz="0" w:space="0" w:color="auto"/>
        <w:bottom w:val="none" w:sz="0" w:space="0" w:color="auto"/>
        <w:right w:val="none" w:sz="0" w:space="0" w:color="auto"/>
      </w:divBdr>
    </w:div>
    <w:div w:id="1453669658">
      <w:bodyDiv w:val="1"/>
      <w:marLeft w:val="0"/>
      <w:marRight w:val="0"/>
      <w:marTop w:val="0"/>
      <w:marBottom w:val="0"/>
      <w:divBdr>
        <w:top w:val="none" w:sz="0" w:space="0" w:color="auto"/>
        <w:left w:val="none" w:sz="0" w:space="0" w:color="auto"/>
        <w:bottom w:val="none" w:sz="0" w:space="0" w:color="auto"/>
        <w:right w:val="none" w:sz="0" w:space="0" w:color="auto"/>
      </w:divBdr>
    </w:div>
    <w:div w:id="1453671756">
      <w:bodyDiv w:val="1"/>
      <w:marLeft w:val="0"/>
      <w:marRight w:val="0"/>
      <w:marTop w:val="0"/>
      <w:marBottom w:val="0"/>
      <w:divBdr>
        <w:top w:val="none" w:sz="0" w:space="0" w:color="auto"/>
        <w:left w:val="none" w:sz="0" w:space="0" w:color="auto"/>
        <w:bottom w:val="none" w:sz="0" w:space="0" w:color="auto"/>
        <w:right w:val="none" w:sz="0" w:space="0" w:color="auto"/>
      </w:divBdr>
    </w:div>
    <w:div w:id="1453744588">
      <w:bodyDiv w:val="1"/>
      <w:marLeft w:val="0"/>
      <w:marRight w:val="0"/>
      <w:marTop w:val="0"/>
      <w:marBottom w:val="0"/>
      <w:divBdr>
        <w:top w:val="none" w:sz="0" w:space="0" w:color="auto"/>
        <w:left w:val="none" w:sz="0" w:space="0" w:color="auto"/>
        <w:bottom w:val="none" w:sz="0" w:space="0" w:color="auto"/>
        <w:right w:val="none" w:sz="0" w:space="0" w:color="auto"/>
      </w:divBdr>
    </w:div>
    <w:div w:id="1453791237">
      <w:bodyDiv w:val="1"/>
      <w:marLeft w:val="0"/>
      <w:marRight w:val="0"/>
      <w:marTop w:val="0"/>
      <w:marBottom w:val="0"/>
      <w:divBdr>
        <w:top w:val="none" w:sz="0" w:space="0" w:color="auto"/>
        <w:left w:val="none" w:sz="0" w:space="0" w:color="auto"/>
        <w:bottom w:val="none" w:sz="0" w:space="0" w:color="auto"/>
        <w:right w:val="none" w:sz="0" w:space="0" w:color="auto"/>
      </w:divBdr>
    </w:div>
    <w:div w:id="1454010252">
      <w:bodyDiv w:val="1"/>
      <w:marLeft w:val="0"/>
      <w:marRight w:val="0"/>
      <w:marTop w:val="0"/>
      <w:marBottom w:val="0"/>
      <w:divBdr>
        <w:top w:val="none" w:sz="0" w:space="0" w:color="auto"/>
        <w:left w:val="none" w:sz="0" w:space="0" w:color="auto"/>
        <w:bottom w:val="none" w:sz="0" w:space="0" w:color="auto"/>
        <w:right w:val="none" w:sz="0" w:space="0" w:color="auto"/>
      </w:divBdr>
    </w:div>
    <w:div w:id="1454253233">
      <w:bodyDiv w:val="1"/>
      <w:marLeft w:val="0"/>
      <w:marRight w:val="0"/>
      <w:marTop w:val="0"/>
      <w:marBottom w:val="0"/>
      <w:divBdr>
        <w:top w:val="none" w:sz="0" w:space="0" w:color="auto"/>
        <w:left w:val="none" w:sz="0" w:space="0" w:color="auto"/>
        <w:bottom w:val="none" w:sz="0" w:space="0" w:color="auto"/>
        <w:right w:val="none" w:sz="0" w:space="0" w:color="auto"/>
      </w:divBdr>
    </w:div>
    <w:div w:id="1455058100">
      <w:bodyDiv w:val="1"/>
      <w:marLeft w:val="0"/>
      <w:marRight w:val="0"/>
      <w:marTop w:val="0"/>
      <w:marBottom w:val="0"/>
      <w:divBdr>
        <w:top w:val="none" w:sz="0" w:space="0" w:color="auto"/>
        <w:left w:val="none" w:sz="0" w:space="0" w:color="auto"/>
        <w:bottom w:val="none" w:sz="0" w:space="0" w:color="auto"/>
        <w:right w:val="none" w:sz="0" w:space="0" w:color="auto"/>
      </w:divBdr>
    </w:div>
    <w:div w:id="1455520808">
      <w:bodyDiv w:val="1"/>
      <w:marLeft w:val="0"/>
      <w:marRight w:val="0"/>
      <w:marTop w:val="0"/>
      <w:marBottom w:val="0"/>
      <w:divBdr>
        <w:top w:val="none" w:sz="0" w:space="0" w:color="auto"/>
        <w:left w:val="none" w:sz="0" w:space="0" w:color="auto"/>
        <w:bottom w:val="none" w:sz="0" w:space="0" w:color="auto"/>
        <w:right w:val="none" w:sz="0" w:space="0" w:color="auto"/>
      </w:divBdr>
    </w:div>
    <w:div w:id="1456413416">
      <w:bodyDiv w:val="1"/>
      <w:marLeft w:val="0"/>
      <w:marRight w:val="0"/>
      <w:marTop w:val="0"/>
      <w:marBottom w:val="0"/>
      <w:divBdr>
        <w:top w:val="none" w:sz="0" w:space="0" w:color="auto"/>
        <w:left w:val="none" w:sz="0" w:space="0" w:color="auto"/>
        <w:bottom w:val="none" w:sz="0" w:space="0" w:color="auto"/>
        <w:right w:val="none" w:sz="0" w:space="0" w:color="auto"/>
      </w:divBdr>
    </w:div>
    <w:div w:id="1456559747">
      <w:bodyDiv w:val="1"/>
      <w:marLeft w:val="0"/>
      <w:marRight w:val="0"/>
      <w:marTop w:val="0"/>
      <w:marBottom w:val="0"/>
      <w:divBdr>
        <w:top w:val="none" w:sz="0" w:space="0" w:color="auto"/>
        <w:left w:val="none" w:sz="0" w:space="0" w:color="auto"/>
        <w:bottom w:val="none" w:sz="0" w:space="0" w:color="auto"/>
        <w:right w:val="none" w:sz="0" w:space="0" w:color="auto"/>
      </w:divBdr>
    </w:div>
    <w:div w:id="1458186595">
      <w:bodyDiv w:val="1"/>
      <w:marLeft w:val="0"/>
      <w:marRight w:val="0"/>
      <w:marTop w:val="0"/>
      <w:marBottom w:val="0"/>
      <w:divBdr>
        <w:top w:val="none" w:sz="0" w:space="0" w:color="auto"/>
        <w:left w:val="none" w:sz="0" w:space="0" w:color="auto"/>
        <w:bottom w:val="none" w:sz="0" w:space="0" w:color="auto"/>
        <w:right w:val="none" w:sz="0" w:space="0" w:color="auto"/>
      </w:divBdr>
    </w:div>
    <w:div w:id="1458377594">
      <w:bodyDiv w:val="1"/>
      <w:marLeft w:val="0"/>
      <w:marRight w:val="0"/>
      <w:marTop w:val="0"/>
      <w:marBottom w:val="0"/>
      <w:divBdr>
        <w:top w:val="none" w:sz="0" w:space="0" w:color="auto"/>
        <w:left w:val="none" w:sz="0" w:space="0" w:color="auto"/>
        <w:bottom w:val="none" w:sz="0" w:space="0" w:color="auto"/>
        <w:right w:val="none" w:sz="0" w:space="0" w:color="auto"/>
      </w:divBdr>
    </w:div>
    <w:div w:id="1458911018">
      <w:bodyDiv w:val="1"/>
      <w:marLeft w:val="0"/>
      <w:marRight w:val="0"/>
      <w:marTop w:val="0"/>
      <w:marBottom w:val="0"/>
      <w:divBdr>
        <w:top w:val="none" w:sz="0" w:space="0" w:color="auto"/>
        <w:left w:val="none" w:sz="0" w:space="0" w:color="auto"/>
        <w:bottom w:val="none" w:sz="0" w:space="0" w:color="auto"/>
        <w:right w:val="none" w:sz="0" w:space="0" w:color="auto"/>
      </w:divBdr>
    </w:div>
    <w:div w:id="1459840500">
      <w:bodyDiv w:val="1"/>
      <w:marLeft w:val="0"/>
      <w:marRight w:val="0"/>
      <w:marTop w:val="0"/>
      <w:marBottom w:val="0"/>
      <w:divBdr>
        <w:top w:val="none" w:sz="0" w:space="0" w:color="auto"/>
        <w:left w:val="none" w:sz="0" w:space="0" w:color="auto"/>
        <w:bottom w:val="none" w:sz="0" w:space="0" w:color="auto"/>
        <w:right w:val="none" w:sz="0" w:space="0" w:color="auto"/>
      </w:divBdr>
    </w:div>
    <w:div w:id="1460563911">
      <w:bodyDiv w:val="1"/>
      <w:marLeft w:val="0"/>
      <w:marRight w:val="0"/>
      <w:marTop w:val="0"/>
      <w:marBottom w:val="0"/>
      <w:divBdr>
        <w:top w:val="none" w:sz="0" w:space="0" w:color="auto"/>
        <w:left w:val="none" w:sz="0" w:space="0" w:color="auto"/>
        <w:bottom w:val="none" w:sz="0" w:space="0" w:color="auto"/>
        <w:right w:val="none" w:sz="0" w:space="0" w:color="auto"/>
      </w:divBdr>
    </w:div>
    <w:div w:id="1461144842">
      <w:bodyDiv w:val="1"/>
      <w:marLeft w:val="0"/>
      <w:marRight w:val="0"/>
      <w:marTop w:val="0"/>
      <w:marBottom w:val="0"/>
      <w:divBdr>
        <w:top w:val="none" w:sz="0" w:space="0" w:color="auto"/>
        <w:left w:val="none" w:sz="0" w:space="0" w:color="auto"/>
        <w:bottom w:val="none" w:sz="0" w:space="0" w:color="auto"/>
        <w:right w:val="none" w:sz="0" w:space="0" w:color="auto"/>
      </w:divBdr>
    </w:div>
    <w:div w:id="1461997204">
      <w:bodyDiv w:val="1"/>
      <w:marLeft w:val="0"/>
      <w:marRight w:val="0"/>
      <w:marTop w:val="0"/>
      <w:marBottom w:val="0"/>
      <w:divBdr>
        <w:top w:val="none" w:sz="0" w:space="0" w:color="auto"/>
        <w:left w:val="none" w:sz="0" w:space="0" w:color="auto"/>
        <w:bottom w:val="none" w:sz="0" w:space="0" w:color="auto"/>
        <w:right w:val="none" w:sz="0" w:space="0" w:color="auto"/>
      </w:divBdr>
    </w:div>
    <w:div w:id="1462072916">
      <w:bodyDiv w:val="1"/>
      <w:marLeft w:val="0"/>
      <w:marRight w:val="0"/>
      <w:marTop w:val="0"/>
      <w:marBottom w:val="0"/>
      <w:divBdr>
        <w:top w:val="none" w:sz="0" w:space="0" w:color="auto"/>
        <w:left w:val="none" w:sz="0" w:space="0" w:color="auto"/>
        <w:bottom w:val="none" w:sz="0" w:space="0" w:color="auto"/>
        <w:right w:val="none" w:sz="0" w:space="0" w:color="auto"/>
      </w:divBdr>
    </w:div>
    <w:div w:id="1462265432">
      <w:bodyDiv w:val="1"/>
      <w:marLeft w:val="0"/>
      <w:marRight w:val="0"/>
      <w:marTop w:val="0"/>
      <w:marBottom w:val="0"/>
      <w:divBdr>
        <w:top w:val="none" w:sz="0" w:space="0" w:color="auto"/>
        <w:left w:val="none" w:sz="0" w:space="0" w:color="auto"/>
        <w:bottom w:val="none" w:sz="0" w:space="0" w:color="auto"/>
        <w:right w:val="none" w:sz="0" w:space="0" w:color="auto"/>
      </w:divBdr>
    </w:div>
    <w:div w:id="1462382592">
      <w:bodyDiv w:val="1"/>
      <w:marLeft w:val="0"/>
      <w:marRight w:val="0"/>
      <w:marTop w:val="0"/>
      <w:marBottom w:val="0"/>
      <w:divBdr>
        <w:top w:val="none" w:sz="0" w:space="0" w:color="auto"/>
        <w:left w:val="none" w:sz="0" w:space="0" w:color="auto"/>
        <w:bottom w:val="none" w:sz="0" w:space="0" w:color="auto"/>
        <w:right w:val="none" w:sz="0" w:space="0" w:color="auto"/>
      </w:divBdr>
    </w:div>
    <w:div w:id="1463767567">
      <w:bodyDiv w:val="1"/>
      <w:marLeft w:val="0"/>
      <w:marRight w:val="0"/>
      <w:marTop w:val="0"/>
      <w:marBottom w:val="0"/>
      <w:divBdr>
        <w:top w:val="none" w:sz="0" w:space="0" w:color="auto"/>
        <w:left w:val="none" w:sz="0" w:space="0" w:color="auto"/>
        <w:bottom w:val="none" w:sz="0" w:space="0" w:color="auto"/>
        <w:right w:val="none" w:sz="0" w:space="0" w:color="auto"/>
      </w:divBdr>
    </w:div>
    <w:div w:id="1464151744">
      <w:bodyDiv w:val="1"/>
      <w:marLeft w:val="0"/>
      <w:marRight w:val="0"/>
      <w:marTop w:val="0"/>
      <w:marBottom w:val="0"/>
      <w:divBdr>
        <w:top w:val="none" w:sz="0" w:space="0" w:color="auto"/>
        <w:left w:val="none" w:sz="0" w:space="0" w:color="auto"/>
        <w:bottom w:val="none" w:sz="0" w:space="0" w:color="auto"/>
        <w:right w:val="none" w:sz="0" w:space="0" w:color="auto"/>
      </w:divBdr>
    </w:div>
    <w:div w:id="1465193909">
      <w:bodyDiv w:val="1"/>
      <w:marLeft w:val="0"/>
      <w:marRight w:val="0"/>
      <w:marTop w:val="0"/>
      <w:marBottom w:val="0"/>
      <w:divBdr>
        <w:top w:val="none" w:sz="0" w:space="0" w:color="auto"/>
        <w:left w:val="none" w:sz="0" w:space="0" w:color="auto"/>
        <w:bottom w:val="none" w:sz="0" w:space="0" w:color="auto"/>
        <w:right w:val="none" w:sz="0" w:space="0" w:color="auto"/>
      </w:divBdr>
    </w:div>
    <w:div w:id="1465390016">
      <w:bodyDiv w:val="1"/>
      <w:marLeft w:val="0"/>
      <w:marRight w:val="0"/>
      <w:marTop w:val="0"/>
      <w:marBottom w:val="0"/>
      <w:divBdr>
        <w:top w:val="none" w:sz="0" w:space="0" w:color="auto"/>
        <w:left w:val="none" w:sz="0" w:space="0" w:color="auto"/>
        <w:bottom w:val="none" w:sz="0" w:space="0" w:color="auto"/>
        <w:right w:val="none" w:sz="0" w:space="0" w:color="auto"/>
      </w:divBdr>
    </w:div>
    <w:div w:id="1466049382">
      <w:bodyDiv w:val="1"/>
      <w:marLeft w:val="0"/>
      <w:marRight w:val="0"/>
      <w:marTop w:val="0"/>
      <w:marBottom w:val="0"/>
      <w:divBdr>
        <w:top w:val="none" w:sz="0" w:space="0" w:color="auto"/>
        <w:left w:val="none" w:sz="0" w:space="0" w:color="auto"/>
        <w:bottom w:val="none" w:sz="0" w:space="0" w:color="auto"/>
        <w:right w:val="none" w:sz="0" w:space="0" w:color="auto"/>
      </w:divBdr>
    </w:div>
    <w:div w:id="1466436317">
      <w:bodyDiv w:val="1"/>
      <w:marLeft w:val="0"/>
      <w:marRight w:val="0"/>
      <w:marTop w:val="0"/>
      <w:marBottom w:val="0"/>
      <w:divBdr>
        <w:top w:val="none" w:sz="0" w:space="0" w:color="auto"/>
        <w:left w:val="none" w:sz="0" w:space="0" w:color="auto"/>
        <w:bottom w:val="none" w:sz="0" w:space="0" w:color="auto"/>
        <w:right w:val="none" w:sz="0" w:space="0" w:color="auto"/>
      </w:divBdr>
    </w:div>
    <w:div w:id="1466461077">
      <w:bodyDiv w:val="1"/>
      <w:marLeft w:val="0"/>
      <w:marRight w:val="0"/>
      <w:marTop w:val="0"/>
      <w:marBottom w:val="0"/>
      <w:divBdr>
        <w:top w:val="none" w:sz="0" w:space="0" w:color="auto"/>
        <w:left w:val="none" w:sz="0" w:space="0" w:color="auto"/>
        <w:bottom w:val="none" w:sz="0" w:space="0" w:color="auto"/>
        <w:right w:val="none" w:sz="0" w:space="0" w:color="auto"/>
      </w:divBdr>
    </w:div>
    <w:div w:id="1466846626">
      <w:bodyDiv w:val="1"/>
      <w:marLeft w:val="0"/>
      <w:marRight w:val="0"/>
      <w:marTop w:val="0"/>
      <w:marBottom w:val="0"/>
      <w:divBdr>
        <w:top w:val="none" w:sz="0" w:space="0" w:color="auto"/>
        <w:left w:val="none" w:sz="0" w:space="0" w:color="auto"/>
        <w:bottom w:val="none" w:sz="0" w:space="0" w:color="auto"/>
        <w:right w:val="none" w:sz="0" w:space="0" w:color="auto"/>
      </w:divBdr>
    </w:div>
    <w:div w:id="1466895807">
      <w:bodyDiv w:val="1"/>
      <w:marLeft w:val="0"/>
      <w:marRight w:val="0"/>
      <w:marTop w:val="0"/>
      <w:marBottom w:val="0"/>
      <w:divBdr>
        <w:top w:val="none" w:sz="0" w:space="0" w:color="auto"/>
        <w:left w:val="none" w:sz="0" w:space="0" w:color="auto"/>
        <w:bottom w:val="none" w:sz="0" w:space="0" w:color="auto"/>
        <w:right w:val="none" w:sz="0" w:space="0" w:color="auto"/>
      </w:divBdr>
    </w:div>
    <w:div w:id="1467507197">
      <w:bodyDiv w:val="1"/>
      <w:marLeft w:val="0"/>
      <w:marRight w:val="0"/>
      <w:marTop w:val="0"/>
      <w:marBottom w:val="0"/>
      <w:divBdr>
        <w:top w:val="none" w:sz="0" w:space="0" w:color="auto"/>
        <w:left w:val="none" w:sz="0" w:space="0" w:color="auto"/>
        <w:bottom w:val="none" w:sz="0" w:space="0" w:color="auto"/>
        <w:right w:val="none" w:sz="0" w:space="0" w:color="auto"/>
      </w:divBdr>
    </w:div>
    <w:div w:id="1467776802">
      <w:bodyDiv w:val="1"/>
      <w:marLeft w:val="0"/>
      <w:marRight w:val="0"/>
      <w:marTop w:val="0"/>
      <w:marBottom w:val="0"/>
      <w:divBdr>
        <w:top w:val="none" w:sz="0" w:space="0" w:color="auto"/>
        <w:left w:val="none" w:sz="0" w:space="0" w:color="auto"/>
        <w:bottom w:val="none" w:sz="0" w:space="0" w:color="auto"/>
        <w:right w:val="none" w:sz="0" w:space="0" w:color="auto"/>
      </w:divBdr>
    </w:div>
    <w:div w:id="1467819495">
      <w:bodyDiv w:val="1"/>
      <w:marLeft w:val="0"/>
      <w:marRight w:val="0"/>
      <w:marTop w:val="0"/>
      <w:marBottom w:val="0"/>
      <w:divBdr>
        <w:top w:val="none" w:sz="0" w:space="0" w:color="auto"/>
        <w:left w:val="none" w:sz="0" w:space="0" w:color="auto"/>
        <w:bottom w:val="none" w:sz="0" w:space="0" w:color="auto"/>
        <w:right w:val="none" w:sz="0" w:space="0" w:color="auto"/>
      </w:divBdr>
    </w:div>
    <w:div w:id="1468233414">
      <w:bodyDiv w:val="1"/>
      <w:marLeft w:val="0"/>
      <w:marRight w:val="0"/>
      <w:marTop w:val="0"/>
      <w:marBottom w:val="0"/>
      <w:divBdr>
        <w:top w:val="none" w:sz="0" w:space="0" w:color="auto"/>
        <w:left w:val="none" w:sz="0" w:space="0" w:color="auto"/>
        <w:bottom w:val="none" w:sz="0" w:space="0" w:color="auto"/>
        <w:right w:val="none" w:sz="0" w:space="0" w:color="auto"/>
      </w:divBdr>
    </w:div>
    <w:div w:id="1468275401">
      <w:bodyDiv w:val="1"/>
      <w:marLeft w:val="0"/>
      <w:marRight w:val="0"/>
      <w:marTop w:val="0"/>
      <w:marBottom w:val="0"/>
      <w:divBdr>
        <w:top w:val="none" w:sz="0" w:space="0" w:color="auto"/>
        <w:left w:val="none" w:sz="0" w:space="0" w:color="auto"/>
        <w:bottom w:val="none" w:sz="0" w:space="0" w:color="auto"/>
        <w:right w:val="none" w:sz="0" w:space="0" w:color="auto"/>
      </w:divBdr>
    </w:div>
    <w:div w:id="1468353671">
      <w:bodyDiv w:val="1"/>
      <w:marLeft w:val="0"/>
      <w:marRight w:val="0"/>
      <w:marTop w:val="0"/>
      <w:marBottom w:val="0"/>
      <w:divBdr>
        <w:top w:val="none" w:sz="0" w:space="0" w:color="auto"/>
        <w:left w:val="none" w:sz="0" w:space="0" w:color="auto"/>
        <w:bottom w:val="none" w:sz="0" w:space="0" w:color="auto"/>
        <w:right w:val="none" w:sz="0" w:space="0" w:color="auto"/>
      </w:divBdr>
    </w:div>
    <w:div w:id="1469467522">
      <w:bodyDiv w:val="1"/>
      <w:marLeft w:val="0"/>
      <w:marRight w:val="0"/>
      <w:marTop w:val="0"/>
      <w:marBottom w:val="0"/>
      <w:divBdr>
        <w:top w:val="none" w:sz="0" w:space="0" w:color="auto"/>
        <w:left w:val="none" w:sz="0" w:space="0" w:color="auto"/>
        <w:bottom w:val="none" w:sz="0" w:space="0" w:color="auto"/>
        <w:right w:val="none" w:sz="0" w:space="0" w:color="auto"/>
      </w:divBdr>
    </w:div>
    <w:div w:id="1469476952">
      <w:bodyDiv w:val="1"/>
      <w:marLeft w:val="0"/>
      <w:marRight w:val="0"/>
      <w:marTop w:val="0"/>
      <w:marBottom w:val="0"/>
      <w:divBdr>
        <w:top w:val="none" w:sz="0" w:space="0" w:color="auto"/>
        <w:left w:val="none" w:sz="0" w:space="0" w:color="auto"/>
        <w:bottom w:val="none" w:sz="0" w:space="0" w:color="auto"/>
        <w:right w:val="none" w:sz="0" w:space="0" w:color="auto"/>
      </w:divBdr>
    </w:div>
    <w:div w:id="1469666582">
      <w:bodyDiv w:val="1"/>
      <w:marLeft w:val="0"/>
      <w:marRight w:val="0"/>
      <w:marTop w:val="0"/>
      <w:marBottom w:val="0"/>
      <w:divBdr>
        <w:top w:val="none" w:sz="0" w:space="0" w:color="auto"/>
        <w:left w:val="none" w:sz="0" w:space="0" w:color="auto"/>
        <w:bottom w:val="none" w:sz="0" w:space="0" w:color="auto"/>
        <w:right w:val="none" w:sz="0" w:space="0" w:color="auto"/>
      </w:divBdr>
    </w:div>
    <w:div w:id="1469937250">
      <w:bodyDiv w:val="1"/>
      <w:marLeft w:val="0"/>
      <w:marRight w:val="0"/>
      <w:marTop w:val="0"/>
      <w:marBottom w:val="0"/>
      <w:divBdr>
        <w:top w:val="none" w:sz="0" w:space="0" w:color="auto"/>
        <w:left w:val="none" w:sz="0" w:space="0" w:color="auto"/>
        <w:bottom w:val="none" w:sz="0" w:space="0" w:color="auto"/>
        <w:right w:val="none" w:sz="0" w:space="0" w:color="auto"/>
      </w:divBdr>
    </w:div>
    <w:div w:id="1470593713">
      <w:bodyDiv w:val="1"/>
      <w:marLeft w:val="0"/>
      <w:marRight w:val="0"/>
      <w:marTop w:val="0"/>
      <w:marBottom w:val="0"/>
      <w:divBdr>
        <w:top w:val="none" w:sz="0" w:space="0" w:color="auto"/>
        <w:left w:val="none" w:sz="0" w:space="0" w:color="auto"/>
        <w:bottom w:val="none" w:sz="0" w:space="0" w:color="auto"/>
        <w:right w:val="none" w:sz="0" w:space="0" w:color="auto"/>
      </w:divBdr>
    </w:div>
    <w:div w:id="1470900053">
      <w:bodyDiv w:val="1"/>
      <w:marLeft w:val="0"/>
      <w:marRight w:val="0"/>
      <w:marTop w:val="0"/>
      <w:marBottom w:val="0"/>
      <w:divBdr>
        <w:top w:val="none" w:sz="0" w:space="0" w:color="auto"/>
        <w:left w:val="none" w:sz="0" w:space="0" w:color="auto"/>
        <w:bottom w:val="none" w:sz="0" w:space="0" w:color="auto"/>
        <w:right w:val="none" w:sz="0" w:space="0" w:color="auto"/>
      </w:divBdr>
    </w:div>
    <w:div w:id="1471170036">
      <w:bodyDiv w:val="1"/>
      <w:marLeft w:val="0"/>
      <w:marRight w:val="0"/>
      <w:marTop w:val="0"/>
      <w:marBottom w:val="0"/>
      <w:divBdr>
        <w:top w:val="none" w:sz="0" w:space="0" w:color="auto"/>
        <w:left w:val="none" w:sz="0" w:space="0" w:color="auto"/>
        <w:bottom w:val="none" w:sz="0" w:space="0" w:color="auto"/>
        <w:right w:val="none" w:sz="0" w:space="0" w:color="auto"/>
      </w:divBdr>
    </w:div>
    <w:div w:id="1471242074">
      <w:bodyDiv w:val="1"/>
      <w:marLeft w:val="0"/>
      <w:marRight w:val="0"/>
      <w:marTop w:val="0"/>
      <w:marBottom w:val="0"/>
      <w:divBdr>
        <w:top w:val="none" w:sz="0" w:space="0" w:color="auto"/>
        <w:left w:val="none" w:sz="0" w:space="0" w:color="auto"/>
        <w:bottom w:val="none" w:sz="0" w:space="0" w:color="auto"/>
        <w:right w:val="none" w:sz="0" w:space="0" w:color="auto"/>
      </w:divBdr>
    </w:div>
    <w:div w:id="1471246817">
      <w:bodyDiv w:val="1"/>
      <w:marLeft w:val="0"/>
      <w:marRight w:val="0"/>
      <w:marTop w:val="0"/>
      <w:marBottom w:val="0"/>
      <w:divBdr>
        <w:top w:val="none" w:sz="0" w:space="0" w:color="auto"/>
        <w:left w:val="none" w:sz="0" w:space="0" w:color="auto"/>
        <w:bottom w:val="none" w:sz="0" w:space="0" w:color="auto"/>
        <w:right w:val="none" w:sz="0" w:space="0" w:color="auto"/>
      </w:divBdr>
    </w:div>
    <w:div w:id="1471248826">
      <w:bodyDiv w:val="1"/>
      <w:marLeft w:val="0"/>
      <w:marRight w:val="0"/>
      <w:marTop w:val="0"/>
      <w:marBottom w:val="0"/>
      <w:divBdr>
        <w:top w:val="none" w:sz="0" w:space="0" w:color="auto"/>
        <w:left w:val="none" w:sz="0" w:space="0" w:color="auto"/>
        <w:bottom w:val="none" w:sz="0" w:space="0" w:color="auto"/>
        <w:right w:val="none" w:sz="0" w:space="0" w:color="auto"/>
      </w:divBdr>
    </w:div>
    <w:div w:id="1471285628">
      <w:bodyDiv w:val="1"/>
      <w:marLeft w:val="0"/>
      <w:marRight w:val="0"/>
      <w:marTop w:val="0"/>
      <w:marBottom w:val="0"/>
      <w:divBdr>
        <w:top w:val="none" w:sz="0" w:space="0" w:color="auto"/>
        <w:left w:val="none" w:sz="0" w:space="0" w:color="auto"/>
        <w:bottom w:val="none" w:sz="0" w:space="0" w:color="auto"/>
        <w:right w:val="none" w:sz="0" w:space="0" w:color="auto"/>
      </w:divBdr>
    </w:div>
    <w:div w:id="1471556040">
      <w:bodyDiv w:val="1"/>
      <w:marLeft w:val="0"/>
      <w:marRight w:val="0"/>
      <w:marTop w:val="0"/>
      <w:marBottom w:val="0"/>
      <w:divBdr>
        <w:top w:val="none" w:sz="0" w:space="0" w:color="auto"/>
        <w:left w:val="none" w:sz="0" w:space="0" w:color="auto"/>
        <w:bottom w:val="none" w:sz="0" w:space="0" w:color="auto"/>
        <w:right w:val="none" w:sz="0" w:space="0" w:color="auto"/>
      </w:divBdr>
    </w:div>
    <w:div w:id="1471745954">
      <w:bodyDiv w:val="1"/>
      <w:marLeft w:val="0"/>
      <w:marRight w:val="0"/>
      <w:marTop w:val="0"/>
      <w:marBottom w:val="0"/>
      <w:divBdr>
        <w:top w:val="none" w:sz="0" w:space="0" w:color="auto"/>
        <w:left w:val="none" w:sz="0" w:space="0" w:color="auto"/>
        <w:bottom w:val="none" w:sz="0" w:space="0" w:color="auto"/>
        <w:right w:val="none" w:sz="0" w:space="0" w:color="auto"/>
      </w:divBdr>
    </w:div>
    <w:div w:id="1471749834">
      <w:bodyDiv w:val="1"/>
      <w:marLeft w:val="0"/>
      <w:marRight w:val="0"/>
      <w:marTop w:val="0"/>
      <w:marBottom w:val="0"/>
      <w:divBdr>
        <w:top w:val="none" w:sz="0" w:space="0" w:color="auto"/>
        <w:left w:val="none" w:sz="0" w:space="0" w:color="auto"/>
        <w:bottom w:val="none" w:sz="0" w:space="0" w:color="auto"/>
        <w:right w:val="none" w:sz="0" w:space="0" w:color="auto"/>
      </w:divBdr>
    </w:div>
    <w:div w:id="1471752822">
      <w:bodyDiv w:val="1"/>
      <w:marLeft w:val="0"/>
      <w:marRight w:val="0"/>
      <w:marTop w:val="0"/>
      <w:marBottom w:val="0"/>
      <w:divBdr>
        <w:top w:val="none" w:sz="0" w:space="0" w:color="auto"/>
        <w:left w:val="none" w:sz="0" w:space="0" w:color="auto"/>
        <w:bottom w:val="none" w:sz="0" w:space="0" w:color="auto"/>
        <w:right w:val="none" w:sz="0" w:space="0" w:color="auto"/>
      </w:divBdr>
    </w:div>
    <w:div w:id="1473132066">
      <w:bodyDiv w:val="1"/>
      <w:marLeft w:val="0"/>
      <w:marRight w:val="0"/>
      <w:marTop w:val="0"/>
      <w:marBottom w:val="0"/>
      <w:divBdr>
        <w:top w:val="none" w:sz="0" w:space="0" w:color="auto"/>
        <w:left w:val="none" w:sz="0" w:space="0" w:color="auto"/>
        <w:bottom w:val="none" w:sz="0" w:space="0" w:color="auto"/>
        <w:right w:val="none" w:sz="0" w:space="0" w:color="auto"/>
      </w:divBdr>
    </w:div>
    <w:div w:id="1474444859">
      <w:bodyDiv w:val="1"/>
      <w:marLeft w:val="0"/>
      <w:marRight w:val="0"/>
      <w:marTop w:val="0"/>
      <w:marBottom w:val="0"/>
      <w:divBdr>
        <w:top w:val="none" w:sz="0" w:space="0" w:color="auto"/>
        <w:left w:val="none" w:sz="0" w:space="0" w:color="auto"/>
        <w:bottom w:val="none" w:sz="0" w:space="0" w:color="auto"/>
        <w:right w:val="none" w:sz="0" w:space="0" w:color="auto"/>
      </w:divBdr>
    </w:div>
    <w:div w:id="1474445855">
      <w:bodyDiv w:val="1"/>
      <w:marLeft w:val="0"/>
      <w:marRight w:val="0"/>
      <w:marTop w:val="0"/>
      <w:marBottom w:val="0"/>
      <w:divBdr>
        <w:top w:val="none" w:sz="0" w:space="0" w:color="auto"/>
        <w:left w:val="none" w:sz="0" w:space="0" w:color="auto"/>
        <w:bottom w:val="none" w:sz="0" w:space="0" w:color="auto"/>
        <w:right w:val="none" w:sz="0" w:space="0" w:color="auto"/>
      </w:divBdr>
    </w:div>
    <w:div w:id="1475096675">
      <w:bodyDiv w:val="1"/>
      <w:marLeft w:val="0"/>
      <w:marRight w:val="0"/>
      <w:marTop w:val="0"/>
      <w:marBottom w:val="0"/>
      <w:divBdr>
        <w:top w:val="none" w:sz="0" w:space="0" w:color="auto"/>
        <w:left w:val="none" w:sz="0" w:space="0" w:color="auto"/>
        <w:bottom w:val="none" w:sz="0" w:space="0" w:color="auto"/>
        <w:right w:val="none" w:sz="0" w:space="0" w:color="auto"/>
      </w:divBdr>
    </w:div>
    <w:div w:id="1475172650">
      <w:bodyDiv w:val="1"/>
      <w:marLeft w:val="0"/>
      <w:marRight w:val="0"/>
      <w:marTop w:val="0"/>
      <w:marBottom w:val="0"/>
      <w:divBdr>
        <w:top w:val="none" w:sz="0" w:space="0" w:color="auto"/>
        <w:left w:val="none" w:sz="0" w:space="0" w:color="auto"/>
        <w:bottom w:val="none" w:sz="0" w:space="0" w:color="auto"/>
        <w:right w:val="none" w:sz="0" w:space="0" w:color="auto"/>
      </w:divBdr>
    </w:div>
    <w:div w:id="1475559358">
      <w:bodyDiv w:val="1"/>
      <w:marLeft w:val="0"/>
      <w:marRight w:val="0"/>
      <w:marTop w:val="0"/>
      <w:marBottom w:val="0"/>
      <w:divBdr>
        <w:top w:val="none" w:sz="0" w:space="0" w:color="auto"/>
        <w:left w:val="none" w:sz="0" w:space="0" w:color="auto"/>
        <w:bottom w:val="none" w:sz="0" w:space="0" w:color="auto"/>
        <w:right w:val="none" w:sz="0" w:space="0" w:color="auto"/>
      </w:divBdr>
    </w:div>
    <w:div w:id="1476331313">
      <w:bodyDiv w:val="1"/>
      <w:marLeft w:val="0"/>
      <w:marRight w:val="0"/>
      <w:marTop w:val="0"/>
      <w:marBottom w:val="0"/>
      <w:divBdr>
        <w:top w:val="none" w:sz="0" w:space="0" w:color="auto"/>
        <w:left w:val="none" w:sz="0" w:space="0" w:color="auto"/>
        <w:bottom w:val="none" w:sz="0" w:space="0" w:color="auto"/>
        <w:right w:val="none" w:sz="0" w:space="0" w:color="auto"/>
      </w:divBdr>
    </w:div>
    <w:div w:id="1476529853">
      <w:bodyDiv w:val="1"/>
      <w:marLeft w:val="0"/>
      <w:marRight w:val="0"/>
      <w:marTop w:val="0"/>
      <w:marBottom w:val="0"/>
      <w:divBdr>
        <w:top w:val="none" w:sz="0" w:space="0" w:color="auto"/>
        <w:left w:val="none" w:sz="0" w:space="0" w:color="auto"/>
        <w:bottom w:val="none" w:sz="0" w:space="0" w:color="auto"/>
        <w:right w:val="none" w:sz="0" w:space="0" w:color="auto"/>
      </w:divBdr>
    </w:div>
    <w:div w:id="1476530859">
      <w:bodyDiv w:val="1"/>
      <w:marLeft w:val="0"/>
      <w:marRight w:val="0"/>
      <w:marTop w:val="0"/>
      <w:marBottom w:val="0"/>
      <w:divBdr>
        <w:top w:val="none" w:sz="0" w:space="0" w:color="auto"/>
        <w:left w:val="none" w:sz="0" w:space="0" w:color="auto"/>
        <w:bottom w:val="none" w:sz="0" w:space="0" w:color="auto"/>
        <w:right w:val="none" w:sz="0" w:space="0" w:color="auto"/>
      </w:divBdr>
    </w:div>
    <w:div w:id="1476675416">
      <w:bodyDiv w:val="1"/>
      <w:marLeft w:val="0"/>
      <w:marRight w:val="0"/>
      <w:marTop w:val="0"/>
      <w:marBottom w:val="0"/>
      <w:divBdr>
        <w:top w:val="none" w:sz="0" w:space="0" w:color="auto"/>
        <w:left w:val="none" w:sz="0" w:space="0" w:color="auto"/>
        <w:bottom w:val="none" w:sz="0" w:space="0" w:color="auto"/>
        <w:right w:val="none" w:sz="0" w:space="0" w:color="auto"/>
      </w:divBdr>
    </w:div>
    <w:div w:id="1477264637">
      <w:bodyDiv w:val="1"/>
      <w:marLeft w:val="0"/>
      <w:marRight w:val="0"/>
      <w:marTop w:val="0"/>
      <w:marBottom w:val="0"/>
      <w:divBdr>
        <w:top w:val="none" w:sz="0" w:space="0" w:color="auto"/>
        <w:left w:val="none" w:sz="0" w:space="0" w:color="auto"/>
        <w:bottom w:val="none" w:sz="0" w:space="0" w:color="auto"/>
        <w:right w:val="none" w:sz="0" w:space="0" w:color="auto"/>
      </w:divBdr>
    </w:div>
    <w:div w:id="1477332642">
      <w:bodyDiv w:val="1"/>
      <w:marLeft w:val="0"/>
      <w:marRight w:val="0"/>
      <w:marTop w:val="0"/>
      <w:marBottom w:val="0"/>
      <w:divBdr>
        <w:top w:val="none" w:sz="0" w:space="0" w:color="auto"/>
        <w:left w:val="none" w:sz="0" w:space="0" w:color="auto"/>
        <w:bottom w:val="none" w:sz="0" w:space="0" w:color="auto"/>
        <w:right w:val="none" w:sz="0" w:space="0" w:color="auto"/>
      </w:divBdr>
    </w:div>
    <w:div w:id="1478569308">
      <w:bodyDiv w:val="1"/>
      <w:marLeft w:val="0"/>
      <w:marRight w:val="0"/>
      <w:marTop w:val="0"/>
      <w:marBottom w:val="0"/>
      <w:divBdr>
        <w:top w:val="none" w:sz="0" w:space="0" w:color="auto"/>
        <w:left w:val="none" w:sz="0" w:space="0" w:color="auto"/>
        <w:bottom w:val="none" w:sz="0" w:space="0" w:color="auto"/>
        <w:right w:val="none" w:sz="0" w:space="0" w:color="auto"/>
      </w:divBdr>
    </w:div>
    <w:div w:id="1479032424">
      <w:bodyDiv w:val="1"/>
      <w:marLeft w:val="0"/>
      <w:marRight w:val="0"/>
      <w:marTop w:val="0"/>
      <w:marBottom w:val="0"/>
      <w:divBdr>
        <w:top w:val="none" w:sz="0" w:space="0" w:color="auto"/>
        <w:left w:val="none" w:sz="0" w:space="0" w:color="auto"/>
        <w:bottom w:val="none" w:sz="0" w:space="0" w:color="auto"/>
        <w:right w:val="none" w:sz="0" w:space="0" w:color="auto"/>
      </w:divBdr>
    </w:div>
    <w:div w:id="1479494657">
      <w:bodyDiv w:val="1"/>
      <w:marLeft w:val="0"/>
      <w:marRight w:val="0"/>
      <w:marTop w:val="0"/>
      <w:marBottom w:val="0"/>
      <w:divBdr>
        <w:top w:val="none" w:sz="0" w:space="0" w:color="auto"/>
        <w:left w:val="none" w:sz="0" w:space="0" w:color="auto"/>
        <w:bottom w:val="none" w:sz="0" w:space="0" w:color="auto"/>
        <w:right w:val="none" w:sz="0" w:space="0" w:color="auto"/>
      </w:divBdr>
    </w:div>
    <w:div w:id="1479568200">
      <w:bodyDiv w:val="1"/>
      <w:marLeft w:val="0"/>
      <w:marRight w:val="0"/>
      <w:marTop w:val="0"/>
      <w:marBottom w:val="0"/>
      <w:divBdr>
        <w:top w:val="none" w:sz="0" w:space="0" w:color="auto"/>
        <w:left w:val="none" w:sz="0" w:space="0" w:color="auto"/>
        <w:bottom w:val="none" w:sz="0" w:space="0" w:color="auto"/>
        <w:right w:val="none" w:sz="0" w:space="0" w:color="auto"/>
      </w:divBdr>
    </w:div>
    <w:div w:id="1479683328">
      <w:bodyDiv w:val="1"/>
      <w:marLeft w:val="0"/>
      <w:marRight w:val="0"/>
      <w:marTop w:val="0"/>
      <w:marBottom w:val="0"/>
      <w:divBdr>
        <w:top w:val="none" w:sz="0" w:space="0" w:color="auto"/>
        <w:left w:val="none" w:sz="0" w:space="0" w:color="auto"/>
        <w:bottom w:val="none" w:sz="0" w:space="0" w:color="auto"/>
        <w:right w:val="none" w:sz="0" w:space="0" w:color="auto"/>
      </w:divBdr>
    </w:div>
    <w:div w:id="1480347364">
      <w:bodyDiv w:val="1"/>
      <w:marLeft w:val="0"/>
      <w:marRight w:val="0"/>
      <w:marTop w:val="0"/>
      <w:marBottom w:val="0"/>
      <w:divBdr>
        <w:top w:val="none" w:sz="0" w:space="0" w:color="auto"/>
        <w:left w:val="none" w:sz="0" w:space="0" w:color="auto"/>
        <w:bottom w:val="none" w:sz="0" w:space="0" w:color="auto"/>
        <w:right w:val="none" w:sz="0" w:space="0" w:color="auto"/>
      </w:divBdr>
    </w:div>
    <w:div w:id="1480460952">
      <w:bodyDiv w:val="1"/>
      <w:marLeft w:val="0"/>
      <w:marRight w:val="0"/>
      <w:marTop w:val="0"/>
      <w:marBottom w:val="0"/>
      <w:divBdr>
        <w:top w:val="none" w:sz="0" w:space="0" w:color="auto"/>
        <w:left w:val="none" w:sz="0" w:space="0" w:color="auto"/>
        <w:bottom w:val="none" w:sz="0" w:space="0" w:color="auto"/>
        <w:right w:val="none" w:sz="0" w:space="0" w:color="auto"/>
      </w:divBdr>
    </w:div>
    <w:div w:id="1481383242">
      <w:bodyDiv w:val="1"/>
      <w:marLeft w:val="0"/>
      <w:marRight w:val="0"/>
      <w:marTop w:val="0"/>
      <w:marBottom w:val="0"/>
      <w:divBdr>
        <w:top w:val="none" w:sz="0" w:space="0" w:color="auto"/>
        <w:left w:val="none" w:sz="0" w:space="0" w:color="auto"/>
        <w:bottom w:val="none" w:sz="0" w:space="0" w:color="auto"/>
        <w:right w:val="none" w:sz="0" w:space="0" w:color="auto"/>
      </w:divBdr>
    </w:div>
    <w:div w:id="1481580140">
      <w:bodyDiv w:val="1"/>
      <w:marLeft w:val="0"/>
      <w:marRight w:val="0"/>
      <w:marTop w:val="0"/>
      <w:marBottom w:val="0"/>
      <w:divBdr>
        <w:top w:val="none" w:sz="0" w:space="0" w:color="auto"/>
        <w:left w:val="none" w:sz="0" w:space="0" w:color="auto"/>
        <w:bottom w:val="none" w:sz="0" w:space="0" w:color="auto"/>
        <w:right w:val="none" w:sz="0" w:space="0" w:color="auto"/>
      </w:divBdr>
    </w:div>
    <w:div w:id="1481580574">
      <w:bodyDiv w:val="1"/>
      <w:marLeft w:val="0"/>
      <w:marRight w:val="0"/>
      <w:marTop w:val="0"/>
      <w:marBottom w:val="0"/>
      <w:divBdr>
        <w:top w:val="none" w:sz="0" w:space="0" w:color="auto"/>
        <w:left w:val="none" w:sz="0" w:space="0" w:color="auto"/>
        <w:bottom w:val="none" w:sz="0" w:space="0" w:color="auto"/>
        <w:right w:val="none" w:sz="0" w:space="0" w:color="auto"/>
      </w:divBdr>
    </w:div>
    <w:div w:id="1481581507">
      <w:bodyDiv w:val="1"/>
      <w:marLeft w:val="0"/>
      <w:marRight w:val="0"/>
      <w:marTop w:val="0"/>
      <w:marBottom w:val="0"/>
      <w:divBdr>
        <w:top w:val="none" w:sz="0" w:space="0" w:color="auto"/>
        <w:left w:val="none" w:sz="0" w:space="0" w:color="auto"/>
        <w:bottom w:val="none" w:sz="0" w:space="0" w:color="auto"/>
        <w:right w:val="none" w:sz="0" w:space="0" w:color="auto"/>
      </w:divBdr>
    </w:div>
    <w:div w:id="1482187764">
      <w:bodyDiv w:val="1"/>
      <w:marLeft w:val="0"/>
      <w:marRight w:val="0"/>
      <w:marTop w:val="0"/>
      <w:marBottom w:val="0"/>
      <w:divBdr>
        <w:top w:val="none" w:sz="0" w:space="0" w:color="auto"/>
        <w:left w:val="none" w:sz="0" w:space="0" w:color="auto"/>
        <w:bottom w:val="none" w:sz="0" w:space="0" w:color="auto"/>
        <w:right w:val="none" w:sz="0" w:space="0" w:color="auto"/>
      </w:divBdr>
    </w:div>
    <w:div w:id="1482650461">
      <w:bodyDiv w:val="1"/>
      <w:marLeft w:val="0"/>
      <w:marRight w:val="0"/>
      <w:marTop w:val="0"/>
      <w:marBottom w:val="0"/>
      <w:divBdr>
        <w:top w:val="none" w:sz="0" w:space="0" w:color="auto"/>
        <w:left w:val="none" w:sz="0" w:space="0" w:color="auto"/>
        <w:bottom w:val="none" w:sz="0" w:space="0" w:color="auto"/>
        <w:right w:val="none" w:sz="0" w:space="0" w:color="auto"/>
      </w:divBdr>
    </w:div>
    <w:div w:id="1482967362">
      <w:bodyDiv w:val="1"/>
      <w:marLeft w:val="0"/>
      <w:marRight w:val="0"/>
      <w:marTop w:val="0"/>
      <w:marBottom w:val="0"/>
      <w:divBdr>
        <w:top w:val="none" w:sz="0" w:space="0" w:color="auto"/>
        <w:left w:val="none" w:sz="0" w:space="0" w:color="auto"/>
        <w:bottom w:val="none" w:sz="0" w:space="0" w:color="auto"/>
        <w:right w:val="none" w:sz="0" w:space="0" w:color="auto"/>
      </w:divBdr>
    </w:div>
    <w:div w:id="1483039798">
      <w:bodyDiv w:val="1"/>
      <w:marLeft w:val="0"/>
      <w:marRight w:val="0"/>
      <w:marTop w:val="0"/>
      <w:marBottom w:val="0"/>
      <w:divBdr>
        <w:top w:val="none" w:sz="0" w:space="0" w:color="auto"/>
        <w:left w:val="none" w:sz="0" w:space="0" w:color="auto"/>
        <w:bottom w:val="none" w:sz="0" w:space="0" w:color="auto"/>
        <w:right w:val="none" w:sz="0" w:space="0" w:color="auto"/>
      </w:divBdr>
    </w:div>
    <w:div w:id="1483161890">
      <w:bodyDiv w:val="1"/>
      <w:marLeft w:val="0"/>
      <w:marRight w:val="0"/>
      <w:marTop w:val="0"/>
      <w:marBottom w:val="0"/>
      <w:divBdr>
        <w:top w:val="none" w:sz="0" w:space="0" w:color="auto"/>
        <w:left w:val="none" w:sz="0" w:space="0" w:color="auto"/>
        <w:bottom w:val="none" w:sz="0" w:space="0" w:color="auto"/>
        <w:right w:val="none" w:sz="0" w:space="0" w:color="auto"/>
      </w:divBdr>
    </w:div>
    <w:div w:id="1483619296">
      <w:bodyDiv w:val="1"/>
      <w:marLeft w:val="0"/>
      <w:marRight w:val="0"/>
      <w:marTop w:val="0"/>
      <w:marBottom w:val="0"/>
      <w:divBdr>
        <w:top w:val="none" w:sz="0" w:space="0" w:color="auto"/>
        <w:left w:val="none" w:sz="0" w:space="0" w:color="auto"/>
        <w:bottom w:val="none" w:sz="0" w:space="0" w:color="auto"/>
        <w:right w:val="none" w:sz="0" w:space="0" w:color="auto"/>
      </w:divBdr>
    </w:div>
    <w:div w:id="1483620259">
      <w:bodyDiv w:val="1"/>
      <w:marLeft w:val="0"/>
      <w:marRight w:val="0"/>
      <w:marTop w:val="0"/>
      <w:marBottom w:val="0"/>
      <w:divBdr>
        <w:top w:val="none" w:sz="0" w:space="0" w:color="auto"/>
        <w:left w:val="none" w:sz="0" w:space="0" w:color="auto"/>
        <w:bottom w:val="none" w:sz="0" w:space="0" w:color="auto"/>
        <w:right w:val="none" w:sz="0" w:space="0" w:color="auto"/>
      </w:divBdr>
    </w:div>
    <w:div w:id="1484351557">
      <w:bodyDiv w:val="1"/>
      <w:marLeft w:val="0"/>
      <w:marRight w:val="0"/>
      <w:marTop w:val="0"/>
      <w:marBottom w:val="0"/>
      <w:divBdr>
        <w:top w:val="none" w:sz="0" w:space="0" w:color="auto"/>
        <w:left w:val="none" w:sz="0" w:space="0" w:color="auto"/>
        <w:bottom w:val="none" w:sz="0" w:space="0" w:color="auto"/>
        <w:right w:val="none" w:sz="0" w:space="0" w:color="auto"/>
      </w:divBdr>
    </w:div>
    <w:div w:id="1484538802">
      <w:bodyDiv w:val="1"/>
      <w:marLeft w:val="0"/>
      <w:marRight w:val="0"/>
      <w:marTop w:val="0"/>
      <w:marBottom w:val="0"/>
      <w:divBdr>
        <w:top w:val="none" w:sz="0" w:space="0" w:color="auto"/>
        <w:left w:val="none" w:sz="0" w:space="0" w:color="auto"/>
        <w:bottom w:val="none" w:sz="0" w:space="0" w:color="auto"/>
        <w:right w:val="none" w:sz="0" w:space="0" w:color="auto"/>
      </w:divBdr>
    </w:div>
    <w:div w:id="1484850433">
      <w:bodyDiv w:val="1"/>
      <w:marLeft w:val="0"/>
      <w:marRight w:val="0"/>
      <w:marTop w:val="0"/>
      <w:marBottom w:val="0"/>
      <w:divBdr>
        <w:top w:val="none" w:sz="0" w:space="0" w:color="auto"/>
        <w:left w:val="none" w:sz="0" w:space="0" w:color="auto"/>
        <w:bottom w:val="none" w:sz="0" w:space="0" w:color="auto"/>
        <w:right w:val="none" w:sz="0" w:space="0" w:color="auto"/>
      </w:divBdr>
    </w:div>
    <w:div w:id="1485128164">
      <w:bodyDiv w:val="1"/>
      <w:marLeft w:val="0"/>
      <w:marRight w:val="0"/>
      <w:marTop w:val="0"/>
      <w:marBottom w:val="0"/>
      <w:divBdr>
        <w:top w:val="none" w:sz="0" w:space="0" w:color="auto"/>
        <w:left w:val="none" w:sz="0" w:space="0" w:color="auto"/>
        <w:bottom w:val="none" w:sz="0" w:space="0" w:color="auto"/>
        <w:right w:val="none" w:sz="0" w:space="0" w:color="auto"/>
      </w:divBdr>
    </w:div>
    <w:div w:id="1485393644">
      <w:bodyDiv w:val="1"/>
      <w:marLeft w:val="0"/>
      <w:marRight w:val="0"/>
      <w:marTop w:val="0"/>
      <w:marBottom w:val="0"/>
      <w:divBdr>
        <w:top w:val="none" w:sz="0" w:space="0" w:color="auto"/>
        <w:left w:val="none" w:sz="0" w:space="0" w:color="auto"/>
        <w:bottom w:val="none" w:sz="0" w:space="0" w:color="auto"/>
        <w:right w:val="none" w:sz="0" w:space="0" w:color="auto"/>
      </w:divBdr>
    </w:div>
    <w:div w:id="1485969021">
      <w:bodyDiv w:val="1"/>
      <w:marLeft w:val="0"/>
      <w:marRight w:val="0"/>
      <w:marTop w:val="0"/>
      <w:marBottom w:val="0"/>
      <w:divBdr>
        <w:top w:val="none" w:sz="0" w:space="0" w:color="auto"/>
        <w:left w:val="none" w:sz="0" w:space="0" w:color="auto"/>
        <w:bottom w:val="none" w:sz="0" w:space="0" w:color="auto"/>
        <w:right w:val="none" w:sz="0" w:space="0" w:color="auto"/>
      </w:divBdr>
    </w:div>
    <w:div w:id="1486701136">
      <w:bodyDiv w:val="1"/>
      <w:marLeft w:val="0"/>
      <w:marRight w:val="0"/>
      <w:marTop w:val="0"/>
      <w:marBottom w:val="0"/>
      <w:divBdr>
        <w:top w:val="none" w:sz="0" w:space="0" w:color="auto"/>
        <w:left w:val="none" w:sz="0" w:space="0" w:color="auto"/>
        <w:bottom w:val="none" w:sz="0" w:space="0" w:color="auto"/>
        <w:right w:val="none" w:sz="0" w:space="0" w:color="auto"/>
      </w:divBdr>
    </w:div>
    <w:div w:id="1487284941">
      <w:bodyDiv w:val="1"/>
      <w:marLeft w:val="0"/>
      <w:marRight w:val="0"/>
      <w:marTop w:val="0"/>
      <w:marBottom w:val="0"/>
      <w:divBdr>
        <w:top w:val="none" w:sz="0" w:space="0" w:color="auto"/>
        <w:left w:val="none" w:sz="0" w:space="0" w:color="auto"/>
        <w:bottom w:val="none" w:sz="0" w:space="0" w:color="auto"/>
        <w:right w:val="none" w:sz="0" w:space="0" w:color="auto"/>
      </w:divBdr>
    </w:div>
    <w:div w:id="1488396456">
      <w:bodyDiv w:val="1"/>
      <w:marLeft w:val="0"/>
      <w:marRight w:val="0"/>
      <w:marTop w:val="0"/>
      <w:marBottom w:val="0"/>
      <w:divBdr>
        <w:top w:val="none" w:sz="0" w:space="0" w:color="auto"/>
        <w:left w:val="none" w:sz="0" w:space="0" w:color="auto"/>
        <w:bottom w:val="none" w:sz="0" w:space="0" w:color="auto"/>
        <w:right w:val="none" w:sz="0" w:space="0" w:color="auto"/>
      </w:divBdr>
    </w:div>
    <w:div w:id="1488670041">
      <w:bodyDiv w:val="1"/>
      <w:marLeft w:val="0"/>
      <w:marRight w:val="0"/>
      <w:marTop w:val="0"/>
      <w:marBottom w:val="0"/>
      <w:divBdr>
        <w:top w:val="none" w:sz="0" w:space="0" w:color="auto"/>
        <w:left w:val="none" w:sz="0" w:space="0" w:color="auto"/>
        <w:bottom w:val="none" w:sz="0" w:space="0" w:color="auto"/>
        <w:right w:val="none" w:sz="0" w:space="0" w:color="auto"/>
      </w:divBdr>
    </w:div>
    <w:div w:id="1489174806">
      <w:bodyDiv w:val="1"/>
      <w:marLeft w:val="0"/>
      <w:marRight w:val="0"/>
      <w:marTop w:val="0"/>
      <w:marBottom w:val="0"/>
      <w:divBdr>
        <w:top w:val="none" w:sz="0" w:space="0" w:color="auto"/>
        <w:left w:val="none" w:sz="0" w:space="0" w:color="auto"/>
        <w:bottom w:val="none" w:sz="0" w:space="0" w:color="auto"/>
        <w:right w:val="none" w:sz="0" w:space="0" w:color="auto"/>
      </w:divBdr>
    </w:div>
    <w:div w:id="1489176347">
      <w:bodyDiv w:val="1"/>
      <w:marLeft w:val="0"/>
      <w:marRight w:val="0"/>
      <w:marTop w:val="0"/>
      <w:marBottom w:val="0"/>
      <w:divBdr>
        <w:top w:val="none" w:sz="0" w:space="0" w:color="auto"/>
        <w:left w:val="none" w:sz="0" w:space="0" w:color="auto"/>
        <w:bottom w:val="none" w:sz="0" w:space="0" w:color="auto"/>
        <w:right w:val="none" w:sz="0" w:space="0" w:color="auto"/>
      </w:divBdr>
    </w:div>
    <w:div w:id="1489708282">
      <w:bodyDiv w:val="1"/>
      <w:marLeft w:val="0"/>
      <w:marRight w:val="0"/>
      <w:marTop w:val="0"/>
      <w:marBottom w:val="0"/>
      <w:divBdr>
        <w:top w:val="none" w:sz="0" w:space="0" w:color="auto"/>
        <w:left w:val="none" w:sz="0" w:space="0" w:color="auto"/>
        <w:bottom w:val="none" w:sz="0" w:space="0" w:color="auto"/>
        <w:right w:val="none" w:sz="0" w:space="0" w:color="auto"/>
      </w:divBdr>
    </w:div>
    <w:div w:id="1489908019">
      <w:bodyDiv w:val="1"/>
      <w:marLeft w:val="0"/>
      <w:marRight w:val="0"/>
      <w:marTop w:val="0"/>
      <w:marBottom w:val="0"/>
      <w:divBdr>
        <w:top w:val="none" w:sz="0" w:space="0" w:color="auto"/>
        <w:left w:val="none" w:sz="0" w:space="0" w:color="auto"/>
        <w:bottom w:val="none" w:sz="0" w:space="0" w:color="auto"/>
        <w:right w:val="none" w:sz="0" w:space="0" w:color="auto"/>
      </w:divBdr>
    </w:div>
    <w:div w:id="1490094380">
      <w:bodyDiv w:val="1"/>
      <w:marLeft w:val="0"/>
      <w:marRight w:val="0"/>
      <w:marTop w:val="0"/>
      <w:marBottom w:val="0"/>
      <w:divBdr>
        <w:top w:val="none" w:sz="0" w:space="0" w:color="auto"/>
        <w:left w:val="none" w:sz="0" w:space="0" w:color="auto"/>
        <w:bottom w:val="none" w:sz="0" w:space="0" w:color="auto"/>
        <w:right w:val="none" w:sz="0" w:space="0" w:color="auto"/>
      </w:divBdr>
    </w:div>
    <w:div w:id="1490898872">
      <w:bodyDiv w:val="1"/>
      <w:marLeft w:val="0"/>
      <w:marRight w:val="0"/>
      <w:marTop w:val="0"/>
      <w:marBottom w:val="0"/>
      <w:divBdr>
        <w:top w:val="none" w:sz="0" w:space="0" w:color="auto"/>
        <w:left w:val="none" w:sz="0" w:space="0" w:color="auto"/>
        <w:bottom w:val="none" w:sz="0" w:space="0" w:color="auto"/>
        <w:right w:val="none" w:sz="0" w:space="0" w:color="auto"/>
      </w:divBdr>
    </w:div>
    <w:div w:id="1490906871">
      <w:bodyDiv w:val="1"/>
      <w:marLeft w:val="0"/>
      <w:marRight w:val="0"/>
      <w:marTop w:val="0"/>
      <w:marBottom w:val="0"/>
      <w:divBdr>
        <w:top w:val="none" w:sz="0" w:space="0" w:color="auto"/>
        <w:left w:val="none" w:sz="0" w:space="0" w:color="auto"/>
        <w:bottom w:val="none" w:sz="0" w:space="0" w:color="auto"/>
        <w:right w:val="none" w:sz="0" w:space="0" w:color="auto"/>
      </w:divBdr>
    </w:div>
    <w:div w:id="1491170544">
      <w:bodyDiv w:val="1"/>
      <w:marLeft w:val="0"/>
      <w:marRight w:val="0"/>
      <w:marTop w:val="0"/>
      <w:marBottom w:val="0"/>
      <w:divBdr>
        <w:top w:val="none" w:sz="0" w:space="0" w:color="auto"/>
        <w:left w:val="none" w:sz="0" w:space="0" w:color="auto"/>
        <w:bottom w:val="none" w:sz="0" w:space="0" w:color="auto"/>
        <w:right w:val="none" w:sz="0" w:space="0" w:color="auto"/>
      </w:divBdr>
    </w:div>
    <w:div w:id="1491561749">
      <w:bodyDiv w:val="1"/>
      <w:marLeft w:val="0"/>
      <w:marRight w:val="0"/>
      <w:marTop w:val="0"/>
      <w:marBottom w:val="0"/>
      <w:divBdr>
        <w:top w:val="none" w:sz="0" w:space="0" w:color="auto"/>
        <w:left w:val="none" w:sz="0" w:space="0" w:color="auto"/>
        <w:bottom w:val="none" w:sz="0" w:space="0" w:color="auto"/>
        <w:right w:val="none" w:sz="0" w:space="0" w:color="auto"/>
      </w:divBdr>
    </w:div>
    <w:div w:id="1491866508">
      <w:bodyDiv w:val="1"/>
      <w:marLeft w:val="0"/>
      <w:marRight w:val="0"/>
      <w:marTop w:val="0"/>
      <w:marBottom w:val="0"/>
      <w:divBdr>
        <w:top w:val="none" w:sz="0" w:space="0" w:color="auto"/>
        <w:left w:val="none" w:sz="0" w:space="0" w:color="auto"/>
        <w:bottom w:val="none" w:sz="0" w:space="0" w:color="auto"/>
        <w:right w:val="none" w:sz="0" w:space="0" w:color="auto"/>
      </w:divBdr>
    </w:div>
    <w:div w:id="1492453950">
      <w:bodyDiv w:val="1"/>
      <w:marLeft w:val="0"/>
      <w:marRight w:val="0"/>
      <w:marTop w:val="0"/>
      <w:marBottom w:val="0"/>
      <w:divBdr>
        <w:top w:val="none" w:sz="0" w:space="0" w:color="auto"/>
        <w:left w:val="none" w:sz="0" w:space="0" w:color="auto"/>
        <w:bottom w:val="none" w:sz="0" w:space="0" w:color="auto"/>
        <w:right w:val="none" w:sz="0" w:space="0" w:color="auto"/>
      </w:divBdr>
    </w:div>
    <w:div w:id="1493135167">
      <w:bodyDiv w:val="1"/>
      <w:marLeft w:val="0"/>
      <w:marRight w:val="0"/>
      <w:marTop w:val="0"/>
      <w:marBottom w:val="0"/>
      <w:divBdr>
        <w:top w:val="none" w:sz="0" w:space="0" w:color="auto"/>
        <w:left w:val="none" w:sz="0" w:space="0" w:color="auto"/>
        <w:bottom w:val="none" w:sz="0" w:space="0" w:color="auto"/>
        <w:right w:val="none" w:sz="0" w:space="0" w:color="auto"/>
      </w:divBdr>
    </w:div>
    <w:div w:id="1493835133">
      <w:bodyDiv w:val="1"/>
      <w:marLeft w:val="0"/>
      <w:marRight w:val="0"/>
      <w:marTop w:val="0"/>
      <w:marBottom w:val="0"/>
      <w:divBdr>
        <w:top w:val="none" w:sz="0" w:space="0" w:color="auto"/>
        <w:left w:val="none" w:sz="0" w:space="0" w:color="auto"/>
        <w:bottom w:val="none" w:sz="0" w:space="0" w:color="auto"/>
        <w:right w:val="none" w:sz="0" w:space="0" w:color="auto"/>
      </w:divBdr>
    </w:div>
    <w:div w:id="1494376026">
      <w:bodyDiv w:val="1"/>
      <w:marLeft w:val="0"/>
      <w:marRight w:val="0"/>
      <w:marTop w:val="0"/>
      <w:marBottom w:val="0"/>
      <w:divBdr>
        <w:top w:val="none" w:sz="0" w:space="0" w:color="auto"/>
        <w:left w:val="none" w:sz="0" w:space="0" w:color="auto"/>
        <w:bottom w:val="none" w:sz="0" w:space="0" w:color="auto"/>
        <w:right w:val="none" w:sz="0" w:space="0" w:color="auto"/>
      </w:divBdr>
    </w:div>
    <w:div w:id="1494759072">
      <w:bodyDiv w:val="1"/>
      <w:marLeft w:val="0"/>
      <w:marRight w:val="0"/>
      <w:marTop w:val="0"/>
      <w:marBottom w:val="0"/>
      <w:divBdr>
        <w:top w:val="none" w:sz="0" w:space="0" w:color="auto"/>
        <w:left w:val="none" w:sz="0" w:space="0" w:color="auto"/>
        <w:bottom w:val="none" w:sz="0" w:space="0" w:color="auto"/>
        <w:right w:val="none" w:sz="0" w:space="0" w:color="auto"/>
      </w:divBdr>
    </w:div>
    <w:div w:id="1494759977">
      <w:bodyDiv w:val="1"/>
      <w:marLeft w:val="0"/>
      <w:marRight w:val="0"/>
      <w:marTop w:val="0"/>
      <w:marBottom w:val="0"/>
      <w:divBdr>
        <w:top w:val="none" w:sz="0" w:space="0" w:color="auto"/>
        <w:left w:val="none" w:sz="0" w:space="0" w:color="auto"/>
        <w:bottom w:val="none" w:sz="0" w:space="0" w:color="auto"/>
        <w:right w:val="none" w:sz="0" w:space="0" w:color="auto"/>
      </w:divBdr>
    </w:div>
    <w:div w:id="1495410532">
      <w:bodyDiv w:val="1"/>
      <w:marLeft w:val="0"/>
      <w:marRight w:val="0"/>
      <w:marTop w:val="0"/>
      <w:marBottom w:val="0"/>
      <w:divBdr>
        <w:top w:val="none" w:sz="0" w:space="0" w:color="auto"/>
        <w:left w:val="none" w:sz="0" w:space="0" w:color="auto"/>
        <w:bottom w:val="none" w:sz="0" w:space="0" w:color="auto"/>
        <w:right w:val="none" w:sz="0" w:space="0" w:color="auto"/>
      </w:divBdr>
    </w:div>
    <w:div w:id="1496067671">
      <w:bodyDiv w:val="1"/>
      <w:marLeft w:val="0"/>
      <w:marRight w:val="0"/>
      <w:marTop w:val="0"/>
      <w:marBottom w:val="0"/>
      <w:divBdr>
        <w:top w:val="none" w:sz="0" w:space="0" w:color="auto"/>
        <w:left w:val="none" w:sz="0" w:space="0" w:color="auto"/>
        <w:bottom w:val="none" w:sz="0" w:space="0" w:color="auto"/>
        <w:right w:val="none" w:sz="0" w:space="0" w:color="auto"/>
      </w:divBdr>
    </w:div>
    <w:div w:id="1496530443">
      <w:bodyDiv w:val="1"/>
      <w:marLeft w:val="0"/>
      <w:marRight w:val="0"/>
      <w:marTop w:val="0"/>
      <w:marBottom w:val="0"/>
      <w:divBdr>
        <w:top w:val="none" w:sz="0" w:space="0" w:color="auto"/>
        <w:left w:val="none" w:sz="0" w:space="0" w:color="auto"/>
        <w:bottom w:val="none" w:sz="0" w:space="0" w:color="auto"/>
        <w:right w:val="none" w:sz="0" w:space="0" w:color="auto"/>
      </w:divBdr>
    </w:div>
    <w:div w:id="1496917222">
      <w:bodyDiv w:val="1"/>
      <w:marLeft w:val="0"/>
      <w:marRight w:val="0"/>
      <w:marTop w:val="0"/>
      <w:marBottom w:val="0"/>
      <w:divBdr>
        <w:top w:val="none" w:sz="0" w:space="0" w:color="auto"/>
        <w:left w:val="none" w:sz="0" w:space="0" w:color="auto"/>
        <w:bottom w:val="none" w:sz="0" w:space="0" w:color="auto"/>
        <w:right w:val="none" w:sz="0" w:space="0" w:color="auto"/>
      </w:divBdr>
    </w:div>
    <w:div w:id="1496994262">
      <w:bodyDiv w:val="1"/>
      <w:marLeft w:val="0"/>
      <w:marRight w:val="0"/>
      <w:marTop w:val="0"/>
      <w:marBottom w:val="0"/>
      <w:divBdr>
        <w:top w:val="none" w:sz="0" w:space="0" w:color="auto"/>
        <w:left w:val="none" w:sz="0" w:space="0" w:color="auto"/>
        <w:bottom w:val="none" w:sz="0" w:space="0" w:color="auto"/>
        <w:right w:val="none" w:sz="0" w:space="0" w:color="auto"/>
      </w:divBdr>
    </w:div>
    <w:div w:id="1497721893">
      <w:bodyDiv w:val="1"/>
      <w:marLeft w:val="0"/>
      <w:marRight w:val="0"/>
      <w:marTop w:val="0"/>
      <w:marBottom w:val="0"/>
      <w:divBdr>
        <w:top w:val="none" w:sz="0" w:space="0" w:color="auto"/>
        <w:left w:val="none" w:sz="0" w:space="0" w:color="auto"/>
        <w:bottom w:val="none" w:sz="0" w:space="0" w:color="auto"/>
        <w:right w:val="none" w:sz="0" w:space="0" w:color="auto"/>
      </w:divBdr>
    </w:div>
    <w:div w:id="1497764615">
      <w:bodyDiv w:val="1"/>
      <w:marLeft w:val="0"/>
      <w:marRight w:val="0"/>
      <w:marTop w:val="0"/>
      <w:marBottom w:val="0"/>
      <w:divBdr>
        <w:top w:val="none" w:sz="0" w:space="0" w:color="auto"/>
        <w:left w:val="none" w:sz="0" w:space="0" w:color="auto"/>
        <w:bottom w:val="none" w:sz="0" w:space="0" w:color="auto"/>
        <w:right w:val="none" w:sz="0" w:space="0" w:color="auto"/>
      </w:divBdr>
    </w:div>
    <w:div w:id="1498157533">
      <w:bodyDiv w:val="1"/>
      <w:marLeft w:val="0"/>
      <w:marRight w:val="0"/>
      <w:marTop w:val="0"/>
      <w:marBottom w:val="0"/>
      <w:divBdr>
        <w:top w:val="none" w:sz="0" w:space="0" w:color="auto"/>
        <w:left w:val="none" w:sz="0" w:space="0" w:color="auto"/>
        <w:bottom w:val="none" w:sz="0" w:space="0" w:color="auto"/>
        <w:right w:val="none" w:sz="0" w:space="0" w:color="auto"/>
      </w:divBdr>
    </w:div>
    <w:div w:id="1498376603">
      <w:bodyDiv w:val="1"/>
      <w:marLeft w:val="0"/>
      <w:marRight w:val="0"/>
      <w:marTop w:val="0"/>
      <w:marBottom w:val="0"/>
      <w:divBdr>
        <w:top w:val="none" w:sz="0" w:space="0" w:color="auto"/>
        <w:left w:val="none" w:sz="0" w:space="0" w:color="auto"/>
        <w:bottom w:val="none" w:sz="0" w:space="0" w:color="auto"/>
        <w:right w:val="none" w:sz="0" w:space="0" w:color="auto"/>
      </w:divBdr>
    </w:div>
    <w:div w:id="1498695017">
      <w:bodyDiv w:val="1"/>
      <w:marLeft w:val="0"/>
      <w:marRight w:val="0"/>
      <w:marTop w:val="0"/>
      <w:marBottom w:val="0"/>
      <w:divBdr>
        <w:top w:val="none" w:sz="0" w:space="0" w:color="auto"/>
        <w:left w:val="none" w:sz="0" w:space="0" w:color="auto"/>
        <w:bottom w:val="none" w:sz="0" w:space="0" w:color="auto"/>
        <w:right w:val="none" w:sz="0" w:space="0" w:color="auto"/>
      </w:divBdr>
    </w:div>
    <w:div w:id="1498958250">
      <w:bodyDiv w:val="1"/>
      <w:marLeft w:val="0"/>
      <w:marRight w:val="0"/>
      <w:marTop w:val="0"/>
      <w:marBottom w:val="0"/>
      <w:divBdr>
        <w:top w:val="none" w:sz="0" w:space="0" w:color="auto"/>
        <w:left w:val="none" w:sz="0" w:space="0" w:color="auto"/>
        <w:bottom w:val="none" w:sz="0" w:space="0" w:color="auto"/>
        <w:right w:val="none" w:sz="0" w:space="0" w:color="auto"/>
      </w:divBdr>
    </w:div>
    <w:div w:id="1499148194">
      <w:bodyDiv w:val="1"/>
      <w:marLeft w:val="0"/>
      <w:marRight w:val="0"/>
      <w:marTop w:val="0"/>
      <w:marBottom w:val="0"/>
      <w:divBdr>
        <w:top w:val="none" w:sz="0" w:space="0" w:color="auto"/>
        <w:left w:val="none" w:sz="0" w:space="0" w:color="auto"/>
        <w:bottom w:val="none" w:sz="0" w:space="0" w:color="auto"/>
        <w:right w:val="none" w:sz="0" w:space="0" w:color="auto"/>
      </w:divBdr>
    </w:div>
    <w:div w:id="1499271599">
      <w:bodyDiv w:val="1"/>
      <w:marLeft w:val="0"/>
      <w:marRight w:val="0"/>
      <w:marTop w:val="0"/>
      <w:marBottom w:val="0"/>
      <w:divBdr>
        <w:top w:val="none" w:sz="0" w:space="0" w:color="auto"/>
        <w:left w:val="none" w:sz="0" w:space="0" w:color="auto"/>
        <w:bottom w:val="none" w:sz="0" w:space="0" w:color="auto"/>
        <w:right w:val="none" w:sz="0" w:space="0" w:color="auto"/>
      </w:divBdr>
    </w:div>
    <w:div w:id="1499342818">
      <w:bodyDiv w:val="1"/>
      <w:marLeft w:val="0"/>
      <w:marRight w:val="0"/>
      <w:marTop w:val="0"/>
      <w:marBottom w:val="0"/>
      <w:divBdr>
        <w:top w:val="none" w:sz="0" w:space="0" w:color="auto"/>
        <w:left w:val="none" w:sz="0" w:space="0" w:color="auto"/>
        <w:bottom w:val="none" w:sz="0" w:space="0" w:color="auto"/>
        <w:right w:val="none" w:sz="0" w:space="0" w:color="auto"/>
      </w:divBdr>
    </w:div>
    <w:div w:id="1499422381">
      <w:bodyDiv w:val="1"/>
      <w:marLeft w:val="0"/>
      <w:marRight w:val="0"/>
      <w:marTop w:val="0"/>
      <w:marBottom w:val="0"/>
      <w:divBdr>
        <w:top w:val="none" w:sz="0" w:space="0" w:color="auto"/>
        <w:left w:val="none" w:sz="0" w:space="0" w:color="auto"/>
        <w:bottom w:val="none" w:sz="0" w:space="0" w:color="auto"/>
        <w:right w:val="none" w:sz="0" w:space="0" w:color="auto"/>
      </w:divBdr>
    </w:div>
    <w:div w:id="1499423237">
      <w:bodyDiv w:val="1"/>
      <w:marLeft w:val="0"/>
      <w:marRight w:val="0"/>
      <w:marTop w:val="0"/>
      <w:marBottom w:val="0"/>
      <w:divBdr>
        <w:top w:val="none" w:sz="0" w:space="0" w:color="auto"/>
        <w:left w:val="none" w:sz="0" w:space="0" w:color="auto"/>
        <w:bottom w:val="none" w:sz="0" w:space="0" w:color="auto"/>
        <w:right w:val="none" w:sz="0" w:space="0" w:color="auto"/>
      </w:divBdr>
    </w:div>
    <w:div w:id="1499543333">
      <w:bodyDiv w:val="1"/>
      <w:marLeft w:val="0"/>
      <w:marRight w:val="0"/>
      <w:marTop w:val="0"/>
      <w:marBottom w:val="0"/>
      <w:divBdr>
        <w:top w:val="none" w:sz="0" w:space="0" w:color="auto"/>
        <w:left w:val="none" w:sz="0" w:space="0" w:color="auto"/>
        <w:bottom w:val="none" w:sz="0" w:space="0" w:color="auto"/>
        <w:right w:val="none" w:sz="0" w:space="0" w:color="auto"/>
      </w:divBdr>
    </w:div>
    <w:div w:id="1499803249">
      <w:bodyDiv w:val="1"/>
      <w:marLeft w:val="0"/>
      <w:marRight w:val="0"/>
      <w:marTop w:val="0"/>
      <w:marBottom w:val="0"/>
      <w:divBdr>
        <w:top w:val="none" w:sz="0" w:space="0" w:color="auto"/>
        <w:left w:val="none" w:sz="0" w:space="0" w:color="auto"/>
        <w:bottom w:val="none" w:sz="0" w:space="0" w:color="auto"/>
        <w:right w:val="none" w:sz="0" w:space="0" w:color="auto"/>
      </w:divBdr>
    </w:div>
    <w:div w:id="1500001847">
      <w:bodyDiv w:val="1"/>
      <w:marLeft w:val="0"/>
      <w:marRight w:val="0"/>
      <w:marTop w:val="0"/>
      <w:marBottom w:val="0"/>
      <w:divBdr>
        <w:top w:val="none" w:sz="0" w:space="0" w:color="auto"/>
        <w:left w:val="none" w:sz="0" w:space="0" w:color="auto"/>
        <w:bottom w:val="none" w:sz="0" w:space="0" w:color="auto"/>
        <w:right w:val="none" w:sz="0" w:space="0" w:color="auto"/>
      </w:divBdr>
    </w:div>
    <w:div w:id="1500580799">
      <w:bodyDiv w:val="1"/>
      <w:marLeft w:val="0"/>
      <w:marRight w:val="0"/>
      <w:marTop w:val="0"/>
      <w:marBottom w:val="0"/>
      <w:divBdr>
        <w:top w:val="none" w:sz="0" w:space="0" w:color="auto"/>
        <w:left w:val="none" w:sz="0" w:space="0" w:color="auto"/>
        <w:bottom w:val="none" w:sz="0" w:space="0" w:color="auto"/>
        <w:right w:val="none" w:sz="0" w:space="0" w:color="auto"/>
      </w:divBdr>
    </w:div>
    <w:div w:id="1500920854">
      <w:bodyDiv w:val="1"/>
      <w:marLeft w:val="0"/>
      <w:marRight w:val="0"/>
      <w:marTop w:val="0"/>
      <w:marBottom w:val="0"/>
      <w:divBdr>
        <w:top w:val="none" w:sz="0" w:space="0" w:color="auto"/>
        <w:left w:val="none" w:sz="0" w:space="0" w:color="auto"/>
        <w:bottom w:val="none" w:sz="0" w:space="0" w:color="auto"/>
        <w:right w:val="none" w:sz="0" w:space="0" w:color="auto"/>
      </w:divBdr>
    </w:div>
    <w:div w:id="1500995841">
      <w:bodyDiv w:val="1"/>
      <w:marLeft w:val="0"/>
      <w:marRight w:val="0"/>
      <w:marTop w:val="0"/>
      <w:marBottom w:val="0"/>
      <w:divBdr>
        <w:top w:val="none" w:sz="0" w:space="0" w:color="auto"/>
        <w:left w:val="none" w:sz="0" w:space="0" w:color="auto"/>
        <w:bottom w:val="none" w:sz="0" w:space="0" w:color="auto"/>
        <w:right w:val="none" w:sz="0" w:space="0" w:color="auto"/>
      </w:divBdr>
    </w:div>
    <w:div w:id="1501040540">
      <w:bodyDiv w:val="1"/>
      <w:marLeft w:val="0"/>
      <w:marRight w:val="0"/>
      <w:marTop w:val="0"/>
      <w:marBottom w:val="0"/>
      <w:divBdr>
        <w:top w:val="none" w:sz="0" w:space="0" w:color="auto"/>
        <w:left w:val="none" w:sz="0" w:space="0" w:color="auto"/>
        <w:bottom w:val="none" w:sz="0" w:space="0" w:color="auto"/>
        <w:right w:val="none" w:sz="0" w:space="0" w:color="auto"/>
      </w:divBdr>
    </w:div>
    <w:div w:id="1501043245">
      <w:bodyDiv w:val="1"/>
      <w:marLeft w:val="0"/>
      <w:marRight w:val="0"/>
      <w:marTop w:val="0"/>
      <w:marBottom w:val="0"/>
      <w:divBdr>
        <w:top w:val="none" w:sz="0" w:space="0" w:color="auto"/>
        <w:left w:val="none" w:sz="0" w:space="0" w:color="auto"/>
        <w:bottom w:val="none" w:sz="0" w:space="0" w:color="auto"/>
        <w:right w:val="none" w:sz="0" w:space="0" w:color="auto"/>
      </w:divBdr>
    </w:div>
    <w:div w:id="1501580733">
      <w:bodyDiv w:val="1"/>
      <w:marLeft w:val="0"/>
      <w:marRight w:val="0"/>
      <w:marTop w:val="0"/>
      <w:marBottom w:val="0"/>
      <w:divBdr>
        <w:top w:val="none" w:sz="0" w:space="0" w:color="auto"/>
        <w:left w:val="none" w:sz="0" w:space="0" w:color="auto"/>
        <w:bottom w:val="none" w:sz="0" w:space="0" w:color="auto"/>
        <w:right w:val="none" w:sz="0" w:space="0" w:color="auto"/>
      </w:divBdr>
    </w:div>
    <w:div w:id="1501584982">
      <w:bodyDiv w:val="1"/>
      <w:marLeft w:val="0"/>
      <w:marRight w:val="0"/>
      <w:marTop w:val="0"/>
      <w:marBottom w:val="0"/>
      <w:divBdr>
        <w:top w:val="none" w:sz="0" w:space="0" w:color="auto"/>
        <w:left w:val="none" w:sz="0" w:space="0" w:color="auto"/>
        <w:bottom w:val="none" w:sz="0" w:space="0" w:color="auto"/>
        <w:right w:val="none" w:sz="0" w:space="0" w:color="auto"/>
      </w:divBdr>
    </w:div>
    <w:div w:id="1501895474">
      <w:bodyDiv w:val="1"/>
      <w:marLeft w:val="0"/>
      <w:marRight w:val="0"/>
      <w:marTop w:val="0"/>
      <w:marBottom w:val="0"/>
      <w:divBdr>
        <w:top w:val="none" w:sz="0" w:space="0" w:color="auto"/>
        <w:left w:val="none" w:sz="0" w:space="0" w:color="auto"/>
        <w:bottom w:val="none" w:sz="0" w:space="0" w:color="auto"/>
        <w:right w:val="none" w:sz="0" w:space="0" w:color="auto"/>
      </w:divBdr>
    </w:div>
    <w:div w:id="1502812534">
      <w:bodyDiv w:val="1"/>
      <w:marLeft w:val="0"/>
      <w:marRight w:val="0"/>
      <w:marTop w:val="0"/>
      <w:marBottom w:val="0"/>
      <w:divBdr>
        <w:top w:val="none" w:sz="0" w:space="0" w:color="auto"/>
        <w:left w:val="none" w:sz="0" w:space="0" w:color="auto"/>
        <w:bottom w:val="none" w:sz="0" w:space="0" w:color="auto"/>
        <w:right w:val="none" w:sz="0" w:space="0" w:color="auto"/>
      </w:divBdr>
    </w:div>
    <w:div w:id="1503161158">
      <w:bodyDiv w:val="1"/>
      <w:marLeft w:val="0"/>
      <w:marRight w:val="0"/>
      <w:marTop w:val="0"/>
      <w:marBottom w:val="0"/>
      <w:divBdr>
        <w:top w:val="none" w:sz="0" w:space="0" w:color="auto"/>
        <w:left w:val="none" w:sz="0" w:space="0" w:color="auto"/>
        <w:bottom w:val="none" w:sz="0" w:space="0" w:color="auto"/>
        <w:right w:val="none" w:sz="0" w:space="0" w:color="auto"/>
      </w:divBdr>
    </w:div>
    <w:div w:id="1503278751">
      <w:bodyDiv w:val="1"/>
      <w:marLeft w:val="0"/>
      <w:marRight w:val="0"/>
      <w:marTop w:val="0"/>
      <w:marBottom w:val="0"/>
      <w:divBdr>
        <w:top w:val="none" w:sz="0" w:space="0" w:color="auto"/>
        <w:left w:val="none" w:sz="0" w:space="0" w:color="auto"/>
        <w:bottom w:val="none" w:sz="0" w:space="0" w:color="auto"/>
        <w:right w:val="none" w:sz="0" w:space="0" w:color="auto"/>
      </w:divBdr>
    </w:div>
    <w:div w:id="1503661937">
      <w:bodyDiv w:val="1"/>
      <w:marLeft w:val="0"/>
      <w:marRight w:val="0"/>
      <w:marTop w:val="0"/>
      <w:marBottom w:val="0"/>
      <w:divBdr>
        <w:top w:val="none" w:sz="0" w:space="0" w:color="auto"/>
        <w:left w:val="none" w:sz="0" w:space="0" w:color="auto"/>
        <w:bottom w:val="none" w:sz="0" w:space="0" w:color="auto"/>
        <w:right w:val="none" w:sz="0" w:space="0" w:color="auto"/>
      </w:divBdr>
    </w:div>
    <w:div w:id="1503934716">
      <w:bodyDiv w:val="1"/>
      <w:marLeft w:val="0"/>
      <w:marRight w:val="0"/>
      <w:marTop w:val="0"/>
      <w:marBottom w:val="0"/>
      <w:divBdr>
        <w:top w:val="none" w:sz="0" w:space="0" w:color="auto"/>
        <w:left w:val="none" w:sz="0" w:space="0" w:color="auto"/>
        <w:bottom w:val="none" w:sz="0" w:space="0" w:color="auto"/>
        <w:right w:val="none" w:sz="0" w:space="0" w:color="auto"/>
      </w:divBdr>
    </w:div>
    <w:div w:id="1504129588">
      <w:bodyDiv w:val="1"/>
      <w:marLeft w:val="0"/>
      <w:marRight w:val="0"/>
      <w:marTop w:val="0"/>
      <w:marBottom w:val="0"/>
      <w:divBdr>
        <w:top w:val="none" w:sz="0" w:space="0" w:color="auto"/>
        <w:left w:val="none" w:sz="0" w:space="0" w:color="auto"/>
        <w:bottom w:val="none" w:sz="0" w:space="0" w:color="auto"/>
        <w:right w:val="none" w:sz="0" w:space="0" w:color="auto"/>
      </w:divBdr>
    </w:div>
    <w:div w:id="1504853533">
      <w:bodyDiv w:val="1"/>
      <w:marLeft w:val="0"/>
      <w:marRight w:val="0"/>
      <w:marTop w:val="0"/>
      <w:marBottom w:val="0"/>
      <w:divBdr>
        <w:top w:val="none" w:sz="0" w:space="0" w:color="auto"/>
        <w:left w:val="none" w:sz="0" w:space="0" w:color="auto"/>
        <w:bottom w:val="none" w:sz="0" w:space="0" w:color="auto"/>
        <w:right w:val="none" w:sz="0" w:space="0" w:color="auto"/>
      </w:divBdr>
    </w:div>
    <w:div w:id="1504854797">
      <w:bodyDiv w:val="1"/>
      <w:marLeft w:val="0"/>
      <w:marRight w:val="0"/>
      <w:marTop w:val="0"/>
      <w:marBottom w:val="0"/>
      <w:divBdr>
        <w:top w:val="none" w:sz="0" w:space="0" w:color="auto"/>
        <w:left w:val="none" w:sz="0" w:space="0" w:color="auto"/>
        <w:bottom w:val="none" w:sz="0" w:space="0" w:color="auto"/>
        <w:right w:val="none" w:sz="0" w:space="0" w:color="auto"/>
      </w:divBdr>
    </w:div>
    <w:div w:id="1505126934">
      <w:bodyDiv w:val="1"/>
      <w:marLeft w:val="0"/>
      <w:marRight w:val="0"/>
      <w:marTop w:val="0"/>
      <w:marBottom w:val="0"/>
      <w:divBdr>
        <w:top w:val="none" w:sz="0" w:space="0" w:color="auto"/>
        <w:left w:val="none" w:sz="0" w:space="0" w:color="auto"/>
        <w:bottom w:val="none" w:sz="0" w:space="0" w:color="auto"/>
        <w:right w:val="none" w:sz="0" w:space="0" w:color="auto"/>
      </w:divBdr>
    </w:div>
    <w:div w:id="1505782923">
      <w:bodyDiv w:val="1"/>
      <w:marLeft w:val="0"/>
      <w:marRight w:val="0"/>
      <w:marTop w:val="0"/>
      <w:marBottom w:val="0"/>
      <w:divBdr>
        <w:top w:val="none" w:sz="0" w:space="0" w:color="auto"/>
        <w:left w:val="none" w:sz="0" w:space="0" w:color="auto"/>
        <w:bottom w:val="none" w:sz="0" w:space="0" w:color="auto"/>
        <w:right w:val="none" w:sz="0" w:space="0" w:color="auto"/>
      </w:divBdr>
    </w:div>
    <w:div w:id="1506627487">
      <w:bodyDiv w:val="1"/>
      <w:marLeft w:val="0"/>
      <w:marRight w:val="0"/>
      <w:marTop w:val="0"/>
      <w:marBottom w:val="0"/>
      <w:divBdr>
        <w:top w:val="none" w:sz="0" w:space="0" w:color="auto"/>
        <w:left w:val="none" w:sz="0" w:space="0" w:color="auto"/>
        <w:bottom w:val="none" w:sz="0" w:space="0" w:color="auto"/>
        <w:right w:val="none" w:sz="0" w:space="0" w:color="auto"/>
      </w:divBdr>
    </w:div>
    <w:div w:id="1506900156">
      <w:bodyDiv w:val="1"/>
      <w:marLeft w:val="0"/>
      <w:marRight w:val="0"/>
      <w:marTop w:val="0"/>
      <w:marBottom w:val="0"/>
      <w:divBdr>
        <w:top w:val="none" w:sz="0" w:space="0" w:color="auto"/>
        <w:left w:val="none" w:sz="0" w:space="0" w:color="auto"/>
        <w:bottom w:val="none" w:sz="0" w:space="0" w:color="auto"/>
        <w:right w:val="none" w:sz="0" w:space="0" w:color="auto"/>
      </w:divBdr>
    </w:div>
    <w:div w:id="1507355360">
      <w:bodyDiv w:val="1"/>
      <w:marLeft w:val="0"/>
      <w:marRight w:val="0"/>
      <w:marTop w:val="0"/>
      <w:marBottom w:val="0"/>
      <w:divBdr>
        <w:top w:val="none" w:sz="0" w:space="0" w:color="auto"/>
        <w:left w:val="none" w:sz="0" w:space="0" w:color="auto"/>
        <w:bottom w:val="none" w:sz="0" w:space="0" w:color="auto"/>
        <w:right w:val="none" w:sz="0" w:space="0" w:color="auto"/>
      </w:divBdr>
    </w:div>
    <w:div w:id="1507397969">
      <w:bodyDiv w:val="1"/>
      <w:marLeft w:val="0"/>
      <w:marRight w:val="0"/>
      <w:marTop w:val="0"/>
      <w:marBottom w:val="0"/>
      <w:divBdr>
        <w:top w:val="none" w:sz="0" w:space="0" w:color="auto"/>
        <w:left w:val="none" w:sz="0" w:space="0" w:color="auto"/>
        <w:bottom w:val="none" w:sz="0" w:space="0" w:color="auto"/>
        <w:right w:val="none" w:sz="0" w:space="0" w:color="auto"/>
      </w:divBdr>
    </w:div>
    <w:div w:id="1507398295">
      <w:bodyDiv w:val="1"/>
      <w:marLeft w:val="0"/>
      <w:marRight w:val="0"/>
      <w:marTop w:val="0"/>
      <w:marBottom w:val="0"/>
      <w:divBdr>
        <w:top w:val="none" w:sz="0" w:space="0" w:color="auto"/>
        <w:left w:val="none" w:sz="0" w:space="0" w:color="auto"/>
        <w:bottom w:val="none" w:sz="0" w:space="0" w:color="auto"/>
        <w:right w:val="none" w:sz="0" w:space="0" w:color="auto"/>
      </w:divBdr>
    </w:div>
    <w:div w:id="1507673610">
      <w:bodyDiv w:val="1"/>
      <w:marLeft w:val="0"/>
      <w:marRight w:val="0"/>
      <w:marTop w:val="0"/>
      <w:marBottom w:val="0"/>
      <w:divBdr>
        <w:top w:val="none" w:sz="0" w:space="0" w:color="auto"/>
        <w:left w:val="none" w:sz="0" w:space="0" w:color="auto"/>
        <w:bottom w:val="none" w:sz="0" w:space="0" w:color="auto"/>
        <w:right w:val="none" w:sz="0" w:space="0" w:color="auto"/>
      </w:divBdr>
    </w:div>
    <w:div w:id="1508128834">
      <w:bodyDiv w:val="1"/>
      <w:marLeft w:val="0"/>
      <w:marRight w:val="0"/>
      <w:marTop w:val="0"/>
      <w:marBottom w:val="0"/>
      <w:divBdr>
        <w:top w:val="none" w:sz="0" w:space="0" w:color="auto"/>
        <w:left w:val="none" w:sz="0" w:space="0" w:color="auto"/>
        <w:bottom w:val="none" w:sz="0" w:space="0" w:color="auto"/>
        <w:right w:val="none" w:sz="0" w:space="0" w:color="auto"/>
      </w:divBdr>
    </w:div>
    <w:div w:id="1508666670">
      <w:bodyDiv w:val="1"/>
      <w:marLeft w:val="0"/>
      <w:marRight w:val="0"/>
      <w:marTop w:val="0"/>
      <w:marBottom w:val="0"/>
      <w:divBdr>
        <w:top w:val="none" w:sz="0" w:space="0" w:color="auto"/>
        <w:left w:val="none" w:sz="0" w:space="0" w:color="auto"/>
        <w:bottom w:val="none" w:sz="0" w:space="0" w:color="auto"/>
        <w:right w:val="none" w:sz="0" w:space="0" w:color="auto"/>
      </w:divBdr>
    </w:div>
    <w:div w:id="1509754731">
      <w:bodyDiv w:val="1"/>
      <w:marLeft w:val="0"/>
      <w:marRight w:val="0"/>
      <w:marTop w:val="0"/>
      <w:marBottom w:val="0"/>
      <w:divBdr>
        <w:top w:val="none" w:sz="0" w:space="0" w:color="auto"/>
        <w:left w:val="none" w:sz="0" w:space="0" w:color="auto"/>
        <w:bottom w:val="none" w:sz="0" w:space="0" w:color="auto"/>
        <w:right w:val="none" w:sz="0" w:space="0" w:color="auto"/>
      </w:divBdr>
    </w:div>
    <w:div w:id="1510171780">
      <w:bodyDiv w:val="1"/>
      <w:marLeft w:val="0"/>
      <w:marRight w:val="0"/>
      <w:marTop w:val="0"/>
      <w:marBottom w:val="0"/>
      <w:divBdr>
        <w:top w:val="none" w:sz="0" w:space="0" w:color="auto"/>
        <w:left w:val="none" w:sz="0" w:space="0" w:color="auto"/>
        <w:bottom w:val="none" w:sz="0" w:space="0" w:color="auto"/>
        <w:right w:val="none" w:sz="0" w:space="0" w:color="auto"/>
      </w:divBdr>
    </w:div>
    <w:div w:id="1510756008">
      <w:bodyDiv w:val="1"/>
      <w:marLeft w:val="0"/>
      <w:marRight w:val="0"/>
      <w:marTop w:val="0"/>
      <w:marBottom w:val="0"/>
      <w:divBdr>
        <w:top w:val="none" w:sz="0" w:space="0" w:color="auto"/>
        <w:left w:val="none" w:sz="0" w:space="0" w:color="auto"/>
        <w:bottom w:val="none" w:sz="0" w:space="0" w:color="auto"/>
        <w:right w:val="none" w:sz="0" w:space="0" w:color="auto"/>
      </w:divBdr>
    </w:div>
    <w:div w:id="1511066491">
      <w:bodyDiv w:val="1"/>
      <w:marLeft w:val="0"/>
      <w:marRight w:val="0"/>
      <w:marTop w:val="0"/>
      <w:marBottom w:val="0"/>
      <w:divBdr>
        <w:top w:val="none" w:sz="0" w:space="0" w:color="auto"/>
        <w:left w:val="none" w:sz="0" w:space="0" w:color="auto"/>
        <w:bottom w:val="none" w:sz="0" w:space="0" w:color="auto"/>
        <w:right w:val="none" w:sz="0" w:space="0" w:color="auto"/>
      </w:divBdr>
    </w:div>
    <w:div w:id="1511142775">
      <w:bodyDiv w:val="1"/>
      <w:marLeft w:val="0"/>
      <w:marRight w:val="0"/>
      <w:marTop w:val="0"/>
      <w:marBottom w:val="0"/>
      <w:divBdr>
        <w:top w:val="none" w:sz="0" w:space="0" w:color="auto"/>
        <w:left w:val="none" w:sz="0" w:space="0" w:color="auto"/>
        <w:bottom w:val="none" w:sz="0" w:space="0" w:color="auto"/>
        <w:right w:val="none" w:sz="0" w:space="0" w:color="auto"/>
      </w:divBdr>
    </w:div>
    <w:div w:id="1511287548">
      <w:bodyDiv w:val="1"/>
      <w:marLeft w:val="0"/>
      <w:marRight w:val="0"/>
      <w:marTop w:val="0"/>
      <w:marBottom w:val="0"/>
      <w:divBdr>
        <w:top w:val="none" w:sz="0" w:space="0" w:color="auto"/>
        <w:left w:val="none" w:sz="0" w:space="0" w:color="auto"/>
        <w:bottom w:val="none" w:sz="0" w:space="0" w:color="auto"/>
        <w:right w:val="none" w:sz="0" w:space="0" w:color="auto"/>
      </w:divBdr>
    </w:div>
    <w:div w:id="1511411858">
      <w:bodyDiv w:val="1"/>
      <w:marLeft w:val="0"/>
      <w:marRight w:val="0"/>
      <w:marTop w:val="0"/>
      <w:marBottom w:val="0"/>
      <w:divBdr>
        <w:top w:val="none" w:sz="0" w:space="0" w:color="auto"/>
        <w:left w:val="none" w:sz="0" w:space="0" w:color="auto"/>
        <w:bottom w:val="none" w:sz="0" w:space="0" w:color="auto"/>
        <w:right w:val="none" w:sz="0" w:space="0" w:color="auto"/>
      </w:divBdr>
    </w:div>
    <w:div w:id="1511916710">
      <w:bodyDiv w:val="1"/>
      <w:marLeft w:val="0"/>
      <w:marRight w:val="0"/>
      <w:marTop w:val="0"/>
      <w:marBottom w:val="0"/>
      <w:divBdr>
        <w:top w:val="none" w:sz="0" w:space="0" w:color="auto"/>
        <w:left w:val="none" w:sz="0" w:space="0" w:color="auto"/>
        <w:bottom w:val="none" w:sz="0" w:space="0" w:color="auto"/>
        <w:right w:val="none" w:sz="0" w:space="0" w:color="auto"/>
      </w:divBdr>
    </w:div>
    <w:div w:id="1511993153">
      <w:bodyDiv w:val="1"/>
      <w:marLeft w:val="0"/>
      <w:marRight w:val="0"/>
      <w:marTop w:val="0"/>
      <w:marBottom w:val="0"/>
      <w:divBdr>
        <w:top w:val="none" w:sz="0" w:space="0" w:color="auto"/>
        <w:left w:val="none" w:sz="0" w:space="0" w:color="auto"/>
        <w:bottom w:val="none" w:sz="0" w:space="0" w:color="auto"/>
        <w:right w:val="none" w:sz="0" w:space="0" w:color="auto"/>
      </w:divBdr>
    </w:div>
    <w:div w:id="1512601437">
      <w:bodyDiv w:val="1"/>
      <w:marLeft w:val="0"/>
      <w:marRight w:val="0"/>
      <w:marTop w:val="0"/>
      <w:marBottom w:val="0"/>
      <w:divBdr>
        <w:top w:val="none" w:sz="0" w:space="0" w:color="auto"/>
        <w:left w:val="none" w:sz="0" w:space="0" w:color="auto"/>
        <w:bottom w:val="none" w:sz="0" w:space="0" w:color="auto"/>
        <w:right w:val="none" w:sz="0" w:space="0" w:color="auto"/>
      </w:divBdr>
    </w:div>
    <w:div w:id="1512717464">
      <w:bodyDiv w:val="1"/>
      <w:marLeft w:val="0"/>
      <w:marRight w:val="0"/>
      <w:marTop w:val="0"/>
      <w:marBottom w:val="0"/>
      <w:divBdr>
        <w:top w:val="none" w:sz="0" w:space="0" w:color="auto"/>
        <w:left w:val="none" w:sz="0" w:space="0" w:color="auto"/>
        <w:bottom w:val="none" w:sz="0" w:space="0" w:color="auto"/>
        <w:right w:val="none" w:sz="0" w:space="0" w:color="auto"/>
      </w:divBdr>
    </w:div>
    <w:div w:id="1513108585">
      <w:bodyDiv w:val="1"/>
      <w:marLeft w:val="0"/>
      <w:marRight w:val="0"/>
      <w:marTop w:val="0"/>
      <w:marBottom w:val="0"/>
      <w:divBdr>
        <w:top w:val="none" w:sz="0" w:space="0" w:color="auto"/>
        <w:left w:val="none" w:sz="0" w:space="0" w:color="auto"/>
        <w:bottom w:val="none" w:sz="0" w:space="0" w:color="auto"/>
        <w:right w:val="none" w:sz="0" w:space="0" w:color="auto"/>
      </w:divBdr>
    </w:div>
    <w:div w:id="1513184065">
      <w:bodyDiv w:val="1"/>
      <w:marLeft w:val="0"/>
      <w:marRight w:val="0"/>
      <w:marTop w:val="0"/>
      <w:marBottom w:val="0"/>
      <w:divBdr>
        <w:top w:val="none" w:sz="0" w:space="0" w:color="auto"/>
        <w:left w:val="none" w:sz="0" w:space="0" w:color="auto"/>
        <w:bottom w:val="none" w:sz="0" w:space="0" w:color="auto"/>
        <w:right w:val="none" w:sz="0" w:space="0" w:color="auto"/>
      </w:divBdr>
    </w:div>
    <w:div w:id="1513449672">
      <w:bodyDiv w:val="1"/>
      <w:marLeft w:val="0"/>
      <w:marRight w:val="0"/>
      <w:marTop w:val="0"/>
      <w:marBottom w:val="0"/>
      <w:divBdr>
        <w:top w:val="none" w:sz="0" w:space="0" w:color="auto"/>
        <w:left w:val="none" w:sz="0" w:space="0" w:color="auto"/>
        <w:bottom w:val="none" w:sz="0" w:space="0" w:color="auto"/>
        <w:right w:val="none" w:sz="0" w:space="0" w:color="auto"/>
      </w:divBdr>
    </w:div>
    <w:div w:id="1513454703">
      <w:bodyDiv w:val="1"/>
      <w:marLeft w:val="0"/>
      <w:marRight w:val="0"/>
      <w:marTop w:val="0"/>
      <w:marBottom w:val="0"/>
      <w:divBdr>
        <w:top w:val="none" w:sz="0" w:space="0" w:color="auto"/>
        <w:left w:val="none" w:sz="0" w:space="0" w:color="auto"/>
        <w:bottom w:val="none" w:sz="0" w:space="0" w:color="auto"/>
        <w:right w:val="none" w:sz="0" w:space="0" w:color="auto"/>
      </w:divBdr>
    </w:div>
    <w:div w:id="1514031269">
      <w:bodyDiv w:val="1"/>
      <w:marLeft w:val="0"/>
      <w:marRight w:val="0"/>
      <w:marTop w:val="0"/>
      <w:marBottom w:val="0"/>
      <w:divBdr>
        <w:top w:val="none" w:sz="0" w:space="0" w:color="auto"/>
        <w:left w:val="none" w:sz="0" w:space="0" w:color="auto"/>
        <w:bottom w:val="none" w:sz="0" w:space="0" w:color="auto"/>
        <w:right w:val="none" w:sz="0" w:space="0" w:color="auto"/>
      </w:divBdr>
    </w:div>
    <w:div w:id="1514031886">
      <w:bodyDiv w:val="1"/>
      <w:marLeft w:val="0"/>
      <w:marRight w:val="0"/>
      <w:marTop w:val="0"/>
      <w:marBottom w:val="0"/>
      <w:divBdr>
        <w:top w:val="none" w:sz="0" w:space="0" w:color="auto"/>
        <w:left w:val="none" w:sz="0" w:space="0" w:color="auto"/>
        <w:bottom w:val="none" w:sz="0" w:space="0" w:color="auto"/>
        <w:right w:val="none" w:sz="0" w:space="0" w:color="auto"/>
      </w:divBdr>
    </w:div>
    <w:div w:id="1514765493">
      <w:bodyDiv w:val="1"/>
      <w:marLeft w:val="0"/>
      <w:marRight w:val="0"/>
      <w:marTop w:val="0"/>
      <w:marBottom w:val="0"/>
      <w:divBdr>
        <w:top w:val="none" w:sz="0" w:space="0" w:color="auto"/>
        <w:left w:val="none" w:sz="0" w:space="0" w:color="auto"/>
        <w:bottom w:val="none" w:sz="0" w:space="0" w:color="auto"/>
        <w:right w:val="none" w:sz="0" w:space="0" w:color="auto"/>
      </w:divBdr>
    </w:div>
    <w:div w:id="1515001906">
      <w:bodyDiv w:val="1"/>
      <w:marLeft w:val="0"/>
      <w:marRight w:val="0"/>
      <w:marTop w:val="0"/>
      <w:marBottom w:val="0"/>
      <w:divBdr>
        <w:top w:val="none" w:sz="0" w:space="0" w:color="auto"/>
        <w:left w:val="none" w:sz="0" w:space="0" w:color="auto"/>
        <w:bottom w:val="none" w:sz="0" w:space="0" w:color="auto"/>
        <w:right w:val="none" w:sz="0" w:space="0" w:color="auto"/>
      </w:divBdr>
    </w:div>
    <w:div w:id="1515418969">
      <w:bodyDiv w:val="1"/>
      <w:marLeft w:val="0"/>
      <w:marRight w:val="0"/>
      <w:marTop w:val="0"/>
      <w:marBottom w:val="0"/>
      <w:divBdr>
        <w:top w:val="none" w:sz="0" w:space="0" w:color="auto"/>
        <w:left w:val="none" w:sz="0" w:space="0" w:color="auto"/>
        <w:bottom w:val="none" w:sz="0" w:space="0" w:color="auto"/>
        <w:right w:val="none" w:sz="0" w:space="0" w:color="auto"/>
      </w:divBdr>
    </w:div>
    <w:div w:id="1515723009">
      <w:bodyDiv w:val="1"/>
      <w:marLeft w:val="0"/>
      <w:marRight w:val="0"/>
      <w:marTop w:val="0"/>
      <w:marBottom w:val="0"/>
      <w:divBdr>
        <w:top w:val="none" w:sz="0" w:space="0" w:color="auto"/>
        <w:left w:val="none" w:sz="0" w:space="0" w:color="auto"/>
        <w:bottom w:val="none" w:sz="0" w:space="0" w:color="auto"/>
        <w:right w:val="none" w:sz="0" w:space="0" w:color="auto"/>
      </w:divBdr>
    </w:div>
    <w:div w:id="1516456805">
      <w:bodyDiv w:val="1"/>
      <w:marLeft w:val="0"/>
      <w:marRight w:val="0"/>
      <w:marTop w:val="0"/>
      <w:marBottom w:val="0"/>
      <w:divBdr>
        <w:top w:val="none" w:sz="0" w:space="0" w:color="auto"/>
        <w:left w:val="none" w:sz="0" w:space="0" w:color="auto"/>
        <w:bottom w:val="none" w:sz="0" w:space="0" w:color="auto"/>
        <w:right w:val="none" w:sz="0" w:space="0" w:color="auto"/>
      </w:divBdr>
    </w:div>
    <w:div w:id="1516654471">
      <w:bodyDiv w:val="1"/>
      <w:marLeft w:val="0"/>
      <w:marRight w:val="0"/>
      <w:marTop w:val="0"/>
      <w:marBottom w:val="0"/>
      <w:divBdr>
        <w:top w:val="none" w:sz="0" w:space="0" w:color="auto"/>
        <w:left w:val="none" w:sz="0" w:space="0" w:color="auto"/>
        <w:bottom w:val="none" w:sz="0" w:space="0" w:color="auto"/>
        <w:right w:val="none" w:sz="0" w:space="0" w:color="auto"/>
      </w:divBdr>
    </w:div>
    <w:div w:id="1516848201">
      <w:bodyDiv w:val="1"/>
      <w:marLeft w:val="0"/>
      <w:marRight w:val="0"/>
      <w:marTop w:val="0"/>
      <w:marBottom w:val="0"/>
      <w:divBdr>
        <w:top w:val="none" w:sz="0" w:space="0" w:color="auto"/>
        <w:left w:val="none" w:sz="0" w:space="0" w:color="auto"/>
        <w:bottom w:val="none" w:sz="0" w:space="0" w:color="auto"/>
        <w:right w:val="none" w:sz="0" w:space="0" w:color="auto"/>
      </w:divBdr>
    </w:div>
    <w:div w:id="1518157919">
      <w:bodyDiv w:val="1"/>
      <w:marLeft w:val="0"/>
      <w:marRight w:val="0"/>
      <w:marTop w:val="0"/>
      <w:marBottom w:val="0"/>
      <w:divBdr>
        <w:top w:val="none" w:sz="0" w:space="0" w:color="auto"/>
        <w:left w:val="none" w:sz="0" w:space="0" w:color="auto"/>
        <w:bottom w:val="none" w:sz="0" w:space="0" w:color="auto"/>
        <w:right w:val="none" w:sz="0" w:space="0" w:color="auto"/>
      </w:divBdr>
    </w:div>
    <w:div w:id="1518424766">
      <w:bodyDiv w:val="1"/>
      <w:marLeft w:val="0"/>
      <w:marRight w:val="0"/>
      <w:marTop w:val="0"/>
      <w:marBottom w:val="0"/>
      <w:divBdr>
        <w:top w:val="none" w:sz="0" w:space="0" w:color="auto"/>
        <w:left w:val="none" w:sz="0" w:space="0" w:color="auto"/>
        <w:bottom w:val="none" w:sz="0" w:space="0" w:color="auto"/>
        <w:right w:val="none" w:sz="0" w:space="0" w:color="auto"/>
      </w:divBdr>
    </w:div>
    <w:div w:id="1518620633">
      <w:bodyDiv w:val="1"/>
      <w:marLeft w:val="0"/>
      <w:marRight w:val="0"/>
      <w:marTop w:val="0"/>
      <w:marBottom w:val="0"/>
      <w:divBdr>
        <w:top w:val="none" w:sz="0" w:space="0" w:color="auto"/>
        <w:left w:val="none" w:sz="0" w:space="0" w:color="auto"/>
        <w:bottom w:val="none" w:sz="0" w:space="0" w:color="auto"/>
        <w:right w:val="none" w:sz="0" w:space="0" w:color="auto"/>
      </w:divBdr>
    </w:div>
    <w:div w:id="1518695034">
      <w:bodyDiv w:val="1"/>
      <w:marLeft w:val="0"/>
      <w:marRight w:val="0"/>
      <w:marTop w:val="0"/>
      <w:marBottom w:val="0"/>
      <w:divBdr>
        <w:top w:val="none" w:sz="0" w:space="0" w:color="auto"/>
        <w:left w:val="none" w:sz="0" w:space="0" w:color="auto"/>
        <w:bottom w:val="none" w:sz="0" w:space="0" w:color="auto"/>
        <w:right w:val="none" w:sz="0" w:space="0" w:color="auto"/>
      </w:divBdr>
    </w:div>
    <w:div w:id="1518734979">
      <w:bodyDiv w:val="1"/>
      <w:marLeft w:val="0"/>
      <w:marRight w:val="0"/>
      <w:marTop w:val="0"/>
      <w:marBottom w:val="0"/>
      <w:divBdr>
        <w:top w:val="none" w:sz="0" w:space="0" w:color="auto"/>
        <w:left w:val="none" w:sz="0" w:space="0" w:color="auto"/>
        <w:bottom w:val="none" w:sz="0" w:space="0" w:color="auto"/>
        <w:right w:val="none" w:sz="0" w:space="0" w:color="auto"/>
      </w:divBdr>
    </w:div>
    <w:div w:id="1519655473">
      <w:bodyDiv w:val="1"/>
      <w:marLeft w:val="0"/>
      <w:marRight w:val="0"/>
      <w:marTop w:val="0"/>
      <w:marBottom w:val="0"/>
      <w:divBdr>
        <w:top w:val="none" w:sz="0" w:space="0" w:color="auto"/>
        <w:left w:val="none" w:sz="0" w:space="0" w:color="auto"/>
        <w:bottom w:val="none" w:sz="0" w:space="0" w:color="auto"/>
        <w:right w:val="none" w:sz="0" w:space="0" w:color="auto"/>
      </w:divBdr>
    </w:div>
    <w:div w:id="1520389321">
      <w:bodyDiv w:val="1"/>
      <w:marLeft w:val="0"/>
      <w:marRight w:val="0"/>
      <w:marTop w:val="0"/>
      <w:marBottom w:val="0"/>
      <w:divBdr>
        <w:top w:val="none" w:sz="0" w:space="0" w:color="auto"/>
        <w:left w:val="none" w:sz="0" w:space="0" w:color="auto"/>
        <w:bottom w:val="none" w:sz="0" w:space="0" w:color="auto"/>
        <w:right w:val="none" w:sz="0" w:space="0" w:color="auto"/>
      </w:divBdr>
    </w:div>
    <w:div w:id="1520437182">
      <w:bodyDiv w:val="1"/>
      <w:marLeft w:val="0"/>
      <w:marRight w:val="0"/>
      <w:marTop w:val="0"/>
      <w:marBottom w:val="0"/>
      <w:divBdr>
        <w:top w:val="none" w:sz="0" w:space="0" w:color="auto"/>
        <w:left w:val="none" w:sz="0" w:space="0" w:color="auto"/>
        <w:bottom w:val="none" w:sz="0" w:space="0" w:color="auto"/>
        <w:right w:val="none" w:sz="0" w:space="0" w:color="auto"/>
      </w:divBdr>
    </w:div>
    <w:div w:id="1520505246">
      <w:bodyDiv w:val="1"/>
      <w:marLeft w:val="0"/>
      <w:marRight w:val="0"/>
      <w:marTop w:val="0"/>
      <w:marBottom w:val="0"/>
      <w:divBdr>
        <w:top w:val="none" w:sz="0" w:space="0" w:color="auto"/>
        <w:left w:val="none" w:sz="0" w:space="0" w:color="auto"/>
        <w:bottom w:val="none" w:sz="0" w:space="0" w:color="auto"/>
        <w:right w:val="none" w:sz="0" w:space="0" w:color="auto"/>
      </w:divBdr>
    </w:div>
    <w:div w:id="1520660525">
      <w:bodyDiv w:val="1"/>
      <w:marLeft w:val="0"/>
      <w:marRight w:val="0"/>
      <w:marTop w:val="0"/>
      <w:marBottom w:val="0"/>
      <w:divBdr>
        <w:top w:val="none" w:sz="0" w:space="0" w:color="auto"/>
        <w:left w:val="none" w:sz="0" w:space="0" w:color="auto"/>
        <w:bottom w:val="none" w:sz="0" w:space="0" w:color="auto"/>
        <w:right w:val="none" w:sz="0" w:space="0" w:color="auto"/>
      </w:divBdr>
    </w:div>
    <w:div w:id="1520700270">
      <w:bodyDiv w:val="1"/>
      <w:marLeft w:val="0"/>
      <w:marRight w:val="0"/>
      <w:marTop w:val="0"/>
      <w:marBottom w:val="0"/>
      <w:divBdr>
        <w:top w:val="none" w:sz="0" w:space="0" w:color="auto"/>
        <w:left w:val="none" w:sz="0" w:space="0" w:color="auto"/>
        <w:bottom w:val="none" w:sz="0" w:space="0" w:color="auto"/>
        <w:right w:val="none" w:sz="0" w:space="0" w:color="auto"/>
      </w:divBdr>
    </w:div>
    <w:div w:id="1520925382">
      <w:bodyDiv w:val="1"/>
      <w:marLeft w:val="0"/>
      <w:marRight w:val="0"/>
      <w:marTop w:val="0"/>
      <w:marBottom w:val="0"/>
      <w:divBdr>
        <w:top w:val="none" w:sz="0" w:space="0" w:color="auto"/>
        <w:left w:val="none" w:sz="0" w:space="0" w:color="auto"/>
        <w:bottom w:val="none" w:sz="0" w:space="0" w:color="auto"/>
        <w:right w:val="none" w:sz="0" w:space="0" w:color="auto"/>
      </w:divBdr>
    </w:div>
    <w:div w:id="1521164203">
      <w:bodyDiv w:val="1"/>
      <w:marLeft w:val="0"/>
      <w:marRight w:val="0"/>
      <w:marTop w:val="0"/>
      <w:marBottom w:val="0"/>
      <w:divBdr>
        <w:top w:val="none" w:sz="0" w:space="0" w:color="auto"/>
        <w:left w:val="none" w:sz="0" w:space="0" w:color="auto"/>
        <w:bottom w:val="none" w:sz="0" w:space="0" w:color="auto"/>
        <w:right w:val="none" w:sz="0" w:space="0" w:color="auto"/>
      </w:divBdr>
    </w:div>
    <w:div w:id="1522158789">
      <w:bodyDiv w:val="1"/>
      <w:marLeft w:val="0"/>
      <w:marRight w:val="0"/>
      <w:marTop w:val="0"/>
      <w:marBottom w:val="0"/>
      <w:divBdr>
        <w:top w:val="none" w:sz="0" w:space="0" w:color="auto"/>
        <w:left w:val="none" w:sz="0" w:space="0" w:color="auto"/>
        <w:bottom w:val="none" w:sz="0" w:space="0" w:color="auto"/>
        <w:right w:val="none" w:sz="0" w:space="0" w:color="auto"/>
      </w:divBdr>
    </w:div>
    <w:div w:id="1522620587">
      <w:bodyDiv w:val="1"/>
      <w:marLeft w:val="0"/>
      <w:marRight w:val="0"/>
      <w:marTop w:val="0"/>
      <w:marBottom w:val="0"/>
      <w:divBdr>
        <w:top w:val="none" w:sz="0" w:space="0" w:color="auto"/>
        <w:left w:val="none" w:sz="0" w:space="0" w:color="auto"/>
        <w:bottom w:val="none" w:sz="0" w:space="0" w:color="auto"/>
        <w:right w:val="none" w:sz="0" w:space="0" w:color="auto"/>
      </w:divBdr>
    </w:div>
    <w:div w:id="1523082177">
      <w:bodyDiv w:val="1"/>
      <w:marLeft w:val="0"/>
      <w:marRight w:val="0"/>
      <w:marTop w:val="0"/>
      <w:marBottom w:val="0"/>
      <w:divBdr>
        <w:top w:val="none" w:sz="0" w:space="0" w:color="auto"/>
        <w:left w:val="none" w:sz="0" w:space="0" w:color="auto"/>
        <w:bottom w:val="none" w:sz="0" w:space="0" w:color="auto"/>
        <w:right w:val="none" w:sz="0" w:space="0" w:color="auto"/>
      </w:divBdr>
    </w:div>
    <w:div w:id="1523202861">
      <w:bodyDiv w:val="1"/>
      <w:marLeft w:val="0"/>
      <w:marRight w:val="0"/>
      <w:marTop w:val="0"/>
      <w:marBottom w:val="0"/>
      <w:divBdr>
        <w:top w:val="none" w:sz="0" w:space="0" w:color="auto"/>
        <w:left w:val="none" w:sz="0" w:space="0" w:color="auto"/>
        <w:bottom w:val="none" w:sz="0" w:space="0" w:color="auto"/>
        <w:right w:val="none" w:sz="0" w:space="0" w:color="auto"/>
      </w:divBdr>
    </w:div>
    <w:div w:id="1523321204">
      <w:bodyDiv w:val="1"/>
      <w:marLeft w:val="0"/>
      <w:marRight w:val="0"/>
      <w:marTop w:val="0"/>
      <w:marBottom w:val="0"/>
      <w:divBdr>
        <w:top w:val="none" w:sz="0" w:space="0" w:color="auto"/>
        <w:left w:val="none" w:sz="0" w:space="0" w:color="auto"/>
        <w:bottom w:val="none" w:sz="0" w:space="0" w:color="auto"/>
        <w:right w:val="none" w:sz="0" w:space="0" w:color="auto"/>
      </w:divBdr>
    </w:div>
    <w:div w:id="1523326444">
      <w:bodyDiv w:val="1"/>
      <w:marLeft w:val="0"/>
      <w:marRight w:val="0"/>
      <w:marTop w:val="0"/>
      <w:marBottom w:val="0"/>
      <w:divBdr>
        <w:top w:val="none" w:sz="0" w:space="0" w:color="auto"/>
        <w:left w:val="none" w:sz="0" w:space="0" w:color="auto"/>
        <w:bottom w:val="none" w:sz="0" w:space="0" w:color="auto"/>
        <w:right w:val="none" w:sz="0" w:space="0" w:color="auto"/>
      </w:divBdr>
    </w:div>
    <w:div w:id="1523589427">
      <w:bodyDiv w:val="1"/>
      <w:marLeft w:val="0"/>
      <w:marRight w:val="0"/>
      <w:marTop w:val="0"/>
      <w:marBottom w:val="0"/>
      <w:divBdr>
        <w:top w:val="none" w:sz="0" w:space="0" w:color="auto"/>
        <w:left w:val="none" w:sz="0" w:space="0" w:color="auto"/>
        <w:bottom w:val="none" w:sz="0" w:space="0" w:color="auto"/>
        <w:right w:val="none" w:sz="0" w:space="0" w:color="auto"/>
      </w:divBdr>
    </w:div>
    <w:div w:id="1523938316">
      <w:bodyDiv w:val="1"/>
      <w:marLeft w:val="0"/>
      <w:marRight w:val="0"/>
      <w:marTop w:val="0"/>
      <w:marBottom w:val="0"/>
      <w:divBdr>
        <w:top w:val="none" w:sz="0" w:space="0" w:color="auto"/>
        <w:left w:val="none" w:sz="0" w:space="0" w:color="auto"/>
        <w:bottom w:val="none" w:sz="0" w:space="0" w:color="auto"/>
        <w:right w:val="none" w:sz="0" w:space="0" w:color="auto"/>
      </w:divBdr>
    </w:div>
    <w:div w:id="1523981618">
      <w:bodyDiv w:val="1"/>
      <w:marLeft w:val="0"/>
      <w:marRight w:val="0"/>
      <w:marTop w:val="0"/>
      <w:marBottom w:val="0"/>
      <w:divBdr>
        <w:top w:val="none" w:sz="0" w:space="0" w:color="auto"/>
        <w:left w:val="none" w:sz="0" w:space="0" w:color="auto"/>
        <w:bottom w:val="none" w:sz="0" w:space="0" w:color="auto"/>
        <w:right w:val="none" w:sz="0" w:space="0" w:color="auto"/>
      </w:divBdr>
    </w:div>
    <w:div w:id="1525053789">
      <w:bodyDiv w:val="1"/>
      <w:marLeft w:val="0"/>
      <w:marRight w:val="0"/>
      <w:marTop w:val="0"/>
      <w:marBottom w:val="0"/>
      <w:divBdr>
        <w:top w:val="none" w:sz="0" w:space="0" w:color="auto"/>
        <w:left w:val="none" w:sz="0" w:space="0" w:color="auto"/>
        <w:bottom w:val="none" w:sz="0" w:space="0" w:color="auto"/>
        <w:right w:val="none" w:sz="0" w:space="0" w:color="auto"/>
      </w:divBdr>
    </w:div>
    <w:div w:id="1525830039">
      <w:bodyDiv w:val="1"/>
      <w:marLeft w:val="0"/>
      <w:marRight w:val="0"/>
      <w:marTop w:val="0"/>
      <w:marBottom w:val="0"/>
      <w:divBdr>
        <w:top w:val="none" w:sz="0" w:space="0" w:color="auto"/>
        <w:left w:val="none" w:sz="0" w:space="0" w:color="auto"/>
        <w:bottom w:val="none" w:sz="0" w:space="0" w:color="auto"/>
        <w:right w:val="none" w:sz="0" w:space="0" w:color="auto"/>
      </w:divBdr>
    </w:div>
    <w:div w:id="1525903801">
      <w:bodyDiv w:val="1"/>
      <w:marLeft w:val="0"/>
      <w:marRight w:val="0"/>
      <w:marTop w:val="0"/>
      <w:marBottom w:val="0"/>
      <w:divBdr>
        <w:top w:val="none" w:sz="0" w:space="0" w:color="auto"/>
        <w:left w:val="none" w:sz="0" w:space="0" w:color="auto"/>
        <w:bottom w:val="none" w:sz="0" w:space="0" w:color="auto"/>
        <w:right w:val="none" w:sz="0" w:space="0" w:color="auto"/>
      </w:divBdr>
    </w:div>
    <w:div w:id="1526096556">
      <w:bodyDiv w:val="1"/>
      <w:marLeft w:val="0"/>
      <w:marRight w:val="0"/>
      <w:marTop w:val="0"/>
      <w:marBottom w:val="0"/>
      <w:divBdr>
        <w:top w:val="none" w:sz="0" w:space="0" w:color="auto"/>
        <w:left w:val="none" w:sz="0" w:space="0" w:color="auto"/>
        <w:bottom w:val="none" w:sz="0" w:space="0" w:color="auto"/>
        <w:right w:val="none" w:sz="0" w:space="0" w:color="auto"/>
      </w:divBdr>
    </w:div>
    <w:div w:id="1526214500">
      <w:bodyDiv w:val="1"/>
      <w:marLeft w:val="0"/>
      <w:marRight w:val="0"/>
      <w:marTop w:val="0"/>
      <w:marBottom w:val="0"/>
      <w:divBdr>
        <w:top w:val="none" w:sz="0" w:space="0" w:color="auto"/>
        <w:left w:val="none" w:sz="0" w:space="0" w:color="auto"/>
        <w:bottom w:val="none" w:sz="0" w:space="0" w:color="auto"/>
        <w:right w:val="none" w:sz="0" w:space="0" w:color="auto"/>
      </w:divBdr>
    </w:div>
    <w:div w:id="1527131553">
      <w:bodyDiv w:val="1"/>
      <w:marLeft w:val="0"/>
      <w:marRight w:val="0"/>
      <w:marTop w:val="0"/>
      <w:marBottom w:val="0"/>
      <w:divBdr>
        <w:top w:val="none" w:sz="0" w:space="0" w:color="auto"/>
        <w:left w:val="none" w:sz="0" w:space="0" w:color="auto"/>
        <w:bottom w:val="none" w:sz="0" w:space="0" w:color="auto"/>
        <w:right w:val="none" w:sz="0" w:space="0" w:color="auto"/>
      </w:divBdr>
    </w:div>
    <w:div w:id="1527214303">
      <w:bodyDiv w:val="1"/>
      <w:marLeft w:val="0"/>
      <w:marRight w:val="0"/>
      <w:marTop w:val="0"/>
      <w:marBottom w:val="0"/>
      <w:divBdr>
        <w:top w:val="none" w:sz="0" w:space="0" w:color="auto"/>
        <w:left w:val="none" w:sz="0" w:space="0" w:color="auto"/>
        <w:bottom w:val="none" w:sz="0" w:space="0" w:color="auto"/>
        <w:right w:val="none" w:sz="0" w:space="0" w:color="auto"/>
      </w:divBdr>
    </w:div>
    <w:div w:id="1527676473">
      <w:bodyDiv w:val="1"/>
      <w:marLeft w:val="0"/>
      <w:marRight w:val="0"/>
      <w:marTop w:val="0"/>
      <w:marBottom w:val="0"/>
      <w:divBdr>
        <w:top w:val="none" w:sz="0" w:space="0" w:color="auto"/>
        <w:left w:val="none" w:sz="0" w:space="0" w:color="auto"/>
        <w:bottom w:val="none" w:sz="0" w:space="0" w:color="auto"/>
        <w:right w:val="none" w:sz="0" w:space="0" w:color="auto"/>
      </w:divBdr>
    </w:div>
    <w:div w:id="1527786541">
      <w:bodyDiv w:val="1"/>
      <w:marLeft w:val="0"/>
      <w:marRight w:val="0"/>
      <w:marTop w:val="0"/>
      <w:marBottom w:val="0"/>
      <w:divBdr>
        <w:top w:val="none" w:sz="0" w:space="0" w:color="auto"/>
        <w:left w:val="none" w:sz="0" w:space="0" w:color="auto"/>
        <w:bottom w:val="none" w:sz="0" w:space="0" w:color="auto"/>
        <w:right w:val="none" w:sz="0" w:space="0" w:color="auto"/>
      </w:divBdr>
    </w:div>
    <w:div w:id="1528252615">
      <w:bodyDiv w:val="1"/>
      <w:marLeft w:val="0"/>
      <w:marRight w:val="0"/>
      <w:marTop w:val="0"/>
      <w:marBottom w:val="0"/>
      <w:divBdr>
        <w:top w:val="none" w:sz="0" w:space="0" w:color="auto"/>
        <w:left w:val="none" w:sz="0" w:space="0" w:color="auto"/>
        <w:bottom w:val="none" w:sz="0" w:space="0" w:color="auto"/>
        <w:right w:val="none" w:sz="0" w:space="0" w:color="auto"/>
      </w:divBdr>
    </w:div>
    <w:div w:id="1528255767">
      <w:bodyDiv w:val="1"/>
      <w:marLeft w:val="0"/>
      <w:marRight w:val="0"/>
      <w:marTop w:val="0"/>
      <w:marBottom w:val="0"/>
      <w:divBdr>
        <w:top w:val="none" w:sz="0" w:space="0" w:color="auto"/>
        <w:left w:val="none" w:sz="0" w:space="0" w:color="auto"/>
        <w:bottom w:val="none" w:sz="0" w:space="0" w:color="auto"/>
        <w:right w:val="none" w:sz="0" w:space="0" w:color="auto"/>
      </w:divBdr>
    </w:div>
    <w:div w:id="1528257021">
      <w:bodyDiv w:val="1"/>
      <w:marLeft w:val="0"/>
      <w:marRight w:val="0"/>
      <w:marTop w:val="0"/>
      <w:marBottom w:val="0"/>
      <w:divBdr>
        <w:top w:val="none" w:sz="0" w:space="0" w:color="auto"/>
        <w:left w:val="none" w:sz="0" w:space="0" w:color="auto"/>
        <w:bottom w:val="none" w:sz="0" w:space="0" w:color="auto"/>
        <w:right w:val="none" w:sz="0" w:space="0" w:color="auto"/>
      </w:divBdr>
    </w:div>
    <w:div w:id="1529248418">
      <w:bodyDiv w:val="1"/>
      <w:marLeft w:val="0"/>
      <w:marRight w:val="0"/>
      <w:marTop w:val="0"/>
      <w:marBottom w:val="0"/>
      <w:divBdr>
        <w:top w:val="none" w:sz="0" w:space="0" w:color="auto"/>
        <w:left w:val="none" w:sz="0" w:space="0" w:color="auto"/>
        <w:bottom w:val="none" w:sz="0" w:space="0" w:color="auto"/>
        <w:right w:val="none" w:sz="0" w:space="0" w:color="auto"/>
      </w:divBdr>
    </w:div>
    <w:div w:id="1529297687">
      <w:bodyDiv w:val="1"/>
      <w:marLeft w:val="0"/>
      <w:marRight w:val="0"/>
      <w:marTop w:val="0"/>
      <w:marBottom w:val="0"/>
      <w:divBdr>
        <w:top w:val="none" w:sz="0" w:space="0" w:color="auto"/>
        <w:left w:val="none" w:sz="0" w:space="0" w:color="auto"/>
        <w:bottom w:val="none" w:sz="0" w:space="0" w:color="auto"/>
        <w:right w:val="none" w:sz="0" w:space="0" w:color="auto"/>
      </w:divBdr>
    </w:div>
    <w:div w:id="1529681049">
      <w:bodyDiv w:val="1"/>
      <w:marLeft w:val="0"/>
      <w:marRight w:val="0"/>
      <w:marTop w:val="0"/>
      <w:marBottom w:val="0"/>
      <w:divBdr>
        <w:top w:val="none" w:sz="0" w:space="0" w:color="auto"/>
        <w:left w:val="none" w:sz="0" w:space="0" w:color="auto"/>
        <w:bottom w:val="none" w:sz="0" w:space="0" w:color="auto"/>
        <w:right w:val="none" w:sz="0" w:space="0" w:color="auto"/>
      </w:divBdr>
    </w:div>
    <w:div w:id="1529752203">
      <w:bodyDiv w:val="1"/>
      <w:marLeft w:val="0"/>
      <w:marRight w:val="0"/>
      <w:marTop w:val="0"/>
      <w:marBottom w:val="0"/>
      <w:divBdr>
        <w:top w:val="none" w:sz="0" w:space="0" w:color="auto"/>
        <w:left w:val="none" w:sz="0" w:space="0" w:color="auto"/>
        <w:bottom w:val="none" w:sz="0" w:space="0" w:color="auto"/>
        <w:right w:val="none" w:sz="0" w:space="0" w:color="auto"/>
      </w:divBdr>
    </w:div>
    <w:div w:id="1529834890">
      <w:bodyDiv w:val="1"/>
      <w:marLeft w:val="0"/>
      <w:marRight w:val="0"/>
      <w:marTop w:val="0"/>
      <w:marBottom w:val="0"/>
      <w:divBdr>
        <w:top w:val="none" w:sz="0" w:space="0" w:color="auto"/>
        <w:left w:val="none" w:sz="0" w:space="0" w:color="auto"/>
        <w:bottom w:val="none" w:sz="0" w:space="0" w:color="auto"/>
        <w:right w:val="none" w:sz="0" w:space="0" w:color="auto"/>
      </w:divBdr>
    </w:div>
    <w:div w:id="1530294876">
      <w:bodyDiv w:val="1"/>
      <w:marLeft w:val="0"/>
      <w:marRight w:val="0"/>
      <w:marTop w:val="0"/>
      <w:marBottom w:val="0"/>
      <w:divBdr>
        <w:top w:val="none" w:sz="0" w:space="0" w:color="auto"/>
        <w:left w:val="none" w:sz="0" w:space="0" w:color="auto"/>
        <w:bottom w:val="none" w:sz="0" w:space="0" w:color="auto"/>
        <w:right w:val="none" w:sz="0" w:space="0" w:color="auto"/>
      </w:divBdr>
    </w:div>
    <w:div w:id="1530609124">
      <w:bodyDiv w:val="1"/>
      <w:marLeft w:val="0"/>
      <w:marRight w:val="0"/>
      <w:marTop w:val="0"/>
      <w:marBottom w:val="0"/>
      <w:divBdr>
        <w:top w:val="none" w:sz="0" w:space="0" w:color="auto"/>
        <w:left w:val="none" w:sz="0" w:space="0" w:color="auto"/>
        <w:bottom w:val="none" w:sz="0" w:space="0" w:color="auto"/>
        <w:right w:val="none" w:sz="0" w:space="0" w:color="auto"/>
      </w:divBdr>
    </w:div>
    <w:div w:id="1531452340">
      <w:bodyDiv w:val="1"/>
      <w:marLeft w:val="0"/>
      <w:marRight w:val="0"/>
      <w:marTop w:val="0"/>
      <w:marBottom w:val="0"/>
      <w:divBdr>
        <w:top w:val="none" w:sz="0" w:space="0" w:color="auto"/>
        <w:left w:val="none" w:sz="0" w:space="0" w:color="auto"/>
        <w:bottom w:val="none" w:sz="0" w:space="0" w:color="auto"/>
        <w:right w:val="none" w:sz="0" w:space="0" w:color="auto"/>
      </w:divBdr>
    </w:div>
    <w:div w:id="1531794999">
      <w:bodyDiv w:val="1"/>
      <w:marLeft w:val="0"/>
      <w:marRight w:val="0"/>
      <w:marTop w:val="0"/>
      <w:marBottom w:val="0"/>
      <w:divBdr>
        <w:top w:val="none" w:sz="0" w:space="0" w:color="auto"/>
        <w:left w:val="none" w:sz="0" w:space="0" w:color="auto"/>
        <w:bottom w:val="none" w:sz="0" w:space="0" w:color="auto"/>
        <w:right w:val="none" w:sz="0" w:space="0" w:color="auto"/>
      </w:divBdr>
    </w:div>
    <w:div w:id="1531912359">
      <w:bodyDiv w:val="1"/>
      <w:marLeft w:val="0"/>
      <w:marRight w:val="0"/>
      <w:marTop w:val="0"/>
      <w:marBottom w:val="0"/>
      <w:divBdr>
        <w:top w:val="none" w:sz="0" w:space="0" w:color="auto"/>
        <w:left w:val="none" w:sz="0" w:space="0" w:color="auto"/>
        <w:bottom w:val="none" w:sz="0" w:space="0" w:color="auto"/>
        <w:right w:val="none" w:sz="0" w:space="0" w:color="auto"/>
      </w:divBdr>
    </w:div>
    <w:div w:id="1532642254">
      <w:bodyDiv w:val="1"/>
      <w:marLeft w:val="0"/>
      <w:marRight w:val="0"/>
      <w:marTop w:val="0"/>
      <w:marBottom w:val="0"/>
      <w:divBdr>
        <w:top w:val="none" w:sz="0" w:space="0" w:color="auto"/>
        <w:left w:val="none" w:sz="0" w:space="0" w:color="auto"/>
        <w:bottom w:val="none" w:sz="0" w:space="0" w:color="auto"/>
        <w:right w:val="none" w:sz="0" w:space="0" w:color="auto"/>
      </w:divBdr>
    </w:div>
    <w:div w:id="1532720204">
      <w:bodyDiv w:val="1"/>
      <w:marLeft w:val="0"/>
      <w:marRight w:val="0"/>
      <w:marTop w:val="0"/>
      <w:marBottom w:val="0"/>
      <w:divBdr>
        <w:top w:val="none" w:sz="0" w:space="0" w:color="auto"/>
        <w:left w:val="none" w:sz="0" w:space="0" w:color="auto"/>
        <w:bottom w:val="none" w:sz="0" w:space="0" w:color="auto"/>
        <w:right w:val="none" w:sz="0" w:space="0" w:color="auto"/>
      </w:divBdr>
    </w:div>
    <w:div w:id="1533495800">
      <w:bodyDiv w:val="1"/>
      <w:marLeft w:val="0"/>
      <w:marRight w:val="0"/>
      <w:marTop w:val="0"/>
      <w:marBottom w:val="0"/>
      <w:divBdr>
        <w:top w:val="none" w:sz="0" w:space="0" w:color="auto"/>
        <w:left w:val="none" w:sz="0" w:space="0" w:color="auto"/>
        <w:bottom w:val="none" w:sz="0" w:space="0" w:color="auto"/>
        <w:right w:val="none" w:sz="0" w:space="0" w:color="auto"/>
      </w:divBdr>
    </w:div>
    <w:div w:id="1533686626">
      <w:bodyDiv w:val="1"/>
      <w:marLeft w:val="0"/>
      <w:marRight w:val="0"/>
      <w:marTop w:val="0"/>
      <w:marBottom w:val="0"/>
      <w:divBdr>
        <w:top w:val="none" w:sz="0" w:space="0" w:color="auto"/>
        <w:left w:val="none" w:sz="0" w:space="0" w:color="auto"/>
        <w:bottom w:val="none" w:sz="0" w:space="0" w:color="auto"/>
        <w:right w:val="none" w:sz="0" w:space="0" w:color="auto"/>
      </w:divBdr>
    </w:div>
    <w:div w:id="1534805263">
      <w:bodyDiv w:val="1"/>
      <w:marLeft w:val="0"/>
      <w:marRight w:val="0"/>
      <w:marTop w:val="0"/>
      <w:marBottom w:val="0"/>
      <w:divBdr>
        <w:top w:val="none" w:sz="0" w:space="0" w:color="auto"/>
        <w:left w:val="none" w:sz="0" w:space="0" w:color="auto"/>
        <w:bottom w:val="none" w:sz="0" w:space="0" w:color="auto"/>
        <w:right w:val="none" w:sz="0" w:space="0" w:color="auto"/>
      </w:divBdr>
    </w:div>
    <w:div w:id="1535343111">
      <w:bodyDiv w:val="1"/>
      <w:marLeft w:val="0"/>
      <w:marRight w:val="0"/>
      <w:marTop w:val="0"/>
      <w:marBottom w:val="0"/>
      <w:divBdr>
        <w:top w:val="none" w:sz="0" w:space="0" w:color="auto"/>
        <w:left w:val="none" w:sz="0" w:space="0" w:color="auto"/>
        <w:bottom w:val="none" w:sz="0" w:space="0" w:color="auto"/>
        <w:right w:val="none" w:sz="0" w:space="0" w:color="auto"/>
      </w:divBdr>
    </w:div>
    <w:div w:id="1536041478">
      <w:bodyDiv w:val="1"/>
      <w:marLeft w:val="0"/>
      <w:marRight w:val="0"/>
      <w:marTop w:val="0"/>
      <w:marBottom w:val="0"/>
      <w:divBdr>
        <w:top w:val="none" w:sz="0" w:space="0" w:color="auto"/>
        <w:left w:val="none" w:sz="0" w:space="0" w:color="auto"/>
        <w:bottom w:val="none" w:sz="0" w:space="0" w:color="auto"/>
        <w:right w:val="none" w:sz="0" w:space="0" w:color="auto"/>
      </w:divBdr>
    </w:div>
    <w:div w:id="1536187683">
      <w:bodyDiv w:val="1"/>
      <w:marLeft w:val="0"/>
      <w:marRight w:val="0"/>
      <w:marTop w:val="0"/>
      <w:marBottom w:val="0"/>
      <w:divBdr>
        <w:top w:val="none" w:sz="0" w:space="0" w:color="auto"/>
        <w:left w:val="none" w:sz="0" w:space="0" w:color="auto"/>
        <w:bottom w:val="none" w:sz="0" w:space="0" w:color="auto"/>
        <w:right w:val="none" w:sz="0" w:space="0" w:color="auto"/>
      </w:divBdr>
    </w:div>
    <w:div w:id="1536233190">
      <w:bodyDiv w:val="1"/>
      <w:marLeft w:val="0"/>
      <w:marRight w:val="0"/>
      <w:marTop w:val="0"/>
      <w:marBottom w:val="0"/>
      <w:divBdr>
        <w:top w:val="none" w:sz="0" w:space="0" w:color="auto"/>
        <w:left w:val="none" w:sz="0" w:space="0" w:color="auto"/>
        <w:bottom w:val="none" w:sz="0" w:space="0" w:color="auto"/>
        <w:right w:val="none" w:sz="0" w:space="0" w:color="auto"/>
      </w:divBdr>
    </w:div>
    <w:div w:id="1536652157">
      <w:bodyDiv w:val="1"/>
      <w:marLeft w:val="0"/>
      <w:marRight w:val="0"/>
      <w:marTop w:val="0"/>
      <w:marBottom w:val="0"/>
      <w:divBdr>
        <w:top w:val="none" w:sz="0" w:space="0" w:color="auto"/>
        <w:left w:val="none" w:sz="0" w:space="0" w:color="auto"/>
        <w:bottom w:val="none" w:sz="0" w:space="0" w:color="auto"/>
        <w:right w:val="none" w:sz="0" w:space="0" w:color="auto"/>
      </w:divBdr>
    </w:div>
    <w:div w:id="1537156033">
      <w:bodyDiv w:val="1"/>
      <w:marLeft w:val="0"/>
      <w:marRight w:val="0"/>
      <w:marTop w:val="0"/>
      <w:marBottom w:val="0"/>
      <w:divBdr>
        <w:top w:val="none" w:sz="0" w:space="0" w:color="auto"/>
        <w:left w:val="none" w:sz="0" w:space="0" w:color="auto"/>
        <w:bottom w:val="none" w:sz="0" w:space="0" w:color="auto"/>
        <w:right w:val="none" w:sz="0" w:space="0" w:color="auto"/>
      </w:divBdr>
    </w:div>
    <w:div w:id="1537235173">
      <w:bodyDiv w:val="1"/>
      <w:marLeft w:val="0"/>
      <w:marRight w:val="0"/>
      <w:marTop w:val="0"/>
      <w:marBottom w:val="0"/>
      <w:divBdr>
        <w:top w:val="none" w:sz="0" w:space="0" w:color="auto"/>
        <w:left w:val="none" w:sz="0" w:space="0" w:color="auto"/>
        <w:bottom w:val="none" w:sz="0" w:space="0" w:color="auto"/>
        <w:right w:val="none" w:sz="0" w:space="0" w:color="auto"/>
      </w:divBdr>
    </w:div>
    <w:div w:id="1537499272">
      <w:bodyDiv w:val="1"/>
      <w:marLeft w:val="0"/>
      <w:marRight w:val="0"/>
      <w:marTop w:val="0"/>
      <w:marBottom w:val="0"/>
      <w:divBdr>
        <w:top w:val="none" w:sz="0" w:space="0" w:color="auto"/>
        <w:left w:val="none" w:sz="0" w:space="0" w:color="auto"/>
        <w:bottom w:val="none" w:sz="0" w:space="0" w:color="auto"/>
        <w:right w:val="none" w:sz="0" w:space="0" w:color="auto"/>
      </w:divBdr>
    </w:div>
    <w:div w:id="1537499685">
      <w:bodyDiv w:val="1"/>
      <w:marLeft w:val="0"/>
      <w:marRight w:val="0"/>
      <w:marTop w:val="0"/>
      <w:marBottom w:val="0"/>
      <w:divBdr>
        <w:top w:val="none" w:sz="0" w:space="0" w:color="auto"/>
        <w:left w:val="none" w:sz="0" w:space="0" w:color="auto"/>
        <w:bottom w:val="none" w:sz="0" w:space="0" w:color="auto"/>
        <w:right w:val="none" w:sz="0" w:space="0" w:color="auto"/>
      </w:divBdr>
    </w:div>
    <w:div w:id="1537540359">
      <w:bodyDiv w:val="1"/>
      <w:marLeft w:val="0"/>
      <w:marRight w:val="0"/>
      <w:marTop w:val="0"/>
      <w:marBottom w:val="0"/>
      <w:divBdr>
        <w:top w:val="none" w:sz="0" w:space="0" w:color="auto"/>
        <w:left w:val="none" w:sz="0" w:space="0" w:color="auto"/>
        <w:bottom w:val="none" w:sz="0" w:space="0" w:color="auto"/>
        <w:right w:val="none" w:sz="0" w:space="0" w:color="auto"/>
      </w:divBdr>
    </w:div>
    <w:div w:id="1537817686">
      <w:bodyDiv w:val="1"/>
      <w:marLeft w:val="0"/>
      <w:marRight w:val="0"/>
      <w:marTop w:val="0"/>
      <w:marBottom w:val="0"/>
      <w:divBdr>
        <w:top w:val="none" w:sz="0" w:space="0" w:color="auto"/>
        <w:left w:val="none" w:sz="0" w:space="0" w:color="auto"/>
        <w:bottom w:val="none" w:sz="0" w:space="0" w:color="auto"/>
        <w:right w:val="none" w:sz="0" w:space="0" w:color="auto"/>
      </w:divBdr>
    </w:div>
    <w:div w:id="1538545199">
      <w:bodyDiv w:val="1"/>
      <w:marLeft w:val="0"/>
      <w:marRight w:val="0"/>
      <w:marTop w:val="0"/>
      <w:marBottom w:val="0"/>
      <w:divBdr>
        <w:top w:val="none" w:sz="0" w:space="0" w:color="auto"/>
        <w:left w:val="none" w:sz="0" w:space="0" w:color="auto"/>
        <w:bottom w:val="none" w:sz="0" w:space="0" w:color="auto"/>
        <w:right w:val="none" w:sz="0" w:space="0" w:color="auto"/>
      </w:divBdr>
    </w:div>
    <w:div w:id="1539472220">
      <w:bodyDiv w:val="1"/>
      <w:marLeft w:val="0"/>
      <w:marRight w:val="0"/>
      <w:marTop w:val="0"/>
      <w:marBottom w:val="0"/>
      <w:divBdr>
        <w:top w:val="none" w:sz="0" w:space="0" w:color="auto"/>
        <w:left w:val="none" w:sz="0" w:space="0" w:color="auto"/>
        <w:bottom w:val="none" w:sz="0" w:space="0" w:color="auto"/>
        <w:right w:val="none" w:sz="0" w:space="0" w:color="auto"/>
      </w:divBdr>
    </w:div>
    <w:div w:id="1540510415">
      <w:bodyDiv w:val="1"/>
      <w:marLeft w:val="0"/>
      <w:marRight w:val="0"/>
      <w:marTop w:val="0"/>
      <w:marBottom w:val="0"/>
      <w:divBdr>
        <w:top w:val="none" w:sz="0" w:space="0" w:color="auto"/>
        <w:left w:val="none" w:sz="0" w:space="0" w:color="auto"/>
        <w:bottom w:val="none" w:sz="0" w:space="0" w:color="auto"/>
        <w:right w:val="none" w:sz="0" w:space="0" w:color="auto"/>
      </w:divBdr>
    </w:div>
    <w:div w:id="1541748145">
      <w:bodyDiv w:val="1"/>
      <w:marLeft w:val="0"/>
      <w:marRight w:val="0"/>
      <w:marTop w:val="0"/>
      <w:marBottom w:val="0"/>
      <w:divBdr>
        <w:top w:val="none" w:sz="0" w:space="0" w:color="auto"/>
        <w:left w:val="none" w:sz="0" w:space="0" w:color="auto"/>
        <w:bottom w:val="none" w:sz="0" w:space="0" w:color="auto"/>
        <w:right w:val="none" w:sz="0" w:space="0" w:color="auto"/>
      </w:divBdr>
    </w:div>
    <w:div w:id="1541895101">
      <w:bodyDiv w:val="1"/>
      <w:marLeft w:val="0"/>
      <w:marRight w:val="0"/>
      <w:marTop w:val="0"/>
      <w:marBottom w:val="0"/>
      <w:divBdr>
        <w:top w:val="none" w:sz="0" w:space="0" w:color="auto"/>
        <w:left w:val="none" w:sz="0" w:space="0" w:color="auto"/>
        <w:bottom w:val="none" w:sz="0" w:space="0" w:color="auto"/>
        <w:right w:val="none" w:sz="0" w:space="0" w:color="auto"/>
      </w:divBdr>
    </w:div>
    <w:div w:id="1542479669">
      <w:bodyDiv w:val="1"/>
      <w:marLeft w:val="0"/>
      <w:marRight w:val="0"/>
      <w:marTop w:val="0"/>
      <w:marBottom w:val="0"/>
      <w:divBdr>
        <w:top w:val="none" w:sz="0" w:space="0" w:color="auto"/>
        <w:left w:val="none" w:sz="0" w:space="0" w:color="auto"/>
        <w:bottom w:val="none" w:sz="0" w:space="0" w:color="auto"/>
        <w:right w:val="none" w:sz="0" w:space="0" w:color="auto"/>
      </w:divBdr>
    </w:div>
    <w:div w:id="1542589156">
      <w:bodyDiv w:val="1"/>
      <w:marLeft w:val="0"/>
      <w:marRight w:val="0"/>
      <w:marTop w:val="0"/>
      <w:marBottom w:val="0"/>
      <w:divBdr>
        <w:top w:val="none" w:sz="0" w:space="0" w:color="auto"/>
        <w:left w:val="none" w:sz="0" w:space="0" w:color="auto"/>
        <w:bottom w:val="none" w:sz="0" w:space="0" w:color="auto"/>
        <w:right w:val="none" w:sz="0" w:space="0" w:color="auto"/>
      </w:divBdr>
    </w:div>
    <w:div w:id="1542860707">
      <w:bodyDiv w:val="1"/>
      <w:marLeft w:val="0"/>
      <w:marRight w:val="0"/>
      <w:marTop w:val="0"/>
      <w:marBottom w:val="0"/>
      <w:divBdr>
        <w:top w:val="none" w:sz="0" w:space="0" w:color="auto"/>
        <w:left w:val="none" w:sz="0" w:space="0" w:color="auto"/>
        <w:bottom w:val="none" w:sz="0" w:space="0" w:color="auto"/>
        <w:right w:val="none" w:sz="0" w:space="0" w:color="auto"/>
      </w:divBdr>
    </w:div>
    <w:div w:id="1543245791">
      <w:bodyDiv w:val="1"/>
      <w:marLeft w:val="0"/>
      <w:marRight w:val="0"/>
      <w:marTop w:val="0"/>
      <w:marBottom w:val="0"/>
      <w:divBdr>
        <w:top w:val="none" w:sz="0" w:space="0" w:color="auto"/>
        <w:left w:val="none" w:sz="0" w:space="0" w:color="auto"/>
        <w:bottom w:val="none" w:sz="0" w:space="0" w:color="auto"/>
        <w:right w:val="none" w:sz="0" w:space="0" w:color="auto"/>
      </w:divBdr>
    </w:div>
    <w:div w:id="1543250002">
      <w:bodyDiv w:val="1"/>
      <w:marLeft w:val="0"/>
      <w:marRight w:val="0"/>
      <w:marTop w:val="0"/>
      <w:marBottom w:val="0"/>
      <w:divBdr>
        <w:top w:val="none" w:sz="0" w:space="0" w:color="auto"/>
        <w:left w:val="none" w:sz="0" w:space="0" w:color="auto"/>
        <w:bottom w:val="none" w:sz="0" w:space="0" w:color="auto"/>
        <w:right w:val="none" w:sz="0" w:space="0" w:color="auto"/>
      </w:divBdr>
    </w:div>
    <w:div w:id="1543590450">
      <w:bodyDiv w:val="1"/>
      <w:marLeft w:val="0"/>
      <w:marRight w:val="0"/>
      <w:marTop w:val="0"/>
      <w:marBottom w:val="0"/>
      <w:divBdr>
        <w:top w:val="none" w:sz="0" w:space="0" w:color="auto"/>
        <w:left w:val="none" w:sz="0" w:space="0" w:color="auto"/>
        <w:bottom w:val="none" w:sz="0" w:space="0" w:color="auto"/>
        <w:right w:val="none" w:sz="0" w:space="0" w:color="auto"/>
      </w:divBdr>
    </w:div>
    <w:div w:id="1543593331">
      <w:bodyDiv w:val="1"/>
      <w:marLeft w:val="0"/>
      <w:marRight w:val="0"/>
      <w:marTop w:val="0"/>
      <w:marBottom w:val="0"/>
      <w:divBdr>
        <w:top w:val="none" w:sz="0" w:space="0" w:color="auto"/>
        <w:left w:val="none" w:sz="0" w:space="0" w:color="auto"/>
        <w:bottom w:val="none" w:sz="0" w:space="0" w:color="auto"/>
        <w:right w:val="none" w:sz="0" w:space="0" w:color="auto"/>
      </w:divBdr>
    </w:div>
    <w:div w:id="1544295651">
      <w:bodyDiv w:val="1"/>
      <w:marLeft w:val="0"/>
      <w:marRight w:val="0"/>
      <w:marTop w:val="0"/>
      <w:marBottom w:val="0"/>
      <w:divBdr>
        <w:top w:val="none" w:sz="0" w:space="0" w:color="auto"/>
        <w:left w:val="none" w:sz="0" w:space="0" w:color="auto"/>
        <w:bottom w:val="none" w:sz="0" w:space="0" w:color="auto"/>
        <w:right w:val="none" w:sz="0" w:space="0" w:color="auto"/>
      </w:divBdr>
    </w:div>
    <w:div w:id="1544636936">
      <w:bodyDiv w:val="1"/>
      <w:marLeft w:val="0"/>
      <w:marRight w:val="0"/>
      <w:marTop w:val="0"/>
      <w:marBottom w:val="0"/>
      <w:divBdr>
        <w:top w:val="none" w:sz="0" w:space="0" w:color="auto"/>
        <w:left w:val="none" w:sz="0" w:space="0" w:color="auto"/>
        <w:bottom w:val="none" w:sz="0" w:space="0" w:color="auto"/>
        <w:right w:val="none" w:sz="0" w:space="0" w:color="auto"/>
      </w:divBdr>
    </w:div>
    <w:div w:id="1545409596">
      <w:bodyDiv w:val="1"/>
      <w:marLeft w:val="0"/>
      <w:marRight w:val="0"/>
      <w:marTop w:val="0"/>
      <w:marBottom w:val="0"/>
      <w:divBdr>
        <w:top w:val="none" w:sz="0" w:space="0" w:color="auto"/>
        <w:left w:val="none" w:sz="0" w:space="0" w:color="auto"/>
        <w:bottom w:val="none" w:sz="0" w:space="0" w:color="auto"/>
        <w:right w:val="none" w:sz="0" w:space="0" w:color="auto"/>
      </w:divBdr>
    </w:div>
    <w:div w:id="1545601811">
      <w:bodyDiv w:val="1"/>
      <w:marLeft w:val="0"/>
      <w:marRight w:val="0"/>
      <w:marTop w:val="0"/>
      <w:marBottom w:val="0"/>
      <w:divBdr>
        <w:top w:val="none" w:sz="0" w:space="0" w:color="auto"/>
        <w:left w:val="none" w:sz="0" w:space="0" w:color="auto"/>
        <w:bottom w:val="none" w:sz="0" w:space="0" w:color="auto"/>
        <w:right w:val="none" w:sz="0" w:space="0" w:color="auto"/>
      </w:divBdr>
    </w:div>
    <w:div w:id="1545753811">
      <w:bodyDiv w:val="1"/>
      <w:marLeft w:val="0"/>
      <w:marRight w:val="0"/>
      <w:marTop w:val="0"/>
      <w:marBottom w:val="0"/>
      <w:divBdr>
        <w:top w:val="none" w:sz="0" w:space="0" w:color="auto"/>
        <w:left w:val="none" w:sz="0" w:space="0" w:color="auto"/>
        <w:bottom w:val="none" w:sz="0" w:space="0" w:color="auto"/>
        <w:right w:val="none" w:sz="0" w:space="0" w:color="auto"/>
      </w:divBdr>
    </w:div>
    <w:div w:id="1546285329">
      <w:bodyDiv w:val="1"/>
      <w:marLeft w:val="0"/>
      <w:marRight w:val="0"/>
      <w:marTop w:val="0"/>
      <w:marBottom w:val="0"/>
      <w:divBdr>
        <w:top w:val="none" w:sz="0" w:space="0" w:color="auto"/>
        <w:left w:val="none" w:sz="0" w:space="0" w:color="auto"/>
        <w:bottom w:val="none" w:sz="0" w:space="0" w:color="auto"/>
        <w:right w:val="none" w:sz="0" w:space="0" w:color="auto"/>
      </w:divBdr>
    </w:div>
    <w:div w:id="1546328464">
      <w:bodyDiv w:val="1"/>
      <w:marLeft w:val="0"/>
      <w:marRight w:val="0"/>
      <w:marTop w:val="0"/>
      <w:marBottom w:val="0"/>
      <w:divBdr>
        <w:top w:val="none" w:sz="0" w:space="0" w:color="auto"/>
        <w:left w:val="none" w:sz="0" w:space="0" w:color="auto"/>
        <w:bottom w:val="none" w:sz="0" w:space="0" w:color="auto"/>
        <w:right w:val="none" w:sz="0" w:space="0" w:color="auto"/>
      </w:divBdr>
    </w:div>
    <w:div w:id="1546479252">
      <w:bodyDiv w:val="1"/>
      <w:marLeft w:val="0"/>
      <w:marRight w:val="0"/>
      <w:marTop w:val="0"/>
      <w:marBottom w:val="0"/>
      <w:divBdr>
        <w:top w:val="none" w:sz="0" w:space="0" w:color="auto"/>
        <w:left w:val="none" w:sz="0" w:space="0" w:color="auto"/>
        <w:bottom w:val="none" w:sz="0" w:space="0" w:color="auto"/>
        <w:right w:val="none" w:sz="0" w:space="0" w:color="auto"/>
      </w:divBdr>
    </w:div>
    <w:div w:id="1546480120">
      <w:bodyDiv w:val="1"/>
      <w:marLeft w:val="0"/>
      <w:marRight w:val="0"/>
      <w:marTop w:val="0"/>
      <w:marBottom w:val="0"/>
      <w:divBdr>
        <w:top w:val="none" w:sz="0" w:space="0" w:color="auto"/>
        <w:left w:val="none" w:sz="0" w:space="0" w:color="auto"/>
        <w:bottom w:val="none" w:sz="0" w:space="0" w:color="auto"/>
        <w:right w:val="none" w:sz="0" w:space="0" w:color="auto"/>
      </w:divBdr>
    </w:div>
    <w:div w:id="1546988919">
      <w:bodyDiv w:val="1"/>
      <w:marLeft w:val="0"/>
      <w:marRight w:val="0"/>
      <w:marTop w:val="0"/>
      <w:marBottom w:val="0"/>
      <w:divBdr>
        <w:top w:val="none" w:sz="0" w:space="0" w:color="auto"/>
        <w:left w:val="none" w:sz="0" w:space="0" w:color="auto"/>
        <w:bottom w:val="none" w:sz="0" w:space="0" w:color="auto"/>
        <w:right w:val="none" w:sz="0" w:space="0" w:color="auto"/>
      </w:divBdr>
    </w:div>
    <w:div w:id="1547063893">
      <w:bodyDiv w:val="1"/>
      <w:marLeft w:val="0"/>
      <w:marRight w:val="0"/>
      <w:marTop w:val="0"/>
      <w:marBottom w:val="0"/>
      <w:divBdr>
        <w:top w:val="none" w:sz="0" w:space="0" w:color="auto"/>
        <w:left w:val="none" w:sz="0" w:space="0" w:color="auto"/>
        <w:bottom w:val="none" w:sz="0" w:space="0" w:color="auto"/>
        <w:right w:val="none" w:sz="0" w:space="0" w:color="auto"/>
      </w:divBdr>
    </w:div>
    <w:div w:id="1547139187">
      <w:bodyDiv w:val="1"/>
      <w:marLeft w:val="0"/>
      <w:marRight w:val="0"/>
      <w:marTop w:val="0"/>
      <w:marBottom w:val="0"/>
      <w:divBdr>
        <w:top w:val="none" w:sz="0" w:space="0" w:color="auto"/>
        <w:left w:val="none" w:sz="0" w:space="0" w:color="auto"/>
        <w:bottom w:val="none" w:sz="0" w:space="0" w:color="auto"/>
        <w:right w:val="none" w:sz="0" w:space="0" w:color="auto"/>
      </w:divBdr>
    </w:div>
    <w:div w:id="1547329954">
      <w:bodyDiv w:val="1"/>
      <w:marLeft w:val="0"/>
      <w:marRight w:val="0"/>
      <w:marTop w:val="0"/>
      <w:marBottom w:val="0"/>
      <w:divBdr>
        <w:top w:val="none" w:sz="0" w:space="0" w:color="auto"/>
        <w:left w:val="none" w:sz="0" w:space="0" w:color="auto"/>
        <w:bottom w:val="none" w:sz="0" w:space="0" w:color="auto"/>
        <w:right w:val="none" w:sz="0" w:space="0" w:color="auto"/>
      </w:divBdr>
    </w:div>
    <w:div w:id="1547567874">
      <w:bodyDiv w:val="1"/>
      <w:marLeft w:val="0"/>
      <w:marRight w:val="0"/>
      <w:marTop w:val="0"/>
      <w:marBottom w:val="0"/>
      <w:divBdr>
        <w:top w:val="none" w:sz="0" w:space="0" w:color="auto"/>
        <w:left w:val="none" w:sz="0" w:space="0" w:color="auto"/>
        <w:bottom w:val="none" w:sz="0" w:space="0" w:color="auto"/>
        <w:right w:val="none" w:sz="0" w:space="0" w:color="auto"/>
      </w:divBdr>
    </w:div>
    <w:div w:id="1547981969">
      <w:bodyDiv w:val="1"/>
      <w:marLeft w:val="0"/>
      <w:marRight w:val="0"/>
      <w:marTop w:val="0"/>
      <w:marBottom w:val="0"/>
      <w:divBdr>
        <w:top w:val="none" w:sz="0" w:space="0" w:color="auto"/>
        <w:left w:val="none" w:sz="0" w:space="0" w:color="auto"/>
        <w:bottom w:val="none" w:sz="0" w:space="0" w:color="auto"/>
        <w:right w:val="none" w:sz="0" w:space="0" w:color="auto"/>
      </w:divBdr>
    </w:div>
    <w:div w:id="1548562227">
      <w:bodyDiv w:val="1"/>
      <w:marLeft w:val="0"/>
      <w:marRight w:val="0"/>
      <w:marTop w:val="0"/>
      <w:marBottom w:val="0"/>
      <w:divBdr>
        <w:top w:val="none" w:sz="0" w:space="0" w:color="auto"/>
        <w:left w:val="none" w:sz="0" w:space="0" w:color="auto"/>
        <w:bottom w:val="none" w:sz="0" w:space="0" w:color="auto"/>
        <w:right w:val="none" w:sz="0" w:space="0" w:color="auto"/>
      </w:divBdr>
    </w:div>
    <w:div w:id="1548640732">
      <w:bodyDiv w:val="1"/>
      <w:marLeft w:val="0"/>
      <w:marRight w:val="0"/>
      <w:marTop w:val="0"/>
      <w:marBottom w:val="0"/>
      <w:divBdr>
        <w:top w:val="none" w:sz="0" w:space="0" w:color="auto"/>
        <w:left w:val="none" w:sz="0" w:space="0" w:color="auto"/>
        <w:bottom w:val="none" w:sz="0" w:space="0" w:color="auto"/>
        <w:right w:val="none" w:sz="0" w:space="0" w:color="auto"/>
      </w:divBdr>
    </w:div>
    <w:div w:id="1548953240">
      <w:bodyDiv w:val="1"/>
      <w:marLeft w:val="0"/>
      <w:marRight w:val="0"/>
      <w:marTop w:val="0"/>
      <w:marBottom w:val="0"/>
      <w:divBdr>
        <w:top w:val="none" w:sz="0" w:space="0" w:color="auto"/>
        <w:left w:val="none" w:sz="0" w:space="0" w:color="auto"/>
        <w:bottom w:val="none" w:sz="0" w:space="0" w:color="auto"/>
        <w:right w:val="none" w:sz="0" w:space="0" w:color="auto"/>
      </w:divBdr>
    </w:div>
    <w:div w:id="1548953774">
      <w:bodyDiv w:val="1"/>
      <w:marLeft w:val="0"/>
      <w:marRight w:val="0"/>
      <w:marTop w:val="0"/>
      <w:marBottom w:val="0"/>
      <w:divBdr>
        <w:top w:val="none" w:sz="0" w:space="0" w:color="auto"/>
        <w:left w:val="none" w:sz="0" w:space="0" w:color="auto"/>
        <w:bottom w:val="none" w:sz="0" w:space="0" w:color="auto"/>
        <w:right w:val="none" w:sz="0" w:space="0" w:color="auto"/>
      </w:divBdr>
    </w:div>
    <w:div w:id="1550147097">
      <w:bodyDiv w:val="1"/>
      <w:marLeft w:val="0"/>
      <w:marRight w:val="0"/>
      <w:marTop w:val="0"/>
      <w:marBottom w:val="0"/>
      <w:divBdr>
        <w:top w:val="none" w:sz="0" w:space="0" w:color="auto"/>
        <w:left w:val="none" w:sz="0" w:space="0" w:color="auto"/>
        <w:bottom w:val="none" w:sz="0" w:space="0" w:color="auto"/>
        <w:right w:val="none" w:sz="0" w:space="0" w:color="auto"/>
      </w:divBdr>
    </w:div>
    <w:div w:id="1550190570">
      <w:bodyDiv w:val="1"/>
      <w:marLeft w:val="0"/>
      <w:marRight w:val="0"/>
      <w:marTop w:val="0"/>
      <w:marBottom w:val="0"/>
      <w:divBdr>
        <w:top w:val="none" w:sz="0" w:space="0" w:color="auto"/>
        <w:left w:val="none" w:sz="0" w:space="0" w:color="auto"/>
        <w:bottom w:val="none" w:sz="0" w:space="0" w:color="auto"/>
        <w:right w:val="none" w:sz="0" w:space="0" w:color="auto"/>
      </w:divBdr>
    </w:div>
    <w:div w:id="1550413354">
      <w:bodyDiv w:val="1"/>
      <w:marLeft w:val="0"/>
      <w:marRight w:val="0"/>
      <w:marTop w:val="0"/>
      <w:marBottom w:val="0"/>
      <w:divBdr>
        <w:top w:val="none" w:sz="0" w:space="0" w:color="auto"/>
        <w:left w:val="none" w:sz="0" w:space="0" w:color="auto"/>
        <w:bottom w:val="none" w:sz="0" w:space="0" w:color="auto"/>
        <w:right w:val="none" w:sz="0" w:space="0" w:color="auto"/>
      </w:divBdr>
    </w:div>
    <w:div w:id="1551112426">
      <w:bodyDiv w:val="1"/>
      <w:marLeft w:val="0"/>
      <w:marRight w:val="0"/>
      <w:marTop w:val="0"/>
      <w:marBottom w:val="0"/>
      <w:divBdr>
        <w:top w:val="none" w:sz="0" w:space="0" w:color="auto"/>
        <w:left w:val="none" w:sz="0" w:space="0" w:color="auto"/>
        <w:bottom w:val="none" w:sz="0" w:space="0" w:color="auto"/>
        <w:right w:val="none" w:sz="0" w:space="0" w:color="auto"/>
      </w:divBdr>
    </w:div>
    <w:div w:id="1551185976">
      <w:bodyDiv w:val="1"/>
      <w:marLeft w:val="0"/>
      <w:marRight w:val="0"/>
      <w:marTop w:val="0"/>
      <w:marBottom w:val="0"/>
      <w:divBdr>
        <w:top w:val="none" w:sz="0" w:space="0" w:color="auto"/>
        <w:left w:val="none" w:sz="0" w:space="0" w:color="auto"/>
        <w:bottom w:val="none" w:sz="0" w:space="0" w:color="auto"/>
        <w:right w:val="none" w:sz="0" w:space="0" w:color="auto"/>
      </w:divBdr>
    </w:div>
    <w:div w:id="1552303297">
      <w:bodyDiv w:val="1"/>
      <w:marLeft w:val="0"/>
      <w:marRight w:val="0"/>
      <w:marTop w:val="0"/>
      <w:marBottom w:val="0"/>
      <w:divBdr>
        <w:top w:val="none" w:sz="0" w:space="0" w:color="auto"/>
        <w:left w:val="none" w:sz="0" w:space="0" w:color="auto"/>
        <w:bottom w:val="none" w:sz="0" w:space="0" w:color="auto"/>
        <w:right w:val="none" w:sz="0" w:space="0" w:color="auto"/>
      </w:divBdr>
    </w:div>
    <w:div w:id="1552309376">
      <w:bodyDiv w:val="1"/>
      <w:marLeft w:val="0"/>
      <w:marRight w:val="0"/>
      <w:marTop w:val="0"/>
      <w:marBottom w:val="0"/>
      <w:divBdr>
        <w:top w:val="none" w:sz="0" w:space="0" w:color="auto"/>
        <w:left w:val="none" w:sz="0" w:space="0" w:color="auto"/>
        <w:bottom w:val="none" w:sz="0" w:space="0" w:color="auto"/>
        <w:right w:val="none" w:sz="0" w:space="0" w:color="auto"/>
      </w:divBdr>
    </w:div>
    <w:div w:id="1552881515">
      <w:bodyDiv w:val="1"/>
      <w:marLeft w:val="0"/>
      <w:marRight w:val="0"/>
      <w:marTop w:val="0"/>
      <w:marBottom w:val="0"/>
      <w:divBdr>
        <w:top w:val="none" w:sz="0" w:space="0" w:color="auto"/>
        <w:left w:val="none" w:sz="0" w:space="0" w:color="auto"/>
        <w:bottom w:val="none" w:sz="0" w:space="0" w:color="auto"/>
        <w:right w:val="none" w:sz="0" w:space="0" w:color="auto"/>
      </w:divBdr>
    </w:div>
    <w:div w:id="1553153521">
      <w:bodyDiv w:val="1"/>
      <w:marLeft w:val="0"/>
      <w:marRight w:val="0"/>
      <w:marTop w:val="0"/>
      <w:marBottom w:val="0"/>
      <w:divBdr>
        <w:top w:val="none" w:sz="0" w:space="0" w:color="auto"/>
        <w:left w:val="none" w:sz="0" w:space="0" w:color="auto"/>
        <w:bottom w:val="none" w:sz="0" w:space="0" w:color="auto"/>
        <w:right w:val="none" w:sz="0" w:space="0" w:color="auto"/>
      </w:divBdr>
    </w:div>
    <w:div w:id="1553617496">
      <w:bodyDiv w:val="1"/>
      <w:marLeft w:val="0"/>
      <w:marRight w:val="0"/>
      <w:marTop w:val="0"/>
      <w:marBottom w:val="0"/>
      <w:divBdr>
        <w:top w:val="none" w:sz="0" w:space="0" w:color="auto"/>
        <w:left w:val="none" w:sz="0" w:space="0" w:color="auto"/>
        <w:bottom w:val="none" w:sz="0" w:space="0" w:color="auto"/>
        <w:right w:val="none" w:sz="0" w:space="0" w:color="auto"/>
      </w:divBdr>
    </w:div>
    <w:div w:id="1554927742">
      <w:bodyDiv w:val="1"/>
      <w:marLeft w:val="0"/>
      <w:marRight w:val="0"/>
      <w:marTop w:val="0"/>
      <w:marBottom w:val="0"/>
      <w:divBdr>
        <w:top w:val="none" w:sz="0" w:space="0" w:color="auto"/>
        <w:left w:val="none" w:sz="0" w:space="0" w:color="auto"/>
        <w:bottom w:val="none" w:sz="0" w:space="0" w:color="auto"/>
        <w:right w:val="none" w:sz="0" w:space="0" w:color="auto"/>
      </w:divBdr>
    </w:div>
    <w:div w:id="1555384681">
      <w:bodyDiv w:val="1"/>
      <w:marLeft w:val="0"/>
      <w:marRight w:val="0"/>
      <w:marTop w:val="0"/>
      <w:marBottom w:val="0"/>
      <w:divBdr>
        <w:top w:val="none" w:sz="0" w:space="0" w:color="auto"/>
        <w:left w:val="none" w:sz="0" w:space="0" w:color="auto"/>
        <w:bottom w:val="none" w:sz="0" w:space="0" w:color="auto"/>
        <w:right w:val="none" w:sz="0" w:space="0" w:color="auto"/>
      </w:divBdr>
    </w:div>
    <w:div w:id="1555509140">
      <w:bodyDiv w:val="1"/>
      <w:marLeft w:val="0"/>
      <w:marRight w:val="0"/>
      <w:marTop w:val="0"/>
      <w:marBottom w:val="0"/>
      <w:divBdr>
        <w:top w:val="none" w:sz="0" w:space="0" w:color="auto"/>
        <w:left w:val="none" w:sz="0" w:space="0" w:color="auto"/>
        <w:bottom w:val="none" w:sz="0" w:space="0" w:color="auto"/>
        <w:right w:val="none" w:sz="0" w:space="0" w:color="auto"/>
      </w:divBdr>
    </w:div>
    <w:div w:id="1555581357">
      <w:bodyDiv w:val="1"/>
      <w:marLeft w:val="0"/>
      <w:marRight w:val="0"/>
      <w:marTop w:val="0"/>
      <w:marBottom w:val="0"/>
      <w:divBdr>
        <w:top w:val="none" w:sz="0" w:space="0" w:color="auto"/>
        <w:left w:val="none" w:sz="0" w:space="0" w:color="auto"/>
        <w:bottom w:val="none" w:sz="0" w:space="0" w:color="auto"/>
        <w:right w:val="none" w:sz="0" w:space="0" w:color="auto"/>
      </w:divBdr>
    </w:div>
    <w:div w:id="1556164141">
      <w:bodyDiv w:val="1"/>
      <w:marLeft w:val="0"/>
      <w:marRight w:val="0"/>
      <w:marTop w:val="0"/>
      <w:marBottom w:val="0"/>
      <w:divBdr>
        <w:top w:val="none" w:sz="0" w:space="0" w:color="auto"/>
        <w:left w:val="none" w:sz="0" w:space="0" w:color="auto"/>
        <w:bottom w:val="none" w:sz="0" w:space="0" w:color="auto"/>
        <w:right w:val="none" w:sz="0" w:space="0" w:color="auto"/>
      </w:divBdr>
    </w:div>
    <w:div w:id="1556971040">
      <w:bodyDiv w:val="1"/>
      <w:marLeft w:val="0"/>
      <w:marRight w:val="0"/>
      <w:marTop w:val="0"/>
      <w:marBottom w:val="0"/>
      <w:divBdr>
        <w:top w:val="none" w:sz="0" w:space="0" w:color="auto"/>
        <w:left w:val="none" w:sz="0" w:space="0" w:color="auto"/>
        <w:bottom w:val="none" w:sz="0" w:space="0" w:color="auto"/>
        <w:right w:val="none" w:sz="0" w:space="0" w:color="auto"/>
      </w:divBdr>
    </w:div>
    <w:div w:id="1557087306">
      <w:bodyDiv w:val="1"/>
      <w:marLeft w:val="0"/>
      <w:marRight w:val="0"/>
      <w:marTop w:val="0"/>
      <w:marBottom w:val="0"/>
      <w:divBdr>
        <w:top w:val="none" w:sz="0" w:space="0" w:color="auto"/>
        <w:left w:val="none" w:sz="0" w:space="0" w:color="auto"/>
        <w:bottom w:val="none" w:sz="0" w:space="0" w:color="auto"/>
        <w:right w:val="none" w:sz="0" w:space="0" w:color="auto"/>
      </w:divBdr>
    </w:div>
    <w:div w:id="1557426989">
      <w:bodyDiv w:val="1"/>
      <w:marLeft w:val="0"/>
      <w:marRight w:val="0"/>
      <w:marTop w:val="0"/>
      <w:marBottom w:val="0"/>
      <w:divBdr>
        <w:top w:val="none" w:sz="0" w:space="0" w:color="auto"/>
        <w:left w:val="none" w:sz="0" w:space="0" w:color="auto"/>
        <w:bottom w:val="none" w:sz="0" w:space="0" w:color="auto"/>
        <w:right w:val="none" w:sz="0" w:space="0" w:color="auto"/>
      </w:divBdr>
    </w:div>
    <w:div w:id="1557473220">
      <w:bodyDiv w:val="1"/>
      <w:marLeft w:val="0"/>
      <w:marRight w:val="0"/>
      <w:marTop w:val="0"/>
      <w:marBottom w:val="0"/>
      <w:divBdr>
        <w:top w:val="none" w:sz="0" w:space="0" w:color="auto"/>
        <w:left w:val="none" w:sz="0" w:space="0" w:color="auto"/>
        <w:bottom w:val="none" w:sz="0" w:space="0" w:color="auto"/>
        <w:right w:val="none" w:sz="0" w:space="0" w:color="auto"/>
      </w:divBdr>
    </w:div>
    <w:div w:id="1557626310">
      <w:bodyDiv w:val="1"/>
      <w:marLeft w:val="0"/>
      <w:marRight w:val="0"/>
      <w:marTop w:val="0"/>
      <w:marBottom w:val="0"/>
      <w:divBdr>
        <w:top w:val="none" w:sz="0" w:space="0" w:color="auto"/>
        <w:left w:val="none" w:sz="0" w:space="0" w:color="auto"/>
        <w:bottom w:val="none" w:sz="0" w:space="0" w:color="auto"/>
        <w:right w:val="none" w:sz="0" w:space="0" w:color="auto"/>
      </w:divBdr>
    </w:div>
    <w:div w:id="1558082238">
      <w:bodyDiv w:val="1"/>
      <w:marLeft w:val="0"/>
      <w:marRight w:val="0"/>
      <w:marTop w:val="0"/>
      <w:marBottom w:val="0"/>
      <w:divBdr>
        <w:top w:val="none" w:sz="0" w:space="0" w:color="auto"/>
        <w:left w:val="none" w:sz="0" w:space="0" w:color="auto"/>
        <w:bottom w:val="none" w:sz="0" w:space="0" w:color="auto"/>
        <w:right w:val="none" w:sz="0" w:space="0" w:color="auto"/>
      </w:divBdr>
    </w:div>
    <w:div w:id="1558933925">
      <w:bodyDiv w:val="1"/>
      <w:marLeft w:val="0"/>
      <w:marRight w:val="0"/>
      <w:marTop w:val="0"/>
      <w:marBottom w:val="0"/>
      <w:divBdr>
        <w:top w:val="none" w:sz="0" w:space="0" w:color="auto"/>
        <w:left w:val="none" w:sz="0" w:space="0" w:color="auto"/>
        <w:bottom w:val="none" w:sz="0" w:space="0" w:color="auto"/>
        <w:right w:val="none" w:sz="0" w:space="0" w:color="auto"/>
      </w:divBdr>
    </w:div>
    <w:div w:id="1559828412">
      <w:bodyDiv w:val="1"/>
      <w:marLeft w:val="0"/>
      <w:marRight w:val="0"/>
      <w:marTop w:val="0"/>
      <w:marBottom w:val="0"/>
      <w:divBdr>
        <w:top w:val="none" w:sz="0" w:space="0" w:color="auto"/>
        <w:left w:val="none" w:sz="0" w:space="0" w:color="auto"/>
        <w:bottom w:val="none" w:sz="0" w:space="0" w:color="auto"/>
        <w:right w:val="none" w:sz="0" w:space="0" w:color="auto"/>
      </w:divBdr>
    </w:div>
    <w:div w:id="1559978947">
      <w:bodyDiv w:val="1"/>
      <w:marLeft w:val="0"/>
      <w:marRight w:val="0"/>
      <w:marTop w:val="0"/>
      <w:marBottom w:val="0"/>
      <w:divBdr>
        <w:top w:val="none" w:sz="0" w:space="0" w:color="auto"/>
        <w:left w:val="none" w:sz="0" w:space="0" w:color="auto"/>
        <w:bottom w:val="none" w:sz="0" w:space="0" w:color="auto"/>
        <w:right w:val="none" w:sz="0" w:space="0" w:color="auto"/>
      </w:divBdr>
    </w:div>
    <w:div w:id="1560096921">
      <w:bodyDiv w:val="1"/>
      <w:marLeft w:val="0"/>
      <w:marRight w:val="0"/>
      <w:marTop w:val="0"/>
      <w:marBottom w:val="0"/>
      <w:divBdr>
        <w:top w:val="none" w:sz="0" w:space="0" w:color="auto"/>
        <w:left w:val="none" w:sz="0" w:space="0" w:color="auto"/>
        <w:bottom w:val="none" w:sz="0" w:space="0" w:color="auto"/>
        <w:right w:val="none" w:sz="0" w:space="0" w:color="auto"/>
      </w:divBdr>
    </w:div>
    <w:div w:id="1560246418">
      <w:bodyDiv w:val="1"/>
      <w:marLeft w:val="0"/>
      <w:marRight w:val="0"/>
      <w:marTop w:val="0"/>
      <w:marBottom w:val="0"/>
      <w:divBdr>
        <w:top w:val="none" w:sz="0" w:space="0" w:color="auto"/>
        <w:left w:val="none" w:sz="0" w:space="0" w:color="auto"/>
        <w:bottom w:val="none" w:sz="0" w:space="0" w:color="auto"/>
        <w:right w:val="none" w:sz="0" w:space="0" w:color="auto"/>
      </w:divBdr>
    </w:div>
    <w:div w:id="1560359381">
      <w:bodyDiv w:val="1"/>
      <w:marLeft w:val="0"/>
      <w:marRight w:val="0"/>
      <w:marTop w:val="0"/>
      <w:marBottom w:val="0"/>
      <w:divBdr>
        <w:top w:val="none" w:sz="0" w:space="0" w:color="auto"/>
        <w:left w:val="none" w:sz="0" w:space="0" w:color="auto"/>
        <w:bottom w:val="none" w:sz="0" w:space="0" w:color="auto"/>
        <w:right w:val="none" w:sz="0" w:space="0" w:color="auto"/>
      </w:divBdr>
    </w:div>
    <w:div w:id="1560820486">
      <w:bodyDiv w:val="1"/>
      <w:marLeft w:val="0"/>
      <w:marRight w:val="0"/>
      <w:marTop w:val="0"/>
      <w:marBottom w:val="0"/>
      <w:divBdr>
        <w:top w:val="none" w:sz="0" w:space="0" w:color="auto"/>
        <w:left w:val="none" w:sz="0" w:space="0" w:color="auto"/>
        <w:bottom w:val="none" w:sz="0" w:space="0" w:color="auto"/>
        <w:right w:val="none" w:sz="0" w:space="0" w:color="auto"/>
      </w:divBdr>
    </w:div>
    <w:div w:id="1560823527">
      <w:bodyDiv w:val="1"/>
      <w:marLeft w:val="0"/>
      <w:marRight w:val="0"/>
      <w:marTop w:val="0"/>
      <w:marBottom w:val="0"/>
      <w:divBdr>
        <w:top w:val="none" w:sz="0" w:space="0" w:color="auto"/>
        <w:left w:val="none" w:sz="0" w:space="0" w:color="auto"/>
        <w:bottom w:val="none" w:sz="0" w:space="0" w:color="auto"/>
        <w:right w:val="none" w:sz="0" w:space="0" w:color="auto"/>
      </w:divBdr>
    </w:div>
    <w:div w:id="1561016534">
      <w:bodyDiv w:val="1"/>
      <w:marLeft w:val="0"/>
      <w:marRight w:val="0"/>
      <w:marTop w:val="0"/>
      <w:marBottom w:val="0"/>
      <w:divBdr>
        <w:top w:val="none" w:sz="0" w:space="0" w:color="auto"/>
        <w:left w:val="none" w:sz="0" w:space="0" w:color="auto"/>
        <w:bottom w:val="none" w:sz="0" w:space="0" w:color="auto"/>
        <w:right w:val="none" w:sz="0" w:space="0" w:color="auto"/>
      </w:divBdr>
    </w:div>
    <w:div w:id="1561552029">
      <w:bodyDiv w:val="1"/>
      <w:marLeft w:val="0"/>
      <w:marRight w:val="0"/>
      <w:marTop w:val="0"/>
      <w:marBottom w:val="0"/>
      <w:divBdr>
        <w:top w:val="none" w:sz="0" w:space="0" w:color="auto"/>
        <w:left w:val="none" w:sz="0" w:space="0" w:color="auto"/>
        <w:bottom w:val="none" w:sz="0" w:space="0" w:color="auto"/>
        <w:right w:val="none" w:sz="0" w:space="0" w:color="auto"/>
      </w:divBdr>
    </w:div>
    <w:div w:id="1561938837">
      <w:bodyDiv w:val="1"/>
      <w:marLeft w:val="0"/>
      <w:marRight w:val="0"/>
      <w:marTop w:val="0"/>
      <w:marBottom w:val="0"/>
      <w:divBdr>
        <w:top w:val="none" w:sz="0" w:space="0" w:color="auto"/>
        <w:left w:val="none" w:sz="0" w:space="0" w:color="auto"/>
        <w:bottom w:val="none" w:sz="0" w:space="0" w:color="auto"/>
        <w:right w:val="none" w:sz="0" w:space="0" w:color="auto"/>
      </w:divBdr>
    </w:div>
    <w:div w:id="1562138153">
      <w:bodyDiv w:val="1"/>
      <w:marLeft w:val="0"/>
      <w:marRight w:val="0"/>
      <w:marTop w:val="0"/>
      <w:marBottom w:val="0"/>
      <w:divBdr>
        <w:top w:val="none" w:sz="0" w:space="0" w:color="auto"/>
        <w:left w:val="none" w:sz="0" w:space="0" w:color="auto"/>
        <w:bottom w:val="none" w:sz="0" w:space="0" w:color="auto"/>
        <w:right w:val="none" w:sz="0" w:space="0" w:color="auto"/>
      </w:divBdr>
    </w:div>
    <w:div w:id="1564022537">
      <w:bodyDiv w:val="1"/>
      <w:marLeft w:val="0"/>
      <w:marRight w:val="0"/>
      <w:marTop w:val="0"/>
      <w:marBottom w:val="0"/>
      <w:divBdr>
        <w:top w:val="none" w:sz="0" w:space="0" w:color="auto"/>
        <w:left w:val="none" w:sz="0" w:space="0" w:color="auto"/>
        <w:bottom w:val="none" w:sz="0" w:space="0" w:color="auto"/>
        <w:right w:val="none" w:sz="0" w:space="0" w:color="auto"/>
      </w:divBdr>
    </w:div>
    <w:div w:id="1564095922">
      <w:bodyDiv w:val="1"/>
      <w:marLeft w:val="0"/>
      <w:marRight w:val="0"/>
      <w:marTop w:val="0"/>
      <w:marBottom w:val="0"/>
      <w:divBdr>
        <w:top w:val="none" w:sz="0" w:space="0" w:color="auto"/>
        <w:left w:val="none" w:sz="0" w:space="0" w:color="auto"/>
        <w:bottom w:val="none" w:sz="0" w:space="0" w:color="auto"/>
        <w:right w:val="none" w:sz="0" w:space="0" w:color="auto"/>
      </w:divBdr>
    </w:div>
    <w:div w:id="1564675891">
      <w:bodyDiv w:val="1"/>
      <w:marLeft w:val="0"/>
      <w:marRight w:val="0"/>
      <w:marTop w:val="0"/>
      <w:marBottom w:val="0"/>
      <w:divBdr>
        <w:top w:val="none" w:sz="0" w:space="0" w:color="auto"/>
        <w:left w:val="none" w:sz="0" w:space="0" w:color="auto"/>
        <w:bottom w:val="none" w:sz="0" w:space="0" w:color="auto"/>
        <w:right w:val="none" w:sz="0" w:space="0" w:color="auto"/>
      </w:divBdr>
    </w:div>
    <w:div w:id="1564682114">
      <w:bodyDiv w:val="1"/>
      <w:marLeft w:val="0"/>
      <w:marRight w:val="0"/>
      <w:marTop w:val="0"/>
      <w:marBottom w:val="0"/>
      <w:divBdr>
        <w:top w:val="none" w:sz="0" w:space="0" w:color="auto"/>
        <w:left w:val="none" w:sz="0" w:space="0" w:color="auto"/>
        <w:bottom w:val="none" w:sz="0" w:space="0" w:color="auto"/>
        <w:right w:val="none" w:sz="0" w:space="0" w:color="auto"/>
      </w:divBdr>
    </w:div>
    <w:div w:id="1565020371">
      <w:bodyDiv w:val="1"/>
      <w:marLeft w:val="0"/>
      <w:marRight w:val="0"/>
      <w:marTop w:val="0"/>
      <w:marBottom w:val="0"/>
      <w:divBdr>
        <w:top w:val="none" w:sz="0" w:space="0" w:color="auto"/>
        <w:left w:val="none" w:sz="0" w:space="0" w:color="auto"/>
        <w:bottom w:val="none" w:sz="0" w:space="0" w:color="auto"/>
        <w:right w:val="none" w:sz="0" w:space="0" w:color="auto"/>
      </w:divBdr>
    </w:div>
    <w:div w:id="1565481343">
      <w:bodyDiv w:val="1"/>
      <w:marLeft w:val="0"/>
      <w:marRight w:val="0"/>
      <w:marTop w:val="0"/>
      <w:marBottom w:val="0"/>
      <w:divBdr>
        <w:top w:val="none" w:sz="0" w:space="0" w:color="auto"/>
        <w:left w:val="none" w:sz="0" w:space="0" w:color="auto"/>
        <w:bottom w:val="none" w:sz="0" w:space="0" w:color="auto"/>
        <w:right w:val="none" w:sz="0" w:space="0" w:color="auto"/>
      </w:divBdr>
    </w:div>
    <w:div w:id="1565750670">
      <w:bodyDiv w:val="1"/>
      <w:marLeft w:val="0"/>
      <w:marRight w:val="0"/>
      <w:marTop w:val="0"/>
      <w:marBottom w:val="0"/>
      <w:divBdr>
        <w:top w:val="none" w:sz="0" w:space="0" w:color="auto"/>
        <w:left w:val="none" w:sz="0" w:space="0" w:color="auto"/>
        <w:bottom w:val="none" w:sz="0" w:space="0" w:color="auto"/>
        <w:right w:val="none" w:sz="0" w:space="0" w:color="auto"/>
      </w:divBdr>
    </w:div>
    <w:div w:id="1565991090">
      <w:bodyDiv w:val="1"/>
      <w:marLeft w:val="0"/>
      <w:marRight w:val="0"/>
      <w:marTop w:val="0"/>
      <w:marBottom w:val="0"/>
      <w:divBdr>
        <w:top w:val="none" w:sz="0" w:space="0" w:color="auto"/>
        <w:left w:val="none" w:sz="0" w:space="0" w:color="auto"/>
        <w:bottom w:val="none" w:sz="0" w:space="0" w:color="auto"/>
        <w:right w:val="none" w:sz="0" w:space="0" w:color="auto"/>
      </w:divBdr>
    </w:div>
    <w:div w:id="1566065280">
      <w:bodyDiv w:val="1"/>
      <w:marLeft w:val="0"/>
      <w:marRight w:val="0"/>
      <w:marTop w:val="0"/>
      <w:marBottom w:val="0"/>
      <w:divBdr>
        <w:top w:val="none" w:sz="0" w:space="0" w:color="auto"/>
        <w:left w:val="none" w:sz="0" w:space="0" w:color="auto"/>
        <w:bottom w:val="none" w:sz="0" w:space="0" w:color="auto"/>
        <w:right w:val="none" w:sz="0" w:space="0" w:color="auto"/>
      </w:divBdr>
    </w:div>
    <w:div w:id="1566407767">
      <w:bodyDiv w:val="1"/>
      <w:marLeft w:val="0"/>
      <w:marRight w:val="0"/>
      <w:marTop w:val="0"/>
      <w:marBottom w:val="0"/>
      <w:divBdr>
        <w:top w:val="none" w:sz="0" w:space="0" w:color="auto"/>
        <w:left w:val="none" w:sz="0" w:space="0" w:color="auto"/>
        <w:bottom w:val="none" w:sz="0" w:space="0" w:color="auto"/>
        <w:right w:val="none" w:sz="0" w:space="0" w:color="auto"/>
      </w:divBdr>
    </w:div>
    <w:div w:id="1567453228">
      <w:bodyDiv w:val="1"/>
      <w:marLeft w:val="0"/>
      <w:marRight w:val="0"/>
      <w:marTop w:val="0"/>
      <w:marBottom w:val="0"/>
      <w:divBdr>
        <w:top w:val="none" w:sz="0" w:space="0" w:color="auto"/>
        <w:left w:val="none" w:sz="0" w:space="0" w:color="auto"/>
        <w:bottom w:val="none" w:sz="0" w:space="0" w:color="auto"/>
        <w:right w:val="none" w:sz="0" w:space="0" w:color="auto"/>
      </w:divBdr>
    </w:div>
    <w:div w:id="1567715549">
      <w:bodyDiv w:val="1"/>
      <w:marLeft w:val="0"/>
      <w:marRight w:val="0"/>
      <w:marTop w:val="0"/>
      <w:marBottom w:val="0"/>
      <w:divBdr>
        <w:top w:val="none" w:sz="0" w:space="0" w:color="auto"/>
        <w:left w:val="none" w:sz="0" w:space="0" w:color="auto"/>
        <w:bottom w:val="none" w:sz="0" w:space="0" w:color="auto"/>
        <w:right w:val="none" w:sz="0" w:space="0" w:color="auto"/>
      </w:divBdr>
    </w:div>
    <w:div w:id="1569342221">
      <w:bodyDiv w:val="1"/>
      <w:marLeft w:val="0"/>
      <w:marRight w:val="0"/>
      <w:marTop w:val="0"/>
      <w:marBottom w:val="0"/>
      <w:divBdr>
        <w:top w:val="none" w:sz="0" w:space="0" w:color="auto"/>
        <w:left w:val="none" w:sz="0" w:space="0" w:color="auto"/>
        <w:bottom w:val="none" w:sz="0" w:space="0" w:color="auto"/>
        <w:right w:val="none" w:sz="0" w:space="0" w:color="auto"/>
      </w:divBdr>
    </w:div>
    <w:div w:id="1570190974">
      <w:bodyDiv w:val="1"/>
      <w:marLeft w:val="0"/>
      <w:marRight w:val="0"/>
      <w:marTop w:val="0"/>
      <w:marBottom w:val="0"/>
      <w:divBdr>
        <w:top w:val="none" w:sz="0" w:space="0" w:color="auto"/>
        <w:left w:val="none" w:sz="0" w:space="0" w:color="auto"/>
        <w:bottom w:val="none" w:sz="0" w:space="0" w:color="auto"/>
        <w:right w:val="none" w:sz="0" w:space="0" w:color="auto"/>
      </w:divBdr>
    </w:div>
    <w:div w:id="1571116309">
      <w:bodyDiv w:val="1"/>
      <w:marLeft w:val="0"/>
      <w:marRight w:val="0"/>
      <w:marTop w:val="0"/>
      <w:marBottom w:val="0"/>
      <w:divBdr>
        <w:top w:val="none" w:sz="0" w:space="0" w:color="auto"/>
        <w:left w:val="none" w:sz="0" w:space="0" w:color="auto"/>
        <w:bottom w:val="none" w:sz="0" w:space="0" w:color="auto"/>
        <w:right w:val="none" w:sz="0" w:space="0" w:color="auto"/>
      </w:divBdr>
    </w:div>
    <w:div w:id="1571118179">
      <w:bodyDiv w:val="1"/>
      <w:marLeft w:val="0"/>
      <w:marRight w:val="0"/>
      <w:marTop w:val="0"/>
      <w:marBottom w:val="0"/>
      <w:divBdr>
        <w:top w:val="none" w:sz="0" w:space="0" w:color="auto"/>
        <w:left w:val="none" w:sz="0" w:space="0" w:color="auto"/>
        <w:bottom w:val="none" w:sz="0" w:space="0" w:color="auto"/>
        <w:right w:val="none" w:sz="0" w:space="0" w:color="auto"/>
      </w:divBdr>
    </w:div>
    <w:div w:id="1571695376">
      <w:bodyDiv w:val="1"/>
      <w:marLeft w:val="0"/>
      <w:marRight w:val="0"/>
      <w:marTop w:val="0"/>
      <w:marBottom w:val="0"/>
      <w:divBdr>
        <w:top w:val="none" w:sz="0" w:space="0" w:color="auto"/>
        <w:left w:val="none" w:sz="0" w:space="0" w:color="auto"/>
        <w:bottom w:val="none" w:sz="0" w:space="0" w:color="auto"/>
        <w:right w:val="none" w:sz="0" w:space="0" w:color="auto"/>
      </w:divBdr>
    </w:div>
    <w:div w:id="1572428273">
      <w:bodyDiv w:val="1"/>
      <w:marLeft w:val="0"/>
      <w:marRight w:val="0"/>
      <w:marTop w:val="0"/>
      <w:marBottom w:val="0"/>
      <w:divBdr>
        <w:top w:val="none" w:sz="0" w:space="0" w:color="auto"/>
        <w:left w:val="none" w:sz="0" w:space="0" w:color="auto"/>
        <w:bottom w:val="none" w:sz="0" w:space="0" w:color="auto"/>
        <w:right w:val="none" w:sz="0" w:space="0" w:color="auto"/>
      </w:divBdr>
    </w:div>
    <w:div w:id="1572961040">
      <w:bodyDiv w:val="1"/>
      <w:marLeft w:val="0"/>
      <w:marRight w:val="0"/>
      <w:marTop w:val="0"/>
      <w:marBottom w:val="0"/>
      <w:divBdr>
        <w:top w:val="none" w:sz="0" w:space="0" w:color="auto"/>
        <w:left w:val="none" w:sz="0" w:space="0" w:color="auto"/>
        <w:bottom w:val="none" w:sz="0" w:space="0" w:color="auto"/>
        <w:right w:val="none" w:sz="0" w:space="0" w:color="auto"/>
      </w:divBdr>
    </w:div>
    <w:div w:id="1573465352">
      <w:bodyDiv w:val="1"/>
      <w:marLeft w:val="0"/>
      <w:marRight w:val="0"/>
      <w:marTop w:val="0"/>
      <w:marBottom w:val="0"/>
      <w:divBdr>
        <w:top w:val="none" w:sz="0" w:space="0" w:color="auto"/>
        <w:left w:val="none" w:sz="0" w:space="0" w:color="auto"/>
        <w:bottom w:val="none" w:sz="0" w:space="0" w:color="auto"/>
        <w:right w:val="none" w:sz="0" w:space="0" w:color="auto"/>
      </w:divBdr>
    </w:div>
    <w:div w:id="1573851148">
      <w:bodyDiv w:val="1"/>
      <w:marLeft w:val="0"/>
      <w:marRight w:val="0"/>
      <w:marTop w:val="0"/>
      <w:marBottom w:val="0"/>
      <w:divBdr>
        <w:top w:val="none" w:sz="0" w:space="0" w:color="auto"/>
        <w:left w:val="none" w:sz="0" w:space="0" w:color="auto"/>
        <w:bottom w:val="none" w:sz="0" w:space="0" w:color="auto"/>
        <w:right w:val="none" w:sz="0" w:space="0" w:color="auto"/>
      </w:divBdr>
    </w:div>
    <w:div w:id="1574192889">
      <w:bodyDiv w:val="1"/>
      <w:marLeft w:val="0"/>
      <w:marRight w:val="0"/>
      <w:marTop w:val="0"/>
      <w:marBottom w:val="0"/>
      <w:divBdr>
        <w:top w:val="none" w:sz="0" w:space="0" w:color="auto"/>
        <w:left w:val="none" w:sz="0" w:space="0" w:color="auto"/>
        <w:bottom w:val="none" w:sz="0" w:space="0" w:color="auto"/>
        <w:right w:val="none" w:sz="0" w:space="0" w:color="auto"/>
      </w:divBdr>
    </w:div>
    <w:div w:id="1574268624">
      <w:bodyDiv w:val="1"/>
      <w:marLeft w:val="0"/>
      <w:marRight w:val="0"/>
      <w:marTop w:val="0"/>
      <w:marBottom w:val="0"/>
      <w:divBdr>
        <w:top w:val="none" w:sz="0" w:space="0" w:color="auto"/>
        <w:left w:val="none" w:sz="0" w:space="0" w:color="auto"/>
        <w:bottom w:val="none" w:sz="0" w:space="0" w:color="auto"/>
        <w:right w:val="none" w:sz="0" w:space="0" w:color="auto"/>
      </w:divBdr>
    </w:div>
    <w:div w:id="1574271313">
      <w:bodyDiv w:val="1"/>
      <w:marLeft w:val="0"/>
      <w:marRight w:val="0"/>
      <w:marTop w:val="0"/>
      <w:marBottom w:val="0"/>
      <w:divBdr>
        <w:top w:val="none" w:sz="0" w:space="0" w:color="auto"/>
        <w:left w:val="none" w:sz="0" w:space="0" w:color="auto"/>
        <w:bottom w:val="none" w:sz="0" w:space="0" w:color="auto"/>
        <w:right w:val="none" w:sz="0" w:space="0" w:color="auto"/>
      </w:divBdr>
    </w:div>
    <w:div w:id="1574318654">
      <w:bodyDiv w:val="1"/>
      <w:marLeft w:val="0"/>
      <w:marRight w:val="0"/>
      <w:marTop w:val="0"/>
      <w:marBottom w:val="0"/>
      <w:divBdr>
        <w:top w:val="none" w:sz="0" w:space="0" w:color="auto"/>
        <w:left w:val="none" w:sz="0" w:space="0" w:color="auto"/>
        <w:bottom w:val="none" w:sz="0" w:space="0" w:color="auto"/>
        <w:right w:val="none" w:sz="0" w:space="0" w:color="auto"/>
      </w:divBdr>
    </w:div>
    <w:div w:id="1575120760">
      <w:bodyDiv w:val="1"/>
      <w:marLeft w:val="0"/>
      <w:marRight w:val="0"/>
      <w:marTop w:val="0"/>
      <w:marBottom w:val="0"/>
      <w:divBdr>
        <w:top w:val="none" w:sz="0" w:space="0" w:color="auto"/>
        <w:left w:val="none" w:sz="0" w:space="0" w:color="auto"/>
        <w:bottom w:val="none" w:sz="0" w:space="0" w:color="auto"/>
        <w:right w:val="none" w:sz="0" w:space="0" w:color="auto"/>
      </w:divBdr>
    </w:div>
    <w:div w:id="1575242180">
      <w:bodyDiv w:val="1"/>
      <w:marLeft w:val="0"/>
      <w:marRight w:val="0"/>
      <w:marTop w:val="0"/>
      <w:marBottom w:val="0"/>
      <w:divBdr>
        <w:top w:val="none" w:sz="0" w:space="0" w:color="auto"/>
        <w:left w:val="none" w:sz="0" w:space="0" w:color="auto"/>
        <w:bottom w:val="none" w:sz="0" w:space="0" w:color="auto"/>
        <w:right w:val="none" w:sz="0" w:space="0" w:color="auto"/>
      </w:divBdr>
    </w:div>
    <w:div w:id="1575554053">
      <w:bodyDiv w:val="1"/>
      <w:marLeft w:val="0"/>
      <w:marRight w:val="0"/>
      <w:marTop w:val="0"/>
      <w:marBottom w:val="0"/>
      <w:divBdr>
        <w:top w:val="none" w:sz="0" w:space="0" w:color="auto"/>
        <w:left w:val="none" w:sz="0" w:space="0" w:color="auto"/>
        <w:bottom w:val="none" w:sz="0" w:space="0" w:color="auto"/>
        <w:right w:val="none" w:sz="0" w:space="0" w:color="auto"/>
      </w:divBdr>
    </w:div>
    <w:div w:id="1575623557">
      <w:bodyDiv w:val="1"/>
      <w:marLeft w:val="0"/>
      <w:marRight w:val="0"/>
      <w:marTop w:val="0"/>
      <w:marBottom w:val="0"/>
      <w:divBdr>
        <w:top w:val="none" w:sz="0" w:space="0" w:color="auto"/>
        <w:left w:val="none" w:sz="0" w:space="0" w:color="auto"/>
        <w:bottom w:val="none" w:sz="0" w:space="0" w:color="auto"/>
        <w:right w:val="none" w:sz="0" w:space="0" w:color="auto"/>
      </w:divBdr>
    </w:div>
    <w:div w:id="1575821389">
      <w:bodyDiv w:val="1"/>
      <w:marLeft w:val="0"/>
      <w:marRight w:val="0"/>
      <w:marTop w:val="0"/>
      <w:marBottom w:val="0"/>
      <w:divBdr>
        <w:top w:val="none" w:sz="0" w:space="0" w:color="auto"/>
        <w:left w:val="none" w:sz="0" w:space="0" w:color="auto"/>
        <w:bottom w:val="none" w:sz="0" w:space="0" w:color="auto"/>
        <w:right w:val="none" w:sz="0" w:space="0" w:color="auto"/>
      </w:divBdr>
    </w:div>
    <w:div w:id="1575896370">
      <w:bodyDiv w:val="1"/>
      <w:marLeft w:val="0"/>
      <w:marRight w:val="0"/>
      <w:marTop w:val="0"/>
      <w:marBottom w:val="0"/>
      <w:divBdr>
        <w:top w:val="none" w:sz="0" w:space="0" w:color="auto"/>
        <w:left w:val="none" w:sz="0" w:space="0" w:color="auto"/>
        <w:bottom w:val="none" w:sz="0" w:space="0" w:color="auto"/>
        <w:right w:val="none" w:sz="0" w:space="0" w:color="auto"/>
      </w:divBdr>
    </w:div>
    <w:div w:id="1576403635">
      <w:bodyDiv w:val="1"/>
      <w:marLeft w:val="0"/>
      <w:marRight w:val="0"/>
      <w:marTop w:val="0"/>
      <w:marBottom w:val="0"/>
      <w:divBdr>
        <w:top w:val="none" w:sz="0" w:space="0" w:color="auto"/>
        <w:left w:val="none" w:sz="0" w:space="0" w:color="auto"/>
        <w:bottom w:val="none" w:sz="0" w:space="0" w:color="auto"/>
        <w:right w:val="none" w:sz="0" w:space="0" w:color="auto"/>
      </w:divBdr>
    </w:div>
    <w:div w:id="1576472811">
      <w:bodyDiv w:val="1"/>
      <w:marLeft w:val="0"/>
      <w:marRight w:val="0"/>
      <w:marTop w:val="0"/>
      <w:marBottom w:val="0"/>
      <w:divBdr>
        <w:top w:val="none" w:sz="0" w:space="0" w:color="auto"/>
        <w:left w:val="none" w:sz="0" w:space="0" w:color="auto"/>
        <w:bottom w:val="none" w:sz="0" w:space="0" w:color="auto"/>
        <w:right w:val="none" w:sz="0" w:space="0" w:color="auto"/>
      </w:divBdr>
    </w:div>
    <w:div w:id="1578398519">
      <w:bodyDiv w:val="1"/>
      <w:marLeft w:val="0"/>
      <w:marRight w:val="0"/>
      <w:marTop w:val="0"/>
      <w:marBottom w:val="0"/>
      <w:divBdr>
        <w:top w:val="none" w:sz="0" w:space="0" w:color="auto"/>
        <w:left w:val="none" w:sz="0" w:space="0" w:color="auto"/>
        <w:bottom w:val="none" w:sz="0" w:space="0" w:color="auto"/>
        <w:right w:val="none" w:sz="0" w:space="0" w:color="auto"/>
      </w:divBdr>
    </w:div>
    <w:div w:id="1578712966">
      <w:bodyDiv w:val="1"/>
      <w:marLeft w:val="0"/>
      <w:marRight w:val="0"/>
      <w:marTop w:val="0"/>
      <w:marBottom w:val="0"/>
      <w:divBdr>
        <w:top w:val="none" w:sz="0" w:space="0" w:color="auto"/>
        <w:left w:val="none" w:sz="0" w:space="0" w:color="auto"/>
        <w:bottom w:val="none" w:sz="0" w:space="0" w:color="auto"/>
        <w:right w:val="none" w:sz="0" w:space="0" w:color="auto"/>
      </w:divBdr>
    </w:div>
    <w:div w:id="1579092987">
      <w:bodyDiv w:val="1"/>
      <w:marLeft w:val="0"/>
      <w:marRight w:val="0"/>
      <w:marTop w:val="0"/>
      <w:marBottom w:val="0"/>
      <w:divBdr>
        <w:top w:val="none" w:sz="0" w:space="0" w:color="auto"/>
        <w:left w:val="none" w:sz="0" w:space="0" w:color="auto"/>
        <w:bottom w:val="none" w:sz="0" w:space="0" w:color="auto"/>
        <w:right w:val="none" w:sz="0" w:space="0" w:color="auto"/>
      </w:divBdr>
    </w:div>
    <w:div w:id="1579174936">
      <w:bodyDiv w:val="1"/>
      <w:marLeft w:val="0"/>
      <w:marRight w:val="0"/>
      <w:marTop w:val="0"/>
      <w:marBottom w:val="0"/>
      <w:divBdr>
        <w:top w:val="none" w:sz="0" w:space="0" w:color="auto"/>
        <w:left w:val="none" w:sz="0" w:space="0" w:color="auto"/>
        <w:bottom w:val="none" w:sz="0" w:space="0" w:color="auto"/>
        <w:right w:val="none" w:sz="0" w:space="0" w:color="auto"/>
      </w:divBdr>
    </w:div>
    <w:div w:id="1579706541">
      <w:bodyDiv w:val="1"/>
      <w:marLeft w:val="0"/>
      <w:marRight w:val="0"/>
      <w:marTop w:val="0"/>
      <w:marBottom w:val="0"/>
      <w:divBdr>
        <w:top w:val="none" w:sz="0" w:space="0" w:color="auto"/>
        <w:left w:val="none" w:sz="0" w:space="0" w:color="auto"/>
        <w:bottom w:val="none" w:sz="0" w:space="0" w:color="auto"/>
        <w:right w:val="none" w:sz="0" w:space="0" w:color="auto"/>
      </w:divBdr>
    </w:div>
    <w:div w:id="1579755520">
      <w:bodyDiv w:val="1"/>
      <w:marLeft w:val="0"/>
      <w:marRight w:val="0"/>
      <w:marTop w:val="0"/>
      <w:marBottom w:val="0"/>
      <w:divBdr>
        <w:top w:val="none" w:sz="0" w:space="0" w:color="auto"/>
        <w:left w:val="none" w:sz="0" w:space="0" w:color="auto"/>
        <w:bottom w:val="none" w:sz="0" w:space="0" w:color="auto"/>
        <w:right w:val="none" w:sz="0" w:space="0" w:color="auto"/>
      </w:divBdr>
    </w:div>
    <w:div w:id="1580091264">
      <w:bodyDiv w:val="1"/>
      <w:marLeft w:val="0"/>
      <w:marRight w:val="0"/>
      <w:marTop w:val="0"/>
      <w:marBottom w:val="0"/>
      <w:divBdr>
        <w:top w:val="none" w:sz="0" w:space="0" w:color="auto"/>
        <w:left w:val="none" w:sz="0" w:space="0" w:color="auto"/>
        <w:bottom w:val="none" w:sz="0" w:space="0" w:color="auto"/>
        <w:right w:val="none" w:sz="0" w:space="0" w:color="auto"/>
      </w:divBdr>
    </w:div>
    <w:div w:id="1581136656">
      <w:bodyDiv w:val="1"/>
      <w:marLeft w:val="0"/>
      <w:marRight w:val="0"/>
      <w:marTop w:val="0"/>
      <w:marBottom w:val="0"/>
      <w:divBdr>
        <w:top w:val="none" w:sz="0" w:space="0" w:color="auto"/>
        <w:left w:val="none" w:sz="0" w:space="0" w:color="auto"/>
        <w:bottom w:val="none" w:sz="0" w:space="0" w:color="auto"/>
        <w:right w:val="none" w:sz="0" w:space="0" w:color="auto"/>
      </w:divBdr>
    </w:div>
    <w:div w:id="1581284426">
      <w:bodyDiv w:val="1"/>
      <w:marLeft w:val="0"/>
      <w:marRight w:val="0"/>
      <w:marTop w:val="0"/>
      <w:marBottom w:val="0"/>
      <w:divBdr>
        <w:top w:val="none" w:sz="0" w:space="0" w:color="auto"/>
        <w:left w:val="none" w:sz="0" w:space="0" w:color="auto"/>
        <w:bottom w:val="none" w:sz="0" w:space="0" w:color="auto"/>
        <w:right w:val="none" w:sz="0" w:space="0" w:color="auto"/>
      </w:divBdr>
    </w:div>
    <w:div w:id="1581714138">
      <w:bodyDiv w:val="1"/>
      <w:marLeft w:val="0"/>
      <w:marRight w:val="0"/>
      <w:marTop w:val="0"/>
      <w:marBottom w:val="0"/>
      <w:divBdr>
        <w:top w:val="none" w:sz="0" w:space="0" w:color="auto"/>
        <w:left w:val="none" w:sz="0" w:space="0" w:color="auto"/>
        <w:bottom w:val="none" w:sz="0" w:space="0" w:color="auto"/>
        <w:right w:val="none" w:sz="0" w:space="0" w:color="auto"/>
      </w:divBdr>
    </w:div>
    <w:div w:id="1582131931">
      <w:bodyDiv w:val="1"/>
      <w:marLeft w:val="0"/>
      <w:marRight w:val="0"/>
      <w:marTop w:val="0"/>
      <w:marBottom w:val="0"/>
      <w:divBdr>
        <w:top w:val="none" w:sz="0" w:space="0" w:color="auto"/>
        <w:left w:val="none" w:sz="0" w:space="0" w:color="auto"/>
        <w:bottom w:val="none" w:sz="0" w:space="0" w:color="auto"/>
        <w:right w:val="none" w:sz="0" w:space="0" w:color="auto"/>
      </w:divBdr>
    </w:div>
    <w:div w:id="1582133212">
      <w:bodyDiv w:val="1"/>
      <w:marLeft w:val="0"/>
      <w:marRight w:val="0"/>
      <w:marTop w:val="0"/>
      <w:marBottom w:val="0"/>
      <w:divBdr>
        <w:top w:val="none" w:sz="0" w:space="0" w:color="auto"/>
        <w:left w:val="none" w:sz="0" w:space="0" w:color="auto"/>
        <w:bottom w:val="none" w:sz="0" w:space="0" w:color="auto"/>
        <w:right w:val="none" w:sz="0" w:space="0" w:color="auto"/>
      </w:divBdr>
    </w:div>
    <w:div w:id="1582566403">
      <w:bodyDiv w:val="1"/>
      <w:marLeft w:val="0"/>
      <w:marRight w:val="0"/>
      <w:marTop w:val="0"/>
      <w:marBottom w:val="0"/>
      <w:divBdr>
        <w:top w:val="none" w:sz="0" w:space="0" w:color="auto"/>
        <w:left w:val="none" w:sz="0" w:space="0" w:color="auto"/>
        <w:bottom w:val="none" w:sz="0" w:space="0" w:color="auto"/>
        <w:right w:val="none" w:sz="0" w:space="0" w:color="auto"/>
      </w:divBdr>
    </w:div>
    <w:div w:id="1583174326">
      <w:bodyDiv w:val="1"/>
      <w:marLeft w:val="0"/>
      <w:marRight w:val="0"/>
      <w:marTop w:val="0"/>
      <w:marBottom w:val="0"/>
      <w:divBdr>
        <w:top w:val="none" w:sz="0" w:space="0" w:color="auto"/>
        <w:left w:val="none" w:sz="0" w:space="0" w:color="auto"/>
        <w:bottom w:val="none" w:sz="0" w:space="0" w:color="auto"/>
        <w:right w:val="none" w:sz="0" w:space="0" w:color="auto"/>
      </w:divBdr>
    </w:div>
    <w:div w:id="1583219133">
      <w:bodyDiv w:val="1"/>
      <w:marLeft w:val="0"/>
      <w:marRight w:val="0"/>
      <w:marTop w:val="0"/>
      <w:marBottom w:val="0"/>
      <w:divBdr>
        <w:top w:val="none" w:sz="0" w:space="0" w:color="auto"/>
        <w:left w:val="none" w:sz="0" w:space="0" w:color="auto"/>
        <w:bottom w:val="none" w:sz="0" w:space="0" w:color="auto"/>
        <w:right w:val="none" w:sz="0" w:space="0" w:color="auto"/>
      </w:divBdr>
    </w:div>
    <w:div w:id="1583221435">
      <w:bodyDiv w:val="1"/>
      <w:marLeft w:val="0"/>
      <w:marRight w:val="0"/>
      <w:marTop w:val="0"/>
      <w:marBottom w:val="0"/>
      <w:divBdr>
        <w:top w:val="none" w:sz="0" w:space="0" w:color="auto"/>
        <w:left w:val="none" w:sz="0" w:space="0" w:color="auto"/>
        <w:bottom w:val="none" w:sz="0" w:space="0" w:color="auto"/>
        <w:right w:val="none" w:sz="0" w:space="0" w:color="auto"/>
      </w:divBdr>
    </w:div>
    <w:div w:id="1583635309">
      <w:bodyDiv w:val="1"/>
      <w:marLeft w:val="0"/>
      <w:marRight w:val="0"/>
      <w:marTop w:val="0"/>
      <w:marBottom w:val="0"/>
      <w:divBdr>
        <w:top w:val="none" w:sz="0" w:space="0" w:color="auto"/>
        <w:left w:val="none" w:sz="0" w:space="0" w:color="auto"/>
        <w:bottom w:val="none" w:sz="0" w:space="0" w:color="auto"/>
        <w:right w:val="none" w:sz="0" w:space="0" w:color="auto"/>
      </w:divBdr>
    </w:div>
    <w:div w:id="1583640433">
      <w:bodyDiv w:val="1"/>
      <w:marLeft w:val="0"/>
      <w:marRight w:val="0"/>
      <w:marTop w:val="0"/>
      <w:marBottom w:val="0"/>
      <w:divBdr>
        <w:top w:val="none" w:sz="0" w:space="0" w:color="auto"/>
        <w:left w:val="none" w:sz="0" w:space="0" w:color="auto"/>
        <w:bottom w:val="none" w:sz="0" w:space="0" w:color="auto"/>
        <w:right w:val="none" w:sz="0" w:space="0" w:color="auto"/>
      </w:divBdr>
    </w:div>
    <w:div w:id="1584070805">
      <w:bodyDiv w:val="1"/>
      <w:marLeft w:val="0"/>
      <w:marRight w:val="0"/>
      <w:marTop w:val="0"/>
      <w:marBottom w:val="0"/>
      <w:divBdr>
        <w:top w:val="none" w:sz="0" w:space="0" w:color="auto"/>
        <w:left w:val="none" w:sz="0" w:space="0" w:color="auto"/>
        <w:bottom w:val="none" w:sz="0" w:space="0" w:color="auto"/>
        <w:right w:val="none" w:sz="0" w:space="0" w:color="auto"/>
      </w:divBdr>
    </w:div>
    <w:div w:id="1584411703">
      <w:bodyDiv w:val="1"/>
      <w:marLeft w:val="0"/>
      <w:marRight w:val="0"/>
      <w:marTop w:val="0"/>
      <w:marBottom w:val="0"/>
      <w:divBdr>
        <w:top w:val="none" w:sz="0" w:space="0" w:color="auto"/>
        <w:left w:val="none" w:sz="0" w:space="0" w:color="auto"/>
        <w:bottom w:val="none" w:sz="0" w:space="0" w:color="auto"/>
        <w:right w:val="none" w:sz="0" w:space="0" w:color="auto"/>
      </w:divBdr>
    </w:div>
    <w:div w:id="1585452989">
      <w:bodyDiv w:val="1"/>
      <w:marLeft w:val="0"/>
      <w:marRight w:val="0"/>
      <w:marTop w:val="0"/>
      <w:marBottom w:val="0"/>
      <w:divBdr>
        <w:top w:val="none" w:sz="0" w:space="0" w:color="auto"/>
        <w:left w:val="none" w:sz="0" w:space="0" w:color="auto"/>
        <w:bottom w:val="none" w:sz="0" w:space="0" w:color="auto"/>
        <w:right w:val="none" w:sz="0" w:space="0" w:color="auto"/>
      </w:divBdr>
    </w:div>
    <w:div w:id="1585528543">
      <w:bodyDiv w:val="1"/>
      <w:marLeft w:val="0"/>
      <w:marRight w:val="0"/>
      <w:marTop w:val="0"/>
      <w:marBottom w:val="0"/>
      <w:divBdr>
        <w:top w:val="none" w:sz="0" w:space="0" w:color="auto"/>
        <w:left w:val="none" w:sz="0" w:space="0" w:color="auto"/>
        <w:bottom w:val="none" w:sz="0" w:space="0" w:color="auto"/>
        <w:right w:val="none" w:sz="0" w:space="0" w:color="auto"/>
      </w:divBdr>
    </w:div>
    <w:div w:id="1585602572">
      <w:bodyDiv w:val="1"/>
      <w:marLeft w:val="0"/>
      <w:marRight w:val="0"/>
      <w:marTop w:val="0"/>
      <w:marBottom w:val="0"/>
      <w:divBdr>
        <w:top w:val="none" w:sz="0" w:space="0" w:color="auto"/>
        <w:left w:val="none" w:sz="0" w:space="0" w:color="auto"/>
        <w:bottom w:val="none" w:sz="0" w:space="0" w:color="auto"/>
        <w:right w:val="none" w:sz="0" w:space="0" w:color="auto"/>
      </w:divBdr>
    </w:div>
    <w:div w:id="1585722523">
      <w:bodyDiv w:val="1"/>
      <w:marLeft w:val="0"/>
      <w:marRight w:val="0"/>
      <w:marTop w:val="0"/>
      <w:marBottom w:val="0"/>
      <w:divBdr>
        <w:top w:val="none" w:sz="0" w:space="0" w:color="auto"/>
        <w:left w:val="none" w:sz="0" w:space="0" w:color="auto"/>
        <w:bottom w:val="none" w:sz="0" w:space="0" w:color="auto"/>
        <w:right w:val="none" w:sz="0" w:space="0" w:color="auto"/>
      </w:divBdr>
    </w:div>
    <w:div w:id="1585916743">
      <w:bodyDiv w:val="1"/>
      <w:marLeft w:val="0"/>
      <w:marRight w:val="0"/>
      <w:marTop w:val="0"/>
      <w:marBottom w:val="0"/>
      <w:divBdr>
        <w:top w:val="none" w:sz="0" w:space="0" w:color="auto"/>
        <w:left w:val="none" w:sz="0" w:space="0" w:color="auto"/>
        <w:bottom w:val="none" w:sz="0" w:space="0" w:color="auto"/>
        <w:right w:val="none" w:sz="0" w:space="0" w:color="auto"/>
      </w:divBdr>
    </w:div>
    <w:div w:id="1586692656">
      <w:bodyDiv w:val="1"/>
      <w:marLeft w:val="0"/>
      <w:marRight w:val="0"/>
      <w:marTop w:val="0"/>
      <w:marBottom w:val="0"/>
      <w:divBdr>
        <w:top w:val="none" w:sz="0" w:space="0" w:color="auto"/>
        <w:left w:val="none" w:sz="0" w:space="0" w:color="auto"/>
        <w:bottom w:val="none" w:sz="0" w:space="0" w:color="auto"/>
        <w:right w:val="none" w:sz="0" w:space="0" w:color="auto"/>
      </w:divBdr>
    </w:div>
    <w:div w:id="1586718459">
      <w:bodyDiv w:val="1"/>
      <w:marLeft w:val="0"/>
      <w:marRight w:val="0"/>
      <w:marTop w:val="0"/>
      <w:marBottom w:val="0"/>
      <w:divBdr>
        <w:top w:val="none" w:sz="0" w:space="0" w:color="auto"/>
        <w:left w:val="none" w:sz="0" w:space="0" w:color="auto"/>
        <w:bottom w:val="none" w:sz="0" w:space="0" w:color="auto"/>
        <w:right w:val="none" w:sz="0" w:space="0" w:color="auto"/>
      </w:divBdr>
    </w:div>
    <w:div w:id="1586842036">
      <w:bodyDiv w:val="1"/>
      <w:marLeft w:val="0"/>
      <w:marRight w:val="0"/>
      <w:marTop w:val="0"/>
      <w:marBottom w:val="0"/>
      <w:divBdr>
        <w:top w:val="none" w:sz="0" w:space="0" w:color="auto"/>
        <w:left w:val="none" w:sz="0" w:space="0" w:color="auto"/>
        <w:bottom w:val="none" w:sz="0" w:space="0" w:color="auto"/>
        <w:right w:val="none" w:sz="0" w:space="0" w:color="auto"/>
      </w:divBdr>
    </w:div>
    <w:div w:id="1586959161">
      <w:bodyDiv w:val="1"/>
      <w:marLeft w:val="0"/>
      <w:marRight w:val="0"/>
      <w:marTop w:val="0"/>
      <w:marBottom w:val="0"/>
      <w:divBdr>
        <w:top w:val="none" w:sz="0" w:space="0" w:color="auto"/>
        <w:left w:val="none" w:sz="0" w:space="0" w:color="auto"/>
        <w:bottom w:val="none" w:sz="0" w:space="0" w:color="auto"/>
        <w:right w:val="none" w:sz="0" w:space="0" w:color="auto"/>
      </w:divBdr>
    </w:div>
    <w:div w:id="1587152487">
      <w:bodyDiv w:val="1"/>
      <w:marLeft w:val="0"/>
      <w:marRight w:val="0"/>
      <w:marTop w:val="0"/>
      <w:marBottom w:val="0"/>
      <w:divBdr>
        <w:top w:val="none" w:sz="0" w:space="0" w:color="auto"/>
        <w:left w:val="none" w:sz="0" w:space="0" w:color="auto"/>
        <w:bottom w:val="none" w:sz="0" w:space="0" w:color="auto"/>
        <w:right w:val="none" w:sz="0" w:space="0" w:color="auto"/>
      </w:divBdr>
    </w:div>
    <w:div w:id="1588078681">
      <w:bodyDiv w:val="1"/>
      <w:marLeft w:val="0"/>
      <w:marRight w:val="0"/>
      <w:marTop w:val="0"/>
      <w:marBottom w:val="0"/>
      <w:divBdr>
        <w:top w:val="none" w:sz="0" w:space="0" w:color="auto"/>
        <w:left w:val="none" w:sz="0" w:space="0" w:color="auto"/>
        <w:bottom w:val="none" w:sz="0" w:space="0" w:color="auto"/>
        <w:right w:val="none" w:sz="0" w:space="0" w:color="auto"/>
      </w:divBdr>
    </w:div>
    <w:div w:id="1588345966">
      <w:bodyDiv w:val="1"/>
      <w:marLeft w:val="0"/>
      <w:marRight w:val="0"/>
      <w:marTop w:val="0"/>
      <w:marBottom w:val="0"/>
      <w:divBdr>
        <w:top w:val="none" w:sz="0" w:space="0" w:color="auto"/>
        <w:left w:val="none" w:sz="0" w:space="0" w:color="auto"/>
        <w:bottom w:val="none" w:sz="0" w:space="0" w:color="auto"/>
        <w:right w:val="none" w:sz="0" w:space="0" w:color="auto"/>
      </w:divBdr>
    </w:div>
    <w:div w:id="1588807468">
      <w:bodyDiv w:val="1"/>
      <w:marLeft w:val="0"/>
      <w:marRight w:val="0"/>
      <w:marTop w:val="0"/>
      <w:marBottom w:val="0"/>
      <w:divBdr>
        <w:top w:val="none" w:sz="0" w:space="0" w:color="auto"/>
        <w:left w:val="none" w:sz="0" w:space="0" w:color="auto"/>
        <w:bottom w:val="none" w:sz="0" w:space="0" w:color="auto"/>
        <w:right w:val="none" w:sz="0" w:space="0" w:color="auto"/>
      </w:divBdr>
    </w:div>
    <w:div w:id="1588811407">
      <w:bodyDiv w:val="1"/>
      <w:marLeft w:val="0"/>
      <w:marRight w:val="0"/>
      <w:marTop w:val="0"/>
      <w:marBottom w:val="0"/>
      <w:divBdr>
        <w:top w:val="none" w:sz="0" w:space="0" w:color="auto"/>
        <w:left w:val="none" w:sz="0" w:space="0" w:color="auto"/>
        <w:bottom w:val="none" w:sz="0" w:space="0" w:color="auto"/>
        <w:right w:val="none" w:sz="0" w:space="0" w:color="auto"/>
      </w:divBdr>
    </w:div>
    <w:div w:id="1589072751">
      <w:bodyDiv w:val="1"/>
      <w:marLeft w:val="0"/>
      <w:marRight w:val="0"/>
      <w:marTop w:val="0"/>
      <w:marBottom w:val="0"/>
      <w:divBdr>
        <w:top w:val="none" w:sz="0" w:space="0" w:color="auto"/>
        <w:left w:val="none" w:sz="0" w:space="0" w:color="auto"/>
        <w:bottom w:val="none" w:sz="0" w:space="0" w:color="auto"/>
        <w:right w:val="none" w:sz="0" w:space="0" w:color="auto"/>
      </w:divBdr>
    </w:div>
    <w:div w:id="1589146147">
      <w:bodyDiv w:val="1"/>
      <w:marLeft w:val="0"/>
      <w:marRight w:val="0"/>
      <w:marTop w:val="0"/>
      <w:marBottom w:val="0"/>
      <w:divBdr>
        <w:top w:val="none" w:sz="0" w:space="0" w:color="auto"/>
        <w:left w:val="none" w:sz="0" w:space="0" w:color="auto"/>
        <w:bottom w:val="none" w:sz="0" w:space="0" w:color="auto"/>
        <w:right w:val="none" w:sz="0" w:space="0" w:color="auto"/>
      </w:divBdr>
    </w:div>
    <w:div w:id="1589193277">
      <w:bodyDiv w:val="1"/>
      <w:marLeft w:val="0"/>
      <w:marRight w:val="0"/>
      <w:marTop w:val="0"/>
      <w:marBottom w:val="0"/>
      <w:divBdr>
        <w:top w:val="none" w:sz="0" w:space="0" w:color="auto"/>
        <w:left w:val="none" w:sz="0" w:space="0" w:color="auto"/>
        <w:bottom w:val="none" w:sz="0" w:space="0" w:color="auto"/>
        <w:right w:val="none" w:sz="0" w:space="0" w:color="auto"/>
      </w:divBdr>
    </w:div>
    <w:div w:id="1590235795">
      <w:bodyDiv w:val="1"/>
      <w:marLeft w:val="0"/>
      <w:marRight w:val="0"/>
      <w:marTop w:val="0"/>
      <w:marBottom w:val="0"/>
      <w:divBdr>
        <w:top w:val="none" w:sz="0" w:space="0" w:color="auto"/>
        <w:left w:val="none" w:sz="0" w:space="0" w:color="auto"/>
        <w:bottom w:val="none" w:sz="0" w:space="0" w:color="auto"/>
        <w:right w:val="none" w:sz="0" w:space="0" w:color="auto"/>
      </w:divBdr>
    </w:div>
    <w:div w:id="1590236520">
      <w:bodyDiv w:val="1"/>
      <w:marLeft w:val="0"/>
      <w:marRight w:val="0"/>
      <w:marTop w:val="0"/>
      <w:marBottom w:val="0"/>
      <w:divBdr>
        <w:top w:val="none" w:sz="0" w:space="0" w:color="auto"/>
        <w:left w:val="none" w:sz="0" w:space="0" w:color="auto"/>
        <w:bottom w:val="none" w:sz="0" w:space="0" w:color="auto"/>
        <w:right w:val="none" w:sz="0" w:space="0" w:color="auto"/>
      </w:divBdr>
    </w:div>
    <w:div w:id="1590428361">
      <w:bodyDiv w:val="1"/>
      <w:marLeft w:val="0"/>
      <w:marRight w:val="0"/>
      <w:marTop w:val="0"/>
      <w:marBottom w:val="0"/>
      <w:divBdr>
        <w:top w:val="none" w:sz="0" w:space="0" w:color="auto"/>
        <w:left w:val="none" w:sz="0" w:space="0" w:color="auto"/>
        <w:bottom w:val="none" w:sz="0" w:space="0" w:color="auto"/>
        <w:right w:val="none" w:sz="0" w:space="0" w:color="auto"/>
      </w:divBdr>
    </w:div>
    <w:div w:id="1590501840">
      <w:bodyDiv w:val="1"/>
      <w:marLeft w:val="0"/>
      <w:marRight w:val="0"/>
      <w:marTop w:val="0"/>
      <w:marBottom w:val="0"/>
      <w:divBdr>
        <w:top w:val="none" w:sz="0" w:space="0" w:color="auto"/>
        <w:left w:val="none" w:sz="0" w:space="0" w:color="auto"/>
        <w:bottom w:val="none" w:sz="0" w:space="0" w:color="auto"/>
        <w:right w:val="none" w:sz="0" w:space="0" w:color="auto"/>
      </w:divBdr>
    </w:div>
    <w:div w:id="1591770693">
      <w:bodyDiv w:val="1"/>
      <w:marLeft w:val="0"/>
      <w:marRight w:val="0"/>
      <w:marTop w:val="0"/>
      <w:marBottom w:val="0"/>
      <w:divBdr>
        <w:top w:val="none" w:sz="0" w:space="0" w:color="auto"/>
        <w:left w:val="none" w:sz="0" w:space="0" w:color="auto"/>
        <w:bottom w:val="none" w:sz="0" w:space="0" w:color="auto"/>
        <w:right w:val="none" w:sz="0" w:space="0" w:color="auto"/>
      </w:divBdr>
    </w:div>
    <w:div w:id="1592079582">
      <w:bodyDiv w:val="1"/>
      <w:marLeft w:val="0"/>
      <w:marRight w:val="0"/>
      <w:marTop w:val="0"/>
      <w:marBottom w:val="0"/>
      <w:divBdr>
        <w:top w:val="none" w:sz="0" w:space="0" w:color="auto"/>
        <w:left w:val="none" w:sz="0" w:space="0" w:color="auto"/>
        <w:bottom w:val="none" w:sz="0" w:space="0" w:color="auto"/>
        <w:right w:val="none" w:sz="0" w:space="0" w:color="auto"/>
      </w:divBdr>
    </w:div>
    <w:div w:id="1592085575">
      <w:bodyDiv w:val="1"/>
      <w:marLeft w:val="0"/>
      <w:marRight w:val="0"/>
      <w:marTop w:val="0"/>
      <w:marBottom w:val="0"/>
      <w:divBdr>
        <w:top w:val="none" w:sz="0" w:space="0" w:color="auto"/>
        <w:left w:val="none" w:sz="0" w:space="0" w:color="auto"/>
        <w:bottom w:val="none" w:sz="0" w:space="0" w:color="auto"/>
        <w:right w:val="none" w:sz="0" w:space="0" w:color="auto"/>
      </w:divBdr>
    </w:div>
    <w:div w:id="1593080199">
      <w:bodyDiv w:val="1"/>
      <w:marLeft w:val="0"/>
      <w:marRight w:val="0"/>
      <w:marTop w:val="0"/>
      <w:marBottom w:val="0"/>
      <w:divBdr>
        <w:top w:val="none" w:sz="0" w:space="0" w:color="auto"/>
        <w:left w:val="none" w:sz="0" w:space="0" w:color="auto"/>
        <w:bottom w:val="none" w:sz="0" w:space="0" w:color="auto"/>
        <w:right w:val="none" w:sz="0" w:space="0" w:color="auto"/>
      </w:divBdr>
    </w:div>
    <w:div w:id="1593320866">
      <w:bodyDiv w:val="1"/>
      <w:marLeft w:val="0"/>
      <w:marRight w:val="0"/>
      <w:marTop w:val="0"/>
      <w:marBottom w:val="0"/>
      <w:divBdr>
        <w:top w:val="none" w:sz="0" w:space="0" w:color="auto"/>
        <w:left w:val="none" w:sz="0" w:space="0" w:color="auto"/>
        <w:bottom w:val="none" w:sz="0" w:space="0" w:color="auto"/>
        <w:right w:val="none" w:sz="0" w:space="0" w:color="auto"/>
      </w:divBdr>
    </w:div>
    <w:div w:id="1593467679">
      <w:bodyDiv w:val="1"/>
      <w:marLeft w:val="0"/>
      <w:marRight w:val="0"/>
      <w:marTop w:val="0"/>
      <w:marBottom w:val="0"/>
      <w:divBdr>
        <w:top w:val="none" w:sz="0" w:space="0" w:color="auto"/>
        <w:left w:val="none" w:sz="0" w:space="0" w:color="auto"/>
        <w:bottom w:val="none" w:sz="0" w:space="0" w:color="auto"/>
        <w:right w:val="none" w:sz="0" w:space="0" w:color="auto"/>
      </w:divBdr>
    </w:div>
    <w:div w:id="1594246863">
      <w:bodyDiv w:val="1"/>
      <w:marLeft w:val="0"/>
      <w:marRight w:val="0"/>
      <w:marTop w:val="0"/>
      <w:marBottom w:val="0"/>
      <w:divBdr>
        <w:top w:val="none" w:sz="0" w:space="0" w:color="auto"/>
        <w:left w:val="none" w:sz="0" w:space="0" w:color="auto"/>
        <w:bottom w:val="none" w:sz="0" w:space="0" w:color="auto"/>
        <w:right w:val="none" w:sz="0" w:space="0" w:color="auto"/>
      </w:divBdr>
    </w:div>
    <w:div w:id="1594435692">
      <w:bodyDiv w:val="1"/>
      <w:marLeft w:val="0"/>
      <w:marRight w:val="0"/>
      <w:marTop w:val="0"/>
      <w:marBottom w:val="0"/>
      <w:divBdr>
        <w:top w:val="none" w:sz="0" w:space="0" w:color="auto"/>
        <w:left w:val="none" w:sz="0" w:space="0" w:color="auto"/>
        <w:bottom w:val="none" w:sz="0" w:space="0" w:color="auto"/>
        <w:right w:val="none" w:sz="0" w:space="0" w:color="auto"/>
      </w:divBdr>
    </w:div>
    <w:div w:id="1594629190">
      <w:bodyDiv w:val="1"/>
      <w:marLeft w:val="0"/>
      <w:marRight w:val="0"/>
      <w:marTop w:val="0"/>
      <w:marBottom w:val="0"/>
      <w:divBdr>
        <w:top w:val="none" w:sz="0" w:space="0" w:color="auto"/>
        <w:left w:val="none" w:sz="0" w:space="0" w:color="auto"/>
        <w:bottom w:val="none" w:sz="0" w:space="0" w:color="auto"/>
        <w:right w:val="none" w:sz="0" w:space="0" w:color="auto"/>
      </w:divBdr>
    </w:div>
    <w:div w:id="1595018852">
      <w:bodyDiv w:val="1"/>
      <w:marLeft w:val="0"/>
      <w:marRight w:val="0"/>
      <w:marTop w:val="0"/>
      <w:marBottom w:val="0"/>
      <w:divBdr>
        <w:top w:val="none" w:sz="0" w:space="0" w:color="auto"/>
        <w:left w:val="none" w:sz="0" w:space="0" w:color="auto"/>
        <w:bottom w:val="none" w:sz="0" w:space="0" w:color="auto"/>
        <w:right w:val="none" w:sz="0" w:space="0" w:color="auto"/>
      </w:divBdr>
    </w:div>
    <w:div w:id="1595163046">
      <w:bodyDiv w:val="1"/>
      <w:marLeft w:val="0"/>
      <w:marRight w:val="0"/>
      <w:marTop w:val="0"/>
      <w:marBottom w:val="0"/>
      <w:divBdr>
        <w:top w:val="none" w:sz="0" w:space="0" w:color="auto"/>
        <w:left w:val="none" w:sz="0" w:space="0" w:color="auto"/>
        <w:bottom w:val="none" w:sz="0" w:space="0" w:color="auto"/>
        <w:right w:val="none" w:sz="0" w:space="0" w:color="auto"/>
      </w:divBdr>
    </w:div>
    <w:div w:id="1595552174">
      <w:bodyDiv w:val="1"/>
      <w:marLeft w:val="0"/>
      <w:marRight w:val="0"/>
      <w:marTop w:val="0"/>
      <w:marBottom w:val="0"/>
      <w:divBdr>
        <w:top w:val="none" w:sz="0" w:space="0" w:color="auto"/>
        <w:left w:val="none" w:sz="0" w:space="0" w:color="auto"/>
        <w:bottom w:val="none" w:sz="0" w:space="0" w:color="auto"/>
        <w:right w:val="none" w:sz="0" w:space="0" w:color="auto"/>
      </w:divBdr>
    </w:div>
    <w:div w:id="1596357754">
      <w:bodyDiv w:val="1"/>
      <w:marLeft w:val="0"/>
      <w:marRight w:val="0"/>
      <w:marTop w:val="0"/>
      <w:marBottom w:val="0"/>
      <w:divBdr>
        <w:top w:val="none" w:sz="0" w:space="0" w:color="auto"/>
        <w:left w:val="none" w:sz="0" w:space="0" w:color="auto"/>
        <w:bottom w:val="none" w:sz="0" w:space="0" w:color="auto"/>
        <w:right w:val="none" w:sz="0" w:space="0" w:color="auto"/>
      </w:divBdr>
    </w:div>
    <w:div w:id="1596934995">
      <w:bodyDiv w:val="1"/>
      <w:marLeft w:val="0"/>
      <w:marRight w:val="0"/>
      <w:marTop w:val="0"/>
      <w:marBottom w:val="0"/>
      <w:divBdr>
        <w:top w:val="none" w:sz="0" w:space="0" w:color="auto"/>
        <w:left w:val="none" w:sz="0" w:space="0" w:color="auto"/>
        <w:bottom w:val="none" w:sz="0" w:space="0" w:color="auto"/>
        <w:right w:val="none" w:sz="0" w:space="0" w:color="auto"/>
      </w:divBdr>
    </w:div>
    <w:div w:id="1597206037">
      <w:bodyDiv w:val="1"/>
      <w:marLeft w:val="0"/>
      <w:marRight w:val="0"/>
      <w:marTop w:val="0"/>
      <w:marBottom w:val="0"/>
      <w:divBdr>
        <w:top w:val="none" w:sz="0" w:space="0" w:color="auto"/>
        <w:left w:val="none" w:sz="0" w:space="0" w:color="auto"/>
        <w:bottom w:val="none" w:sz="0" w:space="0" w:color="auto"/>
        <w:right w:val="none" w:sz="0" w:space="0" w:color="auto"/>
      </w:divBdr>
    </w:div>
    <w:div w:id="1597593998">
      <w:bodyDiv w:val="1"/>
      <w:marLeft w:val="0"/>
      <w:marRight w:val="0"/>
      <w:marTop w:val="0"/>
      <w:marBottom w:val="0"/>
      <w:divBdr>
        <w:top w:val="none" w:sz="0" w:space="0" w:color="auto"/>
        <w:left w:val="none" w:sz="0" w:space="0" w:color="auto"/>
        <w:bottom w:val="none" w:sz="0" w:space="0" w:color="auto"/>
        <w:right w:val="none" w:sz="0" w:space="0" w:color="auto"/>
      </w:divBdr>
    </w:div>
    <w:div w:id="1597791926">
      <w:bodyDiv w:val="1"/>
      <w:marLeft w:val="0"/>
      <w:marRight w:val="0"/>
      <w:marTop w:val="0"/>
      <w:marBottom w:val="0"/>
      <w:divBdr>
        <w:top w:val="none" w:sz="0" w:space="0" w:color="auto"/>
        <w:left w:val="none" w:sz="0" w:space="0" w:color="auto"/>
        <w:bottom w:val="none" w:sz="0" w:space="0" w:color="auto"/>
        <w:right w:val="none" w:sz="0" w:space="0" w:color="auto"/>
      </w:divBdr>
    </w:div>
    <w:div w:id="1598293978">
      <w:bodyDiv w:val="1"/>
      <w:marLeft w:val="0"/>
      <w:marRight w:val="0"/>
      <w:marTop w:val="0"/>
      <w:marBottom w:val="0"/>
      <w:divBdr>
        <w:top w:val="none" w:sz="0" w:space="0" w:color="auto"/>
        <w:left w:val="none" w:sz="0" w:space="0" w:color="auto"/>
        <w:bottom w:val="none" w:sz="0" w:space="0" w:color="auto"/>
        <w:right w:val="none" w:sz="0" w:space="0" w:color="auto"/>
      </w:divBdr>
    </w:div>
    <w:div w:id="1598900368">
      <w:bodyDiv w:val="1"/>
      <w:marLeft w:val="0"/>
      <w:marRight w:val="0"/>
      <w:marTop w:val="0"/>
      <w:marBottom w:val="0"/>
      <w:divBdr>
        <w:top w:val="none" w:sz="0" w:space="0" w:color="auto"/>
        <w:left w:val="none" w:sz="0" w:space="0" w:color="auto"/>
        <w:bottom w:val="none" w:sz="0" w:space="0" w:color="auto"/>
        <w:right w:val="none" w:sz="0" w:space="0" w:color="auto"/>
      </w:divBdr>
    </w:div>
    <w:div w:id="1599099562">
      <w:bodyDiv w:val="1"/>
      <w:marLeft w:val="0"/>
      <w:marRight w:val="0"/>
      <w:marTop w:val="0"/>
      <w:marBottom w:val="0"/>
      <w:divBdr>
        <w:top w:val="none" w:sz="0" w:space="0" w:color="auto"/>
        <w:left w:val="none" w:sz="0" w:space="0" w:color="auto"/>
        <w:bottom w:val="none" w:sz="0" w:space="0" w:color="auto"/>
        <w:right w:val="none" w:sz="0" w:space="0" w:color="auto"/>
      </w:divBdr>
    </w:div>
    <w:div w:id="1599219997">
      <w:bodyDiv w:val="1"/>
      <w:marLeft w:val="0"/>
      <w:marRight w:val="0"/>
      <w:marTop w:val="0"/>
      <w:marBottom w:val="0"/>
      <w:divBdr>
        <w:top w:val="none" w:sz="0" w:space="0" w:color="auto"/>
        <w:left w:val="none" w:sz="0" w:space="0" w:color="auto"/>
        <w:bottom w:val="none" w:sz="0" w:space="0" w:color="auto"/>
        <w:right w:val="none" w:sz="0" w:space="0" w:color="auto"/>
      </w:divBdr>
    </w:div>
    <w:div w:id="1599672959">
      <w:bodyDiv w:val="1"/>
      <w:marLeft w:val="0"/>
      <w:marRight w:val="0"/>
      <w:marTop w:val="0"/>
      <w:marBottom w:val="0"/>
      <w:divBdr>
        <w:top w:val="none" w:sz="0" w:space="0" w:color="auto"/>
        <w:left w:val="none" w:sz="0" w:space="0" w:color="auto"/>
        <w:bottom w:val="none" w:sz="0" w:space="0" w:color="auto"/>
        <w:right w:val="none" w:sz="0" w:space="0" w:color="auto"/>
      </w:divBdr>
    </w:div>
    <w:div w:id="1599680722">
      <w:bodyDiv w:val="1"/>
      <w:marLeft w:val="0"/>
      <w:marRight w:val="0"/>
      <w:marTop w:val="0"/>
      <w:marBottom w:val="0"/>
      <w:divBdr>
        <w:top w:val="none" w:sz="0" w:space="0" w:color="auto"/>
        <w:left w:val="none" w:sz="0" w:space="0" w:color="auto"/>
        <w:bottom w:val="none" w:sz="0" w:space="0" w:color="auto"/>
        <w:right w:val="none" w:sz="0" w:space="0" w:color="auto"/>
      </w:divBdr>
    </w:div>
    <w:div w:id="1599799650">
      <w:bodyDiv w:val="1"/>
      <w:marLeft w:val="0"/>
      <w:marRight w:val="0"/>
      <w:marTop w:val="0"/>
      <w:marBottom w:val="0"/>
      <w:divBdr>
        <w:top w:val="none" w:sz="0" w:space="0" w:color="auto"/>
        <w:left w:val="none" w:sz="0" w:space="0" w:color="auto"/>
        <w:bottom w:val="none" w:sz="0" w:space="0" w:color="auto"/>
        <w:right w:val="none" w:sz="0" w:space="0" w:color="auto"/>
      </w:divBdr>
    </w:div>
    <w:div w:id="1600066415">
      <w:bodyDiv w:val="1"/>
      <w:marLeft w:val="0"/>
      <w:marRight w:val="0"/>
      <w:marTop w:val="0"/>
      <w:marBottom w:val="0"/>
      <w:divBdr>
        <w:top w:val="none" w:sz="0" w:space="0" w:color="auto"/>
        <w:left w:val="none" w:sz="0" w:space="0" w:color="auto"/>
        <w:bottom w:val="none" w:sz="0" w:space="0" w:color="auto"/>
        <w:right w:val="none" w:sz="0" w:space="0" w:color="auto"/>
      </w:divBdr>
    </w:div>
    <w:div w:id="1600992595">
      <w:bodyDiv w:val="1"/>
      <w:marLeft w:val="0"/>
      <w:marRight w:val="0"/>
      <w:marTop w:val="0"/>
      <w:marBottom w:val="0"/>
      <w:divBdr>
        <w:top w:val="none" w:sz="0" w:space="0" w:color="auto"/>
        <w:left w:val="none" w:sz="0" w:space="0" w:color="auto"/>
        <w:bottom w:val="none" w:sz="0" w:space="0" w:color="auto"/>
        <w:right w:val="none" w:sz="0" w:space="0" w:color="auto"/>
      </w:divBdr>
    </w:div>
    <w:div w:id="1601793426">
      <w:bodyDiv w:val="1"/>
      <w:marLeft w:val="0"/>
      <w:marRight w:val="0"/>
      <w:marTop w:val="0"/>
      <w:marBottom w:val="0"/>
      <w:divBdr>
        <w:top w:val="none" w:sz="0" w:space="0" w:color="auto"/>
        <w:left w:val="none" w:sz="0" w:space="0" w:color="auto"/>
        <w:bottom w:val="none" w:sz="0" w:space="0" w:color="auto"/>
        <w:right w:val="none" w:sz="0" w:space="0" w:color="auto"/>
      </w:divBdr>
    </w:div>
    <w:div w:id="1601796217">
      <w:bodyDiv w:val="1"/>
      <w:marLeft w:val="0"/>
      <w:marRight w:val="0"/>
      <w:marTop w:val="0"/>
      <w:marBottom w:val="0"/>
      <w:divBdr>
        <w:top w:val="none" w:sz="0" w:space="0" w:color="auto"/>
        <w:left w:val="none" w:sz="0" w:space="0" w:color="auto"/>
        <w:bottom w:val="none" w:sz="0" w:space="0" w:color="auto"/>
        <w:right w:val="none" w:sz="0" w:space="0" w:color="auto"/>
      </w:divBdr>
    </w:div>
    <w:div w:id="1602179787">
      <w:bodyDiv w:val="1"/>
      <w:marLeft w:val="0"/>
      <w:marRight w:val="0"/>
      <w:marTop w:val="0"/>
      <w:marBottom w:val="0"/>
      <w:divBdr>
        <w:top w:val="none" w:sz="0" w:space="0" w:color="auto"/>
        <w:left w:val="none" w:sz="0" w:space="0" w:color="auto"/>
        <w:bottom w:val="none" w:sz="0" w:space="0" w:color="auto"/>
        <w:right w:val="none" w:sz="0" w:space="0" w:color="auto"/>
      </w:divBdr>
    </w:div>
    <w:div w:id="1602184297">
      <w:bodyDiv w:val="1"/>
      <w:marLeft w:val="0"/>
      <w:marRight w:val="0"/>
      <w:marTop w:val="0"/>
      <w:marBottom w:val="0"/>
      <w:divBdr>
        <w:top w:val="none" w:sz="0" w:space="0" w:color="auto"/>
        <w:left w:val="none" w:sz="0" w:space="0" w:color="auto"/>
        <w:bottom w:val="none" w:sz="0" w:space="0" w:color="auto"/>
        <w:right w:val="none" w:sz="0" w:space="0" w:color="auto"/>
      </w:divBdr>
    </w:div>
    <w:div w:id="1602444793">
      <w:bodyDiv w:val="1"/>
      <w:marLeft w:val="0"/>
      <w:marRight w:val="0"/>
      <w:marTop w:val="0"/>
      <w:marBottom w:val="0"/>
      <w:divBdr>
        <w:top w:val="none" w:sz="0" w:space="0" w:color="auto"/>
        <w:left w:val="none" w:sz="0" w:space="0" w:color="auto"/>
        <w:bottom w:val="none" w:sz="0" w:space="0" w:color="auto"/>
        <w:right w:val="none" w:sz="0" w:space="0" w:color="auto"/>
      </w:divBdr>
    </w:div>
    <w:div w:id="1602568567">
      <w:bodyDiv w:val="1"/>
      <w:marLeft w:val="0"/>
      <w:marRight w:val="0"/>
      <w:marTop w:val="0"/>
      <w:marBottom w:val="0"/>
      <w:divBdr>
        <w:top w:val="none" w:sz="0" w:space="0" w:color="auto"/>
        <w:left w:val="none" w:sz="0" w:space="0" w:color="auto"/>
        <w:bottom w:val="none" w:sz="0" w:space="0" w:color="auto"/>
        <w:right w:val="none" w:sz="0" w:space="0" w:color="auto"/>
      </w:divBdr>
    </w:div>
    <w:div w:id="1602683645">
      <w:bodyDiv w:val="1"/>
      <w:marLeft w:val="0"/>
      <w:marRight w:val="0"/>
      <w:marTop w:val="0"/>
      <w:marBottom w:val="0"/>
      <w:divBdr>
        <w:top w:val="none" w:sz="0" w:space="0" w:color="auto"/>
        <w:left w:val="none" w:sz="0" w:space="0" w:color="auto"/>
        <w:bottom w:val="none" w:sz="0" w:space="0" w:color="auto"/>
        <w:right w:val="none" w:sz="0" w:space="0" w:color="auto"/>
      </w:divBdr>
    </w:div>
    <w:div w:id="1603225318">
      <w:bodyDiv w:val="1"/>
      <w:marLeft w:val="0"/>
      <w:marRight w:val="0"/>
      <w:marTop w:val="0"/>
      <w:marBottom w:val="0"/>
      <w:divBdr>
        <w:top w:val="none" w:sz="0" w:space="0" w:color="auto"/>
        <w:left w:val="none" w:sz="0" w:space="0" w:color="auto"/>
        <w:bottom w:val="none" w:sz="0" w:space="0" w:color="auto"/>
        <w:right w:val="none" w:sz="0" w:space="0" w:color="auto"/>
      </w:divBdr>
    </w:div>
    <w:div w:id="1603296548">
      <w:bodyDiv w:val="1"/>
      <w:marLeft w:val="0"/>
      <w:marRight w:val="0"/>
      <w:marTop w:val="0"/>
      <w:marBottom w:val="0"/>
      <w:divBdr>
        <w:top w:val="none" w:sz="0" w:space="0" w:color="auto"/>
        <w:left w:val="none" w:sz="0" w:space="0" w:color="auto"/>
        <w:bottom w:val="none" w:sz="0" w:space="0" w:color="auto"/>
        <w:right w:val="none" w:sz="0" w:space="0" w:color="auto"/>
      </w:divBdr>
    </w:div>
    <w:div w:id="1604652379">
      <w:bodyDiv w:val="1"/>
      <w:marLeft w:val="0"/>
      <w:marRight w:val="0"/>
      <w:marTop w:val="0"/>
      <w:marBottom w:val="0"/>
      <w:divBdr>
        <w:top w:val="none" w:sz="0" w:space="0" w:color="auto"/>
        <w:left w:val="none" w:sz="0" w:space="0" w:color="auto"/>
        <w:bottom w:val="none" w:sz="0" w:space="0" w:color="auto"/>
        <w:right w:val="none" w:sz="0" w:space="0" w:color="auto"/>
      </w:divBdr>
    </w:div>
    <w:div w:id="1606115532">
      <w:bodyDiv w:val="1"/>
      <w:marLeft w:val="0"/>
      <w:marRight w:val="0"/>
      <w:marTop w:val="0"/>
      <w:marBottom w:val="0"/>
      <w:divBdr>
        <w:top w:val="none" w:sz="0" w:space="0" w:color="auto"/>
        <w:left w:val="none" w:sz="0" w:space="0" w:color="auto"/>
        <w:bottom w:val="none" w:sz="0" w:space="0" w:color="auto"/>
        <w:right w:val="none" w:sz="0" w:space="0" w:color="auto"/>
      </w:divBdr>
    </w:div>
    <w:div w:id="1606157893">
      <w:bodyDiv w:val="1"/>
      <w:marLeft w:val="0"/>
      <w:marRight w:val="0"/>
      <w:marTop w:val="0"/>
      <w:marBottom w:val="0"/>
      <w:divBdr>
        <w:top w:val="none" w:sz="0" w:space="0" w:color="auto"/>
        <w:left w:val="none" w:sz="0" w:space="0" w:color="auto"/>
        <w:bottom w:val="none" w:sz="0" w:space="0" w:color="auto"/>
        <w:right w:val="none" w:sz="0" w:space="0" w:color="auto"/>
      </w:divBdr>
    </w:div>
    <w:div w:id="1606842152">
      <w:bodyDiv w:val="1"/>
      <w:marLeft w:val="0"/>
      <w:marRight w:val="0"/>
      <w:marTop w:val="0"/>
      <w:marBottom w:val="0"/>
      <w:divBdr>
        <w:top w:val="none" w:sz="0" w:space="0" w:color="auto"/>
        <w:left w:val="none" w:sz="0" w:space="0" w:color="auto"/>
        <w:bottom w:val="none" w:sz="0" w:space="0" w:color="auto"/>
        <w:right w:val="none" w:sz="0" w:space="0" w:color="auto"/>
      </w:divBdr>
    </w:div>
    <w:div w:id="1606886119">
      <w:bodyDiv w:val="1"/>
      <w:marLeft w:val="0"/>
      <w:marRight w:val="0"/>
      <w:marTop w:val="0"/>
      <w:marBottom w:val="0"/>
      <w:divBdr>
        <w:top w:val="none" w:sz="0" w:space="0" w:color="auto"/>
        <w:left w:val="none" w:sz="0" w:space="0" w:color="auto"/>
        <w:bottom w:val="none" w:sz="0" w:space="0" w:color="auto"/>
        <w:right w:val="none" w:sz="0" w:space="0" w:color="auto"/>
      </w:divBdr>
    </w:div>
    <w:div w:id="1607421939">
      <w:bodyDiv w:val="1"/>
      <w:marLeft w:val="0"/>
      <w:marRight w:val="0"/>
      <w:marTop w:val="0"/>
      <w:marBottom w:val="0"/>
      <w:divBdr>
        <w:top w:val="none" w:sz="0" w:space="0" w:color="auto"/>
        <w:left w:val="none" w:sz="0" w:space="0" w:color="auto"/>
        <w:bottom w:val="none" w:sz="0" w:space="0" w:color="auto"/>
        <w:right w:val="none" w:sz="0" w:space="0" w:color="auto"/>
      </w:divBdr>
    </w:div>
    <w:div w:id="1607734285">
      <w:bodyDiv w:val="1"/>
      <w:marLeft w:val="0"/>
      <w:marRight w:val="0"/>
      <w:marTop w:val="0"/>
      <w:marBottom w:val="0"/>
      <w:divBdr>
        <w:top w:val="none" w:sz="0" w:space="0" w:color="auto"/>
        <w:left w:val="none" w:sz="0" w:space="0" w:color="auto"/>
        <w:bottom w:val="none" w:sz="0" w:space="0" w:color="auto"/>
        <w:right w:val="none" w:sz="0" w:space="0" w:color="auto"/>
      </w:divBdr>
    </w:div>
    <w:div w:id="1609503271">
      <w:bodyDiv w:val="1"/>
      <w:marLeft w:val="0"/>
      <w:marRight w:val="0"/>
      <w:marTop w:val="0"/>
      <w:marBottom w:val="0"/>
      <w:divBdr>
        <w:top w:val="none" w:sz="0" w:space="0" w:color="auto"/>
        <w:left w:val="none" w:sz="0" w:space="0" w:color="auto"/>
        <w:bottom w:val="none" w:sz="0" w:space="0" w:color="auto"/>
        <w:right w:val="none" w:sz="0" w:space="0" w:color="auto"/>
      </w:divBdr>
    </w:div>
    <w:div w:id="1609776540">
      <w:bodyDiv w:val="1"/>
      <w:marLeft w:val="0"/>
      <w:marRight w:val="0"/>
      <w:marTop w:val="0"/>
      <w:marBottom w:val="0"/>
      <w:divBdr>
        <w:top w:val="none" w:sz="0" w:space="0" w:color="auto"/>
        <w:left w:val="none" w:sz="0" w:space="0" w:color="auto"/>
        <w:bottom w:val="none" w:sz="0" w:space="0" w:color="auto"/>
        <w:right w:val="none" w:sz="0" w:space="0" w:color="auto"/>
      </w:divBdr>
    </w:div>
    <w:div w:id="1610312894">
      <w:bodyDiv w:val="1"/>
      <w:marLeft w:val="0"/>
      <w:marRight w:val="0"/>
      <w:marTop w:val="0"/>
      <w:marBottom w:val="0"/>
      <w:divBdr>
        <w:top w:val="none" w:sz="0" w:space="0" w:color="auto"/>
        <w:left w:val="none" w:sz="0" w:space="0" w:color="auto"/>
        <w:bottom w:val="none" w:sz="0" w:space="0" w:color="auto"/>
        <w:right w:val="none" w:sz="0" w:space="0" w:color="auto"/>
      </w:divBdr>
    </w:div>
    <w:div w:id="1610355961">
      <w:bodyDiv w:val="1"/>
      <w:marLeft w:val="0"/>
      <w:marRight w:val="0"/>
      <w:marTop w:val="0"/>
      <w:marBottom w:val="0"/>
      <w:divBdr>
        <w:top w:val="none" w:sz="0" w:space="0" w:color="auto"/>
        <w:left w:val="none" w:sz="0" w:space="0" w:color="auto"/>
        <w:bottom w:val="none" w:sz="0" w:space="0" w:color="auto"/>
        <w:right w:val="none" w:sz="0" w:space="0" w:color="auto"/>
      </w:divBdr>
    </w:div>
    <w:div w:id="1611161510">
      <w:bodyDiv w:val="1"/>
      <w:marLeft w:val="0"/>
      <w:marRight w:val="0"/>
      <w:marTop w:val="0"/>
      <w:marBottom w:val="0"/>
      <w:divBdr>
        <w:top w:val="none" w:sz="0" w:space="0" w:color="auto"/>
        <w:left w:val="none" w:sz="0" w:space="0" w:color="auto"/>
        <w:bottom w:val="none" w:sz="0" w:space="0" w:color="auto"/>
        <w:right w:val="none" w:sz="0" w:space="0" w:color="auto"/>
      </w:divBdr>
    </w:div>
    <w:div w:id="1611468299">
      <w:bodyDiv w:val="1"/>
      <w:marLeft w:val="0"/>
      <w:marRight w:val="0"/>
      <w:marTop w:val="0"/>
      <w:marBottom w:val="0"/>
      <w:divBdr>
        <w:top w:val="none" w:sz="0" w:space="0" w:color="auto"/>
        <w:left w:val="none" w:sz="0" w:space="0" w:color="auto"/>
        <w:bottom w:val="none" w:sz="0" w:space="0" w:color="auto"/>
        <w:right w:val="none" w:sz="0" w:space="0" w:color="auto"/>
      </w:divBdr>
    </w:div>
    <w:div w:id="1612199778">
      <w:bodyDiv w:val="1"/>
      <w:marLeft w:val="0"/>
      <w:marRight w:val="0"/>
      <w:marTop w:val="0"/>
      <w:marBottom w:val="0"/>
      <w:divBdr>
        <w:top w:val="none" w:sz="0" w:space="0" w:color="auto"/>
        <w:left w:val="none" w:sz="0" w:space="0" w:color="auto"/>
        <w:bottom w:val="none" w:sz="0" w:space="0" w:color="auto"/>
        <w:right w:val="none" w:sz="0" w:space="0" w:color="auto"/>
      </w:divBdr>
    </w:div>
    <w:div w:id="1612737673">
      <w:bodyDiv w:val="1"/>
      <w:marLeft w:val="0"/>
      <w:marRight w:val="0"/>
      <w:marTop w:val="0"/>
      <w:marBottom w:val="0"/>
      <w:divBdr>
        <w:top w:val="none" w:sz="0" w:space="0" w:color="auto"/>
        <w:left w:val="none" w:sz="0" w:space="0" w:color="auto"/>
        <w:bottom w:val="none" w:sz="0" w:space="0" w:color="auto"/>
        <w:right w:val="none" w:sz="0" w:space="0" w:color="auto"/>
      </w:divBdr>
    </w:div>
    <w:div w:id="1613131566">
      <w:bodyDiv w:val="1"/>
      <w:marLeft w:val="0"/>
      <w:marRight w:val="0"/>
      <w:marTop w:val="0"/>
      <w:marBottom w:val="0"/>
      <w:divBdr>
        <w:top w:val="none" w:sz="0" w:space="0" w:color="auto"/>
        <w:left w:val="none" w:sz="0" w:space="0" w:color="auto"/>
        <w:bottom w:val="none" w:sz="0" w:space="0" w:color="auto"/>
        <w:right w:val="none" w:sz="0" w:space="0" w:color="auto"/>
      </w:divBdr>
    </w:div>
    <w:div w:id="1613317954">
      <w:bodyDiv w:val="1"/>
      <w:marLeft w:val="0"/>
      <w:marRight w:val="0"/>
      <w:marTop w:val="0"/>
      <w:marBottom w:val="0"/>
      <w:divBdr>
        <w:top w:val="none" w:sz="0" w:space="0" w:color="auto"/>
        <w:left w:val="none" w:sz="0" w:space="0" w:color="auto"/>
        <w:bottom w:val="none" w:sz="0" w:space="0" w:color="auto"/>
        <w:right w:val="none" w:sz="0" w:space="0" w:color="auto"/>
      </w:divBdr>
    </w:div>
    <w:div w:id="1613321107">
      <w:bodyDiv w:val="1"/>
      <w:marLeft w:val="0"/>
      <w:marRight w:val="0"/>
      <w:marTop w:val="0"/>
      <w:marBottom w:val="0"/>
      <w:divBdr>
        <w:top w:val="none" w:sz="0" w:space="0" w:color="auto"/>
        <w:left w:val="none" w:sz="0" w:space="0" w:color="auto"/>
        <w:bottom w:val="none" w:sz="0" w:space="0" w:color="auto"/>
        <w:right w:val="none" w:sz="0" w:space="0" w:color="auto"/>
      </w:divBdr>
    </w:div>
    <w:div w:id="1613393112">
      <w:bodyDiv w:val="1"/>
      <w:marLeft w:val="0"/>
      <w:marRight w:val="0"/>
      <w:marTop w:val="0"/>
      <w:marBottom w:val="0"/>
      <w:divBdr>
        <w:top w:val="none" w:sz="0" w:space="0" w:color="auto"/>
        <w:left w:val="none" w:sz="0" w:space="0" w:color="auto"/>
        <w:bottom w:val="none" w:sz="0" w:space="0" w:color="auto"/>
        <w:right w:val="none" w:sz="0" w:space="0" w:color="auto"/>
      </w:divBdr>
    </w:div>
    <w:div w:id="1613435206">
      <w:bodyDiv w:val="1"/>
      <w:marLeft w:val="0"/>
      <w:marRight w:val="0"/>
      <w:marTop w:val="0"/>
      <w:marBottom w:val="0"/>
      <w:divBdr>
        <w:top w:val="none" w:sz="0" w:space="0" w:color="auto"/>
        <w:left w:val="none" w:sz="0" w:space="0" w:color="auto"/>
        <w:bottom w:val="none" w:sz="0" w:space="0" w:color="auto"/>
        <w:right w:val="none" w:sz="0" w:space="0" w:color="auto"/>
      </w:divBdr>
    </w:div>
    <w:div w:id="1614089207">
      <w:bodyDiv w:val="1"/>
      <w:marLeft w:val="0"/>
      <w:marRight w:val="0"/>
      <w:marTop w:val="0"/>
      <w:marBottom w:val="0"/>
      <w:divBdr>
        <w:top w:val="none" w:sz="0" w:space="0" w:color="auto"/>
        <w:left w:val="none" w:sz="0" w:space="0" w:color="auto"/>
        <w:bottom w:val="none" w:sz="0" w:space="0" w:color="auto"/>
        <w:right w:val="none" w:sz="0" w:space="0" w:color="auto"/>
      </w:divBdr>
    </w:div>
    <w:div w:id="1614245126">
      <w:bodyDiv w:val="1"/>
      <w:marLeft w:val="0"/>
      <w:marRight w:val="0"/>
      <w:marTop w:val="0"/>
      <w:marBottom w:val="0"/>
      <w:divBdr>
        <w:top w:val="none" w:sz="0" w:space="0" w:color="auto"/>
        <w:left w:val="none" w:sz="0" w:space="0" w:color="auto"/>
        <w:bottom w:val="none" w:sz="0" w:space="0" w:color="auto"/>
        <w:right w:val="none" w:sz="0" w:space="0" w:color="auto"/>
      </w:divBdr>
    </w:div>
    <w:div w:id="1614628925">
      <w:bodyDiv w:val="1"/>
      <w:marLeft w:val="0"/>
      <w:marRight w:val="0"/>
      <w:marTop w:val="0"/>
      <w:marBottom w:val="0"/>
      <w:divBdr>
        <w:top w:val="none" w:sz="0" w:space="0" w:color="auto"/>
        <w:left w:val="none" w:sz="0" w:space="0" w:color="auto"/>
        <w:bottom w:val="none" w:sz="0" w:space="0" w:color="auto"/>
        <w:right w:val="none" w:sz="0" w:space="0" w:color="auto"/>
      </w:divBdr>
    </w:div>
    <w:div w:id="1614676397">
      <w:bodyDiv w:val="1"/>
      <w:marLeft w:val="0"/>
      <w:marRight w:val="0"/>
      <w:marTop w:val="0"/>
      <w:marBottom w:val="0"/>
      <w:divBdr>
        <w:top w:val="none" w:sz="0" w:space="0" w:color="auto"/>
        <w:left w:val="none" w:sz="0" w:space="0" w:color="auto"/>
        <w:bottom w:val="none" w:sz="0" w:space="0" w:color="auto"/>
        <w:right w:val="none" w:sz="0" w:space="0" w:color="auto"/>
      </w:divBdr>
    </w:div>
    <w:div w:id="1615333296">
      <w:bodyDiv w:val="1"/>
      <w:marLeft w:val="0"/>
      <w:marRight w:val="0"/>
      <w:marTop w:val="0"/>
      <w:marBottom w:val="0"/>
      <w:divBdr>
        <w:top w:val="none" w:sz="0" w:space="0" w:color="auto"/>
        <w:left w:val="none" w:sz="0" w:space="0" w:color="auto"/>
        <w:bottom w:val="none" w:sz="0" w:space="0" w:color="auto"/>
        <w:right w:val="none" w:sz="0" w:space="0" w:color="auto"/>
      </w:divBdr>
    </w:div>
    <w:div w:id="1615752382">
      <w:bodyDiv w:val="1"/>
      <w:marLeft w:val="0"/>
      <w:marRight w:val="0"/>
      <w:marTop w:val="0"/>
      <w:marBottom w:val="0"/>
      <w:divBdr>
        <w:top w:val="none" w:sz="0" w:space="0" w:color="auto"/>
        <w:left w:val="none" w:sz="0" w:space="0" w:color="auto"/>
        <w:bottom w:val="none" w:sz="0" w:space="0" w:color="auto"/>
        <w:right w:val="none" w:sz="0" w:space="0" w:color="auto"/>
      </w:divBdr>
    </w:div>
    <w:div w:id="1616324217">
      <w:bodyDiv w:val="1"/>
      <w:marLeft w:val="0"/>
      <w:marRight w:val="0"/>
      <w:marTop w:val="0"/>
      <w:marBottom w:val="0"/>
      <w:divBdr>
        <w:top w:val="none" w:sz="0" w:space="0" w:color="auto"/>
        <w:left w:val="none" w:sz="0" w:space="0" w:color="auto"/>
        <w:bottom w:val="none" w:sz="0" w:space="0" w:color="auto"/>
        <w:right w:val="none" w:sz="0" w:space="0" w:color="auto"/>
      </w:divBdr>
    </w:div>
    <w:div w:id="1617252945">
      <w:bodyDiv w:val="1"/>
      <w:marLeft w:val="0"/>
      <w:marRight w:val="0"/>
      <w:marTop w:val="0"/>
      <w:marBottom w:val="0"/>
      <w:divBdr>
        <w:top w:val="none" w:sz="0" w:space="0" w:color="auto"/>
        <w:left w:val="none" w:sz="0" w:space="0" w:color="auto"/>
        <w:bottom w:val="none" w:sz="0" w:space="0" w:color="auto"/>
        <w:right w:val="none" w:sz="0" w:space="0" w:color="auto"/>
      </w:divBdr>
    </w:div>
    <w:div w:id="1618100813">
      <w:bodyDiv w:val="1"/>
      <w:marLeft w:val="0"/>
      <w:marRight w:val="0"/>
      <w:marTop w:val="0"/>
      <w:marBottom w:val="0"/>
      <w:divBdr>
        <w:top w:val="none" w:sz="0" w:space="0" w:color="auto"/>
        <w:left w:val="none" w:sz="0" w:space="0" w:color="auto"/>
        <w:bottom w:val="none" w:sz="0" w:space="0" w:color="auto"/>
        <w:right w:val="none" w:sz="0" w:space="0" w:color="auto"/>
      </w:divBdr>
    </w:div>
    <w:div w:id="1618366486">
      <w:bodyDiv w:val="1"/>
      <w:marLeft w:val="0"/>
      <w:marRight w:val="0"/>
      <w:marTop w:val="0"/>
      <w:marBottom w:val="0"/>
      <w:divBdr>
        <w:top w:val="none" w:sz="0" w:space="0" w:color="auto"/>
        <w:left w:val="none" w:sz="0" w:space="0" w:color="auto"/>
        <w:bottom w:val="none" w:sz="0" w:space="0" w:color="auto"/>
        <w:right w:val="none" w:sz="0" w:space="0" w:color="auto"/>
      </w:divBdr>
    </w:div>
    <w:div w:id="1618412123">
      <w:bodyDiv w:val="1"/>
      <w:marLeft w:val="0"/>
      <w:marRight w:val="0"/>
      <w:marTop w:val="0"/>
      <w:marBottom w:val="0"/>
      <w:divBdr>
        <w:top w:val="none" w:sz="0" w:space="0" w:color="auto"/>
        <w:left w:val="none" w:sz="0" w:space="0" w:color="auto"/>
        <w:bottom w:val="none" w:sz="0" w:space="0" w:color="auto"/>
        <w:right w:val="none" w:sz="0" w:space="0" w:color="auto"/>
      </w:divBdr>
    </w:div>
    <w:div w:id="1618413559">
      <w:bodyDiv w:val="1"/>
      <w:marLeft w:val="0"/>
      <w:marRight w:val="0"/>
      <w:marTop w:val="0"/>
      <w:marBottom w:val="0"/>
      <w:divBdr>
        <w:top w:val="none" w:sz="0" w:space="0" w:color="auto"/>
        <w:left w:val="none" w:sz="0" w:space="0" w:color="auto"/>
        <w:bottom w:val="none" w:sz="0" w:space="0" w:color="auto"/>
        <w:right w:val="none" w:sz="0" w:space="0" w:color="auto"/>
      </w:divBdr>
    </w:div>
    <w:div w:id="1618562546">
      <w:bodyDiv w:val="1"/>
      <w:marLeft w:val="0"/>
      <w:marRight w:val="0"/>
      <w:marTop w:val="0"/>
      <w:marBottom w:val="0"/>
      <w:divBdr>
        <w:top w:val="none" w:sz="0" w:space="0" w:color="auto"/>
        <w:left w:val="none" w:sz="0" w:space="0" w:color="auto"/>
        <w:bottom w:val="none" w:sz="0" w:space="0" w:color="auto"/>
        <w:right w:val="none" w:sz="0" w:space="0" w:color="auto"/>
      </w:divBdr>
    </w:div>
    <w:div w:id="1619069075">
      <w:bodyDiv w:val="1"/>
      <w:marLeft w:val="0"/>
      <w:marRight w:val="0"/>
      <w:marTop w:val="0"/>
      <w:marBottom w:val="0"/>
      <w:divBdr>
        <w:top w:val="none" w:sz="0" w:space="0" w:color="auto"/>
        <w:left w:val="none" w:sz="0" w:space="0" w:color="auto"/>
        <w:bottom w:val="none" w:sz="0" w:space="0" w:color="auto"/>
        <w:right w:val="none" w:sz="0" w:space="0" w:color="auto"/>
      </w:divBdr>
    </w:div>
    <w:div w:id="1619139920">
      <w:bodyDiv w:val="1"/>
      <w:marLeft w:val="0"/>
      <w:marRight w:val="0"/>
      <w:marTop w:val="0"/>
      <w:marBottom w:val="0"/>
      <w:divBdr>
        <w:top w:val="none" w:sz="0" w:space="0" w:color="auto"/>
        <w:left w:val="none" w:sz="0" w:space="0" w:color="auto"/>
        <w:bottom w:val="none" w:sz="0" w:space="0" w:color="auto"/>
        <w:right w:val="none" w:sz="0" w:space="0" w:color="auto"/>
      </w:divBdr>
    </w:div>
    <w:div w:id="1619605734">
      <w:bodyDiv w:val="1"/>
      <w:marLeft w:val="0"/>
      <w:marRight w:val="0"/>
      <w:marTop w:val="0"/>
      <w:marBottom w:val="0"/>
      <w:divBdr>
        <w:top w:val="none" w:sz="0" w:space="0" w:color="auto"/>
        <w:left w:val="none" w:sz="0" w:space="0" w:color="auto"/>
        <w:bottom w:val="none" w:sz="0" w:space="0" w:color="auto"/>
        <w:right w:val="none" w:sz="0" w:space="0" w:color="auto"/>
      </w:divBdr>
    </w:div>
    <w:div w:id="1619795409">
      <w:bodyDiv w:val="1"/>
      <w:marLeft w:val="0"/>
      <w:marRight w:val="0"/>
      <w:marTop w:val="0"/>
      <w:marBottom w:val="0"/>
      <w:divBdr>
        <w:top w:val="none" w:sz="0" w:space="0" w:color="auto"/>
        <w:left w:val="none" w:sz="0" w:space="0" w:color="auto"/>
        <w:bottom w:val="none" w:sz="0" w:space="0" w:color="auto"/>
        <w:right w:val="none" w:sz="0" w:space="0" w:color="auto"/>
      </w:divBdr>
    </w:div>
    <w:div w:id="1619943572">
      <w:bodyDiv w:val="1"/>
      <w:marLeft w:val="0"/>
      <w:marRight w:val="0"/>
      <w:marTop w:val="0"/>
      <w:marBottom w:val="0"/>
      <w:divBdr>
        <w:top w:val="none" w:sz="0" w:space="0" w:color="auto"/>
        <w:left w:val="none" w:sz="0" w:space="0" w:color="auto"/>
        <w:bottom w:val="none" w:sz="0" w:space="0" w:color="auto"/>
        <w:right w:val="none" w:sz="0" w:space="0" w:color="auto"/>
      </w:divBdr>
    </w:div>
    <w:div w:id="1621261310">
      <w:bodyDiv w:val="1"/>
      <w:marLeft w:val="0"/>
      <w:marRight w:val="0"/>
      <w:marTop w:val="0"/>
      <w:marBottom w:val="0"/>
      <w:divBdr>
        <w:top w:val="none" w:sz="0" w:space="0" w:color="auto"/>
        <w:left w:val="none" w:sz="0" w:space="0" w:color="auto"/>
        <w:bottom w:val="none" w:sz="0" w:space="0" w:color="auto"/>
        <w:right w:val="none" w:sz="0" w:space="0" w:color="auto"/>
      </w:divBdr>
    </w:div>
    <w:div w:id="1622834510">
      <w:bodyDiv w:val="1"/>
      <w:marLeft w:val="0"/>
      <w:marRight w:val="0"/>
      <w:marTop w:val="0"/>
      <w:marBottom w:val="0"/>
      <w:divBdr>
        <w:top w:val="none" w:sz="0" w:space="0" w:color="auto"/>
        <w:left w:val="none" w:sz="0" w:space="0" w:color="auto"/>
        <w:bottom w:val="none" w:sz="0" w:space="0" w:color="auto"/>
        <w:right w:val="none" w:sz="0" w:space="0" w:color="auto"/>
      </w:divBdr>
    </w:div>
    <w:div w:id="1623263527">
      <w:bodyDiv w:val="1"/>
      <w:marLeft w:val="0"/>
      <w:marRight w:val="0"/>
      <w:marTop w:val="0"/>
      <w:marBottom w:val="0"/>
      <w:divBdr>
        <w:top w:val="none" w:sz="0" w:space="0" w:color="auto"/>
        <w:left w:val="none" w:sz="0" w:space="0" w:color="auto"/>
        <w:bottom w:val="none" w:sz="0" w:space="0" w:color="auto"/>
        <w:right w:val="none" w:sz="0" w:space="0" w:color="auto"/>
      </w:divBdr>
    </w:div>
    <w:div w:id="1623724739">
      <w:bodyDiv w:val="1"/>
      <w:marLeft w:val="0"/>
      <w:marRight w:val="0"/>
      <w:marTop w:val="0"/>
      <w:marBottom w:val="0"/>
      <w:divBdr>
        <w:top w:val="none" w:sz="0" w:space="0" w:color="auto"/>
        <w:left w:val="none" w:sz="0" w:space="0" w:color="auto"/>
        <w:bottom w:val="none" w:sz="0" w:space="0" w:color="auto"/>
        <w:right w:val="none" w:sz="0" w:space="0" w:color="auto"/>
      </w:divBdr>
    </w:div>
    <w:div w:id="1624194306">
      <w:bodyDiv w:val="1"/>
      <w:marLeft w:val="0"/>
      <w:marRight w:val="0"/>
      <w:marTop w:val="0"/>
      <w:marBottom w:val="0"/>
      <w:divBdr>
        <w:top w:val="none" w:sz="0" w:space="0" w:color="auto"/>
        <w:left w:val="none" w:sz="0" w:space="0" w:color="auto"/>
        <w:bottom w:val="none" w:sz="0" w:space="0" w:color="auto"/>
        <w:right w:val="none" w:sz="0" w:space="0" w:color="auto"/>
      </w:divBdr>
    </w:div>
    <w:div w:id="1624845660">
      <w:bodyDiv w:val="1"/>
      <w:marLeft w:val="0"/>
      <w:marRight w:val="0"/>
      <w:marTop w:val="0"/>
      <w:marBottom w:val="0"/>
      <w:divBdr>
        <w:top w:val="none" w:sz="0" w:space="0" w:color="auto"/>
        <w:left w:val="none" w:sz="0" w:space="0" w:color="auto"/>
        <w:bottom w:val="none" w:sz="0" w:space="0" w:color="auto"/>
        <w:right w:val="none" w:sz="0" w:space="0" w:color="auto"/>
      </w:divBdr>
    </w:div>
    <w:div w:id="1625189627">
      <w:bodyDiv w:val="1"/>
      <w:marLeft w:val="0"/>
      <w:marRight w:val="0"/>
      <w:marTop w:val="0"/>
      <w:marBottom w:val="0"/>
      <w:divBdr>
        <w:top w:val="none" w:sz="0" w:space="0" w:color="auto"/>
        <w:left w:val="none" w:sz="0" w:space="0" w:color="auto"/>
        <w:bottom w:val="none" w:sz="0" w:space="0" w:color="auto"/>
        <w:right w:val="none" w:sz="0" w:space="0" w:color="auto"/>
      </w:divBdr>
    </w:div>
    <w:div w:id="1626961427">
      <w:bodyDiv w:val="1"/>
      <w:marLeft w:val="0"/>
      <w:marRight w:val="0"/>
      <w:marTop w:val="0"/>
      <w:marBottom w:val="0"/>
      <w:divBdr>
        <w:top w:val="none" w:sz="0" w:space="0" w:color="auto"/>
        <w:left w:val="none" w:sz="0" w:space="0" w:color="auto"/>
        <w:bottom w:val="none" w:sz="0" w:space="0" w:color="auto"/>
        <w:right w:val="none" w:sz="0" w:space="0" w:color="auto"/>
      </w:divBdr>
    </w:div>
    <w:div w:id="1627538077">
      <w:bodyDiv w:val="1"/>
      <w:marLeft w:val="0"/>
      <w:marRight w:val="0"/>
      <w:marTop w:val="0"/>
      <w:marBottom w:val="0"/>
      <w:divBdr>
        <w:top w:val="none" w:sz="0" w:space="0" w:color="auto"/>
        <w:left w:val="none" w:sz="0" w:space="0" w:color="auto"/>
        <w:bottom w:val="none" w:sz="0" w:space="0" w:color="auto"/>
        <w:right w:val="none" w:sz="0" w:space="0" w:color="auto"/>
      </w:divBdr>
    </w:div>
    <w:div w:id="1627541640">
      <w:bodyDiv w:val="1"/>
      <w:marLeft w:val="0"/>
      <w:marRight w:val="0"/>
      <w:marTop w:val="0"/>
      <w:marBottom w:val="0"/>
      <w:divBdr>
        <w:top w:val="none" w:sz="0" w:space="0" w:color="auto"/>
        <w:left w:val="none" w:sz="0" w:space="0" w:color="auto"/>
        <w:bottom w:val="none" w:sz="0" w:space="0" w:color="auto"/>
        <w:right w:val="none" w:sz="0" w:space="0" w:color="auto"/>
      </w:divBdr>
    </w:div>
    <w:div w:id="1627663740">
      <w:bodyDiv w:val="1"/>
      <w:marLeft w:val="0"/>
      <w:marRight w:val="0"/>
      <w:marTop w:val="0"/>
      <w:marBottom w:val="0"/>
      <w:divBdr>
        <w:top w:val="none" w:sz="0" w:space="0" w:color="auto"/>
        <w:left w:val="none" w:sz="0" w:space="0" w:color="auto"/>
        <w:bottom w:val="none" w:sz="0" w:space="0" w:color="auto"/>
        <w:right w:val="none" w:sz="0" w:space="0" w:color="auto"/>
      </w:divBdr>
    </w:div>
    <w:div w:id="1628198836">
      <w:bodyDiv w:val="1"/>
      <w:marLeft w:val="0"/>
      <w:marRight w:val="0"/>
      <w:marTop w:val="0"/>
      <w:marBottom w:val="0"/>
      <w:divBdr>
        <w:top w:val="none" w:sz="0" w:space="0" w:color="auto"/>
        <w:left w:val="none" w:sz="0" w:space="0" w:color="auto"/>
        <w:bottom w:val="none" w:sz="0" w:space="0" w:color="auto"/>
        <w:right w:val="none" w:sz="0" w:space="0" w:color="auto"/>
      </w:divBdr>
    </w:div>
    <w:div w:id="1628899926">
      <w:bodyDiv w:val="1"/>
      <w:marLeft w:val="0"/>
      <w:marRight w:val="0"/>
      <w:marTop w:val="0"/>
      <w:marBottom w:val="0"/>
      <w:divBdr>
        <w:top w:val="none" w:sz="0" w:space="0" w:color="auto"/>
        <w:left w:val="none" w:sz="0" w:space="0" w:color="auto"/>
        <w:bottom w:val="none" w:sz="0" w:space="0" w:color="auto"/>
        <w:right w:val="none" w:sz="0" w:space="0" w:color="auto"/>
      </w:divBdr>
    </w:div>
    <w:div w:id="1629315386">
      <w:bodyDiv w:val="1"/>
      <w:marLeft w:val="0"/>
      <w:marRight w:val="0"/>
      <w:marTop w:val="0"/>
      <w:marBottom w:val="0"/>
      <w:divBdr>
        <w:top w:val="none" w:sz="0" w:space="0" w:color="auto"/>
        <w:left w:val="none" w:sz="0" w:space="0" w:color="auto"/>
        <w:bottom w:val="none" w:sz="0" w:space="0" w:color="auto"/>
        <w:right w:val="none" w:sz="0" w:space="0" w:color="auto"/>
      </w:divBdr>
    </w:div>
    <w:div w:id="1629318062">
      <w:bodyDiv w:val="1"/>
      <w:marLeft w:val="0"/>
      <w:marRight w:val="0"/>
      <w:marTop w:val="0"/>
      <w:marBottom w:val="0"/>
      <w:divBdr>
        <w:top w:val="none" w:sz="0" w:space="0" w:color="auto"/>
        <w:left w:val="none" w:sz="0" w:space="0" w:color="auto"/>
        <w:bottom w:val="none" w:sz="0" w:space="0" w:color="auto"/>
        <w:right w:val="none" w:sz="0" w:space="0" w:color="auto"/>
      </w:divBdr>
    </w:div>
    <w:div w:id="1630823062">
      <w:bodyDiv w:val="1"/>
      <w:marLeft w:val="0"/>
      <w:marRight w:val="0"/>
      <w:marTop w:val="0"/>
      <w:marBottom w:val="0"/>
      <w:divBdr>
        <w:top w:val="none" w:sz="0" w:space="0" w:color="auto"/>
        <w:left w:val="none" w:sz="0" w:space="0" w:color="auto"/>
        <w:bottom w:val="none" w:sz="0" w:space="0" w:color="auto"/>
        <w:right w:val="none" w:sz="0" w:space="0" w:color="auto"/>
      </w:divBdr>
    </w:div>
    <w:div w:id="1630936431">
      <w:bodyDiv w:val="1"/>
      <w:marLeft w:val="0"/>
      <w:marRight w:val="0"/>
      <w:marTop w:val="0"/>
      <w:marBottom w:val="0"/>
      <w:divBdr>
        <w:top w:val="none" w:sz="0" w:space="0" w:color="auto"/>
        <w:left w:val="none" w:sz="0" w:space="0" w:color="auto"/>
        <w:bottom w:val="none" w:sz="0" w:space="0" w:color="auto"/>
        <w:right w:val="none" w:sz="0" w:space="0" w:color="auto"/>
      </w:divBdr>
    </w:div>
    <w:div w:id="1631276763">
      <w:bodyDiv w:val="1"/>
      <w:marLeft w:val="0"/>
      <w:marRight w:val="0"/>
      <w:marTop w:val="0"/>
      <w:marBottom w:val="0"/>
      <w:divBdr>
        <w:top w:val="none" w:sz="0" w:space="0" w:color="auto"/>
        <w:left w:val="none" w:sz="0" w:space="0" w:color="auto"/>
        <w:bottom w:val="none" w:sz="0" w:space="0" w:color="auto"/>
        <w:right w:val="none" w:sz="0" w:space="0" w:color="auto"/>
      </w:divBdr>
    </w:div>
    <w:div w:id="1631285492">
      <w:bodyDiv w:val="1"/>
      <w:marLeft w:val="0"/>
      <w:marRight w:val="0"/>
      <w:marTop w:val="0"/>
      <w:marBottom w:val="0"/>
      <w:divBdr>
        <w:top w:val="none" w:sz="0" w:space="0" w:color="auto"/>
        <w:left w:val="none" w:sz="0" w:space="0" w:color="auto"/>
        <w:bottom w:val="none" w:sz="0" w:space="0" w:color="auto"/>
        <w:right w:val="none" w:sz="0" w:space="0" w:color="auto"/>
      </w:divBdr>
    </w:div>
    <w:div w:id="1631398002">
      <w:bodyDiv w:val="1"/>
      <w:marLeft w:val="0"/>
      <w:marRight w:val="0"/>
      <w:marTop w:val="0"/>
      <w:marBottom w:val="0"/>
      <w:divBdr>
        <w:top w:val="none" w:sz="0" w:space="0" w:color="auto"/>
        <w:left w:val="none" w:sz="0" w:space="0" w:color="auto"/>
        <w:bottom w:val="none" w:sz="0" w:space="0" w:color="auto"/>
        <w:right w:val="none" w:sz="0" w:space="0" w:color="auto"/>
      </w:divBdr>
    </w:div>
    <w:div w:id="1631589119">
      <w:bodyDiv w:val="1"/>
      <w:marLeft w:val="0"/>
      <w:marRight w:val="0"/>
      <w:marTop w:val="0"/>
      <w:marBottom w:val="0"/>
      <w:divBdr>
        <w:top w:val="none" w:sz="0" w:space="0" w:color="auto"/>
        <w:left w:val="none" w:sz="0" w:space="0" w:color="auto"/>
        <w:bottom w:val="none" w:sz="0" w:space="0" w:color="auto"/>
        <w:right w:val="none" w:sz="0" w:space="0" w:color="auto"/>
      </w:divBdr>
    </w:div>
    <w:div w:id="1632201320">
      <w:bodyDiv w:val="1"/>
      <w:marLeft w:val="0"/>
      <w:marRight w:val="0"/>
      <w:marTop w:val="0"/>
      <w:marBottom w:val="0"/>
      <w:divBdr>
        <w:top w:val="none" w:sz="0" w:space="0" w:color="auto"/>
        <w:left w:val="none" w:sz="0" w:space="0" w:color="auto"/>
        <w:bottom w:val="none" w:sz="0" w:space="0" w:color="auto"/>
        <w:right w:val="none" w:sz="0" w:space="0" w:color="auto"/>
      </w:divBdr>
    </w:div>
    <w:div w:id="1632246724">
      <w:bodyDiv w:val="1"/>
      <w:marLeft w:val="0"/>
      <w:marRight w:val="0"/>
      <w:marTop w:val="0"/>
      <w:marBottom w:val="0"/>
      <w:divBdr>
        <w:top w:val="none" w:sz="0" w:space="0" w:color="auto"/>
        <w:left w:val="none" w:sz="0" w:space="0" w:color="auto"/>
        <w:bottom w:val="none" w:sz="0" w:space="0" w:color="auto"/>
        <w:right w:val="none" w:sz="0" w:space="0" w:color="auto"/>
      </w:divBdr>
    </w:div>
    <w:div w:id="1632247209">
      <w:bodyDiv w:val="1"/>
      <w:marLeft w:val="0"/>
      <w:marRight w:val="0"/>
      <w:marTop w:val="0"/>
      <w:marBottom w:val="0"/>
      <w:divBdr>
        <w:top w:val="none" w:sz="0" w:space="0" w:color="auto"/>
        <w:left w:val="none" w:sz="0" w:space="0" w:color="auto"/>
        <w:bottom w:val="none" w:sz="0" w:space="0" w:color="auto"/>
        <w:right w:val="none" w:sz="0" w:space="0" w:color="auto"/>
      </w:divBdr>
    </w:div>
    <w:div w:id="1632397935">
      <w:bodyDiv w:val="1"/>
      <w:marLeft w:val="0"/>
      <w:marRight w:val="0"/>
      <w:marTop w:val="0"/>
      <w:marBottom w:val="0"/>
      <w:divBdr>
        <w:top w:val="none" w:sz="0" w:space="0" w:color="auto"/>
        <w:left w:val="none" w:sz="0" w:space="0" w:color="auto"/>
        <w:bottom w:val="none" w:sz="0" w:space="0" w:color="auto"/>
        <w:right w:val="none" w:sz="0" w:space="0" w:color="auto"/>
      </w:divBdr>
    </w:div>
    <w:div w:id="1632981856">
      <w:bodyDiv w:val="1"/>
      <w:marLeft w:val="0"/>
      <w:marRight w:val="0"/>
      <w:marTop w:val="0"/>
      <w:marBottom w:val="0"/>
      <w:divBdr>
        <w:top w:val="none" w:sz="0" w:space="0" w:color="auto"/>
        <w:left w:val="none" w:sz="0" w:space="0" w:color="auto"/>
        <w:bottom w:val="none" w:sz="0" w:space="0" w:color="auto"/>
        <w:right w:val="none" w:sz="0" w:space="0" w:color="auto"/>
      </w:divBdr>
    </w:div>
    <w:div w:id="1633361536">
      <w:bodyDiv w:val="1"/>
      <w:marLeft w:val="0"/>
      <w:marRight w:val="0"/>
      <w:marTop w:val="0"/>
      <w:marBottom w:val="0"/>
      <w:divBdr>
        <w:top w:val="none" w:sz="0" w:space="0" w:color="auto"/>
        <w:left w:val="none" w:sz="0" w:space="0" w:color="auto"/>
        <w:bottom w:val="none" w:sz="0" w:space="0" w:color="auto"/>
        <w:right w:val="none" w:sz="0" w:space="0" w:color="auto"/>
      </w:divBdr>
    </w:div>
    <w:div w:id="1633484958">
      <w:bodyDiv w:val="1"/>
      <w:marLeft w:val="0"/>
      <w:marRight w:val="0"/>
      <w:marTop w:val="0"/>
      <w:marBottom w:val="0"/>
      <w:divBdr>
        <w:top w:val="none" w:sz="0" w:space="0" w:color="auto"/>
        <w:left w:val="none" w:sz="0" w:space="0" w:color="auto"/>
        <w:bottom w:val="none" w:sz="0" w:space="0" w:color="auto"/>
        <w:right w:val="none" w:sz="0" w:space="0" w:color="auto"/>
      </w:divBdr>
    </w:div>
    <w:div w:id="1633944343">
      <w:bodyDiv w:val="1"/>
      <w:marLeft w:val="0"/>
      <w:marRight w:val="0"/>
      <w:marTop w:val="0"/>
      <w:marBottom w:val="0"/>
      <w:divBdr>
        <w:top w:val="none" w:sz="0" w:space="0" w:color="auto"/>
        <w:left w:val="none" w:sz="0" w:space="0" w:color="auto"/>
        <w:bottom w:val="none" w:sz="0" w:space="0" w:color="auto"/>
        <w:right w:val="none" w:sz="0" w:space="0" w:color="auto"/>
      </w:divBdr>
    </w:div>
    <w:div w:id="1634482475">
      <w:bodyDiv w:val="1"/>
      <w:marLeft w:val="0"/>
      <w:marRight w:val="0"/>
      <w:marTop w:val="0"/>
      <w:marBottom w:val="0"/>
      <w:divBdr>
        <w:top w:val="none" w:sz="0" w:space="0" w:color="auto"/>
        <w:left w:val="none" w:sz="0" w:space="0" w:color="auto"/>
        <w:bottom w:val="none" w:sz="0" w:space="0" w:color="auto"/>
        <w:right w:val="none" w:sz="0" w:space="0" w:color="auto"/>
      </w:divBdr>
    </w:div>
    <w:div w:id="1634675544">
      <w:bodyDiv w:val="1"/>
      <w:marLeft w:val="0"/>
      <w:marRight w:val="0"/>
      <w:marTop w:val="0"/>
      <w:marBottom w:val="0"/>
      <w:divBdr>
        <w:top w:val="none" w:sz="0" w:space="0" w:color="auto"/>
        <w:left w:val="none" w:sz="0" w:space="0" w:color="auto"/>
        <w:bottom w:val="none" w:sz="0" w:space="0" w:color="auto"/>
        <w:right w:val="none" w:sz="0" w:space="0" w:color="auto"/>
      </w:divBdr>
    </w:div>
    <w:div w:id="1635019231">
      <w:bodyDiv w:val="1"/>
      <w:marLeft w:val="0"/>
      <w:marRight w:val="0"/>
      <w:marTop w:val="0"/>
      <w:marBottom w:val="0"/>
      <w:divBdr>
        <w:top w:val="none" w:sz="0" w:space="0" w:color="auto"/>
        <w:left w:val="none" w:sz="0" w:space="0" w:color="auto"/>
        <w:bottom w:val="none" w:sz="0" w:space="0" w:color="auto"/>
        <w:right w:val="none" w:sz="0" w:space="0" w:color="auto"/>
      </w:divBdr>
    </w:div>
    <w:div w:id="1635208531">
      <w:bodyDiv w:val="1"/>
      <w:marLeft w:val="0"/>
      <w:marRight w:val="0"/>
      <w:marTop w:val="0"/>
      <w:marBottom w:val="0"/>
      <w:divBdr>
        <w:top w:val="none" w:sz="0" w:space="0" w:color="auto"/>
        <w:left w:val="none" w:sz="0" w:space="0" w:color="auto"/>
        <w:bottom w:val="none" w:sz="0" w:space="0" w:color="auto"/>
        <w:right w:val="none" w:sz="0" w:space="0" w:color="auto"/>
      </w:divBdr>
    </w:div>
    <w:div w:id="1635404240">
      <w:bodyDiv w:val="1"/>
      <w:marLeft w:val="0"/>
      <w:marRight w:val="0"/>
      <w:marTop w:val="0"/>
      <w:marBottom w:val="0"/>
      <w:divBdr>
        <w:top w:val="none" w:sz="0" w:space="0" w:color="auto"/>
        <w:left w:val="none" w:sz="0" w:space="0" w:color="auto"/>
        <w:bottom w:val="none" w:sz="0" w:space="0" w:color="auto"/>
        <w:right w:val="none" w:sz="0" w:space="0" w:color="auto"/>
      </w:divBdr>
    </w:div>
    <w:div w:id="1635868849">
      <w:bodyDiv w:val="1"/>
      <w:marLeft w:val="0"/>
      <w:marRight w:val="0"/>
      <w:marTop w:val="0"/>
      <w:marBottom w:val="0"/>
      <w:divBdr>
        <w:top w:val="none" w:sz="0" w:space="0" w:color="auto"/>
        <w:left w:val="none" w:sz="0" w:space="0" w:color="auto"/>
        <w:bottom w:val="none" w:sz="0" w:space="0" w:color="auto"/>
        <w:right w:val="none" w:sz="0" w:space="0" w:color="auto"/>
      </w:divBdr>
    </w:div>
    <w:div w:id="1635940252">
      <w:bodyDiv w:val="1"/>
      <w:marLeft w:val="0"/>
      <w:marRight w:val="0"/>
      <w:marTop w:val="0"/>
      <w:marBottom w:val="0"/>
      <w:divBdr>
        <w:top w:val="none" w:sz="0" w:space="0" w:color="auto"/>
        <w:left w:val="none" w:sz="0" w:space="0" w:color="auto"/>
        <w:bottom w:val="none" w:sz="0" w:space="0" w:color="auto"/>
        <w:right w:val="none" w:sz="0" w:space="0" w:color="auto"/>
      </w:divBdr>
    </w:div>
    <w:div w:id="1636057324">
      <w:bodyDiv w:val="1"/>
      <w:marLeft w:val="0"/>
      <w:marRight w:val="0"/>
      <w:marTop w:val="0"/>
      <w:marBottom w:val="0"/>
      <w:divBdr>
        <w:top w:val="none" w:sz="0" w:space="0" w:color="auto"/>
        <w:left w:val="none" w:sz="0" w:space="0" w:color="auto"/>
        <w:bottom w:val="none" w:sz="0" w:space="0" w:color="auto"/>
        <w:right w:val="none" w:sz="0" w:space="0" w:color="auto"/>
      </w:divBdr>
    </w:div>
    <w:div w:id="1637177810">
      <w:bodyDiv w:val="1"/>
      <w:marLeft w:val="0"/>
      <w:marRight w:val="0"/>
      <w:marTop w:val="0"/>
      <w:marBottom w:val="0"/>
      <w:divBdr>
        <w:top w:val="none" w:sz="0" w:space="0" w:color="auto"/>
        <w:left w:val="none" w:sz="0" w:space="0" w:color="auto"/>
        <w:bottom w:val="none" w:sz="0" w:space="0" w:color="auto"/>
        <w:right w:val="none" w:sz="0" w:space="0" w:color="auto"/>
      </w:divBdr>
    </w:div>
    <w:div w:id="1637836371">
      <w:bodyDiv w:val="1"/>
      <w:marLeft w:val="0"/>
      <w:marRight w:val="0"/>
      <w:marTop w:val="0"/>
      <w:marBottom w:val="0"/>
      <w:divBdr>
        <w:top w:val="none" w:sz="0" w:space="0" w:color="auto"/>
        <w:left w:val="none" w:sz="0" w:space="0" w:color="auto"/>
        <w:bottom w:val="none" w:sz="0" w:space="0" w:color="auto"/>
        <w:right w:val="none" w:sz="0" w:space="0" w:color="auto"/>
      </w:divBdr>
    </w:div>
    <w:div w:id="1638563215">
      <w:bodyDiv w:val="1"/>
      <w:marLeft w:val="0"/>
      <w:marRight w:val="0"/>
      <w:marTop w:val="0"/>
      <w:marBottom w:val="0"/>
      <w:divBdr>
        <w:top w:val="none" w:sz="0" w:space="0" w:color="auto"/>
        <w:left w:val="none" w:sz="0" w:space="0" w:color="auto"/>
        <w:bottom w:val="none" w:sz="0" w:space="0" w:color="auto"/>
        <w:right w:val="none" w:sz="0" w:space="0" w:color="auto"/>
      </w:divBdr>
    </w:div>
    <w:div w:id="1638950988">
      <w:bodyDiv w:val="1"/>
      <w:marLeft w:val="0"/>
      <w:marRight w:val="0"/>
      <w:marTop w:val="0"/>
      <w:marBottom w:val="0"/>
      <w:divBdr>
        <w:top w:val="none" w:sz="0" w:space="0" w:color="auto"/>
        <w:left w:val="none" w:sz="0" w:space="0" w:color="auto"/>
        <w:bottom w:val="none" w:sz="0" w:space="0" w:color="auto"/>
        <w:right w:val="none" w:sz="0" w:space="0" w:color="auto"/>
      </w:divBdr>
    </w:div>
    <w:div w:id="1639072700">
      <w:bodyDiv w:val="1"/>
      <w:marLeft w:val="0"/>
      <w:marRight w:val="0"/>
      <w:marTop w:val="0"/>
      <w:marBottom w:val="0"/>
      <w:divBdr>
        <w:top w:val="none" w:sz="0" w:space="0" w:color="auto"/>
        <w:left w:val="none" w:sz="0" w:space="0" w:color="auto"/>
        <w:bottom w:val="none" w:sz="0" w:space="0" w:color="auto"/>
        <w:right w:val="none" w:sz="0" w:space="0" w:color="auto"/>
      </w:divBdr>
    </w:div>
    <w:div w:id="1639719490">
      <w:bodyDiv w:val="1"/>
      <w:marLeft w:val="0"/>
      <w:marRight w:val="0"/>
      <w:marTop w:val="0"/>
      <w:marBottom w:val="0"/>
      <w:divBdr>
        <w:top w:val="none" w:sz="0" w:space="0" w:color="auto"/>
        <w:left w:val="none" w:sz="0" w:space="0" w:color="auto"/>
        <w:bottom w:val="none" w:sz="0" w:space="0" w:color="auto"/>
        <w:right w:val="none" w:sz="0" w:space="0" w:color="auto"/>
      </w:divBdr>
    </w:div>
    <w:div w:id="1639921946">
      <w:bodyDiv w:val="1"/>
      <w:marLeft w:val="0"/>
      <w:marRight w:val="0"/>
      <w:marTop w:val="0"/>
      <w:marBottom w:val="0"/>
      <w:divBdr>
        <w:top w:val="none" w:sz="0" w:space="0" w:color="auto"/>
        <w:left w:val="none" w:sz="0" w:space="0" w:color="auto"/>
        <w:bottom w:val="none" w:sz="0" w:space="0" w:color="auto"/>
        <w:right w:val="none" w:sz="0" w:space="0" w:color="auto"/>
      </w:divBdr>
    </w:div>
    <w:div w:id="1640066783">
      <w:bodyDiv w:val="1"/>
      <w:marLeft w:val="0"/>
      <w:marRight w:val="0"/>
      <w:marTop w:val="0"/>
      <w:marBottom w:val="0"/>
      <w:divBdr>
        <w:top w:val="none" w:sz="0" w:space="0" w:color="auto"/>
        <w:left w:val="none" w:sz="0" w:space="0" w:color="auto"/>
        <w:bottom w:val="none" w:sz="0" w:space="0" w:color="auto"/>
        <w:right w:val="none" w:sz="0" w:space="0" w:color="auto"/>
      </w:divBdr>
    </w:div>
    <w:div w:id="1640185928">
      <w:bodyDiv w:val="1"/>
      <w:marLeft w:val="0"/>
      <w:marRight w:val="0"/>
      <w:marTop w:val="0"/>
      <w:marBottom w:val="0"/>
      <w:divBdr>
        <w:top w:val="none" w:sz="0" w:space="0" w:color="auto"/>
        <w:left w:val="none" w:sz="0" w:space="0" w:color="auto"/>
        <w:bottom w:val="none" w:sz="0" w:space="0" w:color="auto"/>
        <w:right w:val="none" w:sz="0" w:space="0" w:color="auto"/>
      </w:divBdr>
    </w:div>
    <w:div w:id="1641108889">
      <w:bodyDiv w:val="1"/>
      <w:marLeft w:val="0"/>
      <w:marRight w:val="0"/>
      <w:marTop w:val="0"/>
      <w:marBottom w:val="0"/>
      <w:divBdr>
        <w:top w:val="none" w:sz="0" w:space="0" w:color="auto"/>
        <w:left w:val="none" w:sz="0" w:space="0" w:color="auto"/>
        <w:bottom w:val="none" w:sz="0" w:space="0" w:color="auto"/>
        <w:right w:val="none" w:sz="0" w:space="0" w:color="auto"/>
      </w:divBdr>
    </w:div>
    <w:div w:id="1641303806">
      <w:bodyDiv w:val="1"/>
      <w:marLeft w:val="0"/>
      <w:marRight w:val="0"/>
      <w:marTop w:val="0"/>
      <w:marBottom w:val="0"/>
      <w:divBdr>
        <w:top w:val="none" w:sz="0" w:space="0" w:color="auto"/>
        <w:left w:val="none" w:sz="0" w:space="0" w:color="auto"/>
        <w:bottom w:val="none" w:sz="0" w:space="0" w:color="auto"/>
        <w:right w:val="none" w:sz="0" w:space="0" w:color="auto"/>
      </w:divBdr>
    </w:div>
    <w:div w:id="1641305096">
      <w:bodyDiv w:val="1"/>
      <w:marLeft w:val="0"/>
      <w:marRight w:val="0"/>
      <w:marTop w:val="0"/>
      <w:marBottom w:val="0"/>
      <w:divBdr>
        <w:top w:val="none" w:sz="0" w:space="0" w:color="auto"/>
        <w:left w:val="none" w:sz="0" w:space="0" w:color="auto"/>
        <w:bottom w:val="none" w:sz="0" w:space="0" w:color="auto"/>
        <w:right w:val="none" w:sz="0" w:space="0" w:color="auto"/>
      </w:divBdr>
    </w:div>
    <w:div w:id="1642613041">
      <w:bodyDiv w:val="1"/>
      <w:marLeft w:val="0"/>
      <w:marRight w:val="0"/>
      <w:marTop w:val="0"/>
      <w:marBottom w:val="0"/>
      <w:divBdr>
        <w:top w:val="none" w:sz="0" w:space="0" w:color="auto"/>
        <w:left w:val="none" w:sz="0" w:space="0" w:color="auto"/>
        <w:bottom w:val="none" w:sz="0" w:space="0" w:color="auto"/>
        <w:right w:val="none" w:sz="0" w:space="0" w:color="auto"/>
      </w:divBdr>
    </w:div>
    <w:div w:id="1642618799">
      <w:bodyDiv w:val="1"/>
      <w:marLeft w:val="0"/>
      <w:marRight w:val="0"/>
      <w:marTop w:val="0"/>
      <w:marBottom w:val="0"/>
      <w:divBdr>
        <w:top w:val="none" w:sz="0" w:space="0" w:color="auto"/>
        <w:left w:val="none" w:sz="0" w:space="0" w:color="auto"/>
        <w:bottom w:val="none" w:sz="0" w:space="0" w:color="auto"/>
        <w:right w:val="none" w:sz="0" w:space="0" w:color="auto"/>
      </w:divBdr>
    </w:div>
    <w:div w:id="1642729570">
      <w:bodyDiv w:val="1"/>
      <w:marLeft w:val="0"/>
      <w:marRight w:val="0"/>
      <w:marTop w:val="0"/>
      <w:marBottom w:val="0"/>
      <w:divBdr>
        <w:top w:val="none" w:sz="0" w:space="0" w:color="auto"/>
        <w:left w:val="none" w:sz="0" w:space="0" w:color="auto"/>
        <w:bottom w:val="none" w:sz="0" w:space="0" w:color="auto"/>
        <w:right w:val="none" w:sz="0" w:space="0" w:color="auto"/>
      </w:divBdr>
    </w:div>
    <w:div w:id="1642730635">
      <w:bodyDiv w:val="1"/>
      <w:marLeft w:val="0"/>
      <w:marRight w:val="0"/>
      <w:marTop w:val="0"/>
      <w:marBottom w:val="0"/>
      <w:divBdr>
        <w:top w:val="none" w:sz="0" w:space="0" w:color="auto"/>
        <w:left w:val="none" w:sz="0" w:space="0" w:color="auto"/>
        <w:bottom w:val="none" w:sz="0" w:space="0" w:color="auto"/>
        <w:right w:val="none" w:sz="0" w:space="0" w:color="auto"/>
      </w:divBdr>
    </w:div>
    <w:div w:id="1642730831">
      <w:bodyDiv w:val="1"/>
      <w:marLeft w:val="0"/>
      <w:marRight w:val="0"/>
      <w:marTop w:val="0"/>
      <w:marBottom w:val="0"/>
      <w:divBdr>
        <w:top w:val="none" w:sz="0" w:space="0" w:color="auto"/>
        <w:left w:val="none" w:sz="0" w:space="0" w:color="auto"/>
        <w:bottom w:val="none" w:sz="0" w:space="0" w:color="auto"/>
        <w:right w:val="none" w:sz="0" w:space="0" w:color="auto"/>
      </w:divBdr>
    </w:div>
    <w:div w:id="1643463923">
      <w:bodyDiv w:val="1"/>
      <w:marLeft w:val="0"/>
      <w:marRight w:val="0"/>
      <w:marTop w:val="0"/>
      <w:marBottom w:val="0"/>
      <w:divBdr>
        <w:top w:val="none" w:sz="0" w:space="0" w:color="auto"/>
        <w:left w:val="none" w:sz="0" w:space="0" w:color="auto"/>
        <w:bottom w:val="none" w:sz="0" w:space="0" w:color="auto"/>
        <w:right w:val="none" w:sz="0" w:space="0" w:color="auto"/>
      </w:divBdr>
    </w:div>
    <w:div w:id="1643849505">
      <w:bodyDiv w:val="1"/>
      <w:marLeft w:val="0"/>
      <w:marRight w:val="0"/>
      <w:marTop w:val="0"/>
      <w:marBottom w:val="0"/>
      <w:divBdr>
        <w:top w:val="none" w:sz="0" w:space="0" w:color="auto"/>
        <w:left w:val="none" w:sz="0" w:space="0" w:color="auto"/>
        <w:bottom w:val="none" w:sz="0" w:space="0" w:color="auto"/>
        <w:right w:val="none" w:sz="0" w:space="0" w:color="auto"/>
      </w:divBdr>
    </w:div>
    <w:div w:id="1643929182">
      <w:bodyDiv w:val="1"/>
      <w:marLeft w:val="0"/>
      <w:marRight w:val="0"/>
      <w:marTop w:val="0"/>
      <w:marBottom w:val="0"/>
      <w:divBdr>
        <w:top w:val="none" w:sz="0" w:space="0" w:color="auto"/>
        <w:left w:val="none" w:sz="0" w:space="0" w:color="auto"/>
        <w:bottom w:val="none" w:sz="0" w:space="0" w:color="auto"/>
        <w:right w:val="none" w:sz="0" w:space="0" w:color="auto"/>
      </w:divBdr>
    </w:div>
    <w:div w:id="1643971094">
      <w:bodyDiv w:val="1"/>
      <w:marLeft w:val="0"/>
      <w:marRight w:val="0"/>
      <w:marTop w:val="0"/>
      <w:marBottom w:val="0"/>
      <w:divBdr>
        <w:top w:val="none" w:sz="0" w:space="0" w:color="auto"/>
        <w:left w:val="none" w:sz="0" w:space="0" w:color="auto"/>
        <w:bottom w:val="none" w:sz="0" w:space="0" w:color="auto"/>
        <w:right w:val="none" w:sz="0" w:space="0" w:color="auto"/>
      </w:divBdr>
    </w:div>
    <w:div w:id="1644042914">
      <w:bodyDiv w:val="1"/>
      <w:marLeft w:val="0"/>
      <w:marRight w:val="0"/>
      <w:marTop w:val="0"/>
      <w:marBottom w:val="0"/>
      <w:divBdr>
        <w:top w:val="none" w:sz="0" w:space="0" w:color="auto"/>
        <w:left w:val="none" w:sz="0" w:space="0" w:color="auto"/>
        <w:bottom w:val="none" w:sz="0" w:space="0" w:color="auto"/>
        <w:right w:val="none" w:sz="0" w:space="0" w:color="auto"/>
      </w:divBdr>
    </w:div>
    <w:div w:id="1644047197">
      <w:bodyDiv w:val="1"/>
      <w:marLeft w:val="0"/>
      <w:marRight w:val="0"/>
      <w:marTop w:val="0"/>
      <w:marBottom w:val="0"/>
      <w:divBdr>
        <w:top w:val="none" w:sz="0" w:space="0" w:color="auto"/>
        <w:left w:val="none" w:sz="0" w:space="0" w:color="auto"/>
        <w:bottom w:val="none" w:sz="0" w:space="0" w:color="auto"/>
        <w:right w:val="none" w:sz="0" w:space="0" w:color="auto"/>
      </w:divBdr>
    </w:div>
    <w:div w:id="1644196348">
      <w:bodyDiv w:val="1"/>
      <w:marLeft w:val="0"/>
      <w:marRight w:val="0"/>
      <w:marTop w:val="0"/>
      <w:marBottom w:val="0"/>
      <w:divBdr>
        <w:top w:val="none" w:sz="0" w:space="0" w:color="auto"/>
        <w:left w:val="none" w:sz="0" w:space="0" w:color="auto"/>
        <w:bottom w:val="none" w:sz="0" w:space="0" w:color="auto"/>
        <w:right w:val="none" w:sz="0" w:space="0" w:color="auto"/>
      </w:divBdr>
    </w:div>
    <w:div w:id="1644240563">
      <w:bodyDiv w:val="1"/>
      <w:marLeft w:val="0"/>
      <w:marRight w:val="0"/>
      <w:marTop w:val="0"/>
      <w:marBottom w:val="0"/>
      <w:divBdr>
        <w:top w:val="none" w:sz="0" w:space="0" w:color="auto"/>
        <w:left w:val="none" w:sz="0" w:space="0" w:color="auto"/>
        <w:bottom w:val="none" w:sz="0" w:space="0" w:color="auto"/>
        <w:right w:val="none" w:sz="0" w:space="0" w:color="auto"/>
      </w:divBdr>
    </w:div>
    <w:div w:id="1644508194">
      <w:bodyDiv w:val="1"/>
      <w:marLeft w:val="0"/>
      <w:marRight w:val="0"/>
      <w:marTop w:val="0"/>
      <w:marBottom w:val="0"/>
      <w:divBdr>
        <w:top w:val="none" w:sz="0" w:space="0" w:color="auto"/>
        <w:left w:val="none" w:sz="0" w:space="0" w:color="auto"/>
        <w:bottom w:val="none" w:sz="0" w:space="0" w:color="auto"/>
        <w:right w:val="none" w:sz="0" w:space="0" w:color="auto"/>
      </w:divBdr>
    </w:div>
    <w:div w:id="1645891114">
      <w:bodyDiv w:val="1"/>
      <w:marLeft w:val="0"/>
      <w:marRight w:val="0"/>
      <w:marTop w:val="0"/>
      <w:marBottom w:val="0"/>
      <w:divBdr>
        <w:top w:val="none" w:sz="0" w:space="0" w:color="auto"/>
        <w:left w:val="none" w:sz="0" w:space="0" w:color="auto"/>
        <w:bottom w:val="none" w:sz="0" w:space="0" w:color="auto"/>
        <w:right w:val="none" w:sz="0" w:space="0" w:color="auto"/>
      </w:divBdr>
    </w:div>
    <w:div w:id="1646081755">
      <w:bodyDiv w:val="1"/>
      <w:marLeft w:val="0"/>
      <w:marRight w:val="0"/>
      <w:marTop w:val="0"/>
      <w:marBottom w:val="0"/>
      <w:divBdr>
        <w:top w:val="none" w:sz="0" w:space="0" w:color="auto"/>
        <w:left w:val="none" w:sz="0" w:space="0" w:color="auto"/>
        <w:bottom w:val="none" w:sz="0" w:space="0" w:color="auto"/>
        <w:right w:val="none" w:sz="0" w:space="0" w:color="auto"/>
      </w:divBdr>
    </w:div>
    <w:div w:id="1646205567">
      <w:bodyDiv w:val="1"/>
      <w:marLeft w:val="0"/>
      <w:marRight w:val="0"/>
      <w:marTop w:val="0"/>
      <w:marBottom w:val="0"/>
      <w:divBdr>
        <w:top w:val="none" w:sz="0" w:space="0" w:color="auto"/>
        <w:left w:val="none" w:sz="0" w:space="0" w:color="auto"/>
        <w:bottom w:val="none" w:sz="0" w:space="0" w:color="auto"/>
        <w:right w:val="none" w:sz="0" w:space="0" w:color="auto"/>
      </w:divBdr>
    </w:div>
    <w:div w:id="1646545726">
      <w:bodyDiv w:val="1"/>
      <w:marLeft w:val="0"/>
      <w:marRight w:val="0"/>
      <w:marTop w:val="0"/>
      <w:marBottom w:val="0"/>
      <w:divBdr>
        <w:top w:val="none" w:sz="0" w:space="0" w:color="auto"/>
        <w:left w:val="none" w:sz="0" w:space="0" w:color="auto"/>
        <w:bottom w:val="none" w:sz="0" w:space="0" w:color="auto"/>
        <w:right w:val="none" w:sz="0" w:space="0" w:color="auto"/>
      </w:divBdr>
    </w:div>
    <w:div w:id="1646738939">
      <w:bodyDiv w:val="1"/>
      <w:marLeft w:val="0"/>
      <w:marRight w:val="0"/>
      <w:marTop w:val="0"/>
      <w:marBottom w:val="0"/>
      <w:divBdr>
        <w:top w:val="none" w:sz="0" w:space="0" w:color="auto"/>
        <w:left w:val="none" w:sz="0" w:space="0" w:color="auto"/>
        <w:bottom w:val="none" w:sz="0" w:space="0" w:color="auto"/>
        <w:right w:val="none" w:sz="0" w:space="0" w:color="auto"/>
      </w:divBdr>
    </w:div>
    <w:div w:id="1647010961">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47589717">
      <w:bodyDiv w:val="1"/>
      <w:marLeft w:val="0"/>
      <w:marRight w:val="0"/>
      <w:marTop w:val="0"/>
      <w:marBottom w:val="0"/>
      <w:divBdr>
        <w:top w:val="none" w:sz="0" w:space="0" w:color="auto"/>
        <w:left w:val="none" w:sz="0" w:space="0" w:color="auto"/>
        <w:bottom w:val="none" w:sz="0" w:space="0" w:color="auto"/>
        <w:right w:val="none" w:sz="0" w:space="0" w:color="auto"/>
      </w:divBdr>
    </w:div>
    <w:div w:id="1648120099">
      <w:bodyDiv w:val="1"/>
      <w:marLeft w:val="0"/>
      <w:marRight w:val="0"/>
      <w:marTop w:val="0"/>
      <w:marBottom w:val="0"/>
      <w:divBdr>
        <w:top w:val="none" w:sz="0" w:space="0" w:color="auto"/>
        <w:left w:val="none" w:sz="0" w:space="0" w:color="auto"/>
        <w:bottom w:val="none" w:sz="0" w:space="0" w:color="auto"/>
        <w:right w:val="none" w:sz="0" w:space="0" w:color="auto"/>
      </w:divBdr>
    </w:div>
    <w:div w:id="1648241006">
      <w:bodyDiv w:val="1"/>
      <w:marLeft w:val="0"/>
      <w:marRight w:val="0"/>
      <w:marTop w:val="0"/>
      <w:marBottom w:val="0"/>
      <w:divBdr>
        <w:top w:val="none" w:sz="0" w:space="0" w:color="auto"/>
        <w:left w:val="none" w:sz="0" w:space="0" w:color="auto"/>
        <w:bottom w:val="none" w:sz="0" w:space="0" w:color="auto"/>
        <w:right w:val="none" w:sz="0" w:space="0" w:color="auto"/>
      </w:divBdr>
    </w:div>
    <w:div w:id="1648435337">
      <w:bodyDiv w:val="1"/>
      <w:marLeft w:val="0"/>
      <w:marRight w:val="0"/>
      <w:marTop w:val="0"/>
      <w:marBottom w:val="0"/>
      <w:divBdr>
        <w:top w:val="none" w:sz="0" w:space="0" w:color="auto"/>
        <w:left w:val="none" w:sz="0" w:space="0" w:color="auto"/>
        <w:bottom w:val="none" w:sz="0" w:space="0" w:color="auto"/>
        <w:right w:val="none" w:sz="0" w:space="0" w:color="auto"/>
      </w:divBdr>
    </w:div>
    <w:div w:id="1648779105">
      <w:bodyDiv w:val="1"/>
      <w:marLeft w:val="0"/>
      <w:marRight w:val="0"/>
      <w:marTop w:val="0"/>
      <w:marBottom w:val="0"/>
      <w:divBdr>
        <w:top w:val="none" w:sz="0" w:space="0" w:color="auto"/>
        <w:left w:val="none" w:sz="0" w:space="0" w:color="auto"/>
        <w:bottom w:val="none" w:sz="0" w:space="0" w:color="auto"/>
        <w:right w:val="none" w:sz="0" w:space="0" w:color="auto"/>
      </w:divBdr>
    </w:div>
    <w:div w:id="1648893526">
      <w:bodyDiv w:val="1"/>
      <w:marLeft w:val="0"/>
      <w:marRight w:val="0"/>
      <w:marTop w:val="0"/>
      <w:marBottom w:val="0"/>
      <w:divBdr>
        <w:top w:val="none" w:sz="0" w:space="0" w:color="auto"/>
        <w:left w:val="none" w:sz="0" w:space="0" w:color="auto"/>
        <w:bottom w:val="none" w:sz="0" w:space="0" w:color="auto"/>
        <w:right w:val="none" w:sz="0" w:space="0" w:color="auto"/>
      </w:divBdr>
    </w:div>
    <w:div w:id="1648972625">
      <w:bodyDiv w:val="1"/>
      <w:marLeft w:val="0"/>
      <w:marRight w:val="0"/>
      <w:marTop w:val="0"/>
      <w:marBottom w:val="0"/>
      <w:divBdr>
        <w:top w:val="none" w:sz="0" w:space="0" w:color="auto"/>
        <w:left w:val="none" w:sz="0" w:space="0" w:color="auto"/>
        <w:bottom w:val="none" w:sz="0" w:space="0" w:color="auto"/>
        <w:right w:val="none" w:sz="0" w:space="0" w:color="auto"/>
      </w:divBdr>
    </w:div>
    <w:div w:id="1649048229">
      <w:bodyDiv w:val="1"/>
      <w:marLeft w:val="0"/>
      <w:marRight w:val="0"/>
      <w:marTop w:val="0"/>
      <w:marBottom w:val="0"/>
      <w:divBdr>
        <w:top w:val="none" w:sz="0" w:space="0" w:color="auto"/>
        <w:left w:val="none" w:sz="0" w:space="0" w:color="auto"/>
        <w:bottom w:val="none" w:sz="0" w:space="0" w:color="auto"/>
        <w:right w:val="none" w:sz="0" w:space="0" w:color="auto"/>
      </w:divBdr>
    </w:div>
    <w:div w:id="1649095576">
      <w:bodyDiv w:val="1"/>
      <w:marLeft w:val="0"/>
      <w:marRight w:val="0"/>
      <w:marTop w:val="0"/>
      <w:marBottom w:val="0"/>
      <w:divBdr>
        <w:top w:val="none" w:sz="0" w:space="0" w:color="auto"/>
        <w:left w:val="none" w:sz="0" w:space="0" w:color="auto"/>
        <w:bottom w:val="none" w:sz="0" w:space="0" w:color="auto"/>
        <w:right w:val="none" w:sz="0" w:space="0" w:color="auto"/>
      </w:divBdr>
    </w:div>
    <w:div w:id="1649361779">
      <w:bodyDiv w:val="1"/>
      <w:marLeft w:val="0"/>
      <w:marRight w:val="0"/>
      <w:marTop w:val="0"/>
      <w:marBottom w:val="0"/>
      <w:divBdr>
        <w:top w:val="none" w:sz="0" w:space="0" w:color="auto"/>
        <w:left w:val="none" w:sz="0" w:space="0" w:color="auto"/>
        <w:bottom w:val="none" w:sz="0" w:space="0" w:color="auto"/>
        <w:right w:val="none" w:sz="0" w:space="0" w:color="auto"/>
      </w:divBdr>
    </w:div>
    <w:div w:id="1649481307">
      <w:bodyDiv w:val="1"/>
      <w:marLeft w:val="0"/>
      <w:marRight w:val="0"/>
      <w:marTop w:val="0"/>
      <w:marBottom w:val="0"/>
      <w:divBdr>
        <w:top w:val="none" w:sz="0" w:space="0" w:color="auto"/>
        <w:left w:val="none" w:sz="0" w:space="0" w:color="auto"/>
        <w:bottom w:val="none" w:sz="0" w:space="0" w:color="auto"/>
        <w:right w:val="none" w:sz="0" w:space="0" w:color="auto"/>
      </w:divBdr>
    </w:div>
    <w:div w:id="1650012456">
      <w:bodyDiv w:val="1"/>
      <w:marLeft w:val="0"/>
      <w:marRight w:val="0"/>
      <w:marTop w:val="0"/>
      <w:marBottom w:val="0"/>
      <w:divBdr>
        <w:top w:val="none" w:sz="0" w:space="0" w:color="auto"/>
        <w:left w:val="none" w:sz="0" w:space="0" w:color="auto"/>
        <w:bottom w:val="none" w:sz="0" w:space="0" w:color="auto"/>
        <w:right w:val="none" w:sz="0" w:space="0" w:color="auto"/>
      </w:divBdr>
    </w:div>
    <w:div w:id="1650669471">
      <w:bodyDiv w:val="1"/>
      <w:marLeft w:val="0"/>
      <w:marRight w:val="0"/>
      <w:marTop w:val="0"/>
      <w:marBottom w:val="0"/>
      <w:divBdr>
        <w:top w:val="none" w:sz="0" w:space="0" w:color="auto"/>
        <w:left w:val="none" w:sz="0" w:space="0" w:color="auto"/>
        <w:bottom w:val="none" w:sz="0" w:space="0" w:color="auto"/>
        <w:right w:val="none" w:sz="0" w:space="0" w:color="auto"/>
      </w:divBdr>
    </w:div>
    <w:div w:id="1650672841">
      <w:bodyDiv w:val="1"/>
      <w:marLeft w:val="0"/>
      <w:marRight w:val="0"/>
      <w:marTop w:val="0"/>
      <w:marBottom w:val="0"/>
      <w:divBdr>
        <w:top w:val="none" w:sz="0" w:space="0" w:color="auto"/>
        <w:left w:val="none" w:sz="0" w:space="0" w:color="auto"/>
        <w:bottom w:val="none" w:sz="0" w:space="0" w:color="auto"/>
        <w:right w:val="none" w:sz="0" w:space="0" w:color="auto"/>
      </w:divBdr>
    </w:div>
    <w:div w:id="1650674872">
      <w:bodyDiv w:val="1"/>
      <w:marLeft w:val="0"/>
      <w:marRight w:val="0"/>
      <w:marTop w:val="0"/>
      <w:marBottom w:val="0"/>
      <w:divBdr>
        <w:top w:val="none" w:sz="0" w:space="0" w:color="auto"/>
        <w:left w:val="none" w:sz="0" w:space="0" w:color="auto"/>
        <w:bottom w:val="none" w:sz="0" w:space="0" w:color="auto"/>
        <w:right w:val="none" w:sz="0" w:space="0" w:color="auto"/>
      </w:divBdr>
    </w:div>
    <w:div w:id="1650943905">
      <w:bodyDiv w:val="1"/>
      <w:marLeft w:val="0"/>
      <w:marRight w:val="0"/>
      <w:marTop w:val="0"/>
      <w:marBottom w:val="0"/>
      <w:divBdr>
        <w:top w:val="none" w:sz="0" w:space="0" w:color="auto"/>
        <w:left w:val="none" w:sz="0" w:space="0" w:color="auto"/>
        <w:bottom w:val="none" w:sz="0" w:space="0" w:color="auto"/>
        <w:right w:val="none" w:sz="0" w:space="0" w:color="auto"/>
      </w:divBdr>
    </w:div>
    <w:div w:id="1651715195">
      <w:bodyDiv w:val="1"/>
      <w:marLeft w:val="0"/>
      <w:marRight w:val="0"/>
      <w:marTop w:val="0"/>
      <w:marBottom w:val="0"/>
      <w:divBdr>
        <w:top w:val="none" w:sz="0" w:space="0" w:color="auto"/>
        <w:left w:val="none" w:sz="0" w:space="0" w:color="auto"/>
        <w:bottom w:val="none" w:sz="0" w:space="0" w:color="auto"/>
        <w:right w:val="none" w:sz="0" w:space="0" w:color="auto"/>
      </w:divBdr>
    </w:div>
    <w:div w:id="1652370502">
      <w:bodyDiv w:val="1"/>
      <w:marLeft w:val="0"/>
      <w:marRight w:val="0"/>
      <w:marTop w:val="0"/>
      <w:marBottom w:val="0"/>
      <w:divBdr>
        <w:top w:val="none" w:sz="0" w:space="0" w:color="auto"/>
        <w:left w:val="none" w:sz="0" w:space="0" w:color="auto"/>
        <w:bottom w:val="none" w:sz="0" w:space="0" w:color="auto"/>
        <w:right w:val="none" w:sz="0" w:space="0" w:color="auto"/>
      </w:divBdr>
    </w:div>
    <w:div w:id="1652830001">
      <w:bodyDiv w:val="1"/>
      <w:marLeft w:val="0"/>
      <w:marRight w:val="0"/>
      <w:marTop w:val="0"/>
      <w:marBottom w:val="0"/>
      <w:divBdr>
        <w:top w:val="none" w:sz="0" w:space="0" w:color="auto"/>
        <w:left w:val="none" w:sz="0" w:space="0" w:color="auto"/>
        <w:bottom w:val="none" w:sz="0" w:space="0" w:color="auto"/>
        <w:right w:val="none" w:sz="0" w:space="0" w:color="auto"/>
      </w:divBdr>
    </w:div>
    <w:div w:id="1653168808">
      <w:bodyDiv w:val="1"/>
      <w:marLeft w:val="0"/>
      <w:marRight w:val="0"/>
      <w:marTop w:val="0"/>
      <w:marBottom w:val="0"/>
      <w:divBdr>
        <w:top w:val="none" w:sz="0" w:space="0" w:color="auto"/>
        <w:left w:val="none" w:sz="0" w:space="0" w:color="auto"/>
        <w:bottom w:val="none" w:sz="0" w:space="0" w:color="auto"/>
        <w:right w:val="none" w:sz="0" w:space="0" w:color="auto"/>
      </w:divBdr>
    </w:div>
    <w:div w:id="1653676946">
      <w:bodyDiv w:val="1"/>
      <w:marLeft w:val="0"/>
      <w:marRight w:val="0"/>
      <w:marTop w:val="0"/>
      <w:marBottom w:val="0"/>
      <w:divBdr>
        <w:top w:val="none" w:sz="0" w:space="0" w:color="auto"/>
        <w:left w:val="none" w:sz="0" w:space="0" w:color="auto"/>
        <w:bottom w:val="none" w:sz="0" w:space="0" w:color="auto"/>
        <w:right w:val="none" w:sz="0" w:space="0" w:color="auto"/>
      </w:divBdr>
    </w:div>
    <w:div w:id="1653946983">
      <w:bodyDiv w:val="1"/>
      <w:marLeft w:val="0"/>
      <w:marRight w:val="0"/>
      <w:marTop w:val="0"/>
      <w:marBottom w:val="0"/>
      <w:divBdr>
        <w:top w:val="none" w:sz="0" w:space="0" w:color="auto"/>
        <w:left w:val="none" w:sz="0" w:space="0" w:color="auto"/>
        <w:bottom w:val="none" w:sz="0" w:space="0" w:color="auto"/>
        <w:right w:val="none" w:sz="0" w:space="0" w:color="auto"/>
      </w:divBdr>
    </w:div>
    <w:div w:id="1654718611">
      <w:bodyDiv w:val="1"/>
      <w:marLeft w:val="0"/>
      <w:marRight w:val="0"/>
      <w:marTop w:val="0"/>
      <w:marBottom w:val="0"/>
      <w:divBdr>
        <w:top w:val="none" w:sz="0" w:space="0" w:color="auto"/>
        <w:left w:val="none" w:sz="0" w:space="0" w:color="auto"/>
        <w:bottom w:val="none" w:sz="0" w:space="0" w:color="auto"/>
        <w:right w:val="none" w:sz="0" w:space="0" w:color="auto"/>
      </w:divBdr>
    </w:div>
    <w:div w:id="1654944544">
      <w:bodyDiv w:val="1"/>
      <w:marLeft w:val="0"/>
      <w:marRight w:val="0"/>
      <w:marTop w:val="0"/>
      <w:marBottom w:val="0"/>
      <w:divBdr>
        <w:top w:val="none" w:sz="0" w:space="0" w:color="auto"/>
        <w:left w:val="none" w:sz="0" w:space="0" w:color="auto"/>
        <w:bottom w:val="none" w:sz="0" w:space="0" w:color="auto"/>
        <w:right w:val="none" w:sz="0" w:space="0" w:color="auto"/>
      </w:divBdr>
    </w:div>
    <w:div w:id="1655068541">
      <w:bodyDiv w:val="1"/>
      <w:marLeft w:val="0"/>
      <w:marRight w:val="0"/>
      <w:marTop w:val="0"/>
      <w:marBottom w:val="0"/>
      <w:divBdr>
        <w:top w:val="none" w:sz="0" w:space="0" w:color="auto"/>
        <w:left w:val="none" w:sz="0" w:space="0" w:color="auto"/>
        <w:bottom w:val="none" w:sz="0" w:space="0" w:color="auto"/>
        <w:right w:val="none" w:sz="0" w:space="0" w:color="auto"/>
      </w:divBdr>
    </w:div>
    <w:div w:id="1655259946">
      <w:bodyDiv w:val="1"/>
      <w:marLeft w:val="0"/>
      <w:marRight w:val="0"/>
      <w:marTop w:val="0"/>
      <w:marBottom w:val="0"/>
      <w:divBdr>
        <w:top w:val="none" w:sz="0" w:space="0" w:color="auto"/>
        <w:left w:val="none" w:sz="0" w:space="0" w:color="auto"/>
        <w:bottom w:val="none" w:sz="0" w:space="0" w:color="auto"/>
        <w:right w:val="none" w:sz="0" w:space="0" w:color="auto"/>
      </w:divBdr>
    </w:div>
    <w:div w:id="1655908250">
      <w:bodyDiv w:val="1"/>
      <w:marLeft w:val="0"/>
      <w:marRight w:val="0"/>
      <w:marTop w:val="0"/>
      <w:marBottom w:val="0"/>
      <w:divBdr>
        <w:top w:val="none" w:sz="0" w:space="0" w:color="auto"/>
        <w:left w:val="none" w:sz="0" w:space="0" w:color="auto"/>
        <w:bottom w:val="none" w:sz="0" w:space="0" w:color="auto"/>
        <w:right w:val="none" w:sz="0" w:space="0" w:color="auto"/>
      </w:divBdr>
    </w:div>
    <w:div w:id="1656958545">
      <w:bodyDiv w:val="1"/>
      <w:marLeft w:val="0"/>
      <w:marRight w:val="0"/>
      <w:marTop w:val="0"/>
      <w:marBottom w:val="0"/>
      <w:divBdr>
        <w:top w:val="none" w:sz="0" w:space="0" w:color="auto"/>
        <w:left w:val="none" w:sz="0" w:space="0" w:color="auto"/>
        <w:bottom w:val="none" w:sz="0" w:space="0" w:color="auto"/>
        <w:right w:val="none" w:sz="0" w:space="0" w:color="auto"/>
      </w:divBdr>
    </w:div>
    <w:div w:id="1657220280">
      <w:bodyDiv w:val="1"/>
      <w:marLeft w:val="0"/>
      <w:marRight w:val="0"/>
      <w:marTop w:val="0"/>
      <w:marBottom w:val="0"/>
      <w:divBdr>
        <w:top w:val="none" w:sz="0" w:space="0" w:color="auto"/>
        <w:left w:val="none" w:sz="0" w:space="0" w:color="auto"/>
        <w:bottom w:val="none" w:sz="0" w:space="0" w:color="auto"/>
        <w:right w:val="none" w:sz="0" w:space="0" w:color="auto"/>
      </w:divBdr>
    </w:div>
    <w:div w:id="1657417200">
      <w:bodyDiv w:val="1"/>
      <w:marLeft w:val="0"/>
      <w:marRight w:val="0"/>
      <w:marTop w:val="0"/>
      <w:marBottom w:val="0"/>
      <w:divBdr>
        <w:top w:val="none" w:sz="0" w:space="0" w:color="auto"/>
        <w:left w:val="none" w:sz="0" w:space="0" w:color="auto"/>
        <w:bottom w:val="none" w:sz="0" w:space="0" w:color="auto"/>
        <w:right w:val="none" w:sz="0" w:space="0" w:color="auto"/>
      </w:divBdr>
    </w:div>
    <w:div w:id="1657568366">
      <w:bodyDiv w:val="1"/>
      <w:marLeft w:val="0"/>
      <w:marRight w:val="0"/>
      <w:marTop w:val="0"/>
      <w:marBottom w:val="0"/>
      <w:divBdr>
        <w:top w:val="none" w:sz="0" w:space="0" w:color="auto"/>
        <w:left w:val="none" w:sz="0" w:space="0" w:color="auto"/>
        <w:bottom w:val="none" w:sz="0" w:space="0" w:color="auto"/>
        <w:right w:val="none" w:sz="0" w:space="0" w:color="auto"/>
      </w:divBdr>
    </w:div>
    <w:div w:id="1657764776">
      <w:bodyDiv w:val="1"/>
      <w:marLeft w:val="0"/>
      <w:marRight w:val="0"/>
      <w:marTop w:val="0"/>
      <w:marBottom w:val="0"/>
      <w:divBdr>
        <w:top w:val="none" w:sz="0" w:space="0" w:color="auto"/>
        <w:left w:val="none" w:sz="0" w:space="0" w:color="auto"/>
        <w:bottom w:val="none" w:sz="0" w:space="0" w:color="auto"/>
        <w:right w:val="none" w:sz="0" w:space="0" w:color="auto"/>
      </w:divBdr>
    </w:div>
    <w:div w:id="1658338991">
      <w:bodyDiv w:val="1"/>
      <w:marLeft w:val="0"/>
      <w:marRight w:val="0"/>
      <w:marTop w:val="0"/>
      <w:marBottom w:val="0"/>
      <w:divBdr>
        <w:top w:val="none" w:sz="0" w:space="0" w:color="auto"/>
        <w:left w:val="none" w:sz="0" w:space="0" w:color="auto"/>
        <w:bottom w:val="none" w:sz="0" w:space="0" w:color="auto"/>
        <w:right w:val="none" w:sz="0" w:space="0" w:color="auto"/>
      </w:divBdr>
    </w:div>
    <w:div w:id="1658342471">
      <w:bodyDiv w:val="1"/>
      <w:marLeft w:val="0"/>
      <w:marRight w:val="0"/>
      <w:marTop w:val="0"/>
      <w:marBottom w:val="0"/>
      <w:divBdr>
        <w:top w:val="none" w:sz="0" w:space="0" w:color="auto"/>
        <w:left w:val="none" w:sz="0" w:space="0" w:color="auto"/>
        <w:bottom w:val="none" w:sz="0" w:space="0" w:color="auto"/>
        <w:right w:val="none" w:sz="0" w:space="0" w:color="auto"/>
      </w:divBdr>
    </w:div>
    <w:div w:id="1658410955">
      <w:bodyDiv w:val="1"/>
      <w:marLeft w:val="0"/>
      <w:marRight w:val="0"/>
      <w:marTop w:val="0"/>
      <w:marBottom w:val="0"/>
      <w:divBdr>
        <w:top w:val="none" w:sz="0" w:space="0" w:color="auto"/>
        <w:left w:val="none" w:sz="0" w:space="0" w:color="auto"/>
        <w:bottom w:val="none" w:sz="0" w:space="0" w:color="auto"/>
        <w:right w:val="none" w:sz="0" w:space="0" w:color="auto"/>
      </w:divBdr>
    </w:div>
    <w:div w:id="1658804551">
      <w:bodyDiv w:val="1"/>
      <w:marLeft w:val="0"/>
      <w:marRight w:val="0"/>
      <w:marTop w:val="0"/>
      <w:marBottom w:val="0"/>
      <w:divBdr>
        <w:top w:val="none" w:sz="0" w:space="0" w:color="auto"/>
        <w:left w:val="none" w:sz="0" w:space="0" w:color="auto"/>
        <w:bottom w:val="none" w:sz="0" w:space="0" w:color="auto"/>
        <w:right w:val="none" w:sz="0" w:space="0" w:color="auto"/>
      </w:divBdr>
    </w:div>
    <w:div w:id="1659075380">
      <w:bodyDiv w:val="1"/>
      <w:marLeft w:val="0"/>
      <w:marRight w:val="0"/>
      <w:marTop w:val="0"/>
      <w:marBottom w:val="0"/>
      <w:divBdr>
        <w:top w:val="none" w:sz="0" w:space="0" w:color="auto"/>
        <w:left w:val="none" w:sz="0" w:space="0" w:color="auto"/>
        <w:bottom w:val="none" w:sz="0" w:space="0" w:color="auto"/>
        <w:right w:val="none" w:sz="0" w:space="0" w:color="auto"/>
      </w:divBdr>
    </w:div>
    <w:div w:id="1659111842">
      <w:bodyDiv w:val="1"/>
      <w:marLeft w:val="0"/>
      <w:marRight w:val="0"/>
      <w:marTop w:val="0"/>
      <w:marBottom w:val="0"/>
      <w:divBdr>
        <w:top w:val="none" w:sz="0" w:space="0" w:color="auto"/>
        <w:left w:val="none" w:sz="0" w:space="0" w:color="auto"/>
        <w:bottom w:val="none" w:sz="0" w:space="0" w:color="auto"/>
        <w:right w:val="none" w:sz="0" w:space="0" w:color="auto"/>
      </w:divBdr>
    </w:div>
    <w:div w:id="1659386775">
      <w:bodyDiv w:val="1"/>
      <w:marLeft w:val="0"/>
      <w:marRight w:val="0"/>
      <w:marTop w:val="0"/>
      <w:marBottom w:val="0"/>
      <w:divBdr>
        <w:top w:val="none" w:sz="0" w:space="0" w:color="auto"/>
        <w:left w:val="none" w:sz="0" w:space="0" w:color="auto"/>
        <w:bottom w:val="none" w:sz="0" w:space="0" w:color="auto"/>
        <w:right w:val="none" w:sz="0" w:space="0" w:color="auto"/>
      </w:divBdr>
    </w:div>
    <w:div w:id="1659648536">
      <w:bodyDiv w:val="1"/>
      <w:marLeft w:val="0"/>
      <w:marRight w:val="0"/>
      <w:marTop w:val="0"/>
      <w:marBottom w:val="0"/>
      <w:divBdr>
        <w:top w:val="none" w:sz="0" w:space="0" w:color="auto"/>
        <w:left w:val="none" w:sz="0" w:space="0" w:color="auto"/>
        <w:bottom w:val="none" w:sz="0" w:space="0" w:color="auto"/>
        <w:right w:val="none" w:sz="0" w:space="0" w:color="auto"/>
      </w:divBdr>
    </w:div>
    <w:div w:id="1659843710">
      <w:bodyDiv w:val="1"/>
      <w:marLeft w:val="0"/>
      <w:marRight w:val="0"/>
      <w:marTop w:val="0"/>
      <w:marBottom w:val="0"/>
      <w:divBdr>
        <w:top w:val="none" w:sz="0" w:space="0" w:color="auto"/>
        <w:left w:val="none" w:sz="0" w:space="0" w:color="auto"/>
        <w:bottom w:val="none" w:sz="0" w:space="0" w:color="auto"/>
        <w:right w:val="none" w:sz="0" w:space="0" w:color="auto"/>
      </w:divBdr>
    </w:div>
    <w:div w:id="1659992832">
      <w:bodyDiv w:val="1"/>
      <w:marLeft w:val="0"/>
      <w:marRight w:val="0"/>
      <w:marTop w:val="0"/>
      <w:marBottom w:val="0"/>
      <w:divBdr>
        <w:top w:val="none" w:sz="0" w:space="0" w:color="auto"/>
        <w:left w:val="none" w:sz="0" w:space="0" w:color="auto"/>
        <w:bottom w:val="none" w:sz="0" w:space="0" w:color="auto"/>
        <w:right w:val="none" w:sz="0" w:space="0" w:color="auto"/>
      </w:divBdr>
    </w:div>
    <w:div w:id="1660032962">
      <w:bodyDiv w:val="1"/>
      <w:marLeft w:val="0"/>
      <w:marRight w:val="0"/>
      <w:marTop w:val="0"/>
      <w:marBottom w:val="0"/>
      <w:divBdr>
        <w:top w:val="none" w:sz="0" w:space="0" w:color="auto"/>
        <w:left w:val="none" w:sz="0" w:space="0" w:color="auto"/>
        <w:bottom w:val="none" w:sz="0" w:space="0" w:color="auto"/>
        <w:right w:val="none" w:sz="0" w:space="0" w:color="auto"/>
      </w:divBdr>
    </w:div>
    <w:div w:id="1660230324">
      <w:bodyDiv w:val="1"/>
      <w:marLeft w:val="0"/>
      <w:marRight w:val="0"/>
      <w:marTop w:val="0"/>
      <w:marBottom w:val="0"/>
      <w:divBdr>
        <w:top w:val="none" w:sz="0" w:space="0" w:color="auto"/>
        <w:left w:val="none" w:sz="0" w:space="0" w:color="auto"/>
        <w:bottom w:val="none" w:sz="0" w:space="0" w:color="auto"/>
        <w:right w:val="none" w:sz="0" w:space="0" w:color="auto"/>
      </w:divBdr>
    </w:div>
    <w:div w:id="1660309184">
      <w:bodyDiv w:val="1"/>
      <w:marLeft w:val="0"/>
      <w:marRight w:val="0"/>
      <w:marTop w:val="0"/>
      <w:marBottom w:val="0"/>
      <w:divBdr>
        <w:top w:val="none" w:sz="0" w:space="0" w:color="auto"/>
        <w:left w:val="none" w:sz="0" w:space="0" w:color="auto"/>
        <w:bottom w:val="none" w:sz="0" w:space="0" w:color="auto"/>
        <w:right w:val="none" w:sz="0" w:space="0" w:color="auto"/>
      </w:divBdr>
    </w:div>
    <w:div w:id="1660688012">
      <w:bodyDiv w:val="1"/>
      <w:marLeft w:val="0"/>
      <w:marRight w:val="0"/>
      <w:marTop w:val="0"/>
      <w:marBottom w:val="0"/>
      <w:divBdr>
        <w:top w:val="none" w:sz="0" w:space="0" w:color="auto"/>
        <w:left w:val="none" w:sz="0" w:space="0" w:color="auto"/>
        <w:bottom w:val="none" w:sz="0" w:space="0" w:color="auto"/>
        <w:right w:val="none" w:sz="0" w:space="0" w:color="auto"/>
      </w:divBdr>
    </w:div>
    <w:div w:id="1661079111">
      <w:bodyDiv w:val="1"/>
      <w:marLeft w:val="0"/>
      <w:marRight w:val="0"/>
      <w:marTop w:val="0"/>
      <w:marBottom w:val="0"/>
      <w:divBdr>
        <w:top w:val="none" w:sz="0" w:space="0" w:color="auto"/>
        <w:left w:val="none" w:sz="0" w:space="0" w:color="auto"/>
        <w:bottom w:val="none" w:sz="0" w:space="0" w:color="auto"/>
        <w:right w:val="none" w:sz="0" w:space="0" w:color="auto"/>
      </w:divBdr>
    </w:div>
    <w:div w:id="1661499399">
      <w:bodyDiv w:val="1"/>
      <w:marLeft w:val="0"/>
      <w:marRight w:val="0"/>
      <w:marTop w:val="0"/>
      <w:marBottom w:val="0"/>
      <w:divBdr>
        <w:top w:val="none" w:sz="0" w:space="0" w:color="auto"/>
        <w:left w:val="none" w:sz="0" w:space="0" w:color="auto"/>
        <w:bottom w:val="none" w:sz="0" w:space="0" w:color="auto"/>
        <w:right w:val="none" w:sz="0" w:space="0" w:color="auto"/>
      </w:divBdr>
    </w:div>
    <w:div w:id="1662125755">
      <w:bodyDiv w:val="1"/>
      <w:marLeft w:val="0"/>
      <w:marRight w:val="0"/>
      <w:marTop w:val="0"/>
      <w:marBottom w:val="0"/>
      <w:divBdr>
        <w:top w:val="none" w:sz="0" w:space="0" w:color="auto"/>
        <w:left w:val="none" w:sz="0" w:space="0" w:color="auto"/>
        <w:bottom w:val="none" w:sz="0" w:space="0" w:color="auto"/>
        <w:right w:val="none" w:sz="0" w:space="0" w:color="auto"/>
      </w:divBdr>
    </w:div>
    <w:div w:id="1662464296">
      <w:bodyDiv w:val="1"/>
      <w:marLeft w:val="0"/>
      <w:marRight w:val="0"/>
      <w:marTop w:val="0"/>
      <w:marBottom w:val="0"/>
      <w:divBdr>
        <w:top w:val="none" w:sz="0" w:space="0" w:color="auto"/>
        <w:left w:val="none" w:sz="0" w:space="0" w:color="auto"/>
        <w:bottom w:val="none" w:sz="0" w:space="0" w:color="auto"/>
        <w:right w:val="none" w:sz="0" w:space="0" w:color="auto"/>
      </w:divBdr>
    </w:div>
    <w:div w:id="1662614459">
      <w:bodyDiv w:val="1"/>
      <w:marLeft w:val="0"/>
      <w:marRight w:val="0"/>
      <w:marTop w:val="0"/>
      <w:marBottom w:val="0"/>
      <w:divBdr>
        <w:top w:val="none" w:sz="0" w:space="0" w:color="auto"/>
        <w:left w:val="none" w:sz="0" w:space="0" w:color="auto"/>
        <w:bottom w:val="none" w:sz="0" w:space="0" w:color="auto"/>
        <w:right w:val="none" w:sz="0" w:space="0" w:color="auto"/>
      </w:divBdr>
    </w:div>
    <w:div w:id="1662925438">
      <w:bodyDiv w:val="1"/>
      <w:marLeft w:val="0"/>
      <w:marRight w:val="0"/>
      <w:marTop w:val="0"/>
      <w:marBottom w:val="0"/>
      <w:divBdr>
        <w:top w:val="none" w:sz="0" w:space="0" w:color="auto"/>
        <w:left w:val="none" w:sz="0" w:space="0" w:color="auto"/>
        <w:bottom w:val="none" w:sz="0" w:space="0" w:color="auto"/>
        <w:right w:val="none" w:sz="0" w:space="0" w:color="auto"/>
      </w:divBdr>
    </w:div>
    <w:div w:id="1662930362">
      <w:bodyDiv w:val="1"/>
      <w:marLeft w:val="0"/>
      <w:marRight w:val="0"/>
      <w:marTop w:val="0"/>
      <w:marBottom w:val="0"/>
      <w:divBdr>
        <w:top w:val="none" w:sz="0" w:space="0" w:color="auto"/>
        <w:left w:val="none" w:sz="0" w:space="0" w:color="auto"/>
        <w:bottom w:val="none" w:sz="0" w:space="0" w:color="auto"/>
        <w:right w:val="none" w:sz="0" w:space="0" w:color="auto"/>
      </w:divBdr>
    </w:div>
    <w:div w:id="1663503356">
      <w:bodyDiv w:val="1"/>
      <w:marLeft w:val="0"/>
      <w:marRight w:val="0"/>
      <w:marTop w:val="0"/>
      <w:marBottom w:val="0"/>
      <w:divBdr>
        <w:top w:val="none" w:sz="0" w:space="0" w:color="auto"/>
        <w:left w:val="none" w:sz="0" w:space="0" w:color="auto"/>
        <w:bottom w:val="none" w:sz="0" w:space="0" w:color="auto"/>
        <w:right w:val="none" w:sz="0" w:space="0" w:color="auto"/>
      </w:divBdr>
    </w:div>
    <w:div w:id="1664359778">
      <w:bodyDiv w:val="1"/>
      <w:marLeft w:val="0"/>
      <w:marRight w:val="0"/>
      <w:marTop w:val="0"/>
      <w:marBottom w:val="0"/>
      <w:divBdr>
        <w:top w:val="none" w:sz="0" w:space="0" w:color="auto"/>
        <w:left w:val="none" w:sz="0" w:space="0" w:color="auto"/>
        <w:bottom w:val="none" w:sz="0" w:space="0" w:color="auto"/>
        <w:right w:val="none" w:sz="0" w:space="0" w:color="auto"/>
      </w:divBdr>
    </w:div>
    <w:div w:id="1664965880">
      <w:bodyDiv w:val="1"/>
      <w:marLeft w:val="0"/>
      <w:marRight w:val="0"/>
      <w:marTop w:val="0"/>
      <w:marBottom w:val="0"/>
      <w:divBdr>
        <w:top w:val="none" w:sz="0" w:space="0" w:color="auto"/>
        <w:left w:val="none" w:sz="0" w:space="0" w:color="auto"/>
        <w:bottom w:val="none" w:sz="0" w:space="0" w:color="auto"/>
        <w:right w:val="none" w:sz="0" w:space="0" w:color="auto"/>
      </w:divBdr>
    </w:div>
    <w:div w:id="1665159315">
      <w:bodyDiv w:val="1"/>
      <w:marLeft w:val="0"/>
      <w:marRight w:val="0"/>
      <w:marTop w:val="0"/>
      <w:marBottom w:val="0"/>
      <w:divBdr>
        <w:top w:val="none" w:sz="0" w:space="0" w:color="auto"/>
        <w:left w:val="none" w:sz="0" w:space="0" w:color="auto"/>
        <w:bottom w:val="none" w:sz="0" w:space="0" w:color="auto"/>
        <w:right w:val="none" w:sz="0" w:space="0" w:color="auto"/>
      </w:divBdr>
    </w:div>
    <w:div w:id="1665815160">
      <w:bodyDiv w:val="1"/>
      <w:marLeft w:val="0"/>
      <w:marRight w:val="0"/>
      <w:marTop w:val="0"/>
      <w:marBottom w:val="0"/>
      <w:divBdr>
        <w:top w:val="none" w:sz="0" w:space="0" w:color="auto"/>
        <w:left w:val="none" w:sz="0" w:space="0" w:color="auto"/>
        <w:bottom w:val="none" w:sz="0" w:space="0" w:color="auto"/>
        <w:right w:val="none" w:sz="0" w:space="0" w:color="auto"/>
      </w:divBdr>
    </w:div>
    <w:div w:id="1666087711">
      <w:bodyDiv w:val="1"/>
      <w:marLeft w:val="0"/>
      <w:marRight w:val="0"/>
      <w:marTop w:val="0"/>
      <w:marBottom w:val="0"/>
      <w:divBdr>
        <w:top w:val="none" w:sz="0" w:space="0" w:color="auto"/>
        <w:left w:val="none" w:sz="0" w:space="0" w:color="auto"/>
        <w:bottom w:val="none" w:sz="0" w:space="0" w:color="auto"/>
        <w:right w:val="none" w:sz="0" w:space="0" w:color="auto"/>
      </w:divBdr>
    </w:div>
    <w:div w:id="1666124199">
      <w:bodyDiv w:val="1"/>
      <w:marLeft w:val="0"/>
      <w:marRight w:val="0"/>
      <w:marTop w:val="0"/>
      <w:marBottom w:val="0"/>
      <w:divBdr>
        <w:top w:val="none" w:sz="0" w:space="0" w:color="auto"/>
        <w:left w:val="none" w:sz="0" w:space="0" w:color="auto"/>
        <w:bottom w:val="none" w:sz="0" w:space="0" w:color="auto"/>
        <w:right w:val="none" w:sz="0" w:space="0" w:color="auto"/>
      </w:divBdr>
    </w:div>
    <w:div w:id="1666320605">
      <w:bodyDiv w:val="1"/>
      <w:marLeft w:val="0"/>
      <w:marRight w:val="0"/>
      <w:marTop w:val="0"/>
      <w:marBottom w:val="0"/>
      <w:divBdr>
        <w:top w:val="none" w:sz="0" w:space="0" w:color="auto"/>
        <w:left w:val="none" w:sz="0" w:space="0" w:color="auto"/>
        <w:bottom w:val="none" w:sz="0" w:space="0" w:color="auto"/>
        <w:right w:val="none" w:sz="0" w:space="0" w:color="auto"/>
      </w:divBdr>
    </w:div>
    <w:div w:id="1666396973">
      <w:bodyDiv w:val="1"/>
      <w:marLeft w:val="0"/>
      <w:marRight w:val="0"/>
      <w:marTop w:val="0"/>
      <w:marBottom w:val="0"/>
      <w:divBdr>
        <w:top w:val="none" w:sz="0" w:space="0" w:color="auto"/>
        <w:left w:val="none" w:sz="0" w:space="0" w:color="auto"/>
        <w:bottom w:val="none" w:sz="0" w:space="0" w:color="auto"/>
        <w:right w:val="none" w:sz="0" w:space="0" w:color="auto"/>
      </w:divBdr>
    </w:div>
    <w:div w:id="1667977558">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403911">
      <w:bodyDiv w:val="1"/>
      <w:marLeft w:val="0"/>
      <w:marRight w:val="0"/>
      <w:marTop w:val="0"/>
      <w:marBottom w:val="0"/>
      <w:divBdr>
        <w:top w:val="none" w:sz="0" w:space="0" w:color="auto"/>
        <w:left w:val="none" w:sz="0" w:space="0" w:color="auto"/>
        <w:bottom w:val="none" w:sz="0" w:space="0" w:color="auto"/>
        <w:right w:val="none" w:sz="0" w:space="0" w:color="auto"/>
      </w:divBdr>
    </w:div>
    <w:div w:id="1669743936">
      <w:bodyDiv w:val="1"/>
      <w:marLeft w:val="0"/>
      <w:marRight w:val="0"/>
      <w:marTop w:val="0"/>
      <w:marBottom w:val="0"/>
      <w:divBdr>
        <w:top w:val="none" w:sz="0" w:space="0" w:color="auto"/>
        <w:left w:val="none" w:sz="0" w:space="0" w:color="auto"/>
        <w:bottom w:val="none" w:sz="0" w:space="0" w:color="auto"/>
        <w:right w:val="none" w:sz="0" w:space="0" w:color="auto"/>
      </w:divBdr>
    </w:div>
    <w:div w:id="1669861735">
      <w:bodyDiv w:val="1"/>
      <w:marLeft w:val="0"/>
      <w:marRight w:val="0"/>
      <w:marTop w:val="0"/>
      <w:marBottom w:val="0"/>
      <w:divBdr>
        <w:top w:val="none" w:sz="0" w:space="0" w:color="auto"/>
        <w:left w:val="none" w:sz="0" w:space="0" w:color="auto"/>
        <w:bottom w:val="none" w:sz="0" w:space="0" w:color="auto"/>
        <w:right w:val="none" w:sz="0" w:space="0" w:color="auto"/>
      </w:divBdr>
    </w:div>
    <w:div w:id="1669945265">
      <w:bodyDiv w:val="1"/>
      <w:marLeft w:val="0"/>
      <w:marRight w:val="0"/>
      <w:marTop w:val="0"/>
      <w:marBottom w:val="0"/>
      <w:divBdr>
        <w:top w:val="none" w:sz="0" w:space="0" w:color="auto"/>
        <w:left w:val="none" w:sz="0" w:space="0" w:color="auto"/>
        <w:bottom w:val="none" w:sz="0" w:space="0" w:color="auto"/>
        <w:right w:val="none" w:sz="0" w:space="0" w:color="auto"/>
      </w:divBdr>
    </w:div>
    <w:div w:id="1670063649">
      <w:bodyDiv w:val="1"/>
      <w:marLeft w:val="0"/>
      <w:marRight w:val="0"/>
      <w:marTop w:val="0"/>
      <w:marBottom w:val="0"/>
      <w:divBdr>
        <w:top w:val="none" w:sz="0" w:space="0" w:color="auto"/>
        <w:left w:val="none" w:sz="0" w:space="0" w:color="auto"/>
        <w:bottom w:val="none" w:sz="0" w:space="0" w:color="auto"/>
        <w:right w:val="none" w:sz="0" w:space="0" w:color="auto"/>
      </w:divBdr>
    </w:div>
    <w:div w:id="1670980010">
      <w:bodyDiv w:val="1"/>
      <w:marLeft w:val="0"/>
      <w:marRight w:val="0"/>
      <w:marTop w:val="0"/>
      <w:marBottom w:val="0"/>
      <w:divBdr>
        <w:top w:val="none" w:sz="0" w:space="0" w:color="auto"/>
        <w:left w:val="none" w:sz="0" w:space="0" w:color="auto"/>
        <w:bottom w:val="none" w:sz="0" w:space="0" w:color="auto"/>
        <w:right w:val="none" w:sz="0" w:space="0" w:color="auto"/>
      </w:divBdr>
    </w:div>
    <w:div w:id="1671179339">
      <w:bodyDiv w:val="1"/>
      <w:marLeft w:val="0"/>
      <w:marRight w:val="0"/>
      <w:marTop w:val="0"/>
      <w:marBottom w:val="0"/>
      <w:divBdr>
        <w:top w:val="none" w:sz="0" w:space="0" w:color="auto"/>
        <w:left w:val="none" w:sz="0" w:space="0" w:color="auto"/>
        <w:bottom w:val="none" w:sz="0" w:space="0" w:color="auto"/>
        <w:right w:val="none" w:sz="0" w:space="0" w:color="auto"/>
      </w:divBdr>
    </w:div>
    <w:div w:id="1671328731">
      <w:bodyDiv w:val="1"/>
      <w:marLeft w:val="0"/>
      <w:marRight w:val="0"/>
      <w:marTop w:val="0"/>
      <w:marBottom w:val="0"/>
      <w:divBdr>
        <w:top w:val="none" w:sz="0" w:space="0" w:color="auto"/>
        <w:left w:val="none" w:sz="0" w:space="0" w:color="auto"/>
        <w:bottom w:val="none" w:sz="0" w:space="0" w:color="auto"/>
        <w:right w:val="none" w:sz="0" w:space="0" w:color="auto"/>
      </w:divBdr>
    </w:div>
    <w:div w:id="1671639162">
      <w:bodyDiv w:val="1"/>
      <w:marLeft w:val="0"/>
      <w:marRight w:val="0"/>
      <w:marTop w:val="0"/>
      <w:marBottom w:val="0"/>
      <w:divBdr>
        <w:top w:val="none" w:sz="0" w:space="0" w:color="auto"/>
        <w:left w:val="none" w:sz="0" w:space="0" w:color="auto"/>
        <w:bottom w:val="none" w:sz="0" w:space="0" w:color="auto"/>
        <w:right w:val="none" w:sz="0" w:space="0" w:color="auto"/>
      </w:divBdr>
    </w:div>
    <w:div w:id="1671904166">
      <w:bodyDiv w:val="1"/>
      <w:marLeft w:val="0"/>
      <w:marRight w:val="0"/>
      <w:marTop w:val="0"/>
      <w:marBottom w:val="0"/>
      <w:divBdr>
        <w:top w:val="none" w:sz="0" w:space="0" w:color="auto"/>
        <w:left w:val="none" w:sz="0" w:space="0" w:color="auto"/>
        <w:bottom w:val="none" w:sz="0" w:space="0" w:color="auto"/>
        <w:right w:val="none" w:sz="0" w:space="0" w:color="auto"/>
      </w:divBdr>
    </w:div>
    <w:div w:id="1672180046">
      <w:bodyDiv w:val="1"/>
      <w:marLeft w:val="0"/>
      <w:marRight w:val="0"/>
      <w:marTop w:val="0"/>
      <w:marBottom w:val="0"/>
      <w:divBdr>
        <w:top w:val="none" w:sz="0" w:space="0" w:color="auto"/>
        <w:left w:val="none" w:sz="0" w:space="0" w:color="auto"/>
        <w:bottom w:val="none" w:sz="0" w:space="0" w:color="auto"/>
        <w:right w:val="none" w:sz="0" w:space="0" w:color="auto"/>
      </w:divBdr>
    </w:div>
    <w:div w:id="1672681718">
      <w:bodyDiv w:val="1"/>
      <w:marLeft w:val="0"/>
      <w:marRight w:val="0"/>
      <w:marTop w:val="0"/>
      <w:marBottom w:val="0"/>
      <w:divBdr>
        <w:top w:val="none" w:sz="0" w:space="0" w:color="auto"/>
        <w:left w:val="none" w:sz="0" w:space="0" w:color="auto"/>
        <w:bottom w:val="none" w:sz="0" w:space="0" w:color="auto"/>
        <w:right w:val="none" w:sz="0" w:space="0" w:color="auto"/>
      </w:divBdr>
    </w:div>
    <w:div w:id="1673146888">
      <w:bodyDiv w:val="1"/>
      <w:marLeft w:val="0"/>
      <w:marRight w:val="0"/>
      <w:marTop w:val="0"/>
      <w:marBottom w:val="0"/>
      <w:divBdr>
        <w:top w:val="none" w:sz="0" w:space="0" w:color="auto"/>
        <w:left w:val="none" w:sz="0" w:space="0" w:color="auto"/>
        <w:bottom w:val="none" w:sz="0" w:space="0" w:color="auto"/>
        <w:right w:val="none" w:sz="0" w:space="0" w:color="auto"/>
      </w:divBdr>
    </w:div>
    <w:div w:id="1673605264">
      <w:bodyDiv w:val="1"/>
      <w:marLeft w:val="0"/>
      <w:marRight w:val="0"/>
      <w:marTop w:val="0"/>
      <w:marBottom w:val="0"/>
      <w:divBdr>
        <w:top w:val="none" w:sz="0" w:space="0" w:color="auto"/>
        <w:left w:val="none" w:sz="0" w:space="0" w:color="auto"/>
        <w:bottom w:val="none" w:sz="0" w:space="0" w:color="auto"/>
        <w:right w:val="none" w:sz="0" w:space="0" w:color="auto"/>
      </w:divBdr>
    </w:div>
    <w:div w:id="1674263411">
      <w:bodyDiv w:val="1"/>
      <w:marLeft w:val="0"/>
      <w:marRight w:val="0"/>
      <w:marTop w:val="0"/>
      <w:marBottom w:val="0"/>
      <w:divBdr>
        <w:top w:val="none" w:sz="0" w:space="0" w:color="auto"/>
        <w:left w:val="none" w:sz="0" w:space="0" w:color="auto"/>
        <w:bottom w:val="none" w:sz="0" w:space="0" w:color="auto"/>
        <w:right w:val="none" w:sz="0" w:space="0" w:color="auto"/>
      </w:divBdr>
    </w:div>
    <w:div w:id="1674839724">
      <w:bodyDiv w:val="1"/>
      <w:marLeft w:val="0"/>
      <w:marRight w:val="0"/>
      <w:marTop w:val="0"/>
      <w:marBottom w:val="0"/>
      <w:divBdr>
        <w:top w:val="none" w:sz="0" w:space="0" w:color="auto"/>
        <w:left w:val="none" w:sz="0" w:space="0" w:color="auto"/>
        <w:bottom w:val="none" w:sz="0" w:space="0" w:color="auto"/>
        <w:right w:val="none" w:sz="0" w:space="0" w:color="auto"/>
      </w:divBdr>
    </w:div>
    <w:div w:id="1675037782">
      <w:bodyDiv w:val="1"/>
      <w:marLeft w:val="0"/>
      <w:marRight w:val="0"/>
      <w:marTop w:val="0"/>
      <w:marBottom w:val="0"/>
      <w:divBdr>
        <w:top w:val="none" w:sz="0" w:space="0" w:color="auto"/>
        <w:left w:val="none" w:sz="0" w:space="0" w:color="auto"/>
        <w:bottom w:val="none" w:sz="0" w:space="0" w:color="auto"/>
        <w:right w:val="none" w:sz="0" w:space="0" w:color="auto"/>
      </w:divBdr>
    </w:div>
    <w:div w:id="1675372764">
      <w:bodyDiv w:val="1"/>
      <w:marLeft w:val="0"/>
      <w:marRight w:val="0"/>
      <w:marTop w:val="0"/>
      <w:marBottom w:val="0"/>
      <w:divBdr>
        <w:top w:val="none" w:sz="0" w:space="0" w:color="auto"/>
        <w:left w:val="none" w:sz="0" w:space="0" w:color="auto"/>
        <w:bottom w:val="none" w:sz="0" w:space="0" w:color="auto"/>
        <w:right w:val="none" w:sz="0" w:space="0" w:color="auto"/>
      </w:divBdr>
    </w:div>
    <w:div w:id="1675571657">
      <w:bodyDiv w:val="1"/>
      <w:marLeft w:val="0"/>
      <w:marRight w:val="0"/>
      <w:marTop w:val="0"/>
      <w:marBottom w:val="0"/>
      <w:divBdr>
        <w:top w:val="none" w:sz="0" w:space="0" w:color="auto"/>
        <w:left w:val="none" w:sz="0" w:space="0" w:color="auto"/>
        <w:bottom w:val="none" w:sz="0" w:space="0" w:color="auto"/>
        <w:right w:val="none" w:sz="0" w:space="0" w:color="auto"/>
      </w:divBdr>
    </w:div>
    <w:div w:id="1675691710">
      <w:bodyDiv w:val="1"/>
      <w:marLeft w:val="0"/>
      <w:marRight w:val="0"/>
      <w:marTop w:val="0"/>
      <w:marBottom w:val="0"/>
      <w:divBdr>
        <w:top w:val="none" w:sz="0" w:space="0" w:color="auto"/>
        <w:left w:val="none" w:sz="0" w:space="0" w:color="auto"/>
        <w:bottom w:val="none" w:sz="0" w:space="0" w:color="auto"/>
        <w:right w:val="none" w:sz="0" w:space="0" w:color="auto"/>
      </w:divBdr>
    </w:div>
    <w:div w:id="1676110453">
      <w:bodyDiv w:val="1"/>
      <w:marLeft w:val="0"/>
      <w:marRight w:val="0"/>
      <w:marTop w:val="0"/>
      <w:marBottom w:val="0"/>
      <w:divBdr>
        <w:top w:val="none" w:sz="0" w:space="0" w:color="auto"/>
        <w:left w:val="none" w:sz="0" w:space="0" w:color="auto"/>
        <w:bottom w:val="none" w:sz="0" w:space="0" w:color="auto"/>
        <w:right w:val="none" w:sz="0" w:space="0" w:color="auto"/>
      </w:divBdr>
    </w:div>
    <w:div w:id="1676149634">
      <w:bodyDiv w:val="1"/>
      <w:marLeft w:val="0"/>
      <w:marRight w:val="0"/>
      <w:marTop w:val="0"/>
      <w:marBottom w:val="0"/>
      <w:divBdr>
        <w:top w:val="none" w:sz="0" w:space="0" w:color="auto"/>
        <w:left w:val="none" w:sz="0" w:space="0" w:color="auto"/>
        <w:bottom w:val="none" w:sz="0" w:space="0" w:color="auto"/>
        <w:right w:val="none" w:sz="0" w:space="0" w:color="auto"/>
      </w:divBdr>
    </w:div>
    <w:div w:id="1676494873">
      <w:bodyDiv w:val="1"/>
      <w:marLeft w:val="0"/>
      <w:marRight w:val="0"/>
      <w:marTop w:val="0"/>
      <w:marBottom w:val="0"/>
      <w:divBdr>
        <w:top w:val="none" w:sz="0" w:space="0" w:color="auto"/>
        <w:left w:val="none" w:sz="0" w:space="0" w:color="auto"/>
        <w:bottom w:val="none" w:sz="0" w:space="0" w:color="auto"/>
        <w:right w:val="none" w:sz="0" w:space="0" w:color="auto"/>
      </w:divBdr>
    </w:div>
    <w:div w:id="1676574276">
      <w:bodyDiv w:val="1"/>
      <w:marLeft w:val="0"/>
      <w:marRight w:val="0"/>
      <w:marTop w:val="0"/>
      <w:marBottom w:val="0"/>
      <w:divBdr>
        <w:top w:val="none" w:sz="0" w:space="0" w:color="auto"/>
        <w:left w:val="none" w:sz="0" w:space="0" w:color="auto"/>
        <w:bottom w:val="none" w:sz="0" w:space="0" w:color="auto"/>
        <w:right w:val="none" w:sz="0" w:space="0" w:color="auto"/>
      </w:divBdr>
    </w:div>
    <w:div w:id="1676805334">
      <w:bodyDiv w:val="1"/>
      <w:marLeft w:val="0"/>
      <w:marRight w:val="0"/>
      <w:marTop w:val="0"/>
      <w:marBottom w:val="0"/>
      <w:divBdr>
        <w:top w:val="none" w:sz="0" w:space="0" w:color="auto"/>
        <w:left w:val="none" w:sz="0" w:space="0" w:color="auto"/>
        <w:bottom w:val="none" w:sz="0" w:space="0" w:color="auto"/>
        <w:right w:val="none" w:sz="0" w:space="0" w:color="auto"/>
      </w:divBdr>
    </w:div>
    <w:div w:id="1676809465">
      <w:bodyDiv w:val="1"/>
      <w:marLeft w:val="0"/>
      <w:marRight w:val="0"/>
      <w:marTop w:val="0"/>
      <w:marBottom w:val="0"/>
      <w:divBdr>
        <w:top w:val="none" w:sz="0" w:space="0" w:color="auto"/>
        <w:left w:val="none" w:sz="0" w:space="0" w:color="auto"/>
        <w:bottom w:val="none" w:sz="0" w:space="0" w:color="auto"/>
        <w:right w:val="none" w:sz="0" w:space="0" w:color="auto"/>
      </w:divBdr>
    </w:div>
    <w:div w:id="1676953055">
      <w:bodyDiv w:val="1"/>
      <w:marLeft w:val="0"/>
      <w:marRight w:val="0"/>
      <w:marTop w:val="0"/>
      <w:marBottom w:val="0"/>
      <w:divBdr>
        <w:top w:val="none" w:sz="0" w:space="0" w:color="auto"/>
        <w:left w:val="none" w:sz="0" w:space="0" w:color="auto"/>
        <w:bottom w:val="none" w:sz="0" w:space="0" w:color="auto"/>
        <w:right w:val="none" w:sz="0" w:space="0" w:color="auto"/>
      </w:divBdr>
    </w:div>
    <w:div w:id="1677069754">
      <w:bodyDiv w:val="1"/>
      <w:marLeft w:val="0"/>
      <w:marRight w:val="0"/>
      <w:marTop w:val="0"/>
      <w:marBottom w:val="0"/>
      <w:divBdr>
        <w:top w:val="none" w:sz="0" w:space="0" w:color="auto"/>
        <w:left w:val="none" w:sz="0" w:space="0" w:color="auto"/>
        <w:bottom w:val="none" w:sz="0" w:space="0" w:color="auto"/>
        <w:right w:val="none" w:sz="0" w:space="0" w:color="auto"/>
      </w:divBdr>
    </w:div>
    <w:div w:id="1677270813">
      <w:bodyDiv w:val="1"/>
      <w:marLeft w:val="0"/>
      <w:marRight w:val="0"/>
      <w:marTop w:val="0"/>
      <w:marBottom w:val="0"/>
      <w:divBdr>
        <w:top w:val="none" w:sz="0" w:space="0" w:color="auto"/>
        <w:left w:val="none" w:sz="0" w:space="0" w:color="auto"/>
        <w:bottom w:val="none" w:sz="0" w:space="0" w:color="auto"/>
        <w:right w:val="none" w:sz="0" w:space="0" w:color="auto"/>
      </w:divBdr>
    </w:div>
    <w:div w:id="1677725703">
      <w:bodyDiv w:val="1"/>
      <w:marLeft w:val="0"/>
      <w:marRight w:val="0"/>
      <w:marTop w:val="0"/>
      <w:marBottom w:val="0"/>
      <w:divBdr>
        <w:top w:val="none" w:sz="0" w:space="0" w:color="auto"/>
        <w:left w:val="none" w:sz="0" w:space="0" w:color="auto"/>
        <w:bottom w:val="none" w:sz="0" w:space="0" w:color="auto"/>
        <w:right w:val="none" w:sz="0" w:space="0" w:color="auto"/>
      </w:divBdr>
    </w:div>
    <w:div w:id="1677927570">
      <w:bodyDiv w:val="1"/>
      <w:marLeft w:val="0"/>
      <w:marRight w:val="0"/>
      <w:marTop w:val="0"/>
      <w:marBottom w:val="0"/>
      <w:divBdr>
        <w:top w:val="none" w:sz="0" w:space="0" w:color="auto"/>
        <w:left w:val="none" w:sz="0" w:space="0" w:color="auto"/>
        <w:bottom w:val="none" w:sz="0" w:space="0" w:color="auto"/>
        <w:right w:val="none" w:sz="0" w:space="0" w:color="auto"/>
      </w:divBdr>
    </w:div>
    <w:div w:id="1678457426">
      <w:bodyDiv w:val="1"/>
      <w:marLeft w:val="0"/>
      <w:marRight w:val="0"/>
      <w:marTop w:val="0"/>
      <w:marBottom w:val="0"/>
      <w:divBdr>
        <w:top w:val="none" w:sz="0" w:space="0" w:color="auto"/>
        <w:left w:val="none" w:sz="0" w:space="0" w:color="auto"/>
        <w:bottom w:val="none" w:sz="0" w:space="0" w:color="auto"/>
        <w:right w:val="none" w:sz="0" w:space="0" w:color="auto"/>
      </w:divBdr>
    </w:div>
    <w:div w:id="1678773393">
      <w:bodyDiv w:val="1"/>
      <w:marLeft w:val="0"/>
      <w:marRight w:val="0"/>
      <w:marTop w:val="0"/>
      <w:marBottom w:val="0"/>
      <w:divBdr>
        <w:top w:val="none" w:sz="0" w:space="0" w:color="auto"/>
        <w:left w:val="none" w:sz="0" w:space="0" w:color="auto"/>
        <w:bottom w:val="none" w:sz="0" w:space="0" w:color="auto"/>
        <w:right w:val="none" w:sz="0" w:space="0" w:color="auto"/>
      </w:divBdr>
    </w:div>
    <w:div w:id="1679040131">
      <w:bodyDiv w:val="1"/>
      <w:marLeft w:val="0"/>
      <w:marRight w:val="0"/>
      <w:marTop w:val="0"/>
      <w:marBottom w:val="0"/>
      <w:divBdr>
        <w:top w:val="none" w:sz="0" w:space="0" w:color="auto"/>
        <w:left w:val="none" w:sz="0" w:space="0" w:color="auto"/>
        <w:bottom w:val="none" w:sz="0" w:space="0" w:color="auto"/>
        <w:right w:val="none" w:sz="0" w:space="0" w:color="auto"/>
      </w:divBdr>
    </w:div>
    <w:div w:id="1679455853">
      <w:bodyDiv w:val="1"/>
      <w:marLeft w:val="0"/>
      <w:marRight w:val="0"/>
      <w:marTop w:val="0"/>
      <w:marBottom w:val="0"/>
      <w:divBdr>
        <w:top w:val="none" w:sz="0" w:space="0" w:color="auto"/>
        <w:left w:val="none" w:sz="0" w:space="0" w:color="auto"/>
        <w:bottom w:val="none" w:sz="0" w:space="0" w:color="auto"/>
        <w:right w:val="none" w:sz="0" w:space="0" w:color="auto"/>
      </w:divBdr>
    </w:div>
    <w:div w:id="1679505816">
      <w:bodyDiv w:val="1"/>
      <w:marLeft w:val="0"/>
      <w:marRight w:val="0"/>
      <w:marTop w:val="0"/>
      <w:marBottom w:val="0"/>
      <w:divBdr>
        <w:top w:val="none" w:sz="0" w:space="0" w:color="auto"/>
        <w:left w:val="none" w:sz="0" w:space="0" w:color="auto"/>
        <w:bottom w:val="none" w:sz="0" w:space="0" w:color="auto"/>
        <w:right w:val="none" w:sz="0" w:space="0" w:color="auto"/>
      </w:divBdr>
    </w:div>
    <w:div w:id="1679579414">
      <w:bodyDiv w:val="1"/>
      <w:marLeft w:val="0"/>
      <w:marRight w:val="0"/>
      <w:marTop w:val="0"/>
      <w:marBottom w:val="0"/>
      <w:divBdr>
        <w:top w:val="none" w:sz="0" w:space="0" w:color="auto"/>
        <w:left w:val="none" w:sz="0" w:space="0" w:color="auto"/>
        <w:bottom w:val="none" w:sz="0" w:space="0" w:color="auto"/>
        <w:right w:val="none" w:sz="0" w:space="0" w:color="auto"/>
      </w:divBdr>
    </w:div>
    <w:div w:id="1679697458">
      <w:bodyDiv w:val="1"/>
      <w:marLeft w:val="0"/>
      <w:marRight w:val="0"/>
      <w:marTop w:val="0"/>
      <w:marBottom w:val="0"/>
      <w:divBdr>
        <w:top w:val="none" w:sz="0" w:space="0" w:color="auto"/>
        <w:left w:val="none" w:sz="0" w:space="0" w:color="auto"/>
        <w:bottom w:val="none" w:sz="0" w:space="0" w:color="auto"/>
        <w:right w:val="none" w:sz="0" w:space="0" w:color="auto"/>
      </w:divBdr>
    </w:div>
    <w:div w:id="1680765485">
      <w:bodyDiv w:val="1"/>
      <w:marLeft w:val="0"/>
      <w:marRight w:val="0"/>
      <w:marTop w:val="0"/>
      <w:marBottom w:val="0"/>
      <w:divBdr>
        <w:top w:val="none" w:sz="0" w:space="0" w:color="auto"/>
        <w:left w:val="none" w:sz="0" w:space="0" w:color="auto"/>
        <w:bottom w:val="none" w:sz="0" w:space="0" w:color="auto"/>
        <w:right w:val="none" w:sz="0" w:space="0" w:color="auto"/>
      </w:divBdr>
    </w:div>
    <w:div w:id="1681859210">
      <w:bodyDiv w:val="1"/>
      <w:marLeft w:val="0"/>
      <w:marRight w:val="0"/>
      <w:marTop w:val="0"/>
      <w:marBottom w:val="0"/>
      <w:divBdr>
        <w:top w:val="none" w:sz="0" w:space="0" w:color="auto"/>
        <w:left w:val="none" w:sz="0" w:space="0" w:color="auto"/>
        <w:bottom w:val="none" w:sz="0" w:space="0" w:color="auto"/>
        <w:right w:val="none" w:sz="0" w:space="0" w:color="auto"/>
      </w:divBdr>
    </w:div>
    <w:div w:id="1682009825">
      <w:bodyDiv w:val="1"/>
      <w:marLeft w:val="0"/>
      <w:marRight w:val="0"/>
      <w:marTop w:val="0"/>
      <w:marBottom w:val="0"/>
      <w:divBdr>
        <w:top w:val="none" w:sz="0" w:space="0" w:color="auto"/>
        <w:left w:val="none" w:sz="0" w:space="0" w:color="auto"/>
        <w:bottom w:val="none" w:sz="0" w:space="0" w:color="auto"/>
        <w:right w:val="none" w:sz="0" w:space="0" w:color="auto"/>
      </w:divBdr>
    </w:div>
    <w:div w:id="1682010197">
      <w:bodyDiv w:val="1"/>
      <w:marLeft w:val="0"/>
      <w:marRight w:val="0"/>
      <w:marTop w:val="0"/>
      <w:marBottom w:val="0"/>
      <w:divBdr>
        <w:top w:val="none" w:sz="0" w:space="0" w:color="auto"/>
        <w:left w:val="none" w:sz="0" w:space="0" w:color="auto"/>
        <w:bottom w:val="none" w:sz="0" w:space="0" w:color="auto"/>
        <w:right w:val="none" w:sz="0" w:space="0" w:color="auto"/>
      </w:divBdr>
    </w:div>
    <w:div w:id="1682121022">
      <w:bodyDiv w:val="1"/>
      <w:marLeft w:val="0"/>
      <w:marRight w:val="0"/>
      <w:marTop w:val="0"/>
      <w:marBottom w:val="0"/>
      <w:divBdr>
        <w:top w:val="none" w:sz="0" w:space="0" w:color="auto"/>
        <w:left w:val="none" w:sz="0" w:space="0" w:color="auto"/>
        <w:bottom w:val="none" w:sz="0" w:space="0" w:color="auto"/>
        <w:right w:val="none" w:sz="0" w:space="0" w:color="auto"/>
      </w:divBdr>
    </w:div>
    <w:div w:id="1682972042">
      <w:bodyDiv w:val="1"/>
      <w:marLeft w:val="0"/>
      <w:marRight w:val="0"/>
      <w:marTop w:val="0"/>
      <w:marBottom w:val="0"/>
      <w:divBdr>
        <w:top w:val="none" w:sz="0" w:space="0" w:color="auto"/>
        <w:left w:val="none" w:sz="0" w:space="0" w:color="auto"/>
        <w:bottom w:val="none" w:sz="0" w:space="0" w:color="auto"/>
        <w:right w:val="none" w:sz="0" w:space="0" w:color="auto"/>
      </w:divBdr>
    </w:div>
    <w:div w:id="1683555168">
      <w:bodyDiv w:val="1"/>
      <w:marLeft w:val="0"/>
      <w:marRight w:val="0"/>
      <w:marTop w:val="0"/>
      <w:marBottom w:val="0"/>
      <w:divBdr>
        <w:top w:val="none" w:sz="0" w:space="0" w:color="auto"/>
        <w:left w:val="none" w:sz="0" w:space="0" w:color="auto"/>
        <w:bottom w:val="none" w:sz="0" w:space="0" w:color="auto"/>
        <w:right w:val="none" w:sz="0" w:space="0" w:color="auto"/>
      </w:divBdr>
    </w:div>
    <w:div w:id="1683966443">
      <w:bodyDiv w:val="1"/>
      <w:marLeft w:val="0"/>
      <w:marRight w:val="0"/>
      <w:marTop w:val="0"/>
      <w:marBottom w:val="0"/>
      <w:divBdr>
        <w:top w:val="none" w:sz="0" w:space="0" w:color="auto"/>
        <w:left w:val="none" w:sz="0" w:space="0" w:color="auto"/>
        <w:bottom w:val="none" w:sz="0" w:space="0" w:color="auto"/>
        <w:right w:val="none" w:sz="0" w:space="0" w:color="auto"/>
      </w:divBdr>
    </w:div>
    <w:div w:id="1683973804">
      <w:bodyDiv w:val="1"/>
      <w:marLeft w:val="0"/>
      <w:marRight w:val="0"/>
      <w:marTop w:val="0"/>
      <w:marBottom w:val="0"/>
      <w:divBdr>
        <w:top w:val="none" w:sz="0" w:space="0" w:color="auto"/>
        <w:left w:val="none" w:sz="0" w:space="0" w:color="auto"/>
        <w:bottom w:val="none" w:sz="0" w:space="0" w:color="auto"/>
        <w:right w:val="none" w:sz="0" w:space="0" w:color="auto"/>
      </w:divBdr>
    </w:div>
    <w:div w:id="1684166772">
      <w:bodyDiv w:val="1"/>
      <w:marLeft w:val="0"/>
      <w:marRight w:val="0"/>
      <w:marTop w:val="0"/>
      <w:marBottom w:val="0"/>
      <w:divBdr>
        <w:top w:val="none" w:sz="0" w:space="0" w:color="auto"/>
        <w:left w:val="none" w:sz="0" w:space="0" w:color="auto"/>
        <w:bottom w:val="none" w:sz="0" w:space="0" w:color="auto"/>
        <w:right w:val="none" w:sz="0" w:space="0" w:color="auto"/>
      </w:divBdr>
    </w:div>
    <w:div w:id="1684548592">
      <w:bodyDiv w:val="1"/>
      <w:marLeft w:val="0"/>
      <w:marRight w:val="0"/>
      <w:marTop w:val="0"/>
      <w:marBottom w:val="0"/>
      <w:divBdr>
        <w:top w:val="none" w:sz="0" w:space="0" w:color="auto"/>
        <w:left w:val="none" w:sz="0" w:space="0" w:color="auto"/>
        <w:bottom w:val="none" w:sz="0" w:space="0" w:color="auto"/>
        <w:right w:val="none" w:sz="0" w:space="0" w:color="auto"/>
      </w:divBdr>
    </w:div>
    <w:div w:id="1684699714">
      <w:bodyDiv w:val="1"/>
      <w:marLeft w:val="0"/>
      <w:marRight w:val="0"/>
      <w:marTop w:val="0"/>
      <w:marBottom w:val="0"/>
      <w:divBdr>
        <w:top w:val="none" w:sz="0" w:space="0" w:color="auto"/>
        <w:left w:val="none" w:sz="0" w:space="0" w:color="auto"/>
        <w:bottom w:val="none" w:sz="0" w:space="0" w:color="auto"/>
        <w:right w:val="none" w:sz="0" w:space="0" w:color="auto"/>
      </w:divBdr>
    </w:div>
    <w:div w:id="1684824153">
      <w:bodyDiv w:val="1"/>
      <w:marLeft w:val="0"/>
      <w:marRight w:val="0"/>
      <w:marTop w:val="0"/>
      <w:marBottom w:val="0"/>
      <w:divBdr>
        <w:top w:val="none" w:sz="0" w:space="0" w:color="auto"/>
        <w:left w:val="none" w:sz="0" w:space="0" w:color="auto"/>
        <w:bottom w:val="none" w:sz="0" w:space="0" w:color="auto"/>
        <w:right w:val="none" w:sz="0" w:space="0" w:color="auto"/>
      </w:divBdr>
    </w:div>
    <w:div w:id="1685010844">
      <w:bodyDiv w:val="1"/>
      <w:marLeft w:val="0"/>
      <w:marRight w:val="0"/>
      <w:marTop w:val="0"/>
      <w:marBottom w:val="0"/>
      <w:divBdr>
        <w:top w:val="none" w:sz="0" w:space="0" w:color="auto"/>
        <w:left w:val="none" w:sz="0" w:space="0" w:color="auto"/>
        <w:bottom w:val="none" w:sz="0" w:space="0" w:color="auto"/>
        <w:right w:val="none" w:sz="0" w:space="0" w:color="auto"/>
      </w:divBdr>
    </w:div>
    <w:div w:id="1685665304">
      <w:bodyDiv w:val="1"/>
      <w:marLeft w:val="0"/>
      <w:marRight w:val="0"/>
      <w:marTop w:val="0"/>
      <w:marBottom w:val="0"/>
      <w:divBdr>
        <w:top w:val="none" w:sz="0" w:space="0" w:color="auto"/>
        <w:left w:val="none" w:sz="0" w:space="0" w:color="auto"/>
        <w:bottom w:val="none" w:sz="0" w:space="0" w:color="auto"/>
        <w:right w:val="none" w:sz="0" w:space="0" w:color="auto"/>
      </w:divBdr>
    </w:div>
    <w:div w:id="1685667665">
      <w:bodyDiv w:val="1"/>
      <w:marLeft w:val="0"/>
      <w:marRight w:val="0"/>
      <w:marTop w:val="0"/>
      <w:marBottom w:val="0"/>
      <w:divBdr>
        <w:top w:val="none" w:sz="0" w:space="0" w:color="auto"/>
        <w:left w:val="none" w:sz="0" w:space="0" w:color="auto"/>
        <w:bottom w:val="none" w:sz="0" w:space="0" w:color="auto"/>
        <w:right w:val="none" w:sz="0" w:space="0" w:color="auto"/>
      </w:divBdr>
    </w:div>
    <w:div w:id="1685741012">
      <w:bodyDiv w:val="1"/>
      <w:marLeft w:val="0"/>
      <w:marRight w:val="0"/>
      <w:marTop w:val="0"/>
      <w:marBottom w:val="0"/>
      <w:divBdr>
        <w:top w:val="none" w:sz="0" w:space="0" w:color="auto"/>
        <w:left w:val="none" w:sz="0" w:space="0" w:color="auto"/>
        <w:bottom w:val="none" w:sz="0" w:space="0" w:color="auto"/>
        <w:right w:val="none" w:sz="0" w:space="0" w:color="auto"/>
      </w:divBdr>
    </w:div>
    <w:div w:id="1685785783">
      <w:bodyDiv w:val="1"/>
      <w:marLeft w:val="0"/>
      <w:marRight w:val="0"/>
      <w:marTop w:val="0"/>
      <w:marBottom w:val="0"/>
      <w:divBdr>
        <w:top w:val="none" w:sz="0" w:space="0" w:color="auto"/>
        <w:left w:val="none" w:sz="0" w:space="0" w:color="auto"/>
        <w:bottom w:val="none" w:sz="0" w:space="0" w:color="auto"/>
        <w:right w:val="none" w:sz="0" w:space="0" w:color="auto"/>
      </w:divBdr>
    </w:div>
    <w:div w:id="1686129246">
      <w:bodyDiv w:val="1"/>
      <w:marLeft w:val="0"/>
      <w:marRight w:val="0"/>
      <w:marTop w:val="0"/>
      <w:marBottom w:val="0"/>
      <w:divBdr>
        <w:top w:val="none" w:sz="0" w:space="0" w:color="auto"/>
        <w:left w:val="none" w:sz="0" w:space="0" w:color="auto"/>
        <w:bottom w:val="none" w:sz="0" w:space="0" w:color="auto"/>
        <w:right w:val="none" w:sz="0" w:space="0" w:color="auto"/>
      </w:divBdr>
    </w:div>
    <w:div w:id="1686319410">
      <w:bodyDiv w:val="1"/>
      <w:marLeft w:val="0"/>
      <w:marRight w:val="0"/>
      <w:marTop w:val="0"/>
      <w:marBottom w:val="0"/>
      <w:divBdr>
        <w:top w:val="none" w:sz="0" w:space="0" w:color="auto"/>
        <w:left w:val="none" w:sz="0" w:space="0" w:color="auto"/>
        <w:bottom w:val="none" w:sz="0" w:space="0" w:color="auto"/>
        <w:right w:val="none" w:sz="0" w:space="0" w:color="auto"/>
      </w:divBdr>
    </w:div>
    <w:div w:id="1686328316">
      <w:bodyDiv w:val="1"/>
      <w:marLeft w:val="0"/>
      <w:marRight w:val="0"/>
      <w:marTop w:val="0"/>
      <w:marBottom w:val="0"/>
      <w:divBdr>
        <w:top w:val="none" w:sz="0" w:space="0" w:color="auto"/>
        <w:left w:val="none" w:sz="0" w:space="0" w:color="auto"/>
        <w:bottom w:val="none" w:sz="0" w:space="0" w:color="auto"/>
        <w:right w:val="none" w:sz="0" w:space="0" w:color="auto"/>
      </w:divBdr>
    </w:div>
    <w:div w:id="1686634773">
      <w:bodyDiv w:val="1"/>
      <w:marLeft w:val="0"/>
      <w:marRight w:val="0"/>
      <w:marTop w:val="0"/>
      <w:marBottom w:val="0"/>
      <w:divBdr>
        <w:top w:val="none" w:sz="0" w:space="0" w:color="auto"/>
        <w:left w:val="none" w:sz="0" w:space="0" w:color="auto"/>
        <w:bottom w:val="none" w:sz="0" w:space="0" w:color="auto"/>
        <w:right w:val="none" w:sz="0" w:space="0" w:color="auto"/>
      </w:divBdr>
    </w:div>
    <w:div w:id="1686665654">
      <w:bodyDiv w:val="1"/>
      <w:marLeft w:val="0"/>
      <w:marRight w:val="0"/>
      <w:marTop w:val="0"/>
      <w:marBottom w:val="0"/>
      <w:divBdr>
        <w:top w:val="none" w:sz="0" w:space="0" w:color="auto"/>
        <w:left w:val="none" w:sz="0" w:space="0" w:color="auto"/>
        <w:bottom w:val="none" w:sz="0" w:space="0" w:color="auto"/>
        <w:right w:val="none" w:sz="0" w:space="0" w:color="auto"/>
      </w:divBdr>
    </w:div>
    <w:div w:id="1686711322">
      <w:bodyDiv w:val="1"/>
      <w:marLeft w:val="0"/>
      <w:marRight w:val="0"/>
      <w:marTop w:val="0"/>
      <w:marBottom w:val="0"/>
      <w:divBdr>
        <w:top w:val="none" w:sz="0" w:space="0" w:color="auto"/>
        <w:left w:val="none" w:sz="0" w:space="0" w:color="auto"/>
        <w:bottom w:val="none" w:sz="0" w:space="0" w:color="auto"/>
        <w:right w:val="none" w:sz="0" w:space="0" w:color="auto"/>
      </w:divBdr>
    </w:div>
    <w:div w:id="1686711729">
      <w:bodyDiv w:val="1"/>
      <w:marLeft w:val="0"/>
      <w:marRight w:val="0"/>
      <w:marTop w:val="0"/>
      <w:marBottom w:val="0"/>
      <w:divBdr>
        <w:top w:val="none" w:sz="0" w:space="0" w:color="auto"/>
        <w:left w:val="none" w:sz="0" w:space="0" w:color="auto"/>
        <w:bottom w:val="none" w:sz="0" w:space="0" w:color="auto"/>
        <w:right w:val="none" w:sz="0" w:space="0" w:color="auto"/>
      </w:divBdr>
    </w:div>
    <w:div w:id="1686906566">
      <w:bodyDiv w:val="1"/>
      <w:marLeft w:val="0"/>
      <w:marRight w:val="0"/>
      <w:marTop w:val="0"/>
      <w:marBottom w:val="0"/>
      <w:divBdr>
        <w:top w:val="none" w:sz="0" w:space="0" w:color="auto"/>
        <w:left w:val="none" w:sz="0" w:space="0" w:color="auto"/>
        <w:bottom w:val="none" w:sz="0" w:space="0" w:color="auto"/>
        <w:right w:val="none" w:sz="0" w:space="0" w:color="auto"/>
      </w:divBdr>
    </w:div>
    <w:div w:id="1687438130">
      <w:bodyDiv w:val="1"/>
      <w:marLeft w:val="0"/>
      <w:marRight w:val="0"/>
      <w:marTop w:val="0"/>
      <w:marBottom w:val="0"/>
      <w:divBdr>
        <w:top w:val="none" w:sz="0" w:space="0" w:color="auto"/>
        <w:left w:val="none" w:sz="0" w:space="0" w:color="auto"/>
        <w:bottom w:val="none" w:sz="0" w:space="0" w:color="auto"/>
        <w:right w:val="none" w:sz="0" w:space="0" w:color="auto"/>
      </w:divBdr>
    </w:div>
    <w:div w:id="1687634672">
      <w:bodyDiv w:val="1"/>
      <w:marLeft w:val="0"/>
      <w:marRight w:val="0"/>
      <w:marTop w:val="0"/>
      <w:marBottom w:val="0"/>
      <w:divBdr>
        <w:top w:val="none" w:sz="0" w:space="0" w:color="auto"/>
        <w:left w:val="none" w:sz="0" w:space="0" w:color="auto"/>
        <w:bottom w:val="none" w:sz="0" w:space="0" w:color="auto"/>
        <w:right w:val="none" w:sz="0" w:space="0" w:color="auto"/>
      </w:divBdr>
    </w:div>
    <w:div w:id="1688361182">
      <w:bodyDiv w:val="1"/>
      <w:marLeft w:val="0"/>
      <w:marRight w:val="0"/>
      <w:marTop w:val="0"/>
      <w:marBottom w:val="0"/>
      <w:divBdr>
        <w:top w:val="none" w:sz="0" w:space="0" w:color="auto"/>
        <w:left w:val="none" w:sz="0" w:space="0" w:color="auto"/>
        <w:bottom w:val="none" w:sz="0" w:space="0" w:color="auto"/>
        <w:right w:val="none" w:sz="0" w:space="0" w:color="auto"/>
      </w:divBdr>
    </w:div>
    <w:div w:id="1688487615">
      <w:bodyDiv w:val="1"/>
      <w:marLeft w:val="0"/>
      <w:marRight w:val="0"/>
      <w:marTop w:val="0"/>
      <w:marBottom w:val="0"/>
      <w:divBdr>
        <w:top w:val="none" w:sz="0" w:space="0" w:color="auto"/>
        <w:left w:val="none" w:sz="0" w:space="0" w:color="auto"/>
        <w:bottom w:val="none" w:sz="0" w:space="0" w:color="auto"/>
        <w:right w:val="none" w:sz="0" w:space="0" w:color="auto"/>
      </w:divBdr>
    </w:div>
    <w:div w:id="1688602188">
      <w:bodyDiv w:val="1"/>
      <w:marLeft w:val="0"/>
      <w:marRight w:val="0"/>
      <w:marTop w:val="0"/>
      <w:marBottom w:val="0"/>
      <w:divBdr>
        <w:top w:val="none" w:sz="0" w:space="0" w:color="auto"/>
        <w:left w:val="none" w:sz="0" w:space="0" w:color="auto"/>
        <w:bottom w:val="none" w:sz="0" w:space="0" w:color="auto"/>
        <w:right w:val="none" w:sz="0" w:space="0" w:color="auto"/>
      </w:divBdr>
    </w:div>
    <w:div w:id="1688872260">
      <w:bodyDiv w:val="1"/>
      <w:marLeft w:val="0"/>
      <w:marRight w:val="0"/>
      <w:marTop w:val="0"/>
      <w:marBottom w:val="0"/>
      <w:divBdr>
        <w:top w:val="none" w:sz="0" w:space="0" w:color="auto"/>
        <w:left w:val="none" w:sz="0" w:space="0" w:color="auto"/>
        <w:bottom w:val="none" w:sz="0" w:space="0" w:color="auto"/>
        <w:right w:val="none" w:sz="0" w:space="0" w:color="auto"/>
      </w:divBdr>
    </w:div>
    <w:div w:id="1688943563">
      <w:bodyDiv w:val="1"/>
      <w:marLeft w:val="0"/>
      <w:marRight w:val="0"/>
      <w:marTop w:val="0"/>
      <w:marBottom w:val="0"/>
      <w:divBdr>
        <w:top w:val="none" w:sz="0" w:space="0" w:color="auto"/>
        <w:left w:val="none" w:sz="0" w:space="0" w:color="auto"/>
        <w:bottom w:val="none" w:sz="0" w:space="0" w:color="auto"/>
        <w:right w:val="none" w:sz="0" w:space="0" w:color="auto"/>
      </w:divBdr>
    </w:div>
    <w:div w:id="1689137511">
      <w:bodyDiv w:val="1"/>
      <w:marLeft w:val="0"/>
      <w:marRight w:val="0"/>
      <w:marTop w:val="0"/>
      <w:marBottom w:val="0"/>
      <w:divBdr>
        <w:top w:val="none" w:sz="0" w:space="0" w:color="auto"/>
        <w:left w:val="none" w:sz="0" w:space="0" w:color="auto"/>
        <w:bottom w:val="none" w:sz="0" w:space="0" w:color="auto"/>
        <w:right w:val="none" w:sz="0" w:space="0" w:color="auto"/>
      </w:divBdr>
    </w:div>
    <w:div w:id="1690452090">
      <w:bodyDiv w:val="1"/>
      <w:marLeft w:val="0"/>
      <w:marRight w:val="0"/>
      <w:marTop w:val="0"/>
      <w:marBottom w:val="0"/>
      <w:divBdr>
        <w:top w:val="none" w:sz="0" w:space="0" w:color="auto"/>
        <w:left w:val="none" w:sz="0" w:space="0" w:color="auto"/>
        <w:bottom w:val="none" w:sz="0" w:space="0" w:color="auto"/>
        <w:right w:val="none" w:sz="0" w:space="0" w:color="auto"/>
      </w:divBdr>
    </w:div>
    <w:div w:id="1691561633">
      <w:bodyDiv w:val="1"/>
      <w:marLeft w:val="0"/>
      <w:marRight w:val="0"/>
      <w:marTop w:val="0"/>
      <w:marBottom w:val="0"/>
      <w:divBdr>
        <w:top w:val="none" w:sz="0" w:space="0" w:color="auto"/>
        <w:left w:val="none" w:sz="0" w:space="0" w:color="auto"/>
        <w:bottom w:val="none" w:sz="0" w:space="0" w:color="auto"/>
        <w:right w:val="none" w:sz="0" w:space="0" w:color="auto"/>
      </w:divBdr>
    </w:div>
    <w:div w:id="1692031720">
      <w:bodyDiv w:val="1"/>
      <w:marLeft w:val="0"/>
      <w:marRight w:val="0"/>
      <w:marTop w:val="0"/>
      <w:marBottom w:val="0"/>
      <w:divBdr>
        <w:top w:val="none" w:sz="0" w:space="0" w:color="auto"/>
        <w:left w:val="none" w:sz="0" w:space="0" w:color="auto"/>
        <w:bottom w:val="none" w:sz="0" w:space="0" w:color="auto"/>
        <w:right w:val="none" w:sz="0" w:space="0" w:color="auto"/>
      </w:divBdr>
    </w:div>
    <w:div w:id="1692074094">
      <w:bodyDiv w:val="1"/>
      <w:marLeft w:val="0"/>
      <w:marRight w:val="0"/>
      <w:marTop w:val="0"/>
      <w:marBottom w:val="0"/>
      <w:divBdr>
        <w:top w:val="none" w:sz="0" w:space="0" w:color="auto"/>
        <w:left w:val="none" w:sz="0" w:space="0" w:color="auto"/>
        <w:bottom w:val="none" w:sz="0" w:space="0" w:color="auto"/>
        <w:right w:val="none" w:sz="0" w:space="0" w:color="auto"/>
      </w:divBdr>
    </w:div>
    <w:div w:id="1692219175">
      <w:bodyDiv w:val="1"/>
      <w:marLeft w:val="0"/>
      <w:marRight w:val="0"/>
      <w:marTop w:val="0"/>
      <w:marBottom w:val="0"/>
      <w:divBdr>
        <w:top w:val="none" w:sz="0" w:space="0" w:color="auto"/>
        <w:left w:val="none" w:sz="0" w:space="0" w:color="auto"/>
        <w:bottom w:val="none" w:sz="0" w:space="0" w:color="auto"/>
        <w:right w:val="none" w:sz="0" w:space="0" w:color="auto"/>
      </w:divBdr>
    </w:div>
    <w:div w:id="1692292495">
      <w:bodyDiv w:val="1"/>
      <w:marLeft w:val="0"/>
      <w:marRight w:val="0"/>
      <w:marTop w:val="0"/>
      <w:marBottom w:val="0"/>
      <w:divBdr>
        <w:top w:val="none" w:sz="0" w:space="0" w:color="auto"/>
        <w:left w:val="none" w:sz="0" w:space="0" w:color="auto"/>
        <w:bottom w:val="none" w:sz="0" w:space="0" w:color="auto"/>
        <w:right w:val="none" w:sz="0" w:space="0" w:color="auto"/>
      </w:divBdr>
    </w:div>
    <w:div w:id="1692603644">
      <w:bodyDiv w:val="1"/>
      <w:marLeft w:val="0"/>
      <w:marRight w:val="0"/>
      <w:marTop w:val="0"/>
      <w:marBottom w:val="0"/>
      <w:divBdr>
        <w:top w:val="none" w:sz="0" w:space="0" w:color="auto"/>
        <w:left w:val="none" w:sz="0" w:space="0" w:color="auto"/>
        <w:bottom w:val="none" w:sz="0" w:space="0" w:color="auto"/>
        <w:right w:val="none" w:sz="0" w:space="0" w:color="auto"/>
      </w:divBdr>
    </w:div>
    <w:div w:id="1693604653">
      <w:bodyDiv w:val="1"/>
      <w:marLeft w:val="0"/>
      <w:marRight w:val="0"/>
      <w:marTop w:val="0"/>
      <w:marBottom w:val="0"/>
      <w:divBdr>
        <w:top w:val="none" w:sz="0" w:space="0" w:color="auto"/>
        <w:left w:val="none" w:sz="0" w:space="0" w:color="auto"/>
        <w:bottom w:val="none" w:sz="0" w:space="0" w:color="auto"/>
        <w:right w:val="none" w:sz="0" w:space="0" w:color="auto"/>
      </w:divBdr>
    </w:div>
    <w:div w:id="1693720999">
      <w:bodyDiv w:val="1"/>
      <w:marLeft w:val="0"/>
      <w:marRight w:val="0"/>
      <w:marTop w:val="0"/>
      <w:marBottom w:val="0"/>
      <w:divBdr>
        <w:top w:val="none" w:sz="0" w:space="0" w:color="auto"/>
        <w:left w:val="none" w:sz="0" w:space="0" w:color="auto"/>
        <w:bottom w:val="none" w:sz="0" w:space="0" w:color="auto"/>
        <w:right w:val="none" w:sz="0" w:space="0" w:color="auto"/>
      </w:divBdr>
    </w:div>
    <w:div w:id="1694072351">
      <w:bodyDiv w:val="1"/>
      <w:marLeft w:val="0"/>
      <w:marRight w:val="0"/>
      <w:marTop w:val="0"/>
      <w:marBottom w:val="0"/>
      <w:divBdr>
        <w:top w:val="none" w:sz="0" w:space="0" w:color="auto"/>
        <w:left w:val="none" w:sz="0" w:space="0" w:color="auto"/>
        <w:bottom w:val="none" w:sz="0" w:space="0" w:color="auto"/>
        <w:right w:val="none" w:sz="0" w:space="0" w:color="auto"/>
      </w:divBdr>
    </w:div>
    <w:div w:id="1694530355">
      <w:bodyDiv w:val="1"/>
      <w:marLeft w:val="0"/>
      <w:marRight w:val="0"/>
      <w:marTop w:val="0"/>
      <w:marBottom w:val="0"/>
      <w:divBdr>
        <w:top w:val="none" w:sz="0" w:space="0" w:color="auto"/>
        <w:left w:val="none" w:sz="0" w:space="0" w:color="auto"/>
        <w:bottom w:val="none" w:sz="0" w:space="0" w:color="auto"/>
        <w:right w:val="none" w:sz="0" w:space="0" w:color="auto"/>
      </w:divBdr>
    </w:div>
    <w:div w:id="1694763145">
      <w:bodyDiv w:val="1"/>
      <w:marLeft w:val="0"/>
      <w:marRight w:val="0"/>
      <w:marTop w:val="0"/>
      <w:marBottom w:val="0"/>
      <w:divBdr>
        <w:top w:val="none" w:sz="0" w:space="0" w:color="auto"/>
        <w:left w:val="none" w:sz="0" w:space="0" w:color="auto"/>
        <w:bottom w:val="none" w:sz="0" w:space="0" w:color="auto"/>
        <w:right w:val="none" w:sz="0" w:space="0" w:color="auto"/>
      </w:divBdr>
    </w:div>
    <w:div w:id="1694771442">
      <w:bodyDiv w:val="1"/>
      <w:marLeft w:val="0"/>
      <w:marRight w:val="0"/>
      <w:marTop w:val="0"/>
      <w:marBottom w:val="0"/>
      <w:divBdr>
        <w:top w:val="none" w:sz="0" w:space="0" w:color="auto"/>
        <w:left w:val="none" w:sz="0" w:space="0" w:color="auto"/>
        <w:bottom w:val="none" w:sz="0" w:space="0" w:color="auto"/>
        <w:right w:val="none" w:sz="0" w:space="0" w:color="auto"/>
      </w:divBdr>
    </w:div>
    <w:div w:id="1694841834">
      <w:bodyDiv w:val="1"/>
      <w:marLeft w:val="0"/>
      <w:marRight w:val="0"/>
      <w:marTop w:val="0"/>
      <w:marBottom w:val="0"/>
      <w:divBdr>
        <w:top w:val="none" w:sz="0" w:space="0" w:color="auto"/>
        <w:left w:val="none" w:sz="0" w:space="0" w:color="auto"/>
        <w:bottom w:val="none" w:sz="0" w:space="0" w:color="auto"/>
        <w:right w:val="none" w:sz="0" w:space="0" w:color="auto"/>
      </w:divBdr>
    </w:div>
    <w:div w:id="1695108548">
      <w:bodyDiv w:val="1"/>
      <w:marLeft w:val="0"/>
      <w:marRight w:val="0"/>
      <w:marTop w:val="0"/>
      <w:marBottom w:val="0"/>
      <w:divBdr>
        <w:top w:val="none" w:sz="0" w:space="0" w:color="auto"/>
        <w:left w:val="none" w:sz="0" w:space="0" w:color="auto"/>
        <w:bottom w:val="none" w:sz="0" w:space="0" w:color="auto"/>
        <w:right w:val="none" w:sz="0" w:space="0" w:color="auto"/>
      </w:divBdr>
    </w:div>
    <w:div w:id="1695614561">
      <w:bodyDiv w:val="1"/>
      <w:marLeft w:val="0"/>
      <w:marRight w:val="0"/>
      <w:marTop w:val="0"/>
      <w:marBottom w:val="0"/>
      <w:divBdr>
        <w:top w:val="none" w:sz="0" w:space="0" w:color="auto"/>
        <w:left w:val="none" w:sz="0" w:space="0" w:color="auto"/>
        <w:bottom w:val="none" w:sz="0" w:space="0" w:color="auto"/>
        <w:right w:val="none" w:sz="0" w:space="0" w:color="auto"/>
      </w:divBdr>
    </w:div>
    <w:div w:id="1696156589">
      <w:bodyDiv w:val="1"/>
      <w:marLeft w:val="0"/>
      <w:marRight w:val="0"/>
      <w:marTop w:val="0"/>
      <w:marBottom w:val="0"/>
      <w:divBdr>
        <w:top w:val="none" w:sz="0" w:space="0" w:color="auto"/>
        <w:left w:val="none" w:sz="0" w:space="0" w:color="auto"/>
        <w:bottom w:val="none" w:sz="0" w:space="0" w:color="auto"/>
        <w:right w:val="none" w:sz="0" w:space="0" w:color="auto"/>
      </w:divBdr>
    </w:div>
    <w:div w:id="1696225609">
      <w:bodyDiv w:val="1"/>
      <w:marLeft w:val="0"/>
      <w:marRight w:val="0"/>
      <w:marTop w:val="0"/>
      <w:marBottom w:val="0"/>
      <w:divBdr>
        <w:top w:val="none" w:sz="0" w:space="0" w:color="auto"/>
        <w:left w:val="none" w:sz="0" w:space="0" w:color="auto"/>
        <w:bottom w:val="none" w:sz="0" w:space="0" w:color="auto"/>
        <w:right w:val="none" w:sz="0" w:space="0" w:color="auto"/>
      </w:divBdr>
    </w:div>
    <w:div w:id="1696808408">
      <w:bodyDiv w:val="1"/>
      <w:marLeft w:val="0"/>
      <w:marRight w:val="0"/>
      <w:marTop w:val="0"/>
      <w:marBottom w:val="0"/>
      <w:divBdr>
        <w:top w:val="none" w:sz="0" w:space="0" w:color="auto"/>
        <w:left w:val="none" w:sz="0" w:space="0" w:color="auto"/>
        <w:bottom w:val="none" w:sz="0" w:space="0" w:color="auto"/>
        <w:right w:val="none" w:sz="0" w:space="0" w:color="auto"/>
      </w:divBdr>
    </w:div>
    <w:div w:id="1697077203">
      <w:bodyDiv w:val="1"/>
      <w:marLeft w:val="0"/>
      <w:marRight w:val="0"/>
      <w:marTop w:val="0"/>
      <w:marBottom w:val="0"/>
      <w:divBdr>
        <w:top w:val="none" w:sz="0" w:space="0" w:color="auto"/>
        <w:left w:val="none" w:sz="0" w:space="0" w:color="auto"/>
        <w:bottom w:val="none" w:sz="0" w:space="0" w:color="auto"/>
        <w:right w:val="none" w:sz="0" w:space="0" w:color="auto"/>
      </w:divBdr>
    </w:div>
    <w:div w:id="1697343957">
      <w:bodyDiv w:val="1"/>
      <w:marLeft w:val="0"/>
      <w:marRight w:val="0"/>
      <w:marTop w:val="0"/>
      <w:marBottom w:val="0"/>
      <w:divBdr>
        <w:top w:val="none" w:sz="0" w:space="0" w:color="auto"/>
        <w:left w:val="none" w:sz="0" w:space="0" w:color="auto"/>
        <w:bottom w:val="none" w:sz="0" w:space="0" w:color="auto"/>
        <w:right w:val="none" w:sz="0" w:space="0" w:color="auto"/>
      </w:divBdr>
    </w:div>
    <w:div w:id="1697732040">
      <w:bodyDiv w:val="1"/>
      <w:marLeft w:val="0"/>
      <w:marRight w:val="0"/>
      <w:marTop w:val="0"/>
      <w:marBottom w:val="0"/>
      <w:divBdr>
        <w:top w:val="none" w:sz="0" w:space="0" w:color="auto"/>
        <w:left w:val="none" w:sz="0" w:space="0" w:color="auto"/>
        <w:bottom w:val="none" w:sz="0" w:space="0" w:color="auto"/>
        <w:right w:val="none" w:sz="0" w:space="0" w:color="auto"/>
      </w:divBdr>
    </w:div>
    <w:div w:id="1697845096">
      <w:bodyDiv w:val="1"/>
      <w:marLeft w:val="0"/>
      <w:marRight w:val="0"/>
      <w:marTop w:val="0"/>
      <w:marBottom w:val="0"/>
      <w:divBdr>
        <w:top w:val="none" w:sz="0" w:space="0" w:color="auto"/>
        <w:left w:val="none" w:sz="0" w:space="0" w:color="auto"/>
        <w:bottom w:val="none" w:sz="0" w:space="0" w:color="auto"/>
        <w:right w:val="none" w:sz="0" w:space="0" w:color="auto"/>
      </w:divBdr>
    </w:div>
    <w:div w:id="1699351914">
      <w:bodyDiv w:val="1"/>
      <w:marLeft w:val="0"/>
      <w:marRight w:val="0"/>
      <w:marTop w:val="0"/>
      <w:marBottom w:val="0"/>
      <w:divBdr>
        <w:top w:val="none" w:sz="0" w:space="0" w:color="auto"/>
        <w:left w:val="none" w:sz="0" w:space="0" w:color="auto"/>
        <w:bottom w:val="none" w:sz="0" w:space="0" w:color="auto"/>
        <w:right w:val="none" w:sz="0" w:space="0" w:color="auto"/>
      </w:divBdr>
    </w:div>
    <w:div w:id="1699815479">
      <w:bodyDiv w:val="1"/>
      <w:marLeft w:val="0"/>
      <w:marRight w:val="0"/>
      <w:marTop w:val="0"/>
      <w:marBottom w:val="0"/>
      <w:divBdr>
        <w:top w:val="none" w:sz="0" w:space="0" w:color="auto"/>
        <w:left w:val="none" w:sz="0" w:space="0" w:color="auto"/>
        <w:bottom w:val="none" w:sz="0" w:space="0" w:color="auto"/>
        <w:right w:val="none" w:sz="0" w:space="0" w:color="auto"/>
      </w:divBdr>
    </w:div>
    <w:div w:id="1700159890">
      <w:bodyDiv w:val="1"/>
      <w:marLeft w:val="0"/>
      <w:marRight w:val="0"/>
      <w:marTop w:val="0"/>
      <w:marBottom w:val="0"/>
      <w:divBdr>
        <w:top w:val="none" w:sz="0" w:space="0" w:color="auto"/>
        <w:left w:val="none" w:sz="0" w:space="0" w:color="auto"/>
        <w:bottom w:val="none" w:sz="0" w:space="0" w:color="auto"/>
        <w:right w:val="none" w:sz="0" w:space="0" w:color="auto"/>
      </w:divBdr>
    </w:div>
    <w:div w:id="1700542890">
      <w:bodyDiv w:val="1"/>
      <w:marLeft w:val="0"/>
      <w:marRight w:val="0"/>
      <w:marTop w:val="0"/>
      <w:marBottom w:val="0"/>
      <w:divBdr>
        <w:top w:val="none" w:sz="0" w:space="0" w:color="auto"/>
        <w:left w:val="none" w:sz="0" w:space="0" w:color="auto"/>
        <w:bottom w:val="none" w:sz="0" w:space="0" w:color="auto"/>
        <w:right w:val="none" w:sz="0" w:space="0" w:color="auto"/>
      </w:divBdr>
    </w:div>
    <w:div w:id="1700811147">
      <w:bodyDiv w:val="1"/>
      <w:marLeft w:val="0"/>
      <w:marRight w:val="0"/>
      <w:marTop w:val="0"/>
      <w:marBottom w:val="0"/>
      <w:divBdr>
        <w:top w:val="none" w:sz="0" w:space="0" w:color="auto"/>
        <w:left w:val="none" w:sz="0" w:space="0" w:color="auto"/>
        <w:bottom w:val="none" w:sz="0" w:space="0" w:color="auto"/>
        <w:right w:val="none" w:sz="0" w:space="0" w:color="auto"/>
      </w:divBdr>
    </w:div>
    <w:div w:id="1701128056">
      <w:bodyDiv w:val="1"/>
      <w:marLeft w:val="0"/>
      <w:marRight w:val="0"/>
      <w:marTop w:val="0"/>
      <w:marBottom w:val="0"/>
      <w:divBdr>
        <w:top w:val="none" w:sz="0" w:space="0" w:color="auto"/>
        <w:left w:val="none" w:sz="0" w:space="0" w:color="auto"/>
        <w:bottom w:val="none" w:sz="0" w:space="0" w:color="auto"/>
        <w:right w:val="none" w:sz="0" w:space="0" w:color="auto"/>
      </w:divBdr>
    </w:div>
    <w:div w:id="1701276390">
      <w:bodyDiv w:val="1"/>
      <w:marLeft w:val="0"/>
      <w:marRight w:val="0"/>
      <w:marTop w:val="0"/>
      <w:marBottom w:val="0"/>
      <w:divBdr>
        <w:top w:val="none" w:sz="0" w:space="0" w:color="auto"/>
        <w:left w:val="none" w:sz="0" w:space="0" w:color="auto"/>
        <w:bottom w:val="none" w:sz="0" w:space="0" w:color="auto"/>
        <w:right w:val="none" w:sz="0" w:space="0" w:color="auto"/>
      </w:divBdr>
    </w:div>
    <w:div w:id="1702783584">
      <w:bodyDiv w:val="1"/>
      <w:marLeft w:val="0"/>
      <w:marRight w:val="0"/>
      <w:marTop w:val="0"/>
      <w:marBottom w:val="0"/>
      <w:divBdr>
        <w:top w:val="none" w:sz="0" w:space="0" w:color="auto"/>
        <w:left w:val="none" w:sz="0" w:space="0" w:color="auto"/>
        <w:bottom w:val="none" w:sz="0" w:space="0" w:color="auto"/>
        <w:right w:val="none" w:sz="0" w:space="0" w:color="auto"/>
      </w:divBdr>
    </w:div>
    <w:div w:id="1703050036">
      <w:bodyDiv w:val="1"/>
      <w:marLeft w:val="0"/>
      <w:marRight w:val="0"/>
      <w:marTop w:val="0"/>
      <w:marBottom w:val="0"/>
      <w:divBdr>
        <w:top w:val="none" w:sz="0" w:space="0" w:color="auto"/>
        <w:left w:val="none" w:sz="0" w:space="0" w:color="auto"/>
        <w:bottom w:val="none" w:sz="0" w:space="0" w:color="auto"/>
        <w:right w:val="none" w:sz="0" w:space="0" w:color="auto"/>
      </w:divBdr>
    </w:div>
    <w:div w:id="1703431429">
      <w:bodyDiv w:val="1"/>
      <w:marLeft w:val="0"/>
      <w:marRight w:val="0"/>
      <w:marTop w:val="0"/>
      <w:marBottom w:val="0"/>
      <w:divBdr>
        <w:top w:val="none" w:sz="0" w:space="0" w:color="auto"/>
        <w:left w:val="none" w:sz="0" w:space="0" w:color="auto"/>
        <w:bottom w:val="none" w:sz="0" w:space="0" w:color="auto"/>
        <w:right w:val="none" w:sz="0" w:space="0" w:color="auto"/>
      </w:divBdr>
    </w:div>
    <w:div w:id="1703549600">
      <w:bodyDiv w:val="1"/>
      <w:marLeft w:val="0"/>
      <w:marRight w:val="0"/>
      <w:marTop w:val="0"/>
      <w:marBottom w:val="0"/>
      <w:divBdr>
        <w:top w:val="none" w:sz="0" w:space="0" w:color="auto"/>
        <w:left w:val="none" w:sz="0" w:space="0" w:color="auto"/>
        <w:bottom w:val="none" w:sz="0" w:space="0" w:color="auto"/>
        <w:right w:val="none" w:sz="0" w:space="0" w:color="auto"/>
      </w:divBdr>
    </w:div>
    <w:div w:id="1704016772">
      <w:bodyDiv w:val="1"/>
      <w:marLeft w:val="0"/>
      <w:marRight w:val="0"/>
      <w:marTop w:val="0"/>
      <w:marBottom w:val="0"/>
      <w:divBdr>
        <w:top w:val="none" w:sz="0" w:space="0" w:color="auto"/>
        <w:left w:val="none" w:sz="0" w:space="0" w:color="auto"/>
        <w:bottom w:val="none" w:sz="0" w:space="0" w:color="auto"/>
        <w:right w:val="none" w:sz="0" w:space="0" w:color="auto"/>
      </w:divBdr>
    </w:div>
    <w:div w:id="1704133685">
      <w:bodyDiv w:val="1"/>
      <w:marLeft w:val="0"/>
      <w:marRight w:val="0"/>
      <w:marTop w:val="0"/>
      <w:marBottom w:val="0"/>
      <w:divBdr>
        <w:top w:val="none" w:sz="0" w:space="0" w:color="auto"/>
        <w:left w:val="none" w:sz="0" w:space="0" w:color="auto"/>
        <w:bottom w:val="none" w:sz="0" w:space="0" w:color="auto"/>
        <w:right w:val="none" w:sz="0" w:space="0" w:color="auto"/>
      </w:divBdr>
    </w:div>
    <w:div w:id="1705472847">
      <w:bodyDiv w:val="1"/>
      <w:marLeft w:val="0"/>
      <w:marRight w:val="0"/>
      <w:marTop w:val="0"/>
      <w:marBottom w:val="0"/>
      <w:divBdr>
        <w:top w:val="none" w:sz="0" w:space="0" w:color="auto"/>
        <w:left w:val="none" w:sz="0" w:space="0" w:color="auto"/>
        <w:bottom w:val="none" w:sz="0" w:space="0" w:color="auto"/>
        <w:right w:val="none" w:sz="0" w:space="0" w:color="auto"/>
      </w:divBdr>
    </w:div>
    <w:div w:id="1705669272">
      <w:bodyDiv w:val="1"/>
      <w:marLeft w:val="0"/>
      <w:marRight w:val="0"/>
      <w:marTop w:val="0"/>
      <w:marBottom w:val="0"/>
      <w:divBdr>
        <w:top w:val="none" w:sz="0" w:space="0" w:color="auto"/>
        <w:left w:val="none" w:sz="0" w:space="0" w:color="auto"/>
        <w:bottom w:val="none" w:sz="0" w:space="0" w:color="auto"/>
        <w:right w:val="none" w:sz="0" w:space="0" w:color="auto"/>
      </w:divBdr>
    </w:div>
    <w:div w:id="1706103474">
      <w:bodyDiv w:val="1"/>
      <w:marLeft w:val="0"/>
      <w:marRight w:val="0"/>
      <w:marTop w:val="0"/>
      <w:marBottom w:val="0"/>
      <w:divBdr>
        <w:top w:val="none" w:sz="0" w:space="0" w:color="auto"/>
        <w:left w:val="none" w:sz="0" w:space="0" w:color="auto"/>
        <w:bottom w:val="none" w:sz="0" w:space="0" w:color="auto"/>
        <w:right w:val="none" w:sz="0" w:space="0" w:color="auto"/>
      </w:divBdr>
    </w:div>
    <w:div w:id="1706829728">
      <w:bodyDiv w:val="1"/>
      <w:marLeft w:val="0"/>
      <w:marRight w:val="0"/>
      <w:marTop w:val="0"/>
      <w:marBottom w:val="0"/>
      <w:divBdr>
        <w:top w:val="none" w:sz="0" w:space="0" w:color="auto"/>
        <w:left w:val="none" w:sz="0" w:space="0" w:color="auto"/>
        <w:bottom w:val="none" w:sz="0" w:space="0" w:color="auto"/>
        <w:right w:val="none" w:sz="0" w:space="0" w:color="auto"/>
      </w:divBdr>
    </w:div>
    <w:div w:id="1707483128">
      <w:bodyDiv w:val="1"/>
      <w:marLeft w:val="0"/>
      <w:marRight w:val="0"/>
      <w:marTop w:val="0"/>
      <w:marBottom w:val="0"/>
      <w:divBdr>
        <w:top w:val="none" w:sz="0" w:space="0" w:color="auto"/>
        <w:left w:val="none" w:sz="0" w:space="0" w:color="auto"/>
        <w:bottom w:val="none" w:sz="0" w:space="0" w:color="auto"/>
        <w:right w:val="none" w:sz="0" w:space="0" w:color="auto"/>
      </w:divBdr>
    </w:div>
    <w:div w:id="1707563599">
      <w:bodyDiv w:val="1"/>
      <w:marLeft w:val="0"/>
      <w:marRight w:val="0"/>
      <w:marTop w:val="0"/>
      <w:marBottom w:val="0"/>
      <w:divBdr>
        <w:top w:val="none" w:sz="0" w:space="0" w:color="auto"/>
        <w:left w:val="none" w:sz="0" w:space="0" w:color="auto"/>
        <w:bottom w:val="none" w:sz="0" w:space="0" w:color="auto"/>
        <w:right w:val="none" w:sz="0" w:space="0" w:color="auto"/>
      </w:divBdr>
    </w:div>
    <w:div w:id="1707829165">
      <w:bodyDiv w:val="1"/>
      <w:marLeft w:val="0"/>
      <w:marRight w:val="0"/>
      <w:marTop w:val="0"/>
      <w:marBottom w:val="0"/>
      <w:divBdr>
        <w:top w:val="none" w:sz="0" w:space="0" w:color="auto"/>
        <w:left w:val="none" w:sz="0" w:space="0" w:color="auto"/>
        <w:bottom w:val="none" w:sz="0" w:space="0" w:color="auto"/>
        <w:right w:val="none" w:sz="0" w:space="0" w:color="auto"/>
      </w:divBdr>
    </w:div>
    <w:div w:id="1708220266">
      <w:bodyDiv w:val="1"/>
      <w:marLeft w:val="0"/>
      <w:marRight w:val="0"/>
      <w:marTop w:val="0"/>
      <w:marBottom w:val="0"/>
      <w:divBdr>
        <w:top w:val="none" w:sz="0" w:space="0" w:color="auto"/>
        <w:left w:val="none" w:sz="0" w:space="0" w:color="auto"/>
        <w:bottom w:val="none" w:sz="0" w:space="0" w:color="auto"/>
        <w:right w:val="none" w:sz="0" w:space="0" w:color="auto"/>
      </w:divBdr>
    </w:div>
    <w:div w:id="1709138542">
      <w:bodyDiv w:val="1"/>
      <w:marLeft w:val="0"/>
      <w:marRight w:val="0"/>
      <w:marTop w:val="0"/>
      <w:marBottom w:val="0"/>
      <w:divBdr>
        <w:top w:val="none" w:sz="0" w:space="0" w:color="auto"/>
        <w:left w:val="none" w:sz="0" w:space="0" w:color="auto"/>
        <w:bottom w:val="none" w:sz="0" w:space="0" w:color="auto"/>
        <w:right w:val="none" w:sz="0" w:space="0" w:color="auto"/>
      </w:divBdr>
    </w:div>
    <w:div w:id="1709180852">
      <w:bodyDiv w:val="1"/>
      <w:marLeft w:val="0"/>
      <w:marRight w:val="0"/>
      <w:marTop w:val="0"/>
      <w:marBottom w:val="0"/>
      <w:divBdr>
        <w:top w:val="none" w:sz="0" w:space="0" w:color="auto"/>
        <w:left w:val="none" w:sz="0" w:space="0" w:color="auto"/>
        <w:bottom w:val="none" w:sz="0" w:space="0" w:color="auto"/>
        <w:right w:val="none" w:sz="0" w:space="0" w:color="auto"/>
      </w:divBdr>
    </w:div>
    <w:div w:id="1709335075">
      <w:bodyDiv w:val="1"/>
      <w:marLeft w:val="0"/>
      <w:marRight w:val="0"/>
      <w:marTop w:val="0"/>
      <w:marBottom w:val="0"/>
      <w:divBdr>
        <w:top w:val="none" w:sz="0" w:space="0" w:color="auto"/>
        <w:left w:val="none" w:sz="0" w:space="0" w:color="auto"/>
        <w:bottom w:val="none" w:sz="0" w:space="0" w:color="auto"/>
        <w:right w:val="none" w:sz="0" w:space="0" w:color="auto"/>
      </w:divBdr>
    </w:div>
    <w:div w:id="1709335228">
      <w:bodyDiv w:val="1"/>
      <w:marLeft w:val="0"/>
      <w:marRight w:val="0"/>
      <w:marTop w:val="0"/>
      <w:marBottom w:val="0"/>
      <w:divBdr>
        <w:top w:val="none" w:sz="0" w:space="0" w:color="auto"/>
        <w:left w:val="none" w:sz="0" w:space="0" w:color="auto"/>
        <w:bottom w:val="none" w:sz="0" w:space="0" w:color="auto"/>
        <w:right w:val="none" w:sz="0" w:space="0" w:color="auto"/>
      </w:divBdr>
    </w:div>
    <w:div w:id="1709455041">
      <w:bodyDiv w:val="1"/>
      <w:marLeft w:val="0"/>
      <w:marRight w:val="0"/>
      <w:marTop w:val="0"/>
      <w:marBottom w:val="0"/>
      <w:divBdr>
        <w:top w:val="none" w:sz="0" w:space="0" w:color="auto"/>
        <w:left w:val="none" w:sz="0" w:space="0" w:color="auto"/>
        <w:bottom w:val="none" w:sz="0" w:space="0" w:color="auto"/>
        <w:right w:val="none" w:sz="0" w:space="0" w:color="auto"/>
      </w:divBdr>
    </w:div>
    <w:div w:id="1710104601">
      <w:bodyDiv w:val="1"/>
      <w:marLeft w:val="0"/>
      <w:marRight w:val="0"/>
      <w:marTop w:val="0"/>
      <w:marBottom w:val="0"/>
      <w:divBdr>
        <w:top w:val="none" w:sz="0" w:space="0" w:color="auto"/>
        <w:left w:val="none" w:sz="0" w:space="0" w:color="auto"/>
        <w:bottom w:val="none" w:sz="0" w:space="0" w:color="auto"/>
        <w:right w:val="none" w:sz="0" w:space="0" w:color="auto"/>
      </w:divBdr>
    </w:div>
    <w:div w:id="1710644159">
      <w:bodyDiv w:val="1"/>
      <w:marLeft w:val="0"/>
      <w:marRight w:val="0"/>
      <w:marTop w:val="0"/>
      <w:marBottom w:val="0"/>
      <w:divBdr>
        <w:top w:val="none" w:sz="0" w:space="0" w:color="auto"/>
        <w:left w:val="none" w:sz="0" w:space="0" w:color="auto"/>
        <w:bottom w:val="none" w:sz="0" w:space="0" w:color="auto"/>
        <w:right w:val="none" w:sz="0" w:space="0" w:color="auto"/>
      </w:divBdr>
    </w:div>
    <w:div w:id="1710648107">
      <w:bodyDiv w:val="1"/>
      <w:marLeft w:val="0"/>
      <w:marRight w:val="0"/>
      <w:marTop w:val="0"/>
      <w:marBottom w:val="0"/>
      <w:divBdr>
        <w:top w:val="none" w:sz="0" w:space="0" w:color="auto"/>
        <w:left w:val="none" w:sz="0" w:space="0" w:color="auto"/>
        <w:bottom w:val="none" w:sz="0" w:space="0" w:color="auto"/>
        <w:right w:val="none" w:sz="0" w:space="0" w:color="auto"/>
      </w:divBdr>
    </w:div>
    <w:div w:id="1710953154">
      <w:bodyDiv w:val="1"/>
      <w:marLeft w:val="0"/>
      <w:marRight w:val="0"/>
      <w:marTop w:val="0"/>
      <w:marBottom w:val="0"/>
      <w:divBdr>
        <w:top w:val="none" w:sz="0" w:space="0" w:color="auto"/>
        <w:left w:val="none" w:sz="0" w:space="0" w:color="auto"/>
        <w:bottom w:val="none" w:sz="0" w:space="0" w:color="auto"/>
        <w:right w:val="none" w:sz="0" w:space="0" w:color="auto"/>
      </w:divBdr>
    </w:div>
    <w:div w:id="1711299205">
      <w:bodyDiv w:val="1"/>
      <w:marLeft w:val="0"/>
      <w:marRight w:val="0"/>
      <w:marTop w:val="0"/>
      <w:marBottom w:val="0"/>
      <w:divBdr>
        <w:top w:val="none" w:sz="0" w:space="0" w:color="auto"/>
        <w:left w:val="none" w:sz="0" w:space="0" w:color="auto"/>
        <w:bottom w:val="none" w:sz="0" w:space="0" w:color="auto"/>
        <w:right w:val="none" w:sz="0" w:space="0" w:color="auto"/>
      </w:divBdr>
    </w:div>
    <w:div w:id="1712419068">
      <w:bodyDiv w:val="1"/>
      <w:marLeft w:val="0"/>
      <w:marRight w:val="0"/>
      <w:marTop w:val="0"/>
      <w:marBottom w:val="0"/>
      <w:divBdr>
        <w:top w:val="none" w:sz="0" w:space="0" w:color="auto"/>
        <w:left w:val="none" w:sz="0" w:space="0" w:color="auto"/>
        <w:bottom w:val="none" w:sz="0" w:space="0" w:color="auto"/>
        <w:right w:val="none" w:sz="0" w:space="0" w:color="auto"/>
      </w:divBdr>
    </w:div>
    <w:div w:id="1712536765">
      <w:bodyDiv w:val="1"/>
      <w:marLeft w:val="0"/>
      <w:marRight w:val="0"/>
      <w:marTop w:val="0"/>
      <w:marBottom w:val="0"/>
      <w:divBdr>
        <w:top w:val="none" w:sz="0" w:space="0" w:color="auto"/>
        <w:left w:val="none" w:sz="0" w:space="0" w:color="auto"/>
        <w:bottom w:val="none" w:sz="0" w:space="0" w:color="auto"/>
        <w:right w:val="none" w:sz="0" w:space="0" w:color="auto"/>
      </w:divBdr>
    </w:div>
    <w:div w:id="1713730961">
      <w:bodyDiv w:val="1"/>
      <w:marLeft w:val="0"/>
      <w:marRight w:val="0"/>
      <w:marTop w:val="0"/>
      <w:marBottom w:val="0"/>
      <w:divBdr>
        <w:top w:val="none" w:sz="0" w:space="0" w:color="auto"/>
        <w:left w:val="none" w:sz="0" w:space="0" w:color="auto"/>
        <w:bottom w:val="none" w:sz="0" w:space="0" w:color="auto"/>
        <w:right w:val="none" w:sz="0" w:space="0" w:color="auto"/>
      </w:divBdr>
    </w:div>
    <w:div w:id="1713769066">
      <w:bodyDiv w:val="1"/>
      <w:marLeft w:val="0"/>
      <w:marRight w:val="0"/>
      <w:marTop w:val="0"/>
      <w:marBottom w:val="0"/>
      <w:divBdr>
        <w:top w:val="none" w:sz="0" w:space="0" w:color="auto"/>
        <w:left w:val="none" w:sz="0" w:space="0" w:color="auto"/>
        <w:bottom w:val="none" w:sz="0" w:space="0" w:color="auto"/>
        <w:right w:val="none" w:sz="0" w:space="0" w:color="auto"/>
      </w:divBdr>
    </w:div>
    <w:div w:id="1713772497">
      <w:bodyDiv w:val="1"/>
      <w:marLeft w:val="0"/>
      <w:marRight w:val="0"/>
      <w:marTop w:val="0"/>
      <w:marBottom w:val="0"/>
      <w:divBdr>
        <w:top w:val="none" w:sz="0" w:space="0" w:color="auto"/>
        <w:left w:val="none" w:sz="0" w:space="0" w:color="auto"/>
        <w:bottom w:val="none" w:sz="0" w:space="0" w:color="auto"/>
        <w:right w:val="none" w:sz="0" w:space="0" w:color="auto"/>
      </w:divBdr>
    </w:div>
    <w:div w:id="1713842738">
      <w:bodyDiv w:val="1"/>
      <w:marLeft w:val="0"/>
      <w:marRight w:val="0"/>
      <w:marTop w:val="0"/>
      <w:marBottom w:val="0"/>
      <w:divBdr>
        <w:top w:val="none" w:sz="0" w:space="0" w:color="auto"/>
        <w:left w:val="none" w:sz="0" w:space="0" w:color="auto"/>
        <w:bottom w:val="none" w:sz="0" w:space="0" w:color="auto"/>
        <w:right w:val="none" w:sz="0" w:space="0" w:color="auto"/>
      </w:divBdr>
    </w:div>
    <w:div w:id="1714961528">
      <w:bodyDiv w:val="1"/>
      <w:marLeft w:val="0"/>
      <w:marRight w:val="0"/>
      <w:marTop w:val="0"/>
      <w:marBottom w:val="0"/>
      <w:divBdr>
        <w:top w:val="none" w:sz="0" w:space="0" w:color="auto"/>
        <w:left w:val="none" w:sz="0" w:space="0" w:color="auto"/>
        <w:bottom w:val="none" w:sz="0" w:space="0" w:color="auto"/>
        <w:right w:val="none" w:sz="0" w:space="0" w:color="auto"/>
      </w:divBdr>
    </w:div>
    <w:div w:id="1715349231">
      <w:bodyDiv w:val="1"/>
      <w:marLeft w:val="0"/>
      <w:marRight w:val="0"/>
      <w:marTop w:val="0"/>
      <w:marBottom w:val="0"/>
      <w:divBdr>
        <w:top w:val="none" w:sz="0" w:space="0" w:color="auto"/>
        <w:left w:val="none" w:sz="0" w:space="0" w:color="auto"/>
        <w:bottom w:val="none" w:sz="0" w:space="0" w:color="auto"/>
        <w:right w:val="none" w:sz="0" w:space="0" w:color="auto"/>
      </w:divBdr>
    </w:div>
    <w:div w:id="1715420178">
      <w:bodyDiv w:val="1"/>
      <w:marLeft w:val="0"/>
      <w:marRight w:val="0"/>
      <w:marTop w:val="0"/>
      <w:marBottom w:val="0"/>
      <w:divBdr>
        <w:top w:val="none" w:sz="0" w:space="0" w:color="auto"/>
        <w:left w:val="none" w:sz="0" w:space="0" w:color="auto"/>
        <w:bottom w:val="none" w:sz="0" w:space="0" w:color="auto"/>
        <w:right w:val="none" w:sz="0" w:space="0" w:color="auto"/>
      </w:divBdr>
    </w:div>
    <w:div w:id="1715495761">
      <w:bodyDiv w:val="1"/>
      <w:marLeft w:val="0"/>
      <w:marRight w:val="0"/>
      <w:marTop w:val="0"/>
      <w:marBottom w:val="0"/>
      <w:divBdr>
        <w:top w:val="none" w:sz="0" w:space="0" w:color="auto"/>
        <w:left w:val="none" w:sz="0" w:space="0" w:color="auto"/>
        <w:bottom w:val="none" w:sz="0" w:space="0" w:color="auto"/>
        <w:right w:val="none" w:sz="0" w:space="0" w:color="auto"/>
      </w:divBdr>
    </w:div>
    <w:div w:id="1715612932">
      <w:bodyDiv w:val="1"/>
      <w:marLeft w:val="0"/>
      <w:marRight w:val="0"/>
      <w:marTop w:val="0"/>
      <w:marBottom w:val="0"/>
      <w:divBdr>
        <w:top w:val="none" w:sz="0" w:space="0" w:color="auto"/>
        <w:left w:val="none" w:sz="0" w:space="0" w:color="auto"/>
        <w:bottom w:val="none" w:sz="0" w:space="0" w:color="auto"/>
        <w:right w:val="none" w:sz="0" w:space="0" w:color="auto"/>
      </w:divBdr>
    </w:div>
    <w:div w:id="1715696553">
      <w:bodyDiv w:val="1"/>
      <w:marLeft w:val="0"/>
      <w:marRight w:val="0"/>
      <w:marTop w:val="0"/>
      <w:marBottom w:val="0"/>
      <w:divBdr>
        <w:top w:val="none" w:sz="0" w:space="0" w:color="auto"/>
        <w:left w:val="none" w:sz="0" w:space="0" w:color="auto"/>
        <w:bottom w:val="none" w:sz="0" w:space="0" w:color="auto"/>
        <w:right w:val="none" w:sz="0" w:space="0" w:color="auto"/>
      </w:divBdr>
    </w:div>
    <w:div w:id="1717001250">
      <w:bodyDiv w:val="1"/>
      <w:marLeft w:val="0"/>
      <w:marRight w:val="0"/>
      <w:marTop w:val="0"/>
      <w:marBottom w:val="0"/>
      <w:divBdr>
        <w:top w:val="none" w:sz="0" w:space="0" w:color="auto"/>
        <w:left w:val="none" w:sz="0" w:space="0" w:color="auto"/>
        <w:bottom w:val="none" w:sz="0" w:space="0" w:color="auto"/>
        <w:right w:val="none" w:sz="0" w:space="0" w:color="auto"/>
      </w:divBdr>
    </w:div>
    <w:div w:id="1717004510">
      <w:bodyDiv w:val="1"/>
      <w:marLeft w:val="0"/>
      <w:marRight w:val="0"/>
      <w:marTop w:val="0"/>
      <w:marBottom w:val="0"/>
      <w:divBdr>
        <w:top w:val="none" w:sz="0" w:space="0" w:color="auto"/>
        <w:left w:val="none" w:sz="0" w:space="0" w:color="auto"/>
        <w:bottom w:val="none" w:sz="0" w:space="0" w:color="auto"/>
        <w:right w:val="none" w:sz="0" w:space="0" w:color="auto"/>
      </w:divBdr>
    </w:div>
    <w:div w:id="1717123215">
      <w:bodyDiv w:val="1"/>
      <w:marLeft w:val="0"/>
      <w:marRight w:val="0"/>
      <w:marTop w:val="0"/>
      <w:marBottom w:val="0"/>
      <w:divBdr>
        <w:top w:val="none" w:sz="0" w:space="0" w:color="auto"/>
        <w:left w:val="none" w:sz="0" w:space="0" w:color="auto"/>
        <w:bottom w:val="none" w:sz="0" w:space="0" w:color="auto"/>
        <w:right w:val="none" w:sz="0" w:space="0" w:color="auto"/>
      </w:divBdr>
    </w:div>
    <w:div w:id="1717197084">
      <w:bodyDiv w:val="1"/>
      <w:marLeft w:val="0"/>
      <w:marRight w:val="0"/>
      <w:marTop w:val="0"/>
      <w:marBottom w:val="0"/>
      <w:divBdr>
        <w:top w:val="none" w:sz="0" w:space="0" w:color="auto"/>
        <w:left w:val="none" w:sz="0" w:space="0" w:color="auto"/>
        <w:bottom w:val="none" w:sz="0" w:space="0" w:color="auto"/>
        <w:right w:val="none" w:sz="0" w:space="0" w:color="auto"/>
      </w:divBdr>
    </w:div>
    <w:div w:id="1717240161">
      <w:bodyDiv w:val="1"/>
      <w:marLeft w:val="0"/>
      <w:marRight w:val="0"/>
      <w:marTop w:val="0"/>
      <w:marBottom w:val="0"/>
      <w:divBdr>
        <w:top w:val="none" w:sz="0" w:space="0" w:color="auto"/>
        <w:left w:val="none" w:sz="0" w:space="0" w:color="auto"/>
        <w:bottom w:val="none" w:sz="0" w:space="0" w:color="auto"/>
        <w:right w:val="none" w:sz="0" w:space="0" w:color="auto"/>
      </w:divBdr>
    </w:div>
    <w:div w:id="1717699315">
      <w:bodyDiv w:val="1"/>
      <w:marLeft w:val="0"/>
      <w:marRight w:val="0"/>
      <w:marTop w:val="0"/>
      <w:marBottom w:val="0"/>
      <w:divBdr>
        <w:top w:val="none" w:sz="0" w:space="0" w:color="auto"/>
        <w:left w:val="none" w:sz="0" w:space="0" w:color="auto"/>
        <w:bottom w:val="none" w:sz="0" w:space="0" w:color="auto"/>
        <w:right w:val="none" w:sz="0" w:space="0" w:color="auto"/>
      </w:divBdr>
    </w:div>
    <w:div w:id="1717895265">
      <w:bodyDiv w:val="1"/>
      <w:marLeft w:val="0"/>
      <w:marRight w:val="0"/>
      <w:marTop w:val="0"/>
      <w:marBottom w:val="0"/>
      <w:divBdr>
        <w:top w:val="none" w:sz="0" w:space="0" w:color="auto"/>
        <w:left w:val="none" w:sz="0" w:space="0" w:color="auto"/>
        <w:bottom w:val="none" w:sz="0" w:space="0" w:color="auto"/>
        <w:right w:val="none" w:sz="0" w:space="0" w:color="auto"/>
      </w:divBdr>
    </w:div>
    <w:div w:id="1718236353">
      <w:bodyDiv w:val="1"/>
      <w:marLeft w:val="0"/>
      <w:marRight w:val="0"/>
      <w:marTop w:val="0"/>
      <w:marBottom w:val="0"/>
      <w:divBdr>
        <w:top w:val="none" w:sz="0" w:space="0" w:color="auto"/>
        <w:left w:val="none" w:sz="0" w:space="0" w:color="auto"/>
        <w:bottom w:val="none" w:sz="0" w:space="0" w:color="auto"/>
        <w:right w:val="none" w:sz="0" w:space="0" w:color="auto"/>
      </w:divBdr>
    </w:div>
    <w:div w:id="1718314222">
      <w:bodyDiv w:val="1"/>
      <w:marLeft w:val="0"/>
      <w:marRight w:val="0"/>
      <w:marTop w:val="0"/>
      <w:marBottom w:val="0"/>
      <w:divBdr>
        <w:top w:val="none" w:sz="0" w:space="0" w:color="auto"/>
        <w:left w:val="none" w:sz="0" w:space="0" w:color="auto"/>
        <w:bottom w:val="none" w:sz="0" w:space="0" w:color="auto"/>
        <w:right w:val="none" w:sz="0" w:space="0" w:color="auto"/>
      </w:divBdr>
    </w:div>
    <w:div w:id="1718891891">
      <w:bodyDiv w:val="1"/>
      <w:marLeft w:val="0"/>
      <w:marRight w:val="0"/>
      <w:marTop w:val="0"/>
      <w:marBottom w:val="0"/>
      <w:divBdr>
        <w:top w:val="none" w:sz="0" w:space="0" w:color="auto"/>
        <w:left w:val="none" w:sz="0" w:space="0" w:color="auto"/>
        <w:bottom w:val="none" w:sz="0" w:space="0" w:color="auto"/>
        <w:right w:val="none" w:sz="0" w:space="0" w:color="auto"/>
      </w:divBdr>
    </w:div>
    <w:div w:id="1719891223">
      <w:bodyDiv w:val="1"/>
      <w:marLeft w:val="0"/>
      <w:marRight w:val="0"/>
      <w:marTop w:val="0"/>
      <w:marBottom w:val="0"/>
      <w:divBdr>
        <w:top w:val="none" w:sz="0" w:space="0" w:color="auto"/>
        <w:left w:val="none" w:sz="0" w:space="0" w:color="auto"/>
        <w:bottom w:val="none" w:sz="0" w:space="0" w:color="auto"/>
        <w:right w:val="none" w:sz="0" w:space="0" w:color="auto"/>
      </w:divBdr>
    </w:div>
    <w:div w:id="1719934379">
      <w:bodyDiv w:val="1"/>
      <w:marLeft w:val="0"/>
      <w:marRight w:val="0"/>
      <w:marTop w:val="0"/>
      <w:marBottom w:val="0"/>
      <w:divBdr>
        <w:top w:val="none" w:sz="0" w:space="0" w:color="auto"/>
        <w:left w:val="none" w:sz="0" w:space="0" w:color="auto"/>
        <w:bottom w:val="none" w:sz="0" w:space="0" w:color="auto"/>
        <w:right w:val="none" w:sz="0" w:space="0" w:color="auto"/>
      </w:divBdr>
    </w:div>
    <w:div w:id="1720012370">
      <w:bodyDiv w:val="1"/>
      <w:marLeft w:val="0"/>
      <w:marRight w:val="0"/>
      <w:marTop w:val="0"/>
      <w:marBottom w:val="0"/>
      <w:divBdr>
        <w:top w:val="none" w:sz="0" w:space="0" w:color="auto"/>
        <w:left w:val="none" w:sz="0" w:space="0" w:color="auto"/>
        <w:bottom w:val="none" w:sz="0" w:space="0" w:color="auto"/>
        <w:right w:val="none" w:sz="0" w:space="0" w:color="auto"/>
      </w:divBdr>
    </w:div>
    <w:div w:id="1720863830">
      <w:bodyDiv w:val="1"/>
      <w:marLeft w:val="0"/>
      <w:marRight w:val="0"/>
      <w:marTop w:val="0"/>
      <w:marBottom w:val="0"/>
      <w:divBdr>
        <w:top w:val="none" w:sz="0" w:space="0" w:color="auto"/>
        <w:left w:val="none" w:sz="0" w:space="0" w:color="auto"/>
        <w:bottom w:val="none" w:sz="0" w:space="0" w:color="auto"/>
        <w:right w:val="none" w:sz="0" w:space="0" w:color="auto"/>
      </w:divBdr>
    </w:div>
    <w:div w:id="1721053104">
      <w:bodyDiv w:val="1"/>
      <w:marLeft w:val="0"/>
      <w:marRight w:val="0"/>
      <w:marTop w:val="0"/>
      <w:marBottom w:val="0"/>
      <w:divBdr>
        <w:top w:val="none" w:sz="0" w:space="0" w:color="auto"/>
        <w:left w:val="none" w:sz="0" w:space="0" w:color="auto"/>
        <w:bottom w:val="none" w:sz="0" w:space="0" w:color="auto"/>
        <w:right w:val="none" w:sz="0" w:space="0" w:color="auto"/>
      </w:divBdr>
    </w:div>
    <w:div w:id="1721055332">
      <w:bodyDiv w:val="1"/>
      <w:marLeft w:val="0"/>
      <w:marRight w:val="0"/>
      <w:marTop w:val="0"/>
      <w:marBottom w:val="0"/>
      <w:divBdr>
        <w:top w:val="none" w:sz="0" w:space="0" w:color="auto"/>
        <w:left w:val="none" w:sz="0" w:space="0" w:color="auto"/>
        <w:bottom w:val="none" w:sz="0" w:space="0" w:color="auto"/>
        <w:right w:val="none" w:sz="0" w:space="0" w:color="auto"/>
      </w:divBdr>
    </w:div>
    <w:div w:id="1721324219">
      <w:bodyDiv w:val="1"/>
      <w:marLeft w:val="0"/>
      <w:marRight w:val="0"/>
      <w:marTop w:val="0"/>
      <w:marBottom w:val="0"/>
      <w:divBdr>
        <w:top w:val="none" w:sz="0" w:space="0" w:color="auto"/>
        <w:left w:val="none" w:sz="0" w:space="0" w:color="auto"/>
        <w:bottom w:val="none" w:sz="0" w:space="0" w:color="auto"/>
        <w:right w:val="none" w:sz="0" w:space="0" w:color="auto"/>
      </w:divBdr>
    </w:div>
    <w:div w:id="1721978417">
      <w:bodyDiv w:val="1"/>
      <w:marLeft w:val="0"/>
      <w:marRight w:val="0"/>
      <w:marTop w:val="0"/>
      <w:marBottom w:val="0"/>
      <w:divBdr>
        <w:top w:val="none" w:sz="0" w:space="0" w:color="auto"/>
        <w:left w:val="none" w:sz="0" w:space="0" w:color="auto"/>
        <w:bottom w:val="none" w:sz="0" w:space="0" w:color="auto"/>
        <w:right w:val="none" w:sz="0" w:space="0" w:color="auto"/>
      </w:divBdr>
    </w:div>
    <w:div w:id="1722360147">
      <w:bodyDiv w:val="1"/>
      <w:marLeft w:val="0"/>
      <w:marRight w:val="0"/>
      <w:marTop w:val="0"/>
      <w:marBottom w:val="0"/>
      <w:divBdr>
        <w:top w:val="none" w:sz="0" w:space="0" w:color="auto"/>
        <w:left w:val="none" w:sz="0" w:space="0" w:color="auto"/>
        <w:bottom w:val="none" w:sz="0" w:space="0" w:color="auto"/>
        <w:right w:val="none" w:sz="0" w:space="0" w:color="auto"/>
      </w:divBdr>
    </w:div>
    <w:div w:id="1722513201">
      <w:bodyDiv w:val="1"/>
      <w:marLeft w:val="0"/>
      <w:marRight w:val="0"/>
      <w:marTop w:val="0"/>
      <w:marBottom w:val="0"/>
      <w:divBdr>
        <w:top w:val="none" w:sz="0" w:space="0" w:color="auto"/>
        <w:left w:val="none" w:sz="0" w:space="0" w:color="auto"/>
        <w:bottom w:val="none" w:sz="0" w:space="0" w:color="auto"/>
        <w:right w:val="none" w:sz="0" w:space="0" w:color="auto"/>
      </w:divBdr>
    </w:div>
    <w:div w:id="1723209247">
      <w:bodyDiv w:val="1"/>
      <w:marLeft w:val="0"/>
      <w:marRight w:val="0"/>
      <w:marTop w:val="0"/>
      <w:marBottom w:val="0"/>
      <w:divBdr>
        <w:top w:val="none" w:sz="0" w:space="0" w:color="auto"/>
        <w:left w:val="none" w:sz="0" w:space="0" w:color="auto"/>
        <w:bottom w:val="none" w:sz="0" w:space="0" w:color="auto"/>
        <w:right w:val="none" w:sz="0" w:space="0" w:color="auto"/>
      </w:divBdr>
    </w:div>
    <w:div w:id="1723364917">
      <w:bodyDiv w:val="1"/>
      <w:marLeft w:val="0"/>
      <w:marRight w:val="0"/>
      <w:marTop w:val="0"/>
      <w:marBottom w:val="0"/>
      <w:divBdr>
        <w:top w:val="none" w:sz="0" w:space="0" w:color="auto"/>
        <w:left w:val="none" w:sz="0" w:space="0" w:color="auto"/>
        <w:bottom w:val="none" w:sz="0" w:space="0" w:color="auto"/>
        <w:right w:val="none" w:sz="0" w:space="0" w:color="auto"/>
      </w:divBdr>
    </w:div>
    <w:div w:id="1723400876">
      <w:bodyDiv w:val="1"/>
      <w:marLeft w:val="0"/>
      <w:marRight w:val="0"/>
      <w:marTop w:val="0"/>
      <w:marBottom w:val="0"/>
      <w:divBdr>
        <w:top w:val="none" w:sz="0" w:space="0" w:color="auto"/>
        <w:left w:val="none" w:sz="0" w:space="0" w:color="auto"/>
        <w:bottom w:val="none" w:sz="0" w:space="0" w:color="auto"/>
        <w:right w:val="none" w:sz="0" w:space="0" w:color="auto"/>
      </w:divBdr>
    </w:div>
    <w:div w:id="1724602430">
      <w:bodyDiv w:val="1"/>
      <w:marLeft w:val="0"/>
      <w:marRight w:val="0"/>
      <w:marTop w:val="0"/>
      <w:marBottom w:val="0"/>
      <w:divBdr>
        <w:top w:val="none" w:sz="0" w:space="0" w:color="auto"/>
        <w:left w:val="none" w:sz="0" w:space="0" w:color="auto"/>
        <w:bottom w:val="none" w:sz="0" w:space="0" w:color="auto"/>
        <w:right w:val="none" w:sz="0" w:space="0" w:color="auto"/>
      </w:divBdr>
    </w:div>
    <w:div w:id="1726292858">
      <w:bodyDiv w:val="1"/>
      <w:marLeft w:val="0"/>
      <w:marRight w:val="0"/>
      <w:marTop w:val="0"/>
      <w:marBottom w:val="0"/>
      <w:divBdr>
        <w:top w:val="none" w:sz="0" w:space="0" w:color="auto"/>
        <w:left w:val="none" w:sz="0" w:space="0" w:color="auto"/>
        <w:bottom w:val="none" w:sz="0" w:space="0" w:color="auto"/>
        <w:right w:val="none" w:sz="0" w:space="0" w:color="auto"/>
      </w:divBdr>
    </w:div>
    <w:div w:id="1726299296">
      <w:bodyDiv w:val="1"/>
      <w:marLeft w:val="0"/>
      <w:marRight w:val="0"/>
      <w:marTop w:val="0"/>
      <w:marBottom w:val="0"/>
      <w:divBdr>
        <w:top w:val="none" w:sz="0" w:space="0" w:color="auto"/>
        <w:left w:val="none" w:sz="0" w:space="0" w:color="auto"/>
        <w:bottom w:val="none" w:sz="0" w:space="0" w:color="auto"/>
        <w:right w:val="none" w:sz="0" w:space="0" w:color="auto"/>
      </w:divBdr>
    </w:div>
    <w:div w:id="1727489469">
      <w:bodyDiv w:val="1"/>
      <w:marLeft w:val="0"/>
      <w:marRight w:val="0"/>
      <w:marTop w:val="0"/>
      <w:marBottom w:val="0"/>
      <w:divBdr>
        <w:top w:val="none" w:sz="0" w:space="0" w:color="auto"/>
        <w:left w:val="none" w:sz="0" w:space="0" w:color="auto"/>
        <w:bottom w:val="none" w:sz="0" w:space="0" w:color="auto"/>
        <w:right w:val="none" w:sz="0" w:space="0" w:color="auto"/>
      </w:divBdr>
    </w:div>
    <w:div w:id="1727869710">
      <w:bodyDiv w:val="1"/>
      <w:marLeft w:val="0"/>
      <w:marRight w:val="0"/>
      <w:marTop w:val="0"/>
      <w:marBottom w:val="0"/>
      <w:divBdr>
        <w:top w:val="none" w:sz="0" w:space="0" w:color="auto"/>
        <w:left w:val="none" w:sz="0" w:space="0" w:color="auto"/>
        <w:bottom w:val="none" w:sz="0" w:space="0" w:color="auto"/>
        <w:right w:val="none" w:sz="0" w:space="0" w:color="auto"/>
      </w:divBdr>
    </w:div>
    <w:div w:id="1728456009">
      <w:bodyDiv w:val="1"/>
      <w:marLeft w:val="0"/>
      <w:marRight w:val="0"/>
      <w:marTop w:val="0"/>
      <w:marBottom w:val="0"/>
      <w:divBdr>
        <w:top w:val="none" w:sz="0" w:space="0" w:color="auto"/>
        <w:left w:val="none" w:sz="0" w:space="0" w:color="auto"/>
        <w:bottom w:val="none" w:sz="0" w:space="0" w:color="auto"/>
        <w:right w:val="none" w:sz="0" w:space="0" w:color="auto"/>
      </w:divBdr>
    </w:div>
    <w:div w:id="1728605727">
      <w:bodyDiv w:val="1"/>
      <w:marLeft w:val="0"/>
      <w:marRight w:val="0"/>
      <w:marTop w:val="0"/>
      <w:marBottom w:val="0"/>
      <w:divBdr>
        <w:top w:val="none" w:sz="0" w:space="0" w:color="auto"/>
        <w:left w:val="none" w:sz="0" w:space="0" w:color="auto"/>
        <w:bottom w:val="none" w:sz="0" w:space="0" w:color="auto"/>
        <w:right w:val="none" w:sz="0" w:space="0" w:color="auto"/>
      </w:divBdr>
    </w:div>
    <w:div w:id="1728651354">
      <w:bodyDiv w:val="1"/>
      <w:marLeft w:val="0"/>
      <w:marRight w:val="0"/>
      <w:marTop w:val="0"/>
      <w:marBottom w:val="0"/>
      <w:divBdr>
        <w:top w:val="none" w:sz="0" w:space="0" w:color="auto"/>
        <w:left w:val="none" w:sz="0" w:space="0" w:color="auto"/>
        <w:bottom w:val="none" w:sz="0" w:space="0" w:color="auto"/>
        <w:right w:val="none" w:sz="0" w:space="0" w:color="auto"/>
      </w:divBdr>
    </w:div>
    <w:div w:id="1728800430">
      <w:bodyDiv w:val="1"/>
      <w:marLeft w:val="0"/>
      <w:marRight w:val="0"/>
      <w:marTop w:val="0"/>
      <w:marBottom w:val="0"/>
      <w:divBdr>
        <w:top w:val="none" w:sz="0" w:space="0" w:color="auto"/>
        <w:left w:val="none" w:sz="0" w:space="0" w:color="auto"/>
        <w:bottom w:val="none" w:sz="0" w:space="0" w:color="auto"/>
        <w:right w:val="none" w:sz="0" w:space="0" w:color="auto"/>
      </w:divBdr>
    </w:div>
    <w:div w:id="1730956026">
      <w:bodyDiv w:val="1"/>
      <w:marLeft w:val="0"/>
      <w:marRight w:val="0"/>
      <w:marTop w:val="0"/>
      <w:marBottom w:val="0"/>
      <w:divBdr>
        <w:top w:val="none" w:sz="0" w:space="0" w:color="auto"/>
        <w:left w:val="none" w:sz="0" w:space="0" w:color="auto"/>
        <w:bottom w:val="none" w:sz="0" w:space="0" w:color="auto"/>
        <w:right w:val="none" w:sz="0" w:space="0" w:color="auto"/>
      </w:divBdr>
    </w:div>
    <w:div w:id="1731339147">
      <w:bodyDiv w:val="1"/>
      <w:marLeft w:val="0"/>
      <w:marRight w:val="0"/>
      <w:marTop w:val="0"/>
      <w:marBottom w:val="0"/>
      <w:divBdr>
        <w:top w:val="none" w:sz="0" w:space="0" w:color="auto"/>
        <w:left w:val="none" w:sz="0" w:space="0" w:color="auto"/>
        <w:bottom w:val="none" w:sz="0" w:space="0" w:color="auto"/>
        <w:right w:val="none" w:sz="0" w:space="0" w:color="auto"/>
      </w:divBdr>
    </w:div>
    <w:div w:id="1731730617">
      <w:bodyDiv w:val="1"/>
      <w:marLeft w:val="0"/>
      <w:marRight w:val="0"/>
      <w:marTop w:val="0"/>
      <w:marBottom w:val="0"/>
      <w:divBdr>
        <w:top w:val="none" w:sz="0" w:space="0" w:color="auto"/>
        <w:left w:val="none" w:sz="0" w:space="0" w:color="auto"/>
        <w:bottom w:val="none" w:sz="0" w:space="0" w:color="auto"/>
        <w:right w:val="none" w:sz="0" w:space="0" w:color="auto"/>
      </w:divBdr>
    </w:div>
    <w:div w:id="1731803171">
      <w:bodyDiv w:val="1"/>
      <w:marLeft w:val="0"/>
      <w:marRight w:val="0"/>
      <w:marTop w:val="0"/>
      <w:marBottom w:val="0"/>
      <w:divBdr>
        <w:top w:val="none" w:sz="0" w:space="0" w:color="auto"/>
        <w:left w:val="none" w:sz="0" w:space="0" w:color="auto"/>
        <w:bottom w:val="none" w:sz="0" w:space="0" w:color="auto"/>
        <w:right w:val="none" w:sz="0" w:space="0" w:color="auto"/>
      </w:divBdr>
    </w:div>
    <w:div w:id="1732313740">
      <w:bodyDiv w:val="1"/>
      <w:marLeft w:val="0"/>
      <w:marRight w:val="0"/>
      <w:marTop w:val="0"/>
      <w:marBottom w:val="0"/>
      <w:divBdr>
        <w:top w:val="none" w:sz="0" w:space="0" w:color="auto"/>
        <w:left w:val="none" w:sz="0" w:space="0" w:color="auto"/>
        <w:bottom w:val="none" w:sz="0" w:space="0" w:color="auto"/>
        <w:right w:val="none" w:sz="0" w:space="0" w:color="auto"/>
      </w:divBdr>
    </w:div>
    <w:div w:id="1732388505">
      <w:bodyDiv w:val="1"/>
      <w:marLeft w:val="0"/>
      <w:marRight w:val="0"/>
      <w:marTop w:val="0"/>
      <w:marBottom w:val="0"/>
      <w:divBdr>
        <w:top w:val="none" w:sz="0" w:space="0" w:color="auto"/>
        <w:left w:val="none" w:sz="0" w:space="0" w:color="auto"/>
        <w:bottom w:val="none" w:sz="0" w:space="0" w:color="auto"/>
        <w:right w:val="none" w:sz="0" w:space="0" w:color="auto"/>
      </w:divBdr>
    </w:div>
    <w:div w:id="1733116738">
      <w:bodyDiv w:val="1"/>
      <w:marLeft w:val="0"/>
      <w:marRight w:val="0"/>
      <w:marTop w:val="0"/>
      <w:marBottom w:val="0"/>
      <w:divBdr>
        <w:top w:val="none" w:sz="0" w:space="0" w:color="auto"/>
        <w:left w:val="none" w:sz="0" w:space="0" w:color="auto"/>
        <w:bottom w:val="none" w:sz="0" w:space="0" w:color="auto"/>
        <w:right w:val="none" w:sz="0" w:space="0" w:color="auto"/>
      </w:divBdr>
    </w:div>
    <w:div w:id="1734541983">
      <w:bodyDiv w:val="1"/>
      <w:marLeft w:val="0"/>
      <w:marRight w:val="0"/>
      <w:marTop w:val="0"/>
      <w:marBottom w:val="0"/>
      <w:divBdr>
        <w:top w:val="none" w:sz="0" w:space="0" w:color="auto"/>
        <w:left w:val="none" w:sz="0" w:space="0" w:color="auto"/>
        <w:bottom w:val="none" w:sz="0" w:space="0" w:color="auto"/>
        <w:right w:val="none" w:sz="0" w:space="0" w:color="auto"/>
      </w:divBdr>
    </w:div>
    <w:div w:id="1734622475">
      <w:bodyDiv w:val="1"/>
      <w:marLeft w:val="0"/>
      <w:marRight w:val="0"/>
      <w:marTop w:val="0"/>
      <w:marBottom w:val="0"/>
      <w:divBdr>
        <w:top w:val="none" w:sz="0" w:space="0" w:color="auto"/>
        <w:left w:val="none" w:sz="0" w:space="0" w:color="auto"/>
        <w:bottom w:val="none" w:sz="0" w:space="0" w:color="auto"/>
        <w:right w:val="none" w:sz="0" w:space="0" w:color="auto"/>
      </w:divBdr>
    </w:div>
    <w:div w:id="1735348725">
      <w:bodyDiv w:val="1"/>
      <w:marLeft w:val="0"/>
      <w:marRight w:val="0"/>
      <w:marTop w:val="0"/>
      <w:marBottom w:val="0"/>
      <w:divBdr>
        <w:top w:val="none" w:sz="0" w:space="0" w:color="auto"/>
        <w:left w:val="none" w:sz="0" w:space="0" w:color="auto"/>
        <w:bottom w:val="none" w:sz="0" w:space="0" w:color="auto"/>
        <w:right w:val="none" w:sz="0" w:space="0" w:color="auto"/>
      </w:divBdr>
    </w:div>
    <w:div w:id="1735466463">
      <w:bodyDiv w:val="1"/>
      <w:marLeft w:val="0"/>
      <w:marRight w:val="0"/>
      <w:marTop w:val="0"/>
      <w:marBottom w:val="0"/>
      <w:divBdr>
        <w:top w:val="none" w:sz="0" w:space="0" w:color="auto"/>
        <w:left w:val="none" w:sz="0" w:space="0" w:color="auto"/>
        <w:bottom w:val="none" w:sz="0" w:space="0" w:color="auto"/>
        <w:right w:val="none" w:sz="0" w:space="0" w:color="auto"/>
      </w:divBdr>
    </w:div>
    <w:div w:id="1735736268">
      <w:bodyDiv w:val="1"/>
      <w:marLeft w:val="0"/>
      <w:marRight w:val="0"/>
      <w:marTop w:val="0"/>
      <w:marBottom w:val="0"/>
      <w:divBdr>
        <w:top w:val="none" w:sz="0" w:space="0" w:color="auto"/>
        <w:left w:val="none" w:sz="0" w:space="0" w:color="auto"/>
        <w:bottom w:val="none" w:sz="0" w:space="0" w:color="auto"/>
        <w:right w:val="none" w:sz="0" w:space="0" w:color="auto"/>
      </w:divBdr>
    </w:div>
    <w:div w:id="1735740395">
      <w:bodyDiv w:val="1"/>
      <w:marLeft w:val="0"/>
      <w:marRight w:val="0"/>
      <w:marTop w:val="0"/>
      <w:marBottom w:val="0"/>
      <w:divBdr>
        <w:top w:val="none" w:sz="0" w:space="0" w:color="auto"/>
        <w:left w:val="none" w:sz="0" w:space="0" w:color="auto"/>
        <w:bottom w:val="none" w:sz="0" w:space="0" w:color="auto"/>
        <w:right w:val="none" w:sz="0" w:space="0" w:color="auto"/>
      </w:divBdr>
    </w:div>
    <w:div w:id="1736119667">
      <w:bodyDiv w:val="1"/>
      <w:marLeft w:val="0"/>
      <w:marRight w:val="0"/>
      <w:marTop w:val="0"/>
      <w:marBottom w:val="0"/>
      <w:divBdr>
        <w:top w:val="none" w:sz="0" w:space="0" w:color="auto"/>
        <w:left w:val="none" w:sz="0" w:space="0" w:color="auto"/>
        <w:bottom w:val="none" w:sz="0" w:space="0" w:color="auto"/>
        <w:right w:val="none" w:sz="0" w:space="0" w:color="auto"/>
      </w:divBdr>
    </w:div>
    <w:div w:id="1736128387">
      <w:bodyDiv w:val="1"/>
      <w:marLeft w:val="0"/>
      <w:marRight w:val="0"/>
      <w:marTop w:val="0"/>
      <w:marBottom w:val="0"/>
      <w:divBdr>
        <w:top w:val="none" w:sz="0" w:space="0" w:color="auto"/>
        <w:left w:val="none" w:sz="0" w:space="0" w:color="auto"/>
        <w:bottom w:val="none" w:sz="0" w:space="0" w:color="auto"/>
        <w:right w:val="none" w:sz="0" w:space="0" w:color="auto"/>
      </w:divBdr>
    </w:div>
    <w:div w:id="1736850260">
      <w:bodyDiv w:val="1"/>
      <w:marLeft w:val="0"/>
      <w:marRight w:val="0"/>
      <w:marTop w:val="0"/>
      <w:marBottom w:val="0"/>
      <w:divBdr>
        <w:top w:val="none" w:sz="0" w:space="0" w:color="auto"/>
        <w:left w:val="none" w:sz="0" w:space="0" w:color="auto"/>
        <w:bottom w:val="none" w:sz="0" w:space="0" w:color="auto"/>
        <w:right w:val="none" w:sz="0" w:space="0" w:color="auto"/>
      </w:divBdr>
    </w:div>
    <w:div w:id="1736975854">
      <w:bodyDiv w:val="1"/>
      <w:marLeft w:val="0"/>
      <w:marRight w:val="0"/>
      <w:marTop w:val="0"/>
      <w:marBottom w:val="0"/>
      <w:divBdr>
        <w:top w:val="none" w:sz="0" w:space="0" w:color="auto"/>
        <w:left w:val="none" w:sz="0" w:space="0" w:color="auto"/>
        <w:bottom w:val="none" w:sz="0" w:space="0" w:color="auto"/>
        <w:right w:val="none" w:sz="0" w:space="0" w:color="auto"/>
      </w:divBdr>
    </w:div>
    <w:div w:id="1737699464">
      <w:bodyDiv w:val="1"/>
      <w:marLeft w:val="0"/>
      <w:marRight w:val="0"/>
      <w:marTop w:val="0"/>
      <w:marBottom w:val="0"/>
      <w:divBdr>
        <w:top w:val="none" w:sz="0" w:space="0" w:color="auto"/>
        <w:left w:val="none" w:sz="0" w:space="0" w:color="auto"/>
        <w:bottom w:val="none" w:sz="0" w:space="0" w:color="auto"/>
        <w:right w:val="none" w:sz="0" w:space="0" w:color="auto"/>
      </w:divBdr>
    </w:div>
    <w:div w:id="1737819451">
      <w:bodyDiv w:val="1"/>
      <w:marLeft w:val="0"/>
      <w:marRight w:val="0"/>
      <w:marTop w:val="0"/>
      <w:marBottom w:val="0"/>
      <w:divBdr>
        <w:top w:val="none" w:sz="0" w:space="0" w:color="auto"/>
        <w:left w:val="none" w:sz="0" w:space="0" w:color="auto"/>
        <w:bottom w:val="none" w:sz="0" w:space="0" w:color="auto"/>
        <w:right w:val="none" w:sz="0" w:space="0" w:color="auto"/>
      </w:divBdr>
    </w:div>
    <w:div w:id="1738238836">
      <w:bodyDiv w:val="1"/>
      <w:marLeft w:val="0"/>
      <w:marRight w:val="0"/>
      <w:marTop w:val="0"/>
      <w:marBottom w:val="0"/>
      <w:divBdr>
        <w:top w:val="none" w:sz="0" w:space="0" w:color="auto"/>
        <w:left w:val="none" w:sz="0" w:space="0" w:color="auto"/>
        <w:bottom w:val="none" w:sz="0" w:space="0" w:color="auto"/>
        <w:right w:val="none" w:sz="0" w:space="0" w:color="auto"/>
      </w:divBdr>
    </w:div>
    <w:div w:id="1738286864">
      <w:bodyDiv w:val="1"/>
      <w:marLeft w:val="0"/>
      <w:marRight w:val="0"/>
      <w:marTop w:val="0"/>
      <w:marBottom w:val="0"/>
      <w:divBdr>
        <w:top w:val="none" w:sz="0" w:space="0" w:color="auto"/>
        <w:left w:val="none" w:sz="0" w:space="0" w:color="auto"/>
        <w:bottom w:val="none" w:sz="0" w:space="0" w:color="auto"/>
        <w:right w:val="none" w:sz="0" w:space="0" w:color="auto"/>
      </w:divBdr>
    </w:div>
    <w:div w:id="1738361623">
      <w:bodyDiv w:val="1"/>
      <w:marLeft w:val="0"/>
      <w:marRight w:val="0"/>
      <w:marTop w:val="0"/>
      <w:marBottom w:val="0"/>
      <w:divBdr>
        <w:top w:val="none" w:sz="0" w:space="0" w:color="auto"/>
        <w:left w:val="none" w:sz="0" w:space="0" w:color="auto"/>
        <w:bottom w:val="none" w:sz="0" w:space="0" w:color="auto"/>
        <w:right w:val="none" w:sz="0" w:space="0" w:color="auto"/>
      </w:divBdr>
    </w:div>
    <w:div w:id="1739673125">
      <w:bodyDiv w:val="1"/>
      <w:marLeft w:val="0"/>
      <w:marRight w:val="0"/>
      <w:marTop w:val="0"/>
      <w:marBottom w:val="0"/>
      <w:divBdr>
        <w:top w:val="none" w:sz="0" w:space="0" w:color="auto"/>
        <w:left w:val="none" w:sz="0" w:space="0" w:color="auto"/>
        <w:bottom w:val="none" w:sz="0" w:space="0" w:color="auto"/>
        <w:right w:val="none" w:sz="0" w:space="0" w:color="auto"/>
      </w:divBdr>
    </w:div>
    <w:div w:id="1739937165">
      <w:bodyDiv w:val="1"/>
      <w:marLeft w:val="0"/>
      <w:marRight w:val="0"/>
      <w:marTop w:val="0"/>
      <w:marBottom w:val="0"/>
      <w:divBdr>
        <w:top w:val="none" w:sz="0" w:space="0" w:color="auto"/>
        <w:left w:val="none" w:sz="0" w:space="0" w:color="auto"/>
        <w:bottom w:val="none" w:sz="0" w:space="0" w:color="auto"/>
        <w:right w:val="none" w:sz="0" w:space="0" w:color="auto"/>
      </w:divBdr>
    </w:div>
    <w:div w:id="1739984567">
      <w:bodyDiv w:val="1"/>
      <w:marLeft w:val="0"/>
      <w:marRight w:val="0"/>
      <w:marTop w:val="0"/>
      <w:marBottom w:val="0"/>
      <w:divBdr>
        <w:top w:val="none" w:sz="0" w:space="0" w:color="auto"/>
        <w:left w:val="none" w:sz="0" w:space="0" w:color="auto"/>
        <w:bottom w:val="none" w:sz="0" w:space="0" w:color="auto"/>
        <w:right w:val="none" w:sz="0" w:space="0" w:color="auto"/>
      </w:divBdr>
    </w:div>
    <w:div w:id="1740009529">
      <w:bodyDiv w:val="1"/>
      <w:marLeft w:val="0"/>
      <w:marRight w:val="0"/>
      <w:marTop w:val="0"/>
      <w:marBottom w:val="0"/>
      <w:divBdr>
        <w:top w:val="none" w:sz="0" w:space="0" w:color="auto"/>
        <w:left w:val="none" w:sz="0" w:space="0" w:color="auto"/>
        <w:bottom w:val="none" w:sz="0" w:space="0" w:color="auto"/>
        <w:right w:val="none" w:sz="0" w:space="0" w:color="auto"/>
      </w:divBdr>
    </w:div>
    <w:div w:id="1740326383">
      <w:bodyDiv w:val="1"/>
      <w:marLeft w:val="0"/>
      <w:marRight w:val="0"/>
      <w:marTop w:val="0"/>
      <w:marBottom w:val="0"/>
      <w:divBdr>
        <w:top w:val="none" w:sz="0" w:space="0" w:color="auto"/>
        <w:left w:val="none" w:sz="0" w:space="0" w:color="auto"/>
        <w:bottom w:val="none" w:sz="0" w:space="0" w:color="auto"/>
        <w:right w:val="none" w:sz="0" w:space="0" w:color="auto"/>
      </w:divBdr>
    </w:div>
    <w:div w:id="1740864432">
      <w:bodyDiv w:val="1"/>
      <w:marLeft w:val="0"/>
      <w:marRight w:val="0"/>
      <w:marTop w:val="0"/>
      <w:marBottom w:val="0"/>
      <w:divBdr>
        <w:top w:val="none" w:sz="0" w:space="0" w:color="auto"/>
        <w:left w:val="none" w:sz="0" w:space="0" w:color="auto"/>
        <w:bottom w:val="none" w:sz="0" w:space="0" w:color="auto"/>
        <w:right w:val="none" w:sz="0" w:space="0" w:color="auto"/>
      </w:divBdr>
    </w:div>
    <w:div w:id="1740903882">
      <w:bodyDiv w:val="1"/>
      <w:marLeft w:val="0"/>
      <w:marRight w:val="0"/>
      <w:marTop w:val="0"/>
      <w:marBottom w:val="0"/>
      <w:divBdr>
        <w:top w:val="none" w:sz="0" w:space="0" w:color="auto"/>
        <w:left w:val="none" w:sz="0" w:space="0" w:color="auto"/>
        <w:bottom w:val="none" w:sz="0" w:space="0" w:color="auto"/>
        <w:right w:val="none" w:sz="0" w:space="0" w:color="auto"/>
      </w:divBdr>
    </w:div>
    <w:div w:id="1740979101">
      <w:bodyDiv w:val="1"/>
      <w:marLeft w:val="0"/>
      <w:marRight w:val="0"/>
      <w:marTop w:val="0"/>
      <w:marBottom w:val="0"/>
      <w:divBdr>
        <w:top w:val="none" w:sz="0" w:space="0" w:color="auto"/>
        <w:left w:val="none" w:sz="0" w:space="0" w:color="auto"/>
        <w:bottom w:val="none" w:sz="0" w:space="0" w:color="auto"/>
        <w:right w:val="none" w:sz="0" w:space="0" w:color="auto"/>
      </w:divBdr>
    </w:div>
    <w:div w:id="1741250462">
      <w:bodyDiv w:val="1"/>
      <w:marLeft w:val="0"/>
      <w:marRight w:val="0"/>
      <w:marTop w:val="0"/>
      <w:marBottom w:val="0"/>
      <w:divBdr>
        <w:top w:val="none" w:sz="0" w:space="0" w:color="auto"/>
        <w:left w:val="none" w:sz="0" w:space="0" w:color="auto"/>
        <w:bottom w:val="none" w:sz="0" w:space="0" w:color="auto"/>
        <w:right w:val="none" w:sz="0" w:space="0" w:color="auto"/>
      </w:divBdr>
    </w:div>
    <w:div w:id="1741558373">
      <w:bodyDiv w:val="1"/>
      <w:marLeft w:val="0"/>
      <w:marRight w:val="0"/>
      <w:marTop w:val="0"/>
      <w:marBottom w:val="0"/>
      <w:divBdr>
        <w:top w:val="none" w:sz="0" w:space="0" w:color="auto"/>
        <w:left w:val="none" w:sz="0" w:space="0" w:color="auto"/>
        <w:bottom w:val="none" w:sz="0" w:space="0" w:color="auto"/>
        <w:right w:val="none" w:sz="0" w:space="0" w:color="auto"/>
      </w:divBdr>
    </w:div>
    <w:div w:id="1742022857">
      <w:bodyDiv w:val="1"/>
      <w:marLeft w:val="0"/>
      <w:marRight w:val="0"/>
      <w:marTop w:val="0"/>
      <w:marBottom w:val="0"/>
      <w:divBdr>
        <w:top w:val="none" w:sz="0" w:space="0" w:color="auto"/>
        <w:left w:val="none" w:sz="0" w:space="0" w:color="auto"/>
        <w:bottom w:val="none" w:sz="0" w:space="0" w:color="auto"/>
        <w:right w:val="none" w:sz="0" w:space="0" w:color="auto"/>
      </w:divBdr>
    </w:div>
    <w:div w:id="1742218925">
      <w:bodyDiv w:val="1"/>
      <w:marLeft w:val="0"/>
      <w:marRight w:val="0"/>
      <w:marTop w:val="0"/>
      <w:marBottom w:val="0"/>
      <w:divBdr>
        <w:top w:val="none" w:sz="0" w:space="0" w:color="auto"/>
        <w:left w:val="none" w:sz="0" w:space="0" w:color="auto"/>
        <w:bottom w:val="none" w:sz="0" w:space="0" w:color="auto"/>
        <w:right w:val="none" w:sz="0" w:space="0" w:color="auto"/>
      </w:divBdr>
    </w:div>
    <w:div w:id="1742293382">
      <w:bodyDiv w:val="1"/>
      <w:marLeft w:val="0"/>
      <w:marRight w:val="0"/>
      <w:marTop w:val="0"/>
      <w:marBottom w:val="0"/>
      <w:divBdr>
        <w:top w:val="none" w:sz="0" w:space="0" w:color="auto"/>
        <w:left w:val="none" w:sz="0" w:space="0" w:color="auto"/>
        <w:bottom w:val="none" w:sz="0" w:space="0" w:color="auto"/>
        <w:right w:val="none" w:sz="0" w:space="0" w:color="auto"/>
      </w:divBdr>
    </w:div>
    <w:div w:id="1742411221">
      <w:bodyDiv w:val="1"/>
      <w:marLeft w:val="0"/>
      <w:marRight w:val="0"/>
      <w:marTop w:val="0"/>
      <w:marBottom w:val="0"/>
      <w:divBdr>
        <w:top w:val="none" w:sz="0" w:space="0" w:color="auto"/>
        <w:left w:val="none" w:sz="0" w:space="0" w:color="auto"/>
        <w:bottom w:val="none" w:sz="0" w:space="0" w:color="auto"/>
        <w:right w:val="none" w:sz="0" w:space="0" w:color="auto"/>
      </w:divBdr>
    </w:div>
    <w:div w:id="1743454914">
      <w:bodyDiv w:val="1"/>
      <w:marLeft w:val="0"/>
      <w:marRight w:val="0"/>
      <w:marTop w:val="0"/>
      <w:marBottom w:val="0"/>
      <w:divBdr>
        <w:top w:val="none" w:sz="0" w:space="0" w:color="auto"/>
        <w:left w:val="none" w:sz="0" w:space="0" w:color="auto"/>
        <w:bottom w:val="none" w:sz="0" w:space="0" w:color="auto"/>
        <w:right w:val="none" w:sz="0" w:space="0" w:color="auto"/>
      </w:divBdr>
    </w:div>
    <w:div w:id="1743678066">
      <w:bodyDiv w:val="1"/>
      <w:marLeft w:val="0"/>
      <w:marRight w:val="0"/>
      <w:marTop w:val="0"/>
      <w:marBottom w:val="0"/>
      <w:divBdr>
        <w:top w:val="none" w:sz="0" w:space="0" w:color="auto"/>
        <w:left w:val="none" w:sz="0" w:space="0" w:color="auto"/>
        <w:bottom w:val="none" w:sz="0" w:space="0" w:color="auto"/>
        <w:right w:val="none" w:sz="0" w:space="0" w:color="auto"/>
      </w:divBdr>
    </w:div>
    <w:div w:id="1745836024">
      <w:bodyDiv w:val="1"/>
      <w:marLeft w:val="0"/>
      <w:marRight w:val="0"/>
      <w:marTop w:val="0"/>
      <w:marBottom w:val="0"/>
      <w:divBdr>
        <w:top w:val="none" w:sz="0" w:space="0" w:color="auto"/>
        <w:left w:val="none" w:sz="0" w:space="0" w:color="auto"/>
        <w:bottom w:val="none" w:sz="0" w:space="0" w:color="auto"/>
        <w:right w:val="none" w:sz="0" w:space="0" w:color="auto"/>
      </w:divBdr>
    </w:div>
    <w:div w:id="1745954996">
      <w:bodyDiv w:val="1"/>
      <w:marLeft w:val="0"/>
      <w:marRight w:val="0"/>
      <w:marTop w:val="0"/>
      <w:marBottom w:val="0"/>
      <w:divBdr>
        <w:top w:val="none" w:sz="0" w:space="0" w:color="auto"/>
        <w:left w:val="none" w:sz="0" w:space="0" w:color="auto"/>
        <w:bottom w:val="none" w:sz="0" w:space="0" w:color="auto"/>
        <w:right w:val="none" w:sz="0" w:space="0" w:color="auto"/>
      </w:divBdr>
    </w:div>
    <w:div w:id="1746142137">
      <w:bodyDiv w:val="1"/>
      <w:marLeft w:val="0"/>
      <w:marRight w:val="0"/>
      <w:marTop w:val="0"/>
      <w:marBottom w:val="0"/>
      <w:divBdr>
        <w:top w:val="none" w:sz="0" w:space="0" w:color="auto"/>
        <w:left w:val="none" w:sz="0" w:space="0" w:color="auto"/>
        <w:bottom w:val="none" w:sz="0" w:space="0" w:color="auto"/>
        <w:right w:val="none" w:sz="0" w:space="0" w:color="auto"/>
      </w:divBdr>
    </w:div>
    <w:div w:id="1746951465">
      <w:bodyDiv w:val="1"/>
      <w:marLeft w:val="0"/>
      <w:marRight w:val="0"/>
      <w:marTop w:val="0"/>
      <w:marBottom w:val="0"/>
      <w:divBdr>
        <w:top w:val="none" w:sz="0" w:space="0" w:color="auto"/>
        <w:left w:val="none" w:sz="0" w:space="0" w:color="auto"/>
        <w:bottom w:val="none" w:sz="0" w:space="0" w:color="auto"/>
        <w:right w:val="none" w:sz="0" w:space="0" w:color="auto"/>
      </w:divBdr>
    </w:div>
    <w:div w:id="1747072709">
      <w:bodyDiv w:val="1"/>
      <w:marLeft w:val="0"/>
      <w:marRight w:val="0"/>
      <w:marTop w:val="0"/>
      <w:marBottom w:val="0"/>
      <w:divBdr>
        <w:top w:val="none" w:sz="0" w:space="0" w:color="auto"/>
        <w:left w:val="none" w:sz="0" w:space="0" w:color="auto"/>
        <w:bottom w:val="none" w:sz="0" w:space="0" w:color="auto"/>
        <w:right w:val="none" w:sz="0" w:space="0" w:color="auto"/>
      </w:divBdr>
    </w:div>
    <w:div w:id="1747411853">
      <w:bodyDiv w:val="1"/>
      <w:marLeft w:val="0"/>
      <w:marRight w:val="0"/>
      <w:marTop w:val="0"/>
      <w:marBottom w:val="0"/>
      <w:divBdr>
        <w:top w:val="none" w:sz="0" w:space="0" w:color="auto"/>
        <w:left w:val="none" w:sz="0" w:space="0" w:color="auto"/>
        <w:bottom w:val="none" w:sz="0" w:space="0" w:color="auto"/>
        <w:right w:val="none" w:sz="0" w:space="0" w:color="auto"/>
      </w:divBdr>
    </w:div>
    <w:div w:id="1747871856">
      <w:bodyDiv w:val="1"/>
      <w:marLeft w:val="0"/>
      <w:marRight w:val="0"/>
      <w:marTop w:val="0"/>
      <w:marBottom w:val="0"/>
      <w:divBdr>
        <w:top w:val="none" w:sz="0" w:space="0" w:color="auto"/>
        <w:left w:val="none" w:sz="0" w:space="0" w:color="auto"/>
        <w:bottom w:val="none" w:sz="0" w:space="0" w:color="auto"/>
        <w:right w:val="none" w:sz="0" w:space="0" w:color="auto"/>
      </w:divBdr>
    </w:div>
    <w:div w:id="1748377544">
      <w:bodyDiv w:val="1"/>
      <w:marLeft w:val="0"/>
      <w:marRight w:val="0"/>
      <w:marTop w:val="0"/>
      <w:marBottom w:val="0"/>
      <w:divBdr>
        <w:top w:val="none" w:sz="0" w:space="0" w:color="auto"/>
        <w:left w:val="none" w:sz="0" w:space="0" w:color="auto"/>
        <w:bottom w:val="none" w:sz="0" w:space="0" w:color="auto"/>
        <w:right w:val="none" w:sz="0" w:space="0" w:color="auto"/>
      </w:divBdr>
    </w:div>
    <w:div w:id="1748914000">
      <w:bodyDiv w:val="1"/>
      <w:marLeft w:val="0"/>
      <w:marRight w:val="0"/>
      <w:marTop w:val="0"/>
      <w:marBottom w:val="0"/>
      <w:divBdr>
        <w:top w:val="none" w:sz="0" w:space="0" w:color="auto"/>
        <w:left w:val="none" w:sz="0" w:space="0" w:color="auto"/>
        <w:bottom w:val="none" w:sz="0" w:space="0" w:color="auto"/>
        <w:right w:val="none" w:sz="0" w:space="0" w:color="auto"/>
      </w:divBdr>
    </w:div>
    <w:div w:id="1748920795">
      <w:bodyDiv w:val="1"/>
      <w:marLeft w:val="0"/>
      <w:marRight w:val="0"/>
      <w:marTop w:val="0"/>
      <w:marBottom w:val="0"/>
      <w:divBdr>
        <w:top w:val="none" w:sz="0" w:space="0" w:color="auto"/>
        <w:left w:val="none" w:sz="0" w:space="0" w:color="auto"/>
        <w:bottom w:val="none" w:sz="0" w:space="0" w:color="auto"/>
        <w:right w:val="none" w:sz="0" w:space="0" w:color="auto"/>
      </w:divBdr>
    </w:div>
    <w:div w:id="1748990904">
      <w:bodyDiv w:val="1"/>
      <w:marLeft w:val="0"/>
      <w:marRight w:val="0"/>
      <w:marTop w:val="0"/>
      <w:marBottom w:val="0"/>
      <w:divBdr>
        <w:top w:val="none" w:sz="0" w:space="0" w:color="auto"/>
        <w:left w:val="none" w:sz="0" w:space="0" w:color="auto"/>
        <w:bottom w:val="none" w:sz="0" w:space="0" w:color="auto"/>
        <w:right w:val="none" w:sz="0" w:space="0" w:color="auto"/>
      </w:divBdr>
    </w:div>
    <w:div w:id="1749111069">
      <w:bodyDiv w:val="1"/>
      <w:marLeft w:val="0"/>
      <w:marRight w:val="0"/>
      <w:marTop w:val="0"/>
      <w:marBottom w:val="0"/>
      <w:divBdr>
        <w:top w:val="none" w:sz="0" w:space="0" w:color="auto"/>
        <w:left w:val="none" w:sz="0" w:space="0" w:color="auto"/>
        <w:bottom w:val="none" w:sz="0" w:space="0" w:color="auto"/>
        <w:right w:val="none" w:sz="0" w:space="0" w:color="auto"/>
      </w:divBdr>
    </w:div>
    <w:div w:id="1749226089">
      <w:bodyDiv w:val="1"/>
      <w:marLeft w:val="0"/>
      <w:marRight w:val="0"/>
      <w:marTop w:val="0"/>
      <w:marBottom w:val="0"/>
      <w:divBdr>
        <w:top w:val="none" w:sz="0" w:space="0" w:color="auto"/>
        <w:left w:val="none" w:sz="0" w:space="0" w:color="auto"/>
        <w:bottom w:val="none" w:sz="0" w:space="0" w:color="auto"/>
        <w:right w:val="none" w:sz="0" w:space="0" w:color="auto"/>
      </w:divBdr>
    </w:div>
    <w:div w:id="1749764647">
      <w:bodyDiv w:val="1"/>
      <w:marLeft w:val="0"/>
      <w:marRight w:val="0"/>
      <w:marTop w:val="0"/>
      <w:marBottom w:val="0"/>
      <w:divBdr>
        <w:top w:val="none" w:sz="0" w:space="0" w:color="auto"/>
        <w:left w:val="none" w:sz="0" w:space="0" w:color="auto"/>
        <w:bottom w:val="none" w:sz="0" w:space="0" w:color="auto"/>
        <w:right w:val="none" w:sz="0" w:space="0" w:color="auto"/>
      </w:divBdr>
    </w:div>
    <w:div w:id="1750075058">
      <w:bodyDiv w:val="1"/>
      <w:marLeft w:val="0"/>
      <w:marRight w:val="0"/>
      <w:marTop w:val="0"/>
      <w:marBottom w:val="0"/>
      <w:divBdr>
        <w:top w:val="none" w:sz="0" w:space="0" w:color="auto"/>
        <w:left w:val="none" w:sz="0" w:space="0" w:color="auto"/>
        <w:bottom w:val="none" w:sz="0" w:space="0" w:color="auto"/>
        <w:right w:val="none" w:sz="0" w:space="0" w:color="auto"/>
      </w:divBdr>
    </w:div>
    <w:div w:id="1750077993">
      <w:bodyDiv w:val="1"/>
      <w:marLeft w:val="0"/>
      <w:marRight w:val="0"/>
      <w:marTop w:val="0"/>
      <w:marBottom w:val="0"/>
      <w:divBdr>
        <w:top w:val="none" w:sz="0" w:space="0" w:color="auto"/>
        <w:left w:val="none" w:sz="0" w:space="0" w:color="auto"/>
        <w:bottom w:val="none" w:sz="0" w:space="0" w:color="auto"/>
        <w:right w:val="none" w:sz="0" w:space="0" w:color="auto"/>
      </w:divBdr>
    </w:div>
    <w:div w:id="1750881941">
      <w:bodyDiv w:val="1"/>
      <w:marLeft w:val="0"/>
      <w:marRight w:val="0"/>
      <w:marTop w:val="0"/>
      <w:marBottom w:val="0"/>
      <w:divBdr>
        <w:top w:val="none" w:sz="0" w:space="0" w:color="auto"/>
        <w:left w:val="none" w:sz="0" w:space="0" w:color="auto"/>
        <w:bottom w:val="none" w:sz="0" w:space="0" w:color="auto"/>
        <w:right w:val="none" w:sz="0" w:space="0" w:color="auto"/>
      </w:divBdr>
    </w:div>
    <w:div w:id="1750887082">
      <w:bodyDiv w:val="1"/>
      <w:marLeft w:val="0"/>
      <w:marRight w:val="0"/>
      <w:marTop w:val="0"/>
      <w:marBottom w:val="0"/>
      <w:divBdr>
        <w:top w:val="none" w:sz="0" w:space="0" w:color="auto"/>
        <w:left w:val="none" w:sz="0" w:space="0" w:color="auto"/>
        <w:bottom w:val="none" w:sz="0" w:space="0" w:color="auto"/>
        <w:right w:val="none" w:sz="0" w:space="0" w:color="auto"/>
      </w:divBdr>
    </w:div>
    <w:div w:id="1751152958">
      <w:bodyDiv w:val="1"/>
      <w:marLeft w:val="0"/>
      <w:marRight w:val="0"/>
      <w:marTop w:val="0"/>
      <w:marBottom w:val="0"/>
      <w:divBdr>
        <w:top w:val="none" w:sz="0" w:space="0" w:color="auto"/>
        <w:left w:val="none" w:sz="0" w:space="0" w:color="auto"/>
        <w:bottom w:val="none" w:sz="0" w:space="0" w:color="auto"/>
        <w:right w:val="none" w:sz="0" w:space="0" w:color="auto"/>
      </w:divBdr>
    </w:div>
    <w:div w:id="1751460734">
      <w:bodyDiv w:val="1"/>
      <w:marLeft w:val="0"/>
      <w:marRight w:val="0"/>
      <w:marTop w:val="0"/>
      <w:marBottom w:val="0"/>
      <w:divBdr>
        <w:top w:val="none" w:sz="0" w:space="0" w:color="auto"/>
        <w:left w:val="none" w:sz="0" w:space="0" w:color="auto"/>
        <w:bottom w:val="none" w:sz="0" w:space="0" w:color="auto"/>
        <w:right w:val="none" w:sz="0" w:space="0" w:color="auto"/>
      </w:divBdr>
    </w:div>
    <w:div w:id="1751737161">
      <w:bodyDiv w:val="1"/>
      <w:marLeft w:val="0"/>
      <w:marRight w:val="0"/>
      <w:marTop w:val="0"/>
      <w:marBottom w:val="0"/>
      <w:divBdr>
        <w:top w:val="none" w:sz="0" w:space="0" w:color="auto"/>
        <w:left w:val="none" w:sz="0" w:space="0" w:color="auto"/>
        <w:bottom w:val="none" w:sz="0" w:space="0" w:color="auto"/>
        <w:right w:val="none" w:sz="0" w:space="0" w:color="auto"/>
      </w:divBdr>
    </w:div>
    <w:div w:id="1751929110">
      <w:bodyDiv w:val="1"/>
      <w:marLeft w:val="0"/>
      <w:marRight w:val="0"/>
      <w:marTop w:val="0"/>
      <w:marBottom w:val="0"/>
      <w:divBdr>
        <w:top w:val="none" w:sz="0" w:space="0" w:color="auto"/>
        <w:left w:val="none" w:sz="0" w:space="0" w:color="auto"/>
        <w:bottom w:val="none" w:sz="0" w:space="0" w:color="auto"/>
        <w:right w:val="none" w:sz="0" w:space="0" w:color="auto"/>
      </w:divBdr>
    </w:div>
    <w:div w:id="1753115446">
      <w:bodyDiv w:val="1"/>
      <w:marLeft w:val="0"/>
      <w:marRight w:val="0"/>
      <w:marTop w:val="0"/>
      <w:marBottom w:val="0"/>
      <w:divBdr>
        <w:top w:val="none" w:sz="0" w:space="0" w:color="auto"/>
        <w:left w:val="none" w:sz="0" w:space="0" w:color="auto"/>
        <w:bottom w:val="none" w:sz="0" w:space="0" w:color="auto"/>
        <w:right w:val="none" w:sz="0" w:space="0" w:color="auto"/>
      </w:divBdr>
    </w:div>
    <w:div w:id="1753430329">
      <w:bodyDiv w:val="1"/>
      <w:marLeft w:val="0"/>
      <w:marRight w:val="0"/>
      <w:marTop w:val="0"/>
      <w:marBottom w:val="0"/>
      <w:divBdr>
        <w:top w:val="none" w:sz="0" w:space="0" w:color="auto"/>
        <w:left w:val="none" w:sz="0" w:space="0" w:color="auto"/>
        <w:bottom w:val="none" w:sz="0" w:space="0" w:color="auto"/>
        <w:right w:val="none" w:sz="0" w:space="0" w:color="auto"/>
      </w:divBdr>
    </w:div>
    <w:div w:id="1753894176">
      <w:bodyDiv w:val="1"/>
      <w:marLeft w:val="0"/>
      <w:marRight w:val="0"/>
      <w:marTop w:val="0"/>
      <w:marBottom w:val="0"/>
      <w:divBdr>
        <w:top w:val="none" w:sz="0" w:space="0" w:color="auto"/>
        <w:left w:val="none" w:sz="0" w:space="0" w:color="auto"/>
        <w:bottom w:val="none" w:sz="0" w:space="0" w:color="auto"/>
        <w:right w:val="none" w:sz="0" w:space="0" w:color="auto"/>
      </w:divBdr>
    </w:div>
    <w:div w:id="1753966046">
      <w:bodyDiv w:val="1"/>
      <w:marLeft w:val="0"/>
      <w:marRight w:val="0"/>
      <w:marTop w:val="0"/>
      <w:marBottom w:val="0"/>
      <w:divBdr>
        <w:top w:val="none" w:sz="0" w:space="0" w:color="auto"/>
        <w:left w:val="none" w:sz="0" w:space="0" w:color="auto"/>
        <w:bottom w:val="none" w:sz="0" w:space="0" w:color="auto"/>
        <w:right w:val="none" w:sz="0" w:space="0" w:color="auto"/>
      </w:divBdr>
    </w:div>
    <w:div w:id="1754662189">
      <w:bodyDiv w:val="1"/>
      <w:marLeft w:val="0"/>
      <w:marRight w:val="0"/>
      <w:marTop w:val="0"/>
      <w:marBottom w:val="0"/>
      <w:divBdr>
        <w:top w:val="none" w:sz="0" w:space="0" w:color="auto"/>
        <w:left w:val="none" w:sz="0" w:space="0" w:color="auto"/>
        <w:bottom w:val="none" w:sz="0" w:space="0" w:color="auto"/>
        <w:right w:val="none" w:sz="0" w:space="0" w:color="auto"/>
      </w:divBdr>
    </w:div>
    <w:div w:id="1754820564">
      <w:bodyDiv w:val="1"/>
      <w:marLeft w:val="0"/>
      <w:marRight w:val="0"/>
      <w:marTop w:val="0"/>
      <w:marBottom w:val="0"/>
      <w:divBdr>
        <w:top w:val="none" w:sz="0" w:space="0" w:color="auto"/>
        <w:left w:val="none" w:sz="0" w:space="0" w:color="auto"/>
        <w:bottom w:val="none" w:sz="0" w:space="0" w:color="auto"/>
        <w:right w:val="none" w:sz="0" w:space="0" w:color="auto"/>
      </w:divBdr>
    </w:div>
    <w:div w:id="1754933951">
      <w:bodyDiv w:val="1"/>
      <w:marLeft w:val="0"/>
      <w:marRight w:val="0"/>
      <w:marTop w:val="0"/>
      <w:marBottom w:val="0"/>
      <w:divBdr>
        <w:top w:val="none" w:sz="0" w:space="0" w:color="auto"/>
        <w:left w:val="none" w:sz="0" w:space="0" w:color="auto"/>
        <w:bottom w:val="none" w:sz="0" w:space="0" w:color="auto"/>
        <w:right w:val="none" w:sz="0" w:space="0" w:color="auto"/>
      </w:divBdr>
    </w:div>
    <w:div w:id="1755202278">
      <w:bodyDiv w:val="1"/>
      <w:marLeft w:val="0"/>
      <w:marRight w:val="0"/>
      <w:marTop w:val="0"/>
      <w:marBottom w:val="0"/>
      <w:divBdr>
        <w:top w:val="none" w:sz="0" w:space="0" w:color="auto"/>
        <w:left w:val="none" w:sz="0" w:space="0" w:color="auto"/>
        <w:bottom w:val="none" w:sz="0" w:space="0" w:color="auto"/>
        <w:right w:val="none" w:sz="0" w:space="0" w:color="auto"/>
      </w:divBdr>
    </w:div>
    <w:div w:id="1755277355">
      <w:bodyDiv w:val="1"/>
      <w:marLeft w:val="0"/>
      <w:marRight w:val="0"/>
      <w:marTop w:val="0"/>
      <w:marBottom w:val="0"/>
      <w:divBdr>
        <w:top w:val="none" w:sz="0" w:space="0" w:color="auto"/>
        <w:left w:val="none" w:sz="0" w:space="0" w:color="auto"/>
        <w:bottom w:val="none" w:sz="0" w:space="0" w:color="auto"/>
        <w:right w:val="none" w:sz="0" w:space="0" w:color="auto"/>
      </w:divBdr>
    </w:div>
    <w:div w:id="1755517789">
      <w:bodyDiv w:val="1"/>
      <w:marLeft w:val="0"/>
      <w:marRight w:val="0"/>
      <w:marTop w:val="0"/>
      <w:marBottom w:val="0"/>
      <w:divBdr>
        <w:top w:val="none" w:sz="0" w:space="0" w:color="auto"/>
        <w:left w:val="none" w:sz="0" w:space="0" w:color="auto"/>
        <w:bottom w:val="none" w:sz="0" w:space="0" w:color="auto"/>
        <w:right w:val="none" w:sz="0" w:space="0" w:color="auto"/>
      </w:divBdr>
    </w:div>
    <w:div w:id="1755588937">
      <w:bodyDiv w:val="1"/>
      <w:marLeft w:val="0"/>
      <w:marRight w:val="0"/>
      <w:marTop w:val="0"/>
      <w:marBottom w:val="0"/>
      <w:divBdr>
        <w:top w:val="none" w:sz="0" w:space="0" w:color="auto"/>
        <w:left w:val="none" w:sz="0" w:space="0" w:color="auto"/>
        <w:bottom w:val="none" w:sz="0" w:space="0" w:color="auto"/>
        <w:right w:val="none" w:sz="0" w:space="0" w:color="auto"/>
      </w:divBdr>
    </w:div>
    <w:div w:id="1755786056">
      <w:bodyDiv w:val="1"/>
      <w:marLeft w:val="0"/>
      <w:marRight w:val="0"/>
      <w:marTop w:val="0"/>
      <w:marBottom w:val="0"/>
      <w:divBdr>
        <w:top w:val="none" w:sz="0" w:space="0" w:color="auto"/>
        <w:left w:val="none" w:sz="0" w:space="0" w:color="auto"/>
        <w:bottom w:val="none" w:sz="0" w:space="0" w:color="auto"/>
        <w:right w:val="none" w:sz="0" w:space="0" w:color="auto"/>
      </w:divBdr>
    </w:div>
    <w:div w:id="1756197007">
      <w:bodyDiv w:val="1"/>
      <w:marLeft w:val="0"/>
      <w:marRight w:val="0"/>
      <w:marTop w:val="0"/>
      <w:marBottom w:val="0"/>
      <w:divBdr>
        <w:top w:val="none" w:sz="0" w:space="0" w:color="auto"/>
        <w:left w:val="none" w:sz="0" w:space="0" w:color="auto"/>
        <w:bottom w:val="none" w:sz="0" w:space="0" w:color="auto"/>
        <w:right w:val="none" w:sz="0" w:space="0" w:color="auto"/>
      </w:divBdr>
    </w:div>
    <w:div w:id="1756242792">
      <w:bodyDiv w:val="1"/>
      <w:marLeft w:val="0"/>
      <w:marRight w:val="0"/>
      <w:marTop w:val="0"/>
      <w:marBottom w:val="0"/>
      <w:divBdr>
        <w:top w:val="none" w:sz="0" w:space="0" w:color="auto"/>
        <w:left w:val="none" w:sz="0" w:space="0" w:color="auto"/>
        <w:bottom w:val="none" w:sz="0" w:space="0" w:color="auto"/>
        <w:right w:val="none" w:sz="0" w:space="0" w:color="auto"/>
      </w:divBdr>
    </w:div>
    <w:div w:id="1756589904">
      <w:bodyDiv w:val="1"/>
      <w:marLeft w:val="0"/>
      <w:marRight w:val="0"/>
      <w:marTop w:val="0"/>
      <w:marBottom w:val="0"/>
      <w:divBdr>
        <w:top w:val="none" w:sz="0" w:space="0" w:color="auto"/>
        <w:left w:val="none" w:sz="0" w:space="0" w:color="auto"/>
        <w:bottom w:val="none" w:sz="0" w:space="0" w:color="auto"/>
        <w:right w:val="none" w:sz="0" w:space="0" w:color="auto"/>
      </w:divBdr>
    </w:div>
    <w:div w:id="1756702048">
      <w:bodyDiv w:val="1"/>
      <w:marLeft w:val="0"/>
      <w:marRight w:val="0"/>
      <w:marTop w:val="0"/>
      <w:marBottom w:val="0"/>
      <w:divBdr>
        <w:top w:val="none" w:sz="0" w:space="0" w:color="auto"/>
        <w:left w:val="none" w:sz="0" w:space="0" w:color="auto"/>
        <w:bottom w:val="none" w:sz="0" w:space="0" w:color="auto"/>
        <w:right w:val="none" w:sz="0" w:space="0" w:color="auto"/>
      </w:divBdr>
    </w:div>
    <w:div w:id="1756779035">
      <w:bodyDiv w:val="1"/>
      <w:marLeft w:val="0"/>
      <w:marRight w:val="0"/>
      <w:marTop w:val="0"/>
      <w:marBottom w:val="0"/>
      <w:divBdr>
        <w:top w:val="none" w:sz="0" w:space="0" w:color="auto"/>
        <w:left w:val="none" w:sz="0" w:space="0" w:color="auto"/>
        <w:bottom w:val="none" w:sz="0" w:space="0" w:color="auto"/>
        <w:right w:val="none" w:sz="0" w:space="0" w:color="auto"/>
      </w:divBdr>
    </w:div>
    <w:div w:id="1756824603">
      <w:bodyDiv w:val="1"/>
      <w:marLeft w:val="0"/>
      <w:marRight w:val="0"/>
      <w:marTop w:val="0"/>
      <w:marBottom w:val="0"/>
      <w:divBdr>
        <w:top w:val="none" w:sz="0" w:space="0" w:color="auto"/>
        <w:left w:val="none" w:sz="0" w:space="0" w:color="auto"/>
        <w:bottom w:val="none" w:sz="0" w:space="0" w:color="auto"/>
        <w:right w:val="none" w:sz="0" w:space="0" w:color="auto"/>
      </w:divBdr>
    </w:div>
    <w:div w:id="1757163334">
      <w:bodyDiv w:val="1"/>
      <w:marLeft w:val="0"/>
      <w:marRight w:val="0"/>
      <w:marTop w:val="0"/>
      <w:marBottom w:val="0"/>
      <w:divBdr>
        <w:top w:val="none" w:sz="0" w:space="0" w:color="auto"/>
        <w:left w:val="none" w:sz="0" w:space="0" w:color="auto"/>
        <w:bottom w:val="none" w:sz="0" w:space="0" w:color="auto"/>
        <w:right w:val="none" w:sz="0" w:space="0" w:color="auto"/>
      </w:divBdr>
    </w:div>
    <w:div w:id="1757434735">
      <w:bodyDiv w:val="1"/>
      <w:marLeft w:val="0"/>
      <w:marRight w:val="0"/>
      <w:marTop w:val="0"/>
      <w:marBottom w:val="0"/>
      <w:divBdr>
        <w:top w:val="none" w:sz="0" w:space="0" w:color="auto"/>
        <w:left w:val="none" w:sz="0" w:space="0" w:color="auto"/>
        <w:bottom w:val="none" w:sz="0" w:space="0" w:color="auto"/>
        <w:right w:val="none" w:sz="0" w:space="0" w:color="auto"/>
      </w:divBdr>
    </w:div>
    <w:div w:id="1757746118">
      <w:bodyDiv w:val="1"/>
      <w:marLeft w:val="0"/>
      <w:marRight w:val="0"/>
      <w:marTop w:val="0"/>
      <w:marBottom w:val="0"/>
      <w:divBdr>
        <w:top w:val="none" w:sz="0" w:space="0" w:color="auto"/>
        <w:left w:val="none" w:sz="0" w:space="0" w:color="auto"/>
        <w:bottom w:val="none" w:sz="0" w:space="0" w:color="auto"/>
        <w:right w:val="none" w:sz="0" w:space="0" w:color="auto"/>
      </w:divBdr>
    </w:div>
    <w:div w:id="1758475666">
      <w:bodyDiv w:val="1"/>
      <w:marLeft w:val="0"/>
      <w:marRight w:val="0"/>
      <w:marTop w:val="0"/>
      <w:marBottom w:val="0"/>
      <w:divBdr>
        <w:top w:val="none" w:sz="0" w:space="0" w:color="auto"/>
        <w:left w:val="none" w:sz="0" w:space="0" w:color="auto"/>
        <w:bottom w:val="none" w:sz="0" w:space="0" w:color="auto"/>
        <w:right w:val="none" w:sz="0" w:space="0" w:color="auto"/>
      </w:divBdr>
    </w:div>
    <w:div w:id="1758597826">
      <w:bodyDiv w:val="1"/>
      <w:marLeft w:val="0"/>
      <w:marRight w:val="0"/>
      <w:marTop w:val="0"/>
      <w:marBottom w:val="0"/>
      <w:divBdr>
        <w:top w:val="none" w:sz="0" w:space="0" w:color="auto"/>
        <w:left w:val="none" w:sz="0" w:space="0" w:color="auto"/>
        <w:bottom w:val="none" w:sz="0" w:space="0" w:color="auto"/>
        <w:right w:val="none" w:sz="0" w:space="0" w:color="auto"/>
      </w:divBdr>
    </w:div>
    <w:div w:id="1758746381">
      <w:bodyDiv w:val="1"/>
      <w:marLeft w:val="0"/>
      <w:marRight w:val="0"/>
      <w:marTop w:val="0"/>
      <w:marBottom w:val="0"/>
      <w:divBdr>
        <w:top w:val="none" w:sz="0" w:space="0" w:color="auto"/>
        <w:left w:val="none" w:sz="0" w:space="0" w:color="auto"/>
        <w:bottom w:val="none" w:sz="0" w:space="0" w:color="auto"/>
        <w:right w:val="none" w:sz="0" w:space="0" w:color="auto"/>
      </w:divBdr>
    </w:div>
    <w:div w:id="1758747344">
      <w:bodyDiv w:val="1"/>
      <w:marLeft w:val="0"/>
      <w:marRight w:val="0"/>
      <w:marTop w:val="0"/>
      <w:marBottom w:val="0"/>
      <w:divBdr>
        <w:top w:val="none" w:sz="0" w:space="0" w:color="auto"/>
        <w:left w:val="none" w:sz="0" w:space="0" w:color="auto"/>
        <w:bottom w:val="none" w:sz="0" w:space="0" w:color="auto"/>
        <w:right w:val="none" w:sz="0" w:space="0" w:color="auto"/>
      </w:divBdr>
    </w:div>
    <w:div w:id="1758818257">
      <w:bodyDiv w:val="1"/>
      <w:marLeft w:val="0"/>
      <w:marRight w:val="0"/>
      <w:marTop w:val="0"/>
      <w:marBottom w:val="0"/>
      <w:divBdr>
        <w:top w:val="none" w:sz="0" w:space="0" w:color="auto"/>
        <w:left w:val="none" w:sz="0" w:space="0" w:color="auto"/>
        <w:bottom w:val="none" w:sz="0" w:space="0" w:color="auto"/>
        <w:right w:val="none" w:sz="0" w:space="0" w:color="auto"/>
      </w:divBdr>
    </w:div>
    <w:div w:id="1759056274">
      <w:bodyDiv w:val="1"/>
      <w:marLeft w:val="0"/>
      <w:marRight w:val="0"/>
      <w:marTop w:val="0"/>
      <w:marBottom w:val="0"/>
      <w:divBdr>
        <w:top w:val="none" w:sz="0" w:space="0" w:color="auto"/>
        <w:left w:val="none" w:sz="0" w:space="0" w:color="auto"/>
        <w:bottom w:val="none" w:sz="0" w:space="0" w:color="auto"/>
        <w:right w:val="none" w:sz="0" w:space="0" w:color="auto"/>
      </w:divBdr>
    </w:div>
    <w:div w:id="1759133800">
      <w:bodyDiv w:val="1"/>
      <w:marLeft w:val="0"/>
      <w:marRight w:val="0"/>
      <w:marTop w:val="0"/>
      <w:marBottom w:val="0"/>
      <w:divBdr>
        <w:top w:val="none" w:sz="0" w:space="0" w:color="auto"/>
        <w:left w:val="none" w:sz="0" w:space="0" w:color="auto"/>
        <w:bottom w:val="none" w:sz="0" w:space="0" w:color="auto"/>
        <w:right w:val="none" w:sz="0" w:space="0" w:color="auto"/>
      </w:divBdr>
    </w:div>
    <w:div w:id="1759670379">
      <w:bodyDiv w:val="1"/>
      <w:marLeft w:val="0"/>
      <w:marRight w:val="0"/>
      <w:marTop w:val="0"/>
      <w:marBottom w:val="0"/>
      <w:divBdr>
        <w:top w:val="none" w:sz="0" w:space="0" w:color="auto"/>
        <w:left w:val="none" w:sz="0" w:space="0" w:color="auto"/>
        <w:bottom w:val="none" w:sz="0" w:space="0" w:color="auto"/>
        <w:right w:val="none" w:sz="0" w:space="0" w:color="auto"/>
      </w:divBdr>
    </w:div>
    <w:div w:id="1759672828">
      <w:bodyDiv w:val="1"/>
      <w:marLeft w:val="0"/>
      <w:marRight w:val="0"/>
      <w:marTop w:val="0"/>
      <w:marBottom w:val="0"/>
      <w:divBdr>
        <w:top w:val="none" w:sz="0" w:space="0" w:color="auto"/>
        <w:left w:val="none" w:sz="0" w:space="0" w:color="auto"/>
        <w:bottom w:val="none" w:sz="0" w:space="0" w:color="auto"/>
        <w:right w:val="none" w:sz="0" w:space="0" w:color="auto"/>
      </w:divBdr>
    </w:div>
    <w:div w:id="1759985059">
      <w:bodyDiv w:val="1"/>
      <w:marLeft w:val="0"/>
      <w:marRight w:val="0"/>
      <w:marTop w:val="0"/>
      <w:marBottom w:val="0"/>
      <w:divBdr>
        <w:top w:val="none" w:sz="0" w:space="0" w:color="auto"/>
        <w:left w:val="none" w:sz="0" w:space="0" w:color="auto"/>
        <w:bottom w:val="none" w:sz="0" w:space="0" w:color="auto"/>
        <w:right w:val="none" w:sz="0" w:space="0" w:color="auto"/>
      </w:divBdr>
    </w:div>
    <w:div w:id="1760176815">
      <w:bodyDiv w:val="1"/>
      <w:marLeft w:val="0"/>
      <w:marRight w:val="0"/>
      <w:marTop w:val="0"/>
      <w:marBottom w:val="0"/>
      <w:divBdr>
        <w:top w:val="none" w:sz="0" w:space="0" w:color="auto"/>
        <w:left w:val="none" w:sz="0" w:space="0" w:color="auto"/>
        <w:bottom w:val="none" w:sz="0" w:space="0" w:color="auto"/>
        <w:right w:val="none" w:sz="0" w:space="0" w:color="auto"/>
      </w:divBdr>
    </w:div>
    <w:div w:id="1760178294">
      <w:bodyDiv w:val="1"/>
      <w:marLeft w:val="0"/>
      <w:marRight w:val="0"/>
      <w:marTop w:val="0"/>
      <w:marBottom w:val="0"/>
      <w:divBdr>
        <w:top w:val="none" w:sz="0" w:space="0" w:color="auto"/>
        <w:left w:val="none" w:sz="0" w:space="0" w:color="auto"/>
        <w:bottom w:val="none" w:sz="0" w:space="0" w:color="auto"/>
        <w:right w:val="none" w:sz="0" w:space="0" w:color="auto"/>
      </w:divBdr>
    </w:div>
    <w:div w:id="1760252897">
      <w:bodyDiv w:val="1"/>
      <w:marLeft w:val="0"/>
      <w:marRight w:val="0"/>
      <w:marTop w:val="0"/>
      <w:marBottom w:val="0"/>
      <w:divBdr>
        <w:top w:val="none" w:sz="0" w:space="0" w:color="auto"/>
        <w:left w:val="none" w:sz="0" w:space="0" w:color="auto"/>
        <w:bottom w:val="none" w:sz="0" w:space="0" w:color="auto"/>
        <w:right w:val="none" w:sz="0" w:space="0" w:color="auto"/>
      </w:divBdr>
    </w:div>
    <w:div w:id="1761675453">
      <w:bodyDiv w:val="1"/>
      <w:marLeft w:val="0"/>
      <w:marRight w:val="0"/>
      <w:marTop w:val="0"/>
      <w:marBottom w:val="0"/>
      <w:divBdr>
        <w:top w:val="none" w:sz="0" w:space="0" w:color="auto"/>
        <w:left w:val="none" w:sz="0" w:space="0" w:color="auto"/>
        <w:bottom w:val="none" w:sz="0" w:space="0" w:color="auto"/>
        <w:right w:val="none" w:sz="0" w:space="0" w:color="auto"/>
      </w:divBdr>
    </w:div>
    <w:div w:id="1763065521">
      <w:bodyDiv w:val="1"/>
      <w:marLeft w:val="0"/>
      <w:marRight w:val="0"/>
      <w:marTop w:val="0"/>
      <w:marBottom w:val="0"/>
      <w:divBdr>
        <w:top w:val="none" w:sz="0" w:space="0" w:color="auto"/>
        <w:left w:val="none" w:sz="0" w:space="0" w:color="auto"/>
        <w:bottom w:val="none" w:sz="0" w:space="0" w:color="auto"/>
        <w:right w:val="none" w:sz="0" w:space="0" w:color="auto"/>
      </w:divBdr>
    </w:div>
    <w:div w:id="1763451467">
      <w:bodyDiv w:val="1"/>
      <w:marLeft w:val="0"/>
      <w:marRight w:val="0"/>
      <w:marTop w:val="0"/>
      <w:marBottom w:val="0"/>
      <w:divBdr>
        <w:top w:val="none" w:sz="0" w:space="0" w:color="auto"/>
        <w:left w:val="none" w:sz="0" w:space="0" w:color="auto"/>
        <w:bottom w:val="none" w:sz="0" w:space="0" w:color="auto"/>
        <w:right w:val="none" w:sz="0" w:space="0" w:color="auto"/>
      </w:divBdr>
    </w:div>
    <w:div w:id="1763717944">
      <w:bodyDiv w:val="1"/>
      <w:marLeft w:val="0"/>
      <w:marRight w:val="0"/>
      <w:marTop w:val="0"/>
      <w:marBottom w:val="0"/>
      <w:divBdr>
        <w:top w:val="none" w:sz="0" w:space="0" w:color="auto"/>
        <w:left w:val="none" w:sz="0" w:space="0" w:color="auto"/>
        <w:bottom w:val="none" w:sz="0" w:space="0" w:color="auto"/>
        <w:right w:val="none" w:sz="0" w:space="0" w:color="auto"/>
      </w:divBdr>
    </w:div>
    <w:div w:id="1763718401">
      <w:bodyDiv w:val="1"/>
      <w:marLeft w:val="0"/>
      <w:marRight w:val="0"/>
      <w:marTop w:val="0"/>
      <w:marBottom w:val="0"/>
      <w:divBdr>
        <w:top w:val="none" w:sz="0" w:space="0" w:color="auto"/>
        <w:left w:val="none" w:sz="0" w:space="0" w:color="auto"/>
        <w:bottom w:val="none" w:sz="0" w:space="0" w:color="auto"/>
        <w:right w:val="none" w:sz="0" w:space="0" w:color="auto"/>
      </w:divBdr>
    </w:div>
    <w:div w:id="1763796549">
      <w:bodyDiv w:val="1"/>
      <w:marLeft w:val="0"/>
      <w:marRight w:val="0"/>
      <w:marTop w:val="0"/>
      <w:marBottom w:val="0"/>
      <w:divBdr>
        <w:top w:val="none" w:sz="0" w:space="0" w:color="auto"/>
        <w:left w:val="none" w:sz="0" w:space="0" w:color="auto"/>
        <w:bottom w:val="none" w:sz="0" w:space="0" w:color="auto"/>
        <w:right w:val="none" w:sz="0" w:space="0" w:color="auto"/>
      </w:divBdr>
    </w:div>
    <w:div w:id="1763915299">
      <w:bodyDiv w:val="1"/>
      <w:marLeft w:val="0"/>
      <w:marRight w:val="0"/>
      <w:marTop w:val="0"/>
      <w:marBottom w:val="0"/>
      <w:divBdr>
        <w:top w:val="none" w:sz="0" w:space="0" w:color="auto"/>
        <w:left w:val="none" w:sz="0" w:space="0" w:color="auto"/>
        <w:bottom w:val="none" w:sz="0" w:space="0" w:color="auto"/>
        <w:right w:val="none" w:sz="0" w:space="0" w:color="auto"/>
      </w:divBdr>
    </w:div>
    <w:div w:id="1764376790">
      <w:bodyDiv w:val="1"/>
      <w:marLeft w:val="0"/>
      <w:marRight w:val="0"/>
      <w:marTop w:val="0"/>
      <w:marBottom w:val="0"/>
      <w:divBdr>
        <w:top w:val="none" w:sz="0" w:space="0" w:color="auto"/>
        <w:left w:val="none" w:sz="0" w:space="0" w:color="auto"/>
        <w:bottom w:val="none" w:sz="0" w:space="0" w:color="auto"/>
        <w:right w:val="none" w:sz="0" w:space="0" w:color="auto"/>
      </w:divBdr>
    </w:div>
    <w:div w:id="1764763385">
      <w:bodyDiv w:val="1"/>
      <w:marLeft w:val="0"/>
      <w:marRight w:val="0"/>
      <w:marTop w:val="0"/>
      <w:marBottom w:val="0"/>
      <w:divBdr>
        <w:top w:val="none" w:sz="0" w:space="0" w:color="auto"/>
        <w:left w:val="none" w:sz="0" w:space="0" w:color="auto"/>
        <w:bottom w:val="none" w:sz="0" w:space="0" w:color="auto"/>
        <w:right w:val="none" w:sz="0" w:space="0" w:color="auto"/>
      </w:divBdr>
    </w:div>
    <w:div w:id="1765225644">
      <w:bodyDiv w:val="1"/>
      <w:marLeft w:val="0"/>
      <w:marRight w:val="0"/>
      <w:marTop w:val="0"/>
      <w:marBottom w:val="0"/>
      <w:divBdr>
        <w:top w:val="none" w:sz="0" w:space="0" w:color="auto"/>
        <w:left w:val="none" w:sz="0" w:space="0" w:color="auto"/>
        <w:bottom w:val="none" w:sz="0" w:space="0" w:color="auto"/>
        <w:right w:val="none" w:sz="0" w:space="0" w:color="auto"/>
      </w:divBdr>
    </w:div>
    <w:div w:id="1765759323">
      <w:bodyDiv w:val="1"/>
      <w:marLeft w:val="0"/>
      <w:marRight w:val="0"/>
      <w:marTop w:val="0"/>
      <w:marBottom w:val="0"/>
      <w:divBdr>
        <w:top w:val="none" w:sz="0" w:space="0" w:color="auto"/>
        <w:left w:val="none" w:sz="0" w:space="0" w:color="auto"/>
        <w:bottom w:val="none" w:sz="0" w:space="0" w:color="auto"/>
        <w:right w:val="none" w:sz="0" w:space="0" w:color="auto"/>
      </w:divBdr>
    </w:div>
    <w:div w:id="1766153005">
      <w:bodyDiv w:val="1"/>
      <w:marLeft w:val="0"/>
      <w:marRight w:val="0"/>
      <w:marTop w:val="0"/>
      <w:marBottom w:val="0"/>
      <w:divBdr>
        <w:top w:val="none" w:sz="0" w:space="0" w:color="auto"/>
        <w:left w:val="none" w:sz="0" w:space="0" w:color="auto"/>
        <w:bottom w:val="none" w:sz="0" w:space="0" w:color="auto"/>
        <w:right w:val="none" w:sz="0" w:space="0" w:color="auto"/>
      </w:divBdr>
    </w:div>
    <w:div w:id="1766263576">
      <w:bodyDiv w:val="1"/>
      <w:marLeft w:val="0"/>
      <w:marRight w:val="0"/>
      <w:marTop w:val="0"/>
      <w:marBottom w:val="0"/>
      <w:divBdr>
        <w:top w:val="none" w:sz="0" w:space="0" w:color="auto"/>
        <w:left w:val="none" w:sz="0" w:space="0" w:color="auto"/>
        <w:bottom w:val="none" w:sz="0" w:space="0" w:color="auto"/>
        <w:right w:val="none" w:sz="0" w:space="0" w:color="auto"/>
      </w:divBdr>
    </w:div>
    <w:div w:id="1766414969">
      <w:bodyDiv w:val="1"/>
      <w:marLeft w:val="0"/>
      <w:marRight w:val="0"/>
      <w:marTop w:val="0"/>
      <w:marBottom w:val="0"/>
      <w:divBdr>
        <w:top w:val="none" w:sz="0" w:space="0" w:color="auto"/>
        <w:left w:val="none" w:sz="0" w:space="0" w:color="auto"/>
        <w:bottom w:val="none" w:sz="0" w:space="0" w:color="auto"/>
        <w:right w:val="none" w:sz="0" w:space="0" w:color="auto"/>
      </w:divBdr>
    </w:div>
    <w:div w:id="1766463638">
      <w:bodyDiv w:val="1"/>
      <w:marLeft w:val="0"/>
      <w:marRight w:val="0"/>
      <w:marTop w:val="0"/>
      <w:marBottom w:val="0"/>
      <w:divBdr>
        <w:top w:val="none" w:sz="0" w:space="0" w:color="auto"/>
        <w:left w:val="none" w:sz="0" w:space="0" w:color="auto"/>
        <w:bottom w:val="none" w:sz="0" w:space="0" w:color="auto"/>
        <w:right w:val="none" w:sz="0" w:space="0" w:color="auto"/>
      </w:divBdr>
    </w:div>
    <w:div w:id="1766611546">
      <w:bodyDiv w:val="1"/>
      <w:marLeft w:val="0"/>
      <w:marRight w:val="0"/>
      <w:marTop w:val="0"/>
      <w:marBottom w:val="0"/>
      <w:divBdr>
        <w:top w:val="none" w:sz="0" w:space="0" w:color="auto"/>
        <w:left w:val="none" w:sz="0" w:space="0" w:color="auto"/>
        <w:bottom w:val="none" w:sz="0" w:space="0" w:color="auto"/>
        <w:right w:val="none" w:sz="0" w:space="0" w:color="auto"/>
      </w:divBdr>
    </w:div>
    <w:div w:id="1767071166">
      <w:bodyDiv w:val="1"/>
      <w:marLeft w:val="0"/>
      <w:marRight w:val="0"/>
      <w:marTop w:val="0"/>
      <w:marBottom w:val="0"/>
      <w:divBdr>
        <w:top w:val="none" w:sz="0" w:space="0" w:color="auto"/>
        <w:left w:val="none" w:sz="0" w:space="0" w:color="auto"/>
        <w:bottom w:val="none" w:sz="0" w:space="0" w:color="auto"/>
        <w:right w:val="none" w:sz="0" w:space="0" w:color="auto"/>
      </w:divBdr>
    </w:div>
    <w:div w:id="1767921377">
      <w:bodyDiv w:val="1"/>
      <w:marLeft w:val="0"/>
      <w:marRight w:val="0"/>
      <w:marTop w:val="0"/>
      <w:marBottom w:val="0"/>
      <w:divBdr>
        <w:top w:val="none" w:sz="0" w:space="0" w:color="auto"/>
        <w:left w:val="none" w:sz="0" w:space="0" w:color="auto"/>
        <w:bottom w:val="none" w:sz="0" w:space="0" w:color="auto"/>
        <w:right w:val="none" w:sz="0" w:space="0" w:color="auto"/>
      </w:divBdr>
    </w:div>
    <w:div w:id="1768429504">
      <w:bodyDiv w:val="1"/>
      <w:marLeft w:val="0"/>
      <w:marRight w:val="0"/>
      <w:marTop w:val="0"/>
      <w:marBottom w:val="0"/>
      <w:divBdr>
        <w:top w:val="none" w:sz="0" w:space="0" w:color="auto"/>
        <w:left w:val="none" w:sz="0" w:space="0" w:color="auto"/>
        <w:bottom w:val="none" w:sz="0" w:space="0" w:color="auto"/>
        <w:right w:val="none" w:sz="0" w:space="0" w:color="auto"/>
      </w:divBdr>
    </w:div>
    <w:div w:id="1768766239">
      <w:bodyDiv w:val="1"/>
      <w:marLeft w:val="0"/>
      <w:marRight w:val="0"/>
      <w:marTop w:val="0"/>
      <w:marBottom w:val="0"/>
      <w:divBdr>
        <w:top w:val="none" w:sz="0" w:space="0" w:color="auto"/>
        <w:left w:val="none" w:sz="0" w:space="0" w:color="auto"/>
        <w:bottom w:val="none" w:sz="0" w:space="0" w:color="auto"/>
        <w:right w:val="none" w:sz="0" w:space="0" w:color="auto"/>
      </w:divBdr>
    </w:div>
    <w:div w:id="1768842908">
      <w:bodyDiv w:val="1"/>
      <w:marLeft w:val="0"/>
      <w:marRight w:val="0"/>
      <w:marTop w:val="0"/>
      <w:marBottom w:val="0"/>
      <w:divBdr>
        <w:top w:val="none" w:sz="0" w:space="0" w:color="auto"/>
        <w:left w:val="none" w:sz="0" w:space="0" w:color="auto"/>
        <w:bottom w:val="none" w:sz="0" w:space="0" w:color="auto"/>
        <w:right w:val="none" w:sz="0" w:space="0" w:color="auto"/>
      </w:divBdr>
    </w:div>
    <w:div w:id="1769035768">
      <w:bodyDiv w:val="1"/>
      <w:marLeft w:val="0"/>
      <w:marRight w:val="0"/>
      <w:marTop w:val="0"/>
      <w:marBottom w:val="0"/>
      <w:divBdr>
        <w:top w:val="none" w:sz="0" w:space="0" w:color="auto"/>
        <w:left w:val="none" w:sz="0" w:space="0" w:color="auto"/>
        <w:bottom w:val="none" w:sz="0" w:space="0" w:color="auto"/>
        <w:right w:val="none" w:sz="0" w:space="0" w:color="auto"/>
      </w:divBdr>
    </w:div>
    <w:div w:id="1769234131">
      <w:bodyDiv w:val="1"/>
      <w:marLeft w:val="0"/>
      <w:marRight w:val="0"/>
      <w:marTop w:val="0"/>
      <w:marBottom w:val="0"/>
      <w:divBdr>
        <w:top w:val="none" w:sz="0" w:space="0" w:color="auto"/>
        <w:left w:val="none" w:sz="0" w:space="0" w:color="auto"/>
        <w:bottom w:val="none" w:sz="0" w:space="0" w:color="auto"/>
        <w:right w:val="none" w:sz="0" w:space="0" w:color="auto"/>
      </w:divBdr>
    </w:div>
    <w:div w:id="1769429318">
      <w:bodyDiv w:val="1"/>
      <w:marLeft w:val="0"/>
      <w:marRight w:val="0"/>
      <w:marTop w:val="0"/>
      <w:marBottom w:val="0"/>
      <w:divBdr>
        <w:top w:val="none" w:sz="0" w:space="0" w:color="auto"/>
        <w:left w:val="none" w:sz="0" w:space="0" w:color="auto"/>
        <w:bottom w:val="none" w:sz="0" w:space="0" w:color="auto"/>
        <w:right w:val="none" w:sz="0" w:space="0" w:color="auto"/>
      </w:divBdr>
    </w:div>
    <w:div w:id="1769696360">
      <w:bodyDiv w:val="1"/>
      <w:marLeft w:val="0"/>
      <w:marRight w:val="0"/>
      <w:marTop w:val="0"/>
      <w:marBottom w:val="0"/>
      <w:divBdr>
        <w:top w:val="none" w:sz="0" w:space="0" w:color="auto"/>
        <w:left w:val="none" w:sz="0" w:space="0" w:color="auto"/>
        <w:bottom w:val="none" w:sz="0" w:space="0" w:color="auto"/>
        <w:right w:val="none" w:sz="0" w:space="0" w:color="auto"/>
      </w:divBdr>
    </w:div>
    <w:div w:id="1769891214">
      <w:bodyDiv w:val="1"/>
      <w:marLeft w:val="0"/>
      <w:marRight w:val="0"/>
      <w:marTop w:val="0"/>
      <w:marBottom w:val="0"/>
      <w:divBdr>
        <w:top w:val="none" w:sz="0" w:space="0" w:color="auto"/>
        <w:left w:val="none" w:sz="0" w:space="0" w:color="auto"/>
        <w:bottom w:val="none" w:sz="0" w:space="0" w:color="auto"/>
        <w:right w:val="none" w:sz="0" w:space="0" w:color="auto"/>
      </w:divBdr>
    </w:div>
    <w:div w:id="1770151825">
      <w:bodyDiv w:val="1"/>
      <w:marLeft w:val="0"/>
      <w:marRight w:val="0"/>
      <w:marTop w:val="0"/>
      <w:marBottom w:val="0"/>
      <w:divBdr>
        <w:top w:val="none" w:sz="0" w:space="0" w:color="auto"/>
        <w:left w:val="none" w:sz="0" w:space="0" w:color="auto"/>
        <w:bottom w:val="none" w:sz="0" w:space="0" w:color="auto"/>
        <w:right w:val="none" w:sz="0" w:space="0" w:color="auto"/>
      </w:divBdr>
    </w:div>
    <w:div w:id="1770157918">
      <w:bodyDiv w:val="1"/>
      <w:marLeft w:val="0"/>
      <w:marRight w:val="0"/>
      <w:marTop w:val="0"/>
      <w:marBottom w:val="0"/>
      <w:divBdr>
        <w:top w:val="none" w:sz="0" w:space="0" w:color="auto"/>
        <w:left w:val="none" w:sz="0" w:space="0" w:color="auto"/>
        <w:bottom w:val="none" w:sz="0" w:space="0" w:color="auto"/>
        <w:right w:val="none" w:sz="0" w:space="0" w:color="auto"/>
      </w:divBdr>
    </w:div>
    <w:div w:id="1771194265">
      <w:bodyDiv w:val="1"/>
      <w:marLeft w:val="0"/>
      <w:marRight w:val="0"/>
      <w:marTop w:val="0"/>
      <w:marBottom w:val="0"/>
      <w:divBdr>
        <w:top w:val="none" w:sz="0" w:space="0" w:color="auto"/>
        <w:left w:val="none" w:sz="0" w:space="0" w:color="auto"/>
        <w:bottom w:val="none" w:sz="0" w:space="0" w:color="auto"/>
        <w:right w:val="none" w:sz="0" w:space="0" w:color="auto"/>
      </w:divBdr>
    </w:div>
    <w:div w:id="1771390218">
      <w:bodyDiv w:val="1"/>
      <w:marLeft w:val="0"/>
      <w:marRight w:val="0"/>
      <w:marTop w:val="0"/>
      <w:marBottom w:val="0"/>
      <w:divBdr>
        <w:top w:val="none" w:sz="0" w:space="0" w:color="auto"/>
        <w:left w:val="none" w:sz="0" w:space="0" w:color="auto"/>
        <w:bottom w:val="none" w:sz="0" w:space="0" w:color="auto"/>
        <w:right w:val="none" w:sz="0" w:space="0" w:color="auto"/>
      </w:divBdr>
    </w:div>
    <w:div w:id="1771587789">
      <w:bodyDiv w:val="1"/>
      <w:marLeft w:val="0"/>
      <w:marRight w:val="0"/>
      <w:marTop w:val="0"/>
      <w:marBottom w:val="0"/>
      <w:divBdr>
        <w:top w:val="none" w:sz="0" w:space="0" w:color="auto"/>
        <w:left w:val="none" w:sz="0" w:space="0" w:color="auto"/>
        <w:bottom w:val="none" w:sz="0" w:space="0" w:color="auto"/>
        <w:right w:val="none" w:sz="0" w:space="0" w:color="auto"/>
      </w:divBdr>
    </w:div>
    <w:div w:id="1772578586">
      <w:bodyDiv w:val="1"/>
      <w:marLeft w:val="0"/>
      <w:marRight w:val="0"/>
      <w:marTop w:val="0"/>
      <w:marBottom w:val="0"/>
      <w:divBdr>
        <w:top w:val="none" w:sz="0" w:space="0" w:color="auto"/>
        <w:left w:val="none" w:sz="0" w:space="0" w:color="auto"/>
        <w:bottom w:val="none" w:sz="0" w:space="0" w:color="auto"/>
        <w:right w:val="none" w:sz="0" w:space="0" w:color="auto"/>
      </w:divBdr>
    </w:div>
    <w:div w:id="1774015623">
      <w:bodyDiv w:val="1"/>
      <w:marLeft w:val="0"/>
      <w:marRight w:val="0"/>
      <w:marTop w:val="0"/>
      <w:marBottom w:val="0"/>
      <w:divBdr>
        <w:top w:val="none" w:sz="0" w:space="0" w:color="auto"/>
        <w:left w:val="none" w:sz="0" w:space="0" w:color="auto"/>
        <w:bottom w:val="none" w:sz="0" w:space="0" w:color="auto"/>
        <w:right w:val="none" w:sz="0" w:space="0" w:color="auto"/>
      </w:divBdr>
    </w:div>
    <w:div w:id="1774129924">
      <w:bodyDiv w:val="1"/>
      <w:marLeft w:val="0"/>
      <w:marRight w:val="0"/>
      <w:marTop w:val="0"/>
      <w:marBottom w:val="0"/>
      <w:divBdr>
        <w:top w:val="none" w:sz="0" w:space="0" w:color="auto"/>
        <w:left w:val="none" w:sz="0" w:space="0" w:color="auto"/>
        <w:bottom w:val="none" w:sz="0" w:space="0" w:color="auto"/>
        <w:right w:val="none" w:sz="0" w:space="0" w:color="auto"/>
      </w:divBdr>
    </w:div>
    <w:div w:id="1774593225">
      <w:bodyDiv w:val="1"/>
      <w:marLeft w:val="0"/>
      <w:marRight w:val="0"/>
      <w:marTop w:val="0"/>
      <w:marBottom w:val="0"/>
      <w:divBdr>
        <w:top w:val="none" w:sz="0" w:space="0" w:color="auto"/>
        <w:left w:val="none" w:sz="0" w:space="0" w:color="auto"/>
        <w:bottom w:val="none" w:sz="0" w:space="0" w:color="auto"/>
        <w:right w:val="none" w:sz="0" w:space="0" w:color="auto"/>
      </w:divBdr>
    </w:div>
    <w:div w:id="1774742023">
      <w:bodyDiv w:val="1"/>
      <w:marLeft w:val="0"/>
      <w:marRight w:val="0"/>
      <w:marTop w:val="0"/>
      <w:marBottom w:val="0"/>
      <w:divBdr>
        <w:top w:val="none" w:sz="0" w:space="0" w:color="auto"/>
        <w:left w:val="none" w:sz="0" w:space="0" w:color="auto"/>
        <w:bottom w:val="none" w:sz="0" w:space="0" w:color="auto"/>
        <w:right w:val="none" w:sz="0" w:space="0" w:color="auto"/>
      </w:divBdr>
    </w:div>
    <w:div w:id="1775131639">
      <w:bodyDiv w:val="1"/>
      <w:marLeft w:val="0"/>
      <w:marRight w:val="0"/>
      <w:marTop w:val="0"/>
      <w:marBottom w:val="0"/>
      <w:divBdr>
        <w:top w:val="none" w:sz="0" w:space="0" w:color="auto"/>
        <w:left w:val="none" w:sz="0" w:space="0" w:color="auto"/>
        <w:bottom w:val="none" w:sz="0" w:space="0" w:color="auto"/>
        <w:right w:val="none" w:sz="0" w:space="0" w:color="auto"/>
      </w:divBdr>
    </w:div>
    <w:div w:id="1776245761">
      <w:bodyDiv w:val="1"/>
      <w:marLeft w:val="0"/>
      <w:marRight w:val="0"/>
      <w:marTop w:val="0"/>
      <w:marBottom w:val="0"/>
      <w:divBdr>
        <w:top w:val="none" w:sz="0" w:space="0" w:color="auto"/>
        <w:left w:val="none" w:sz="0" w:space="0" w:color="auto"/>
        <w:bottom w:val="none" w:sz="0" w:space="0" w:color="auto"/>
        <w:right w:val="none" w:sz="0" w:space="0" w:color="auto"/>
      </w:divBdr>
    </w:div>
    <w:div w:id="1777092009">
      <w:bodyDiv w:val="1"/>
      <w:marLeft w:val="0"/>
      <w:marRight w:val="0"/>
      <w:marTop w:val="0"/>
      <w:marBottom w:val="0"/>
      <w:divBdr>
        <w:top w:val="none" w:sz="0" w:space="0" w:color="auto"/>
        <w:left w:val="none" w:sz="0" w:space="0" w:color="auto"/>
        <w:bottom w:val="none" w:sz="0" w:space="0" w:color="auto"/>
        <w:right w:val="none" w:sz="0" w:space="0" w:color="auto"/>
      </w:divBdr>
    </w:div>
    <w:div w:id="1777097802">
      <w:bodyDiv w:val="1"/>
      <w:marLeft w:val="0"/>
      <w:marRight w:val="0"/>
      <w:marTop w:val="0"/>
      <w:marBottom w:val="0"/>
      <w:divBdr>
        <w:top w:val="none" w:sz="0" w:space="0" w:color="auto"/>
        <w:left w:val="none" w:sz="0" w:space="0" w:color="auto"/>
        <w:bottom w:val="none" w:sz="0" w:space="0" w:color="auto"/>
        <w:right w:val="none" w:sz="0" w:space="0" w:color="auto"/>
      </w:divBdr>
    </w:div>
    <w:div w:id="1777216670">
      <w:bodyDiv w:val="1"/>
      <w:marLeft w:val="0"/>
      <w:marRight w:val="0"/>
      <w:marTop w:val="0"/>
      <w:marBottom w:val="0"/>
      <w:divBdr>
        <w:top w:val="none" w:sz="0" w:space="0" w:color="auto"/>
        <w:left w:val="none" w:sz="0" w:space="0" w:color="auto"/>
        <w:bottom w:val="none" w:sz="0" w:space="0" w:color="auto"/>
        <w:right w:val="none" w:sz="0" w:space="0" w:color="auto"/>
      </w:divBdr>
    </w:div>
    <w:div w:id="1777869215">
      <w:bodyDiv w:val="1"/>
      <w:marLeft w:val="0"/>
      <w:marRight w:val="0"/>
      <w:marTop w:val="0"/>
      <w:marBottom w:val="0"/>
      <w:divBdr>
        <w:top w:val="none" w:sz="0" w:space="0" w:color="auto"/>
        <w:left w:val="none" w:sz="0" w:space="0" w:color="auto"/>
        <w:bottom w:val="none" w:sz="0" w:space="0" w:color="auto"/>
        <w:right w:val="none" w:sz="0" w:space="0" w:color="auto"/>
      </w:divBdr>
    </w:div>
    <w:div w:id="1777947188">
      <w:bodyDiv w:val="1"/>
      <w:marLeft w:val="0"/>
      <w:marRight w:val="0"/>
      <w:marTop w:val="0"/>
      <w:marBottom w:val="0"/>
      <w:divBdr>
        <w:top w:val="none" w:sz="0" w:space="0" w:color="auto"/>
        <w:left w:val="none" w:sz="0" w:space="0" w:color="auto"/>
        <w:bottom w:val="none" w:sz="0" w:space="0" w:color="auto"/>
        <w:right w:val="none" w:sz="0" w:space="0" w:color="auto"/>
      </w:divBdr>
    </w:div>
    <w:div w:id="1778408155">
      <w:bodyDiv w:val="1"/>
      <w:marLeft w:val="0"/>
      <w:marRight w:val="0"/>
      <w:marTop w:val="0"/>
      <w:marBottom w:val="0"/>
      <w:divBdr>
        <w:top w:val="none" w:sz="0" w:space="0" w:color="auto"/>
        <w:left w:val="none" w:sz="0" w:space="0" w:color="auto"/>
        <w:bottom w:val="none" w:sz="0" w:space="0" w:color="auto"/>
        <w:right w:val="none" w:sz="0" w:space="0" w:color="auto"/>
      </w:divBdr>
    </w:div>
    <w:div w:id="1780027956">
      <w:bodyDiv w:val="1"/>
      <w:marLeft w:val="0"/>
      <w:marRight w:val="0"/>
      <w:marTop w:val="0"/>
      <w:marBottom w:val="0"/>
      <w:divBdr>
        <w:top w:val="none" w:sz="0" w:space="0" w:color="auto"/>
        <w:left w:val="none" w:sz="0" w:space="0" w:color="auto"/>
        <w:bottom w:val="none" w:sz="0" w:space="0" w:color="auto"/>
        <w:right w:val="none" w:sz="0" w:space="0" w:color="auto"/>
      </w:divBdr>
    </w:div>
    <w:div w:id="1780028004">
      <w:bodyDiv w:val="1"/>
      <w:marLeft w:val="0"/>
      <w:marRight w:val="0"/>
      <w:marTop w:val="0"/>
      <w:marBottom w:val="0"/>
      <w:divBdr>
        <w:top w:val="none" w:sz="0" w:space="0" w:color="auto"/>
        <w:left w:val="none" w:sz="0" w:space="0" w:color="auto"/>
        <w:bottom w:val="none" w:sz="0" w:space="0" w:color="auto"/>
        <w:right w:val="none" w:sz="0" w:space="0" w:color="auto"/>
      </w:divBdr>
    </w:div>
    <w:div w:id="1780447626">
      <w:bodyDiv w:val="1"/>
      <w:marLeft w:val="0"/>
      <w:marRight w:val="0"/>
      <w:marTop w:val="0"/>
      <w:marBottom w:val="0"/>
      <w:divBdr>
        <w:top w:val="none" w:sz="0" w:space="0" w:color="auto"/>
        <w:left w:val="none" w:sz="0" w:space="0" w:color="auto"/>
        <w:bottom w:val="none" w:sz="0" w:space="0" w:color="auto"/>
        <w:right w:val="none" w:sz="0" w:space="0" w:color="auto"/>
      </w:divBdr>
    </w:div>
    <w:div w:id="1780561838">
      <w:bodyDiv w:val="1"/>
      <w:marLeft w:val="0"/>
      <w:marRight w:val="0"/>
      <w:marTop w:val="0"/>
      <w:marBottom w:val="0"/>
      <w:divBdr>
        <w:top w:val="none" w:sz="0" w:space="0" w:color="auto"/>
        <w:left w:val="none" w:sz="0" w:space="0" w:color="auto"/>
        <w:bottom w:val="none" w:sz="0" w:space="0" w:color="auto"/>
        <w:right w:val="none" w:sz="0" w:space="0" w:color="auto"/>
      </w:divBdr>
    </w:div>
    <w:div w:id="1780760950">
      <w:bodyDiv w:val="1"/>
      <w:marLeft w:val="0"/>
      <w:marRight w:val="0"/>
      <w:marTop w:val="0"/>
      <w:marBottom w:val="0"/>
      <w:divBdr>
        <w:top w:val="none" w:sz="0" w:space="0" w:color="auto"/>
        <w:left w:val="none" w:sz="0" w:space="0" w:color="auto"/>
        <w:bottom w:val="none" w:sz="0" w:space="0" w:color="auto"/>
        <w:right w:val="none" w:sz="0" w:space="0" w:color="auto"/>
      </w:divBdr>
    </w:div>
    <w:div w:id="1781341856">
      <w:bodyDiv w:val="1"/>
      <w:marLeft w:val="0"/>
      <w:marRight w:val="0"/>
      <w:marTop w:val="0"/>
      <w:marBottom w:val="0"/>
      <w:divBdr>
        <w:top w:val="none" w:sz="0" w:space="0" w:color="auto"/>
        <w:left w:val="none" w:sz="0" w:space="0" w:color="auto"/>
        <w:bottom w:val="none" w:sz="0" w:space="0" w:color="auto"/>
        <w:right w:val="none" w:sz="0" w:space="0" w:color="auto"/>
      </w:divBdr>
    </w:div>
    <w:div w:id="1781488289">
      <w:bodyDiv w:val="1"/>
      <w:marLeft w:val="0"/>
      <w:marRight w:val="0"/>
      <w:marTop w:val="0"/>
      <w:marBottom w:val="0"/>
      <w:divBdr>
        <w:top w:val="none" w:sz="0" w:space="0" w:color="auto"/>
        <w:left w:val="none" w:sz="0" w:space="0" w:color="auto"/>
        <w:bottom w:val="none" w:sz="0" w:space="0" w:color="auto"/>
        <w:right w:val="none" w:sz="0" w:space="0" w:color="auto"/>
      </w:divBdr>
    </w:div>
    <w:div w:id="1782608290">
      <w:bodyDiv w:val="1"/>
      <w:marLeft w:val="0"/>
      <w:marRight w:val="0"/>
      <w:marTop w:val="0"/>
      <w:marBottom w:val="0"/>
      <w:divBdr>
        <w:top w:val="none" w:sz="0" w:space="0" w:color="auto"/>
        <w:left w:val="none" w:sz="0" w:space="0" w:color="auto"/>
        <w:bottom w:val="none" w:sz="0" w:space="0" w:color="auto"/>
        <w:right w:val="none" w:sz="0" w:space="0" w:color="auto"/>
      </w:divBdr>
    </w:div>
    <w:div w:id="1782845534">
      <w:bodyDiv w:val="1"/>
      <w:marLeft w:val="0"/>
      <w:marRight w:val="0"/>
      <w:marTop w:val="0"/>
      <w:marBottom w:val="0"/>
      <w:divBdr>
        <w:top w:val="none" w:sz="0" w:space="0" w:color="auto"/>
        <w:left w:val="none" w:sz="0" w:space="0" w:color="auto"/>
        <w:bottom w:val="none" w:sz="0" w:space="0" w:color="auto"/>
        <w:right w:val="none" w:sz="0" w:space="0" w:color="auto"/>
      </w:divBdr>
    </w:div>
    <w:div w:id="1783499928">
      <w:bodyDiv w:val="1"/>
      <w:marLeft w:val="0"/>
      <w:marRight w:val="0"/>
      <w:marTop w:val="0"/>
      <w:marBottom w:val="0"/>
      <w:divBdr>
        <w:top w:val="none" w:sz="0" w:space="0" w:color="auto"/>
        <w:left w:val="none" w:sz="0" w:space="0" w:color="auto"/>
        <w:bottom w:val="none" w:sz="0" w:space="0" w:color="auto"/>
        <w:right w:val="none" w:sz="0" w:space="0" w:color="auto"/>
      </w:divBdr>
    </w:div>
    <w:div w:id="1783576602">
      <w:bodyDiv w:val="1"/>
      <w:marLeft w:val="0"/>
      <w:marRight w:val="0"/>
      <w:marTop w:val="0"/>
      <w:marBottom w:val="0"/>
      <w:divBdr>
        <w:top w:val="none" w:sz="0" w:space="0" w:color="auto"/>
        <w:left w:val="none" w:sz="0" w:space="0" w:color="auto"/>
        <w:bottom w:val="none" w:sz="0" w:space="0" w:color="auto"/>
        <w:right w:val="none" w:sz="0" w:space="0" w:color="auto"/>
      </w:divBdr>
    </w:div>
    <w:div w:id="1783768207">
      <w:bodyDiv w:val="1"/>
      <w:marLeft w:val="0"/>
      <w:marRight w:val="0"/>
      <w:marTop w:val="0"/>
      <w:marBottom w:val="0"/>
      <w:divBdr>
        <w:top w:val="none" w:sz="0" w:space="0" w:color="auto"/>
        <w:left w:val="none" w:sz="0" w:space="0" w:color="auto"/>
        <w:bottom w:val="none" w:sz="0" w:space="0" w:color="auto"/>
        <w:right w:val="none" w:sz="0" w:space="0" w:color="auto"/>
      </w:divBdr>
    </w:div>
    <w:div w:id="1784182758">
      <w:bodyDiv w:val="1"/>
      <w:marLeft w:val="0"/>
      <w:marRight w:val="0"/>
      <w:marTop w:val="0"/>
      <w:marBottom w:val="0"/>
      <w:divBdr>
        <w:top w:val="none" w:sz="0" w:space="0" w:color="auto"/>
        <w:left w:val="none" w:sz="0" w:space="0" w:color="auto"/>
        <w:bottom w:val="none" w:sz="0" w:space="0" w:color="auto"/>
        <w:right w:val="none" w:sz="0" w:space="0" w:color="auto"/>
      </w:divBdr>
    </w:div>
    <w:div w:id="1784378973">
      <w:bodyDiv w:val="1"/>
      <w:marLeft w:val="0"/>
      <w:marRight w:val="0"/>
      <w:marTop w:val="0"/>
      <w:marBottom w:val="0"/>
      <w:divBdr>
        <w:top w:val="none" w:sz="0" w:space="0" w:color="auto"/>
        <w:left w:val="none" w:sz="0" w:space="0" w:color="auto"/>
        <w:bottom w:val="none" w:sz="0" w:space="0" w:color="auto"/>
        <w:right w:val="none" w:sz="0" w:space="0" w:color="auto"/>
      </w:divBdr>
    </w:div>
    <w:div w:id="1784423183">
      <w:bodyDiv w:val="1"/>
      <w:marLeft w:val="0"/>
      <w:marRight w:val="0"/>
      <w:marTop w:val="0"/>
      <w:marBottom w:val="0"/>
      <w:divBdr>
        <w:top w:val="none" w:sz="0" w:space="0" w:color="auto"/>
        <w:left w:val="none" w:sz="0" w:space="0" w:color="auto"/>
        <w:bottom w:val="none" w:sz="0" w:space="0" w:color="auto"/>
        <w:right w:val="none" w:sz="0" w:space="0" w:color="auto"/>
      </w:divBdr>
    </w:div>
    <w:div w:id="1785031292">
      <w:bodyDiv w:val="1"/>
      <w:marLeft w:val="0"/>
      <w:marRight w:val="0"/>
      <w:marTop w:val="0"/>
      <w:marBottom w:val="0"/>
      <w:divBdr>
        <w:top w:val="none" w:sz="0" w:space="0" w:color="auto"/>
        <w:left w:val="none" w:sz="0" w:space="0" w:color="auto"/>
        <w:bottom w:val="none" w:sz="0" w:space="0" w:color="auto"/>
        <w:right w:val="none" w:sz="0" w:space="0" w:color="auto"/>
      </w:divBdr>
    </w:div>
    <w:div w:id="1785152808">
      <w:bodyDiv w:val="1"/>
      <w:marLeft w:val="0"/>
      <w:marRight w:val="0"/>
      <w:marTop w:val="0"/>
      <w:marBottom w:val="0"/>
      <w:divBdr>
        <w:top w:val="none" w:sz="0" w:space="0" w:color="auto"/>
        <w:left w:val="none" w:sz="0" w:space="0" w:color="auto"/>
        <w:bottom w:val="none" w:sz="0" w:space="0" w:color="auto"/>
        <w:right w:val="none" w:sz="0" w:space="0" w:color="auto"/>
      </w:divBdr>
    </w:div>
    <w:div w:id="1786077069">
      <w:bodyDiv w:val="1"/>
      <w:marLeft w:val="0"/>
      <w:marRight w:val="0"/>
      <w:marTop w:val="0"/>
      <w:marBottom w:val="0"/>
      <w:divBdr>
        <w:top w:val="none" w:sz="0" w:space="0" w:color="auto"/>
        <w:left w:val="none" w:sz="0" w:space="0" w:color="auto"/>
        <w:bottom w:val="none" w:sz="0" w:space="0" w:color="auto"/>
        <w:right w:val="none" w:sz="0" w:space="0" w:color="auto"/>
      </w:divBdr>
    </w:div>
    <w:div w:id="1786271211">
      <w:bodyDiv w:val="1"/>
      <w:marLeft w:val="0"/>
      <w:marRight w:val="0"/>
      <w:marTop w:val="0"/>
      <w:marBottom w:val="0"/>
      <w:divBdr>
        <w:top w:val="none" w:sz="0" w:space="0" w:color="auto"/>
        <w:left w:val="none" w:sz="0" w:space="0" w:color="auto"/>
        <w:bottom w:val="none" w:sz="0" w:space="0" w:color="auto"/>
        <w:right w:val="none" w:sz="0" w:space="0" w:color="auto"/>
      </w:divBdr>
    </w:div>
    <w:div w:id="1786272047">
      <w:bodyDiv w:val="1"/>
      <w:marLeft w:val="0"/>
      <w:marRight w:val="0"/>
      <w:marTop w:val="0"/>
      <w:marBottom w:val="0"/>
      <w:divBdr>
        <w:top w:val="none" w:sz="0" w:space="0" w:color="auto"/>
        <w:left w:val="none" w:sz="0" w:space="0" w:color="auto"/>
        <w:bottom w:val="none" w:sz="0" w:space="0" w:color="auto"/>
        <w:right w:val="none" w:sz="0" w:space="0" w:color="auto"/>
      </w:divBdr>
    </w:div>
    <w:div w:id="1786536734">
      <w:bodyDiv w:val="1"/>
      <w:marLeft w:val="0"/>
      <w:marRight w:val="0"/>
      <w:marTop w:val="0"/>
      <w:marBottom w:val="0"/>
      <w:divBdr>
        <w:top w:val="none" w:sz="0" w:space="0" w:color="auto"/>
        <w:left w:val="none" w:sz="0" w:space="0" w:color="auto"/>
        <w:bottom w:val="none" w:sz="0" w:space="0" w:color="auto"/>
        <w:right w:val="none" w:sz="0" w:space="0" w:color="auto"/>
      </w:divBdr>
    </w:div>
    <w:div w:id="1786581078">
      <w:bodyDiv w:val="1"/>
      <w:marLeft w:val="0"/>
      <w:marRight w:val="0"/>
      <w:marTop w:val="0"/>
      <w:marBottom w:val="0"/>
      <w:divBdr>
        <w:top w:val="none" w:sz="0" w:space="0" w:color="auto"/>
        <w:left w:val="none" w:sz="0" w:space="0" w:color="auto"/>
        <w:bottom w:val="none" w:sz="0" w:space="0" w:color="auto"/>
        <w:right w:val="none" w:sz="0" w:space="0" w:color="auto"/>
      </w:divBdr>
    </w:div>
    <w:div w:id="1786733361">
      <w:bodyDiv w:val="1"/>
      <w:marLeft w:val="0"/>
      <w:marRight w:val="0"/>
      <w:marTop w:val="0"/>
      <w:marBottom w:val="0"/>
      <w:divBdr>
        <w:top w:val="none" w:sz="0" w:space="0" w:color="auto"/>
        <w:left w:val="none" w:sz="0" w:space="0" w:color="auto"/>
        <w:bottom w:val="none" w:sz="0" w:space="0" w:color="auto"/>
        <w:right w:val="none" w:sz="0" w:space="0" w:color="auto"/>
      </w:divBdr>
    </w:div>
    <w:div w:id="1787500979">
      <w:bodyDiv w:val="1"/>
      <w:marLeft w:val="0"/>
      <w:marRight w:val="0"/>
      <w:marTop w:val="0"/>
      <w:marBottom w:val="0"/>
      <w:divBdr>
        <w:top w:val="none" w:sz="0" w:space="0" w:color="auto"/>
        <w:left w:val="none" w:sz="0" w:space="0" w:color="auto"/>
        <w:bottom w:val="none" w:sz="0" w:space="0" w:color="auto"/>
        <w:right w:val="none" w:sz="0" w:space="0" w:color="auto"/>
      </w:divBdr>
    </w:div>
    <w:div w:id="1788306783">
      <w:bodyDiv w:val="1"/>
      <w:marLeft w:val="0"/>
      <w:marRight w:val="0"/>
      <w:marTop w:val="0"/>
      <w:marBottom w:val="0"/>
      <w:divBdr>
        <w:top w:val="none" w:sz="0" w:space="0" w:color="auto"/>
        <w:left w:val="none" w:sz="0" w:space="0" w:color="auto"/>
        <w:bottom w:val="none" w:sz="0" w:space="0" w:color="auto"/>
        <w:right w:val="none" w:sz="0" w:space="0" w:color="auto"/>
      </w:divBdr>
    </w:div>
    <w:div w:id="1788619164">
      <w:bodyDiv w:val="1"/>
      <w:marLeft w:val="0"/>
      <w:marRight w:val="0"/>
      <w:marTop w:val="0"/>
      <w:marBottom w:val="0"/>
      <w:divBdr>
        <w:top w:val="none" w:sz="0" w:space="0" w:color="auto"/>
        <w:left w:val="none" w:sz="0" w:space="0" w:color="auto"/>
        <w:bottom w:val="none" w:sz="0" w:space="0" w:color="auto"/>
        <w:right w:val="none" w:sz="0" w:space="0" w:color="auto"/>
      </w:divBdr>
    </w:div>
    <w:div w:id="1789081512">
      <w:bodyDiv w:val="1"/>
      <w:marLeft w:val="0"/>
      <w:marRight w:val="0"/>
      <w:marTop w:val="0"/>
      <w:marBottom w:val="0"/>
      <w:divBdr>
        <w:top w:val="none" w:sz="0" w:space="0" w:color="auto"/>
        <w:left w:val="none" w:sz="0" w:space="0" w:color="auto"/>
        <w:bottom w:val="none" w:sz="0" w:space="0" w:color="auto"/>
        <w:right w:val="none" w:sz="0" w:space="0" w:color="auto"/>
      </w:divBdr>
    </w:div>
    <w:div w:id="1789352516">
      <w:bodyDiv w:val="1"/>
      <w:marLeft w:val="0"/>
      <w:marRight w:val="0"/>
      <w:marTop w:val="0"/>
      <w:marBottom w:val="0"/>
      <w:divBdr>
        <w:top w:val="none" w:sz="0" w:space="0" w:color="auto"/>
        <w:left w:val="none" w:sz="0" w:space="0" w:color="auto"/>
        <w:bottom w:val="none" w:sz="0" w:space="0" w:color="auto"/>
        <w:right w:val="none" w:sz="0" w:space="0" w:color="auto"/>
      </w:divBdr>
    </w:div>
    <w:div w:id="1789544453">
      <w:bodyDiv w:val="1"/>
      <w:marLeft w:val="0"/>
      <w:marRight w:val="0"/>
      <w:marTop w:val="0"/>
      <w:marBottom w:val="0"/>
      <w:divBdr>
        <w:top w:val="none" w:sz="0" w:space="0" w:color="auto"/>
        <w:left w:val="none" w:sz="0" w:space="0" w:color="auto"/>
        <w:bottom w:val="none" w:sz="0" w:space="0" w:color="auto"/>
        <w:right w:val="none" w:sz="0" w:space="0" w:color="auto"/>
      </w:divBdr>
    </w:div>
    <w:div w:id="1789854272">
      <w:bodyDiv w:val="1"/>
      <w:marLeft w:val="0"/>
      <w:marRight w:val="0"/>
      <w:marTop w:val="0"/>
      <w:marBottom w:val="0"/>
      <w:divBdr>
        <w:top w:val="none" w:sz="0" w:space="0" w:color="auto"/>
        <w:left w:val="none" w:sz="0" w:space="0" w:color="auto"/>
        <w:bottom w:val="none" w:sz="0" w:space="0" w:color="auto"/>
        <w:right w:val="none" w:sz="0" w:space="0" w:color="auto"/>
      </w:divBdr>
    </w:div>
    <w:div w:id="1789934944">
      <w:bodyDiv w:val="1"/>
      <w:marLeft w:val="0"/>
      <w:marRight w:val="0"/>
      <w:marTop w:val="0"/>
      <w:marBottom w:val="0"/>
      <w:divBdr>
        <w:top w:val="none" w:sz="0" w:space="0" w:color="auto"/>
        <w:left w:val="none" w:sz="0" w:space="0" w:color="auto"/>
        <w:bottom w:val="none" w:sz="0" w:space="0" w:color="auto"/>
        <w:right w:val="none" w:sz="0" w:space="0" w:color="auto"/>
      </w:divBdr>
    </w:div>
    <w:div w:id="1790054169">
      <w:bodyDiv w:val="1"/>
      <w:marLeft w:val="0"/>
      <w:marRight w:val="0"/>
      <w:marTop w:val="0"/>
      <w:marBottom w:val="0"/>
      <w:divBdr>
        <w:top w:val="none" w:sz="0" w:space="0" w:color="auto"/>
        <w:left w:val="none" w:sz="0" w:space="0" w:color="auto"/>
        <w:bottom w:val="none" w:sz="0" w:space="0" w:color="auto"/>
        <w:right w:val="none" w:sz="0" w:space="0" w:color="auto"/>
      </w:divBdr>
    </w:div>
    <w:div w:id="1790514256">
      <w:bodyDiv w:val="1"/>
      <w:marLeft w:val="0"/>
      <w:marRight w:val="0"/>
      <w:marTop w:val="0"/>
      <w:marBottom w:val="0"/>
      <w:divBdr>
        <w:top w:val="none" w:sz="0" w:space="0" w:color="auto"/>
        <w:left w:val="none" w:sz="0" w:space="0" w:color="auto"/>
        <w:bottom w:val="none" w:sz="0" w:space="0" w:color="auto"/>
        <w:right w:val="none" w:sz="0" w:space="0" w:color="auto"/>
      </w:divBdr>
    </w:div>
    <w:div w:id="1791707140">
      <w:bodyDiv w:val="1"/>
      <w:marLeft w:val="0"/>
      <w:marRight w:val="0"/>
      <w:marTop w:val="0"/>
      <w:marBottom w:val="0"/>
      <w:divBdr>
        <w:top w:val="none" w:sz="0" w:space="0" w:color="auto"/>
        <w:left w:val="none" w:sz="0" w:space="0" w:color="auto"/>
        <w:bottom w:val="none" w:sz="0" w:space="0" w:color="auto"/>
        <w:right w:val="none" w:sz="0" w:space="0" w:color="auto"/>
      </w:divBdr>
    </w:div>
    <w:div w:id="1791968957">
      <w:bodyDiv w:val="1"/>
      <w:marLeft w:val="0"/>
      <w:marRight w:val="0"/>
      <w:marTop w:val="0"/>
      <w:marBottom w:val="0"/>
      <w:divBdr>
        <w:top w:val="none" w:sz="0" w:space="0" w:color="auto"/>
        <w:left w:val="none" w:sz="0" w:space="0" w:color="auto"/>
        <w:bottom w:val="none" w:sz="0" w:space="0" w:color="auto"/>
        <w:right w:val="none" w:sz="0" w:space="0" w:color="auto"/>
      </w:divBdr>
    </w:div>
    <w:div w:id="1792704157">
      <w:bodyDiv w:val="1"/>
      <w:marLeft w:val="0"/>
      <w:marRight w:val="0"/>
      <w:marTop w:val="0"/>
      <w:marBottom w:val="0"/>
      <w:divBdr>
        <w:top w:val="none" w:sz="0" w:space="0" w:color="auto"/>
        <w:left w:val="none" w:sz="0" w:space="0" w:color="auto"/>
        <w:bottom w:val="none" w:sz="0" w:space="0" w:color="auto"/>
        <w:right w:val="none" w:sz="0" w:space="0" w:color="auto"/>
      </w:divBdr>
    </w:div>
    <w:div w:id="1793280121">
      <w:bodyDiv w:val="1"/>
      <w:marLeft w:val="0"/>
      <w:marRight w:val="0"/>
      <w:marTop w:val="0"/>
      <w:marBottom w:val="0"/>
      <w:divBdr>
        <w:top w:val="none" w:sz="0" w:space="0" w:color="auto"/>
        <w:left w:val="none" w:sz="0" w:space="0" w:color="auto"/>
        <w:bottom w:val="none" w:sz="0" w:space="0" w:color="auto"/>
        <w:right w:val="none" w:sz="0" w:space="0" w:color="auto"/>
      </w:divBdr>
    </w:div>
    <w:div w:id="1793472528">
      <w:bodyDiv w:val="1"/>
      <w:marLeft w:val="0"/>
      <w:marRight w:val="0"/>
      <w:marTop w:val="0"/>
      <w:marBottom w:val="0"/>
      <w:divBdr>
        <w:top w:val="none" w:sz="0" w:space="0" w:color="auto"/>
        <w:left w:val="none" w:sz="0" w:space="0" w:color="auto"/>
        <w:bottom w:val="none" w:sz="0" w:space="0" w:color="auto"/>
        <w:right w:val="none" w:sz="0" w:space="0" w:color="auto"/>
      </w:divBdr>
    </w:div>
    <w:div w:id="1794519740">
      <w:bodyDiv w:val="1"/>
      <w:marLeft w:val="0"/>
      <w:marRight w:val="0"/>
      <w:marTop w:val="0"/>
      <w:marBottom w:val="0"/>
      <w:divBdr>
        <w:top w:val="none" w:sz="0" w:space="0" w:color="auto"/>
        <w:left w:val="none" w:sz="0" w:space="0" w:color="auto"/>
        <w:bottom w:val="none" w:sz="0" w:space="0" w:color="auto"/>
        <w:right w:val="none" w:sz="0" w:space="0" w:color="auto"/>
      </w:divBdr>
    </w:div>
    <w:div w:id="1795171258">
      <w:bodyDiv w:val="1"/>
      <w:marLeft w:val="0"/>
      <w:marRight w:val="0"/>
      <w:marTop w:val="0"/>
      <w:marBottom w:val="0"/>
      <w:divBdr>
        <w:top w:val="none" w:sz="0" w:space="0" w:color="auto"/>
        <w:left w:val="none" w:sz="0" w:space="0" w:color="auto"/>
        <w:bottom w:val="none" w:sz="0" w:space="0" w:color="auto"/>
        <w:right w:val="none" w:sz="0" w:space="0" w:color="auto"/>
      </w:divBdr>
    </w:div>
    <w:div w:id="1795949470">
      <w:bodyDiv w:val="1"/>
      <w:marLeft w:val="0"/>
      <w:marRight w:val="0"/>
      <w:marTop w:val="0"/>
      <w:marBottom w:val="0"/>
      <w:divBdr>
        <w:top w:val="none" w:sz="0" w:space="0" w:color="auto"/>
        <w:left w:val="none" w:sz="0" w:space="0" w:color="auto"/>
        <w:bottom w:val="none" w:sz="0" w:space="0" w:color="auto"/>
        <w:right w:val="none" w:sz="0" w:space="0" w:color="auto"/>
      </w:divBdr>
    </w:div>
    <w:div w:id="1795951529">
      <w:bodyDiv w:val="1"/>
      <w:marLeft w:val="0"/>
      <w:marRight w:val="0"/>
      <w:marTop w:val="0"/>
      <w:marBottom w:val="0"/>
      <w:divBdr>
        <w:top w:val="none" w:sz="0" w:space="0" w:color="auto"/>
        <w:left w:val="none" w:sz="0" w:space="0" w:color="auto"/>
        <w:bottom w:val="none" w:sz="0" w:space="0" w:color="auto"/>
        <w:right w:val="none" w:sz="0" w:space="0" w:color="auto"/>
      </w:divBdr>
    </w:div>
    <w:div w:id="1795980696">
      <w:bodyDiv w:val="1"/>
      <w:marLeft w:val="0"/>
      <w:marRight w:val="0"/>
      <w:marTop w:val="0"/>
      <w:marBottom w:val="0"/>
      <w:divBdr>
        <w:top w:val="none" w:sz="0" w:space="0" w:color="auto"/>
        <w:left w:val="none" w:sz="0" w:space="0" w:color="auto"/>
        <w:bottom w:val="none" w:sz="0" w:space="0" w:color="auto"/>
        <w:right w:val="none" w:sz="0" w:space="0" w:color="auto"/>
      </w:divBdr>
    </w:div>
    <w:div w:id="1797024234">
      <w:bodyDiv w:val="1"/>
      <w:marLeft w:val="0"/>
      <w:marRight w:val="0"/>
      <w:marTop w:val="0"/>
      <w:marBottom w:val="0"/>
      <w:divBdr>
        <w:top w:val="none" w:sz="0" w:space="0" w:color="auto"/>
        <w:left w:val="none" w:sz="0" w:space="0" w:color="auto"/>
        <w:bottom w:val="none" w:sz="0" w:space="0" w:color="auto"/>
        <w:right w:val="none" w:sz="0" w:space="0" w:color="auto"/>
      </w:divBdr>
    </w:div>
    <w:div w:id="1797067592">
      <w:bodyDiv w:val="1"/>
      <w:marLeft w:val="0"/>
      <w:marRight w:val="0"/>
      <w:marTop w:val="0"/>
      <w:marBottom w:val="0"/>
      <w:divBdr>
        <w:top w:val="none" w:sz="0" w:space="0" w:color="auto"/>
        <w:left w:val="none" w:sz="0" w:space="0" w:color="auto"/>
        <w:bottom w:val="none" w:sz="0" w:space="0" w:color="auto"/>
        <w:right w:val="none" w:sz="0" w:space="0" w:color="auto"/>
      </w:divBdr>
    </w:div>
    <w:div w:id="1797217595">
      <w:bodyDiv w:val="1"/>
      <w:marLeft w:val="0"/>
      <w:marRight w:val="0"/>
      <w:marTop w:val="0"/>
      <w:marBottom w:val="0"/>
      <w:divBdr>
        <w:top w:val="none" w:sz="0" w:space="0" w:color="auto"/>
        <w:left w:val="none" w:sz="0" w:space="0" w:color="auto"/>
        <w:bottom w:val="none" w:sz="0" w:space="0" w:color="auto"/>
        <w:right w:val="none" w:sz="0" w:space="0" w:color="auto"/>
      </w:divBdr>
    </w:div>
    <w:div w:id="1797604732">
      <w:bodyDiv w:val="1"/>
      <w:marLeft w:val="0"/>
      <w:marRight w:val="0"/>
      <w:marTop w:val="0"/>
      <w:marBottom w:val="0"/>
      <w:divBdr>
        <w:top w:val="none" w:sz="0" w:space="0" w:color="auto"/>
        <w:left w:val="none" w:sz="0" w:space="0" w:color="auto"/>
        <w:bottom w:val="none" w:sz="0" w:space="0" w:color="auto"/>
        <w:right w:val="none" w:sz="0" w:space="0" w:color="auto"/>
      </w:divBdr>
    </w:div>
    <w:div w:id="1798453198">
      <w:bodyDiv w:val="1"/>
      <w:marLeft w:val="0"/>
      <w:marRight w:val="0"/>
      <w:marTop w:val="0"/>
      <w:marBottom w:val="0"/>
      <w:divBdr>
        <w:top w:val="none" w:sz="0" w:space="0" w:color="auto"/>
        <w:left w:val="none" w:sz="0" w:space="0" w:color="auto"/>
        <w:bottom w:val="none" w:sz="0" w:space="0" w:color="auto"/>
        <w:right w:val="none" w:sz="0" w:space="0" w:color="auto"/>
      </w:divBdr>
    </w:div>
    <w:div w:id="1798716235">
      <w:bodyDiv w:val="1"/>
      <w:marLeft w:val="0"/>
      <w:marRight w:val="0"/>
      <w:marTop w:val="0"/>
      <w:marBottom w:val="0"/>
      <w:divBdr>
        <w:top w:val="none" w:sz="0" w:space="0" w:color="auto"/>
        <w:left w:val="none" w:sz="0" w:space="0" w:color="auto"/>
        <w:bottom w:val="none" w:sz="0" w:space="0" w:color="auto"/>
        <w:right w:val="none" w:sz="0" w:space="0" w:color="auto"/>
      </w:divBdr>
    </w:div>
    <w:div w:id="1798721772">
      <w:bodyDiv w:val="1"/>
      <w:marLeft w:val="0"/>
      <w:marRight w:val="0"/>
      <w:marTop w:val="0"/>
      <w:marBottom w:val="0"/>
      <w:divBdr>
        <w:top w:val="none" w:sz="0" w:space="0" w:color="auto"/>
        <w:left w:val="none" w:sz="0" w:space="0" w:color="auto"/>
        <w:bottom w:val="none" w:sz="0" w:space="0" w:color="auto"/>
        <w:right w:val="none" w:sz="0" w:space="0" w:color="auto"/>
      </w:divBdr>
    </w:div>
    <w:div w:id="1798797152">
      <w:bodyDiv w:val="1"/>
      <w:marLeft w:val="0"/>
      <w:marRight w:val="0"/>
      <w:marTop w:val="0"/>
      <w:marBottom w:val="0"/>
      <w:divBdr>
        <w:top w:val="none" w:sz="0" w:space="0" w:color="auto"/>
        <w:left w:val="none" w:sz="0" w:space="0" w:color="auto"/>
        <w:bottom w:val="none" w:sz="0" w:space="0" w:color="auto"/>
        <w:right w:val="none" w:sz="0" w:space="0" w:color="auto"/>
      </w:divBdr>
    </w:div>
    <w:div w:id="1799029788">
      <w:bodyDiv w:val="1"/>
      <w:marLeft w:val="0"/>
      <w:marRight w:val="0"/>
      <w:marTop w:val="0"/>
      <w:marBottom w:val="0"/>
      <w:divBdr>
        <w:top w:val="none" w:sz="0" w:space="0" w:color="auto"/>
        <w:left w:val="none" w:sz="0" w:space="0" w:color="auto"/>
        <w:bottom w:val="none" w:sz="0" w:space="0" w:color="auto"/>
        <w:right w:val="none" w:sz="0" w:space="0" w:color="auto"/>
      </w:divBdr>
    </w:div>
    <w:div w:id="1799030872">
      <w:bodyDiv w:val="1"/>
      <w:marLeft w:val="0"/>
      <w:marRight w:val="0"/>
      <w:marTop w:val="0"/>
      <w:marBottom w:val="0"/>
      <w:divBdr>
        <w:top w:val="none" w:sz="0" w:space="0" w:color="auto"/>
        <w:left w:val="none" w:sz="0" w:space="0" w:color="auto"/>
        <w:bottom w:val="none" w:sz="0" w:space="0" w:color="auto"/>
        <w:right w:val="none" w:sz="0" w:space="0" w:color="auto"/>
      </w:divBdr>
    </w:div>
    <w:div w:id="1799882020">
      <w:bodyDiv w:val="1"/>
      <w:marLeft w:val="0"/>
      <w:marRight w:val="0"/>
      <w:marTop w:val="0"/>
      <w:marBottom w:val="0"/>
      <w:divBdr>
        <w:top w:val="none" w:sz="0" w:space="0" w:color="auto"/>
        <w:left w:val="none" w:sz="0" w:space="0" w:color="auto"/>
        <w:bottom w:val="none" w:sz="0" w:space="0" w:color="auto"/>
        <w:right w:val="none" w:sz="0" w:space="0" w:color="auto"/>
      </w:divBdr>
    </w:div>
    <w:div w:id="1801265420">
      <w:bodyDiv w:val="1"/>
      <w:marLeft w:val="0"/>
      <w:marRight w:val="0"/>
      <w:marTop w:val="0"/>
      <w:marBottom w:val="0"/>
      <w:divBdr>
        <w:top w:val="none" w:sz="0" w:space="0" w:color="auto"/>
        <w:left w:val="none" w:sz="0" w:space="0" w:color="auto"/>
        <w:bottom w:val="none" w:sz="0" w:space="0" w:color="auto"/>
        <w:right w:val="none" w:sz="0" w:space="0" w:color="auto"/>
      </w:divBdr>
    </w:div>
    <w:div w:id="1801335107">
      <w:bodyDiv w:val="1"/>
      <w:marLeft w:val="0"/>
      <w:marRight w:val="0"/>
      <w:marTop w:val="0"/>
      <w:marBottom w:val="0"/>
      <w:divBdr>
        <w:top w:val="none" w:sz="0" w:space="0" w:color="auto"/>
        <w:left w:val="none" w:sz="0" w:space="0" w:color="auto"/>
        <w:bottom w:val="none" w:sz="0" w:space="0" w:color="auto"/>
        <w:right w:val="none" w:sz="0" w:space="0" w:color="auto"/>
      </w:divBdr>
    </w:div>
    <w:div w:id="1802141429">
      <w:bodyDiv w:val="1"/>
      <w:marLeft w:val="0"/>
      <w:marRight w:val="0"/>
      <w:marTop w:val="0"/>
      <w:marBottom w:val="0"/>
      <w:divBdr>
        <w:top w:val="none" w:sz="0" w:space="0" w:color="auto"/>
        <w:left w:val="none" w:sz="0" w:space="0" w:color="auto"/>
        <w:bottom w:val="none" w:sz="0" w:space="0" w:color="auto"/>
        <w:right w:val="none" w:sz="0" w:space="0" w:color="auto"/>
      </w:divBdr>
    </w:div>
    <w:div w:id="1803041057">
      <w:bodyDiv w:val="1"/>
      <w:marLeft w:val="0"/>
      <w:marRight w:val="0"/>
      <w:marTop w:val="0"/>
      <w:marBottom w:val="0"/>
      <w:divBdr>
        <w:top w:val="none" w:sz="0" w:space="0" w:color="auto"/>
        <w:left w:val="none" w:sz="0" w:space="0" w:color="auto"/>
        <w:bottom w:val="none" w:sz="0" w:space="0" w:color="auto"/>
        <w:right w:val="none" w:sz="0" w:space="0" w:color="auto"/>
      </w:divBdr>
    </w:div>
    <w:div w:id="1803115468">
      <w:bodyDiv w:val="1"/>
      <w:marLeft w:val="0"/>
      <w:marRight w:val="0"/>
      <w:marTop w:val="0"/>
      <w:marBottom w:val="0"/>
      <w:divBdr>
        <w:top w:val="none" w:sz="0" w:space="0" w:color="auto"/>
        <w:left w:val="none" w:sz="0" w:space="0" w:color="auto"/>
        <w:bottom w:val="none" w:sz="0" w:space="0" w:color="auto"/>
        <w:right w:val="none" w:sz="0" w:space="0" w:color="auto"/>
      </w:divBdr>
    </w:div>
    <w:div w:id="1803303276">
      <w:bodyDiv w:val="1"/>
      <w:marLeft w:val="0"/>
      <w:marRight w:val="0"/>
      <w:marTop w:val="0"/>
      <w:marBottom w:val="0"/>
      <w:divBdr>
        <w:top w:val="none" w:sz="0" w:space="0" w:color="auto"/>
        <w:left w:val="none" w:sz="0" w:space="0" w:color="auto"/>
        <w:bottom w:val="none" w:sz="0" w:space="0" w:color="auto"/>
        <w:right w:val="none" w:sz="0" w:space="0" w:color="auto"/>
      </w:divBdr>
    </w:div>
    <w:div w:id="1803377890">
      <w:bodyDiv w:val="1"/>
      <w:marLeft w:val="0"/>
      <w:marRight w:val="0"/>
      <w:marTop w:val="0"/>
      <w:marBottom w:val="0"/>
      <w:divBdr>
        <w:top w:val="none" w:sz="0" w:space="0" w:color="auto"/>
        <w:left w:val="none" w:sz="0" w:space="0" w:color="auto"/>
        <w:bottom w:val="none" w:sz="0" w:space="0" w:color="auto"/>
        <w:right w:val="none" w:sz="0" w:space="0" w:color="auto"/>
      </w:divBdr>
    </w:div>
    <w:div w:id="1803956721">
      <w:bodyDiv w:val="1"/>
      <w:marLeft w:val="0"/>
      <w:marRight w:val="0"/>
      <w:marTop w:val="0"/>
      <w:marBottom w:val="0"/>
      <w:divBdr>
        <w:top w:val="none" w:sz="0" w:space="0" w:color="auto"/>
        <w:left w:val="none" w:sz="0" w:space="0" w:color="auto"/>
        <w:bottom w:val="none" w:sz="0" w:space="0" w:color="auto"/>
        <w:right w:val="none" w:sz="0" w:space="0" w:color="auto"/>
      </w:divBdr>
    </w:div>
    <w:div w:id="1804274019">
      <w:bodyDiv w:val="1"/>
      <w:marLeft w:val="0"/>
      <w:marRight w:val="0"/>
      <w:marTop w:val="0"/>
      <w:marBottom w:val="0"/>
      <w:divBdr>
        <w:top w:val="none" w:sz="0" w:space="0" w:color="auto"/>
        <w:left w:val="none" w:sz="0" w:space="0" w:color="auto"/>
        <w:bottom w:val="none" w:sz="0" w:space="0" w:color="auto"/>
        <w:right w:val="none" w:sz="0" w:space="0" w:color="auto"/>
      </w:divBdr>
    </w:div>
    <w:div w:id="1804421239">
      <w:bodyDiv w:val="1"/>
      <w:marLeft w:val="0"/>
      <w:marRight w:val="0"/>
      <w:marTop w:val="0"/>
      <w:marBottom w:val="0"/>
      <w:divBdr>
        <w:top w:val="none" w:sz="0" w:space="0" w:color="auto"/>
        <w:left w:val="none" w:sz="0" w:space="0" w:color="auto"/>
        <w:bottom w:val="none" w:sz="0" w:space="0" w:color="auto"/>
        <w:right w:val="none" w:sz="0" w:space="0" w:color="auto"/>
      </w:divBdr>
    </w:div>
    <w:div w:id="1804686983">
      <w:bodyDiv w:val="1"/>
      <w:marLeft w:val="0"/>
      <w:marRight w:val="0"/>
      <w:marTop w:val="0"/>
      <w:marBottom w:val="0"/>
      <w:divBdr>
        <w:top w:val="none" w:sz="0" w:space="0" w:color="auto"/>
        <w:left w:val="none" w:sz="0" w:space="0" w:color="auto"/>
        <w:bottom w:val="none" w:sz="0" w:space="0" w:color="auto"/>
        <w:right w:val="none" w:sz="0" w:space="0" w:color="auto"/>
      </w:divBdr>
    </w:div>
    <w:div w:id="1804886862">
      <w:bodyDiv w:val="1"/>
      <w:marLeft w:val="0"/>
      <w:marRight w:val="0"/>
      <w:marTop w:val="0"/>
      <w:marBottom w:val="0"/>
      <w:divBdr>
        <w:top w:val="none" w:sz="0" w:space="0" w:color="auto"/>
        <w:left w:val="none" w:sz="0" w:space="0" w:color="auto"/>
        <w:bottom w:val="none" w:sz="0" w:space="0" w:color="auto"/>
        <w:right w:val="none" w:sz="0" w:space="0" w:color="auto"/>
      </w:divBdr>
    </w:div>
    <w:div w:id="1805730271">
      <w:bodyDiv w:val="1"/>
      <w:marLeft w:val="0"/>
      <w:marRight w:val="0"/>
      <w:marTop w:val="0"/>
      <w:marBottom w:val="0"/>
      <w:divBdr>
        <w:top w:val="none" w:sz="0" w:space="0" w:color="auto"/>
        <w:left w:val="none" w:sz="0" w:space="0" w:color="auto"/>
        <w:bottom w:val="none" w:sz="0" w:space="0" w:color="auto"/>
        <w:right w:val="none" w:sz="0" w:space="0" w:color="auto"/>
      </w:divBdr>
    </w:div>
    <w:div w:id="1806047958">
      <w:bodyDiv w:val="1"/>
      <w:marLeft w:val="0"/>
      <w:marRight w:val="0"/>
      <w:marTop w:val="0"/>
      <w:marBottom w:val="0"/>
      <w:divBdr>
        <w:top w:val="none" w:sz="0" w:space="0" w:color="auto"/>
        <w:left w:val="none" w:sz="0" w:space="0" w:color="auto"/>
        <w:bottom w:val="none" w:sz="0" w:space="0" w:color="auto"/>
        <w:right w:val="none" w:sz="0" w:space="0" w:color="auto"/>
      </w:divBdr>
    </w:div>
    <w:div w:id="1806119156">
      <w:bodyDiv w:val="1"/>
      <w:marLeft w:val="0"/>
      <w:marRight w:val="0"/>
      <w:marTop w:val="0"/>
      <w:marBottom w:val="0"/>
      <w:divBdr>
        <w:top w:val="none" w:sz="0" w:space="0" w:color="auto"/>
        <w:left w:val="none" w:sz="0" w:space="0" w:color="auto"/>
        <w:bottom w:val="none" w:sz="0" w:space="0" w:color="auto"/>
        <w:right w:val="none" w:sz="0" w:space="0" w:color="auto"/>
      </w:divBdr>
    </w:div>
    <w:div w:id="1806729112">
      <w:bodyDiv w:val="1"/>
      <w:marLeft w:val="0"/>
      <w:marRight w:val="0"/>
      <w:marTop w:val="0"/>
      <w:marBottom w:val="0"/>
      <w:divBdr>
        <w:top w:val="none" w:sz="0" w:space="0" w:color="auto"/>
        <w:left w:val="none" w:sz="0" w:space="0" w:color="auto"/>
        <w:bottom w:val="none" w:sz="0" w:space="0" w:color="auto"/>
        <w:right w:val="none" w:sz="0" w:space="0" w:color="auto"/>
      </w:divBdr>
    </w:div>
    <w:div w:id="1806773302">
      <w:bodyDiv w:val="1"/>
      <w:marLeft w:val="0"/>
      <w:marRight w:val="0"/>
      <w:marTop w:val="0"/>
      <w:marBottom w:val="0"/>
      <w:divBdr>
        <w:top w:val="none" w:sz="0" w:space="0" w:color="auto"/>
        <w:left w:val="none" w:sz="0" w:space="0" w:color="auto"/>
        <w:bottom w:val="none" w:sz="0" w:space="0" w:color="auto"/>
        <w:right w:val="none" w:sz="0" w:space="0" w:color="auto"/>
      </w:divBdr>
    </w:div>
    <w:div w:id="1806966410">
      <w:bodyDiv w:val="1"/>
      <w:marLeft w:val="0"/>
      <w:marRight w:val="0"/>
      <w:marTop w:val="0"/>
      <w:marBottom w:val="0"/>
      <w:divBdr>
        <w:top w:val="none" w:sz="0" w:space="0" w:color="auto"/>
        <w:left w:val="none" w:sz="0" w:space="0" w:color="auto"/>
        <w:bottom w:val="none" w:sz="0" w:space="0" w:color="auto"/>
        <w:right w:val="none" w:sz="0" w:space="0" w:color="auto"/>
      </w:divBdr>
    </w:div>
    <w:div w:id="1807429326">
      <w:bodyDiv w:val="1"/>
      <w:marLeft w:val="0"/>
      <w:marRight w:val="0"/>
      <w:marTop w:val="0"/>
      <w:marBottom w:val="0"/>
      <w:divBdr>
        <w:top w:val="none" w:sz="0" w:space="0" w:color="auto"/>
        <w:left w:val="none" w:sz="0" w:space="0" w:color="auto"/>
        <w:bottom w:val="none" w:sz="0" w:space="0" w:color="auto"/>
        <w:right w:val="none" w:sz="0" w:space="0" w:color="auto"/>
      </w:divBdr>
    </w:div>
    <w:div w:id="1807696944">
      <w:bodyDiv w:val="1"/>
      <w:marLeft w:val="0"/>
      <w:marRight w:val="0"/>
      <w:marTop w:val="0"/>
      <w:marBottom w:val="0"/>
      <w:divBdr>
        <w:top w:val="none" w:sz="0" w:space="0" w:color="auto"/>
        <w:left w:val="none" w:sz="0" w:space="0" w:color="auto"/>
        <w:bottom w:val="none" w:sz="0" w:space="0" w:color="auto"/>
        <w:right w:val="none" w:sz="0" w:space="0" w:color="auto"/>
      </w:divBdr>
    </w:div>
    <w:div w:id="1808159694">
      <w:bodyDiv w:val="1"/>
      <w:marLeft w:val="0"/>
      <w:marRight w:val="0"/>
      <w:marTop w:val="0"/>
      <w:marBottom w:val="0"/>
      <w:divBdr>
        <w:top w:val="none" w:sz="0" w:space="0" w:color="auto"/>
        <w:left w:val="none" w:sz="0" w:space="0" w:color="auto"/>
        <w:bottom w:val="none" w:sz="0" w:space="0" w:color="auto"/>
        <w:right w:val="none" w:sz="0" w:space="0" w:color="auto"/>
      </w:divBdr>
    </w:div>
    <w:div w:id="1808476155">
      <w:bodyDiv w:val="1"/>
      <w:marLeft w:val="0"/>
      <w:marRight w:val="0"/>
      <w:marTop w:val="0"/>
      <w:marBottom w:val="0"/>
      <w:divBdr>
        <w:top w:val="none" w:sz="0" w:space="0" w:color="auto"/>
        <w:left w:val="none" w:sz="0" w:space="0" w:color="auto"/>
        <w:bottom w:val="none" w:sz="0" w:space="0" w:color="auto"/>
        <w:right w:val="none" w:sz="0" w:space="0" w:color="auto"/>
      </w:divBdr>
    </w:div>
    <w:div w:id="1809007236">
      <w:bodyDiv w:val="1"/>
      <w:marLeft w:val="0"/>
      <w:marRight w:val="0"/>
      <w:marTop w:val="0"/>
      <w:marBottom w:val="0"/>
      <w:divBdr>
        <w:top w:val="none" w:sz="0" w:space="0" w:color="auto"/>
        <w:left w:val="none" w:sz="0" w:space="0" w:color="auto"/>
        <w:bottom w:val="none" w:sz="0" w:space="0" w:color="auto"/>
        <w:right w:val="none" w:sz="0" w:space="0" w:color="auto"/>
      </w:divBdr>
    </w:div>
    <w:div w:id="1809008006">
      <w:bodyDiv w:val="1"/>
      <w:marLeft w:val="0"/>
      <w:marRight w:val="0"/>
      <w:marTop w:val="0"/>
      <w:marBottom w:val="0"/>
      <w:divBdr>
        <w:top w:val="none" w:sz="0" w:space="0" w:color="auto"/>
        <w:left w:val="none" w:sz="0" w:space="0" w:color="auto"/>
        <w:bottom w:val="none" w:sz="0" w:space="0" w:color="auto"/>
        <w:right w:val="none" w:sz="0" w:space="0" w:color="auto"/>
      </w:divBdr>
    </w:div>
    <w:div w:id="1809084512">
      <w:bodyDiv w:val="1"/>
      <w:marLeft w:val="0"/>
      <w:marRight w:val="0"/>
      <w:marTop w:val="0"/>
      <w:marBottom w:val="0"/>
      <w:divBdr>
        <w:top w:val="none" w:sz="0" w:space="0" w:color="auto"/>
        <w:left w:val="none" w:sz="0" w:space="0" w:color="auto"/>
        <w:bottom w:val="none" w:sz="0" w:space="0" w:color="auto"/>
        <w:right w:val="none" w:sz="0" w:space="0" w:color="auto"/>
      </w:divBdr>
    </w:div>
    <w:div w:id="1809124272">
      <w:bodyDiv w:val="1"/>
      <w:marLeft w:val="0"/>
      <w:marRight w:val="0"/>
      <w:marTop w:val="0"/>
      <w:marBottom w:val="0"/>
      <w:divBdr>
        <w:top w:val="none" w:sz="0" w:space="0" w:color="auto"/>
        <w:left w:val="none" w:sz="0" w:space="0" w:color="auto"/>
        <w:bottom w:val="none" w:sz="0" w:space="0" w:color="auto"/>
        <w:right w:val="none" w:sz="0" w:space="0" w:color="auto"/>
      </w:divBdr>
    </w:div>
    <w:div w:id="1809131957">
      <w:bodyDiv w:val="1"/>
      <w:marLeft w:val="0"/>
      <w:marRight w:val="0"/>
      <w:marTop w:val="0"/>
      <w:marBottom w:val="0"/>
      <w:divBdr>
        <w:top w:val="none" w:sz="0" w:space="0" w:color="auto"/>
        <w:left w:val="none" w:sz="0" w:space="0" w:color="auto"/>
        <w:bottom w:val="none" w:sz="0" w:space="0" w:color="auto"/>
        <w:right w:val="none" w:sz="0" w:space="0" w:color="auto"/>
      </w:divBdr>
    </w:div>
    <w:div w:id="1809323463">
      <w:bodyDiv w:val="1"/>
      <w:marLeft w:val="0"/>
      <w:marRight w:val="0"/>
      <w:marTop w:val="0"/>
      <w:marBottom w:val="0"/>
      <w:divBdr>
        <w:top w:val="none" w:sz="0" w:space="0" w:color="auto"/>
        <w:left w:val="none" w:sz="0" w:space="0" w:color="auto"/>
        <w:bottom w:val="none" w:sz="0" w:space="0" w:color="auto"/>
        <w:right w:val="none" w:sz="0" w:space="0" w:color="auto"/>
      </w:divBdr>
    </w:div>
    <w:div w:id="1809662239">
      <w:bodyDiv w:val="1"/>
      <w:marLeft w:val="0"/>
      <w:marRight w:val="0"/>
      <w:marTop w:val="0"/>
      <w:marBottom w:val="0"/>
      <w:divBdr>
        <w:top w:val="none" w:sz="0" w:space="0" w:color="auto"/>
        <w:left w:val="none" w:sz="0" w:space="0" w:color="auto"/>
        <w:bottom w:val="none" w:sz="0" w:space="0" w:color="auto"/>
        <w:right w:val="none" w:sz="0" w:space="0" w:color="auto"/>
      </w:divBdr>
    </w:div>
    <w:div w:id="1809977110">
      <w:bodyDiv w:val="1"/>
      <w:marLeft w:val="0"/>
      <w:marRight w:val="0"/>
      <w:marTop w:val="0"/>
      <w:marBottom w:val="0"/>
      <w:divBdr>
        <w:top w:val="none" w:sz="0" w:space="0" w:color="auto"/>
        <w:left w:val="none" w:sz="0" w:space="0" w:color="auto"/>
        <w:bottom w:val="none" w:sz="0" w:space="0" w:color="auto"/>
        <w:right w:val="none" w:sz="0" w:space="0" w:color="auto"/>
      </w:divBdr>
    </w:div>
    <w:div w:id="1810241754">
      <w:bodyDiv w:val="1"/>
      <w:marLeft w:val="0"/>
      <w:marRight w:val="0"/>
      <w:marTop w:val="0"/>
      <w:marBottom w:val="0"/>
      <w:divBdr>
        <w:top w:val="none" w:sz="0" w:space="0" w:color="auto"/>
        <w:left w:val="none" w:sz="0" w:space="0" w:color="auto"/>
        <w:bottom w:val="none" w:sz="0" w:space="0" w:color="auto"/>
        <w:right w:val="none" w:sz="0" w:space="0" w:color="auto"/>
      </w:divBdr>
    </w:div>
    <w:div w:id="1810591096">
      <w:bodyDiv w:val="1"/>
      <w:marLeft w:val="0"/>
      <w:marRight w:val="0"/>
      <w:marTop w:val="0"/>
      <w:marBottom w:val="0"/>
      <w:divBdr>
        <w:top w:val="none" w:sz="0" w:space="0" w:color="auto"/>
        <w:left w:val="none" w:sz="0" w:space="0" w:color="auto"/>
        <w:bottom w:val="none" w:sz="0" w:space="0" w:color="auto"/>
        <w:right w:val="none" w:sz="0" w:space="0" w:color="auto"/>
      </w:divBdr>
    </w:div>
    <w:div w:id="1810634534">
      <w:bodyDiv w:val="1"/>
      <w:marLeft w:val="0"/>
      <w:marRight w:val="0"/>
      <w:marTop w:val="0"/>
      <w:marBottom w:val="0"/>
      <w:divBdr>
        <w:top w:val="none" w:sz="0" w:space="0" w:color="auto"/>
        <w:left w:val="none" w:sz="0" w:space="0" w:color="auto"/>
        <w:bottom w:val="none" w:sz="0" w:space="0" w:color="auto"/>
        <w:right w:val="none" w:sz="0" w:space="0" w:color="auto"/>
      </w:divBdr>
    </w:div>
    <w:div w:id="1810976707">
      <w:bodyDiv w:val="1"/>
      <w:marLeft w:val="0"/>
      <w:marRight w:val="0"/>
      <w:marTop w:val="0"/>
      <w:marBottom w:val="0"/>
      <w:divBdr>
        <w:top w:val="none" w:sz="0" w:space="0" w:color="auto"/>
        <w:left w:val="none" w:sz="0" w:space="0" w:color="auto"/>
        <w:bottom w:val="none" w:sz="0" w:space="0" w:color="auto"/>
        <w:right w:val="none" w:sz="0" w:space="0" w:color="auto"/>
      </w:divBdr>
    </w:div>
    <w:div w:id="1811096707">
      <w:bodyDiv w:val="1"/>
      <w:marLeft w:val="0"/>
      <w:marRight w:val="0"/>
      <w:marTop w:val="0"/>
      <w:marBottom w:val="0"/>
      <w:divBdr>
        <w:top w:val="none" w:sz="0" w:space="0" w:color="auto"/>
        <w:left w:val="none" w:sz="0" w:space="0" w:color="auto"/>
        <w:bottom w:val="none" w:sz="0" w:space="0" w:color="auto"/>
        <w:right w:val="none" w:sz="0" w:space="0" w:color="auto"/>
      </w:divBdr>
    </w:div>
    <w:div w:id="1811248117">
      <w:bodyDiv w:val="1"/>
      <w:marLeft w:val="0"/>
      <w:marRight w:val="0"/>
      <w:marTop w:val="0"/>
      <w:marBottom w:val="0"/>
      <w:divBdr>
        <w:top w:val="none" w:sz="0" w:space="0" w:color="auto"/>
        <w:left w:val="none" w:sz="0" w:space="0" w:color="auto"/>
        <w:bottom w:val="none" w:sz="0" w:space="0" w:color="auto"/>
        <w:right w:val="none" w:sz="0" w:space="0" w:color="auto"/>
      </w:divBdr>
    </w:div>
    <w:div w:id="1811944934">
      <w:bodyDiv w:val="1"/>
      <w:marLeft w:val="0"/>
      <w:marRight w:val="0"/>
      <w:marTop w:val="0"/>
      <w:marBottom w:val="0"/>
      <w:divBdr>
        <w:top w:val="none" w:sz="0" w:space="0" w:color="auto"/>
        <w:left w:val="none" w:sz="0" w:space="0" w:color="auto"/>
        <w:bottom w:val="none" w:sz="0" w:space="0" w:color="auto"/>
        <w:right w:val="none" w:sz="0" w:space="0" w:color="auto"/>
      </w:divBdr>
    </w:div>
    <w:div w:id="1812019727">
      <w:bodyDiv w:val="1"/>
      <w:marLeft w:val="0"/>
      <w:marRight w:val="0"/>
      <w:marTop w:val="0"/>
      <w:marBottom w:val="0"/>
      <w:divBdr>
        <w:top w:val="none" w:sz="0" w:space="0" w:color="auto"/>
        <w:left w:val="none" w:sz="0" w:space="0" w:color="auto"/>
        <w:bottom w:val="none" w:sz="0" w:space="0" w:color="auto"/>
        <w:right w:val="none" w:sz="0" w:space="0" w:color="auto"/>
      </w:divBdr>
    </w:div>
    <w:div w:id="1812140186">
      <w:bodyDiv w:val="1"/>
      <w:marLeft w:val="0"/>
      <w:marRight w:val="0"/>
      <w:marTop w:val="0"/>
      <w:marBottom w:val="0"/>
      <w:divBdr>
        <w:top w:val="none" w:sz="0" w:space="0" w:color="auto"/>
        <w:left w:val="none" w:sz="0" w:space="0" w:color="auto"/>
        <w:bottom w:val="none" w:sz="0" w:space="0" w:color="auto"/>
        <w:right w:val="none" w:sz="0" w:space="0" w:color="auto"/>
      </w:divBdr>
    </w:div>
    <w:div w:id="1812213436">
      <w:bodyDiv w:val="1"/>
      <w:marLeft w:val="0"/>
      <w:marRight w:val="0"/>
      <w:marTop w:val="0"/>
      <w:marBottom w:val="0"/>
      <w:divBdr>
        <w:top w:val="none" w:sz="0" w:space="0" w:color="auto"/>
        <w:left w:val="none" w:sz="0" w:space="0" w:color="auto"/>
        <w:bottom w:val="none" w:sz="0" w:space="0" w:color="auto"/>
        <w:right w:val="none" w:sz="0" w:space="0" w:color="auto"/>
      </w:divBdr>
    </w:div>
    <w:div w:id="1813016600">
      <w:bodyDiv w:val="1"/>
      <w:marLeft w:val="0"/>
      <w:marRight w:val="0"/>
      <w:marTop w:val="0"/>
      <w:marBottom w:val="0"/>
      <w:divBdr>
        <w:top w:val="none" w:sz="0" w:space="0" w:color="auto"/>
        <w:left w:val="none" w:sz="0" w:space="0" w:color="auto"/>
        <w:bottom w:val="none" w:sz="0" w:space="0" w:color="auto"/>
        <w:right w:val="none" w:sz="0" w:space="0" w:color="auto"/>
      </w:divBdr>
    </w:div>
    <w:div w:id="1813136688">
      <w:bodyDiv w:val="1"/>
      <w:marLeft w:val="0"/>
      <w:marRight w:val="0"/>
      <w:marTop w:val="0"/>
      <w:marBottom w:val="0"/>
      <w:divBdr>
        <w:top w:val="none" w:sz="0" w:space="0" w:color="auto"/>
        <w:left w:val="none" w:sz="0" w:space="0" w:color="auto"/>
        <w:bottom w:val="none" w:sz="0" w:space="0" w:color="auto"/>
        <w:right w:val="none" w:sz="0" w:space="0" w:color="auto"/>
      </w:divBdr>
    </w:div>
    <w:div w:id="1813209996">
      <w:bodyDiv w:val="1"/>
      <w:marLeft w:val="0"/>
      <w:marRight w:val="0"/>
      <w:marTop w:val="0"/>
      <w:marBottom w:val="0"/>
      <w:divBdr>
        <w:top w:val="none" w:sz="0" w:space="0" w:color="auto"/>
        <w:left w:val="none" w:sz="0" w:space="0" w:color="auto"/>
        <w:bottom w:val="none" w:sz="0" w:space="0" w:color="auto"/>
        <w:right w:val="none" w:sz="0" w:space="0" w:color="auto"/>
      </w:divBdr>
    </w:div>
    <w:div w:id="1813327613">
      <w:bodyDiv w:val="1"/>
      <w:marLeft w:val="0"/>
      <w:marRight w:val="0"/>
      <w:marTop w:val="0"/>
      <w:marBottom w:val="0"/>
      <w:divBdr>
        <w:top w:val="none" w:sz="0" w:space="0" w:color="auto"/>
        <w:left w:val="none" w:sz="0" w:space="0" w:color="auto"/>
        <w:bottom w:val="none" w:sz="0" w:space="0" w:color="auto"/>
        <w:right w:val="none" w:sz="0" w:space="0" w:color="auto"/>
      </w:divBdr>
    </w:div>
    <w:div w:id="1814174619">
      <w:bodyDiv w:val="1"/>
      <w:marLeft w:val="0"/>
      <w:marRight w:val="0"/>
      <w:marTop w:val="0"/>
      <w:marBottom w:val="0"/>
      <w:divBdr>
        <w:top w:val="none" w:sz="0" w:space="0" w:color="auto"/>
        <w:left w:val="none" w:sz="0" w:space="0" w:color="auto"/>
        <w:bottom w:val="none" w:sz="0" w:space="0" w:color="auto"/>
        <w:right w:val="none" w:sz="0" w:space="0" w:color="auto"/>
      </w:divBdr>
    </w:div>
    <w:div w:id="1814442158">
      <w:bodyDiv w:val="1"/>
      <w:marLeft w:val="0"/>
      <w:marRight w:val="0"/>
      <w:marTop w:val="0"/>
      <w:marBottom w:val="0"/>
      <w:divBdr>
        <w:top w:val="none" w:sz="0" w:space="0" w:color="auto"/>
        <w:left w:val="none" w:sz="0" w:space="0" w:color="auto"/>
        <w:bottom w:val="none" w:sz="0" w:space="0" w:color="auto"/>
        <w:right w:val="none" w:sz="0" w:space="0" w:color="auto"/>
      </w:divBdr>
    </w:div>
    <w:div w:id="1814639585">
      <w:bodyDiv w:val="1"/>
      <w:marLeft w:val="0"/>
      <w:marRight w:val="0"/>
      <w:marTop w:val="0"/>
      <w:marBottom w:val="0"/>
      <w:divBdr>
        <w:top w:val="none" w:sz="0" w:space="0" w:color="auto"/>
        <w:left w:val="none" w:sz="0" w:space="0" w:color="auto"/>
        <w:bottom w:val="none" w:sz="0" w:space="0" w:color="auto"/>
        <w:right w:val="none" w:sz="0" w:space="0" w:color="auto"/>
      </w:divBdr>
    </w:div>
    <w:div w:id="1814834831">
      <w:bodyDiv w:val="1"/>
      <w:marLeft w:val="0"/>
      <w:marRight w:val="0"/>
      <w:marTop w:val="0"/>
      <w:marBottom w:val="0"/>
      <w:divBdr>
        <w:top w:val="none" w:sz="0" w:space="0" w:color="auto"/>
        <w:left w:val="none" w:sz="0" w:space="0" w:color="auto"/>
        <w:bottom w:val="none" w:sz="0" w:space="0" w:color="auto"/>
        <w:right w:val="none" w:sz="0" w:space="0" w:color="auto"/>
      </w:divBdr>
    </w:div>
    <w:div w:id="1815292408">
      <w:bodyDiv w:val="1"/>
      <w:marLeft w:val="0"/>
      <w:marRight w:val="0"/>
      <w:marTop w:val="0"/>
      <w:marBottom w:val="0"/>
      <w:divBdr>
        <w:top w:val="none" w:sz="0" w:space="0" w:color="auto"/>
        <w:left w:val="none" w:sz="0" w:space="0" w:color="auto"/>
        <w:bottom w:val="none" w:sz="0" w:space="0" w:color="auto"/>
        <w:right w:val="none" w:sz="0" w:space="0" w:color="auto"/>
      </w:divBdr>
    </w:div>
    <w:div w:id="1815484146">
      <w:bodyDiv w:val="1"/>
      <w:marLeft w:val="0"/>
      <w:marRight w:val="0"/>
      <w:marTop w:val="0"/>
      <w:marBottom w:val="0"/>
      <w:divBdr>
        <w:top w:val="none" w:sz="0" w:space="0" w:color="auto"/>
        <w:left w:val="none" w:sz="0" w:space="0" w:color="auto"/>
        <w:bottom w:val="none" w:sz="0" w:space="0" w:color="auto"/>
        <w:right w:val="none" w:sz="0" w:space="0" w:color="auto"/>
      </w:divBdr>
    </w:div>
    <w:div w:id="1815609418">
      <w:bodyDiv w:val="1"/>
      <w:marLeft w:val="0"/>
      <w:marRight w:val="0"/>
      <w:marTop w:val="0"/>
      <w:marBottom w:val="0"/>
      <w:divBdr>
        <w:top w:val="none" w:sz="0" w:space="0" w:color="auto"/>
        <w:left w:val="none" w:sz="0" w:space="0" w:color="auto"/>
        <w:bottom w:val="none" w:sz="0" w:space="0" w:color="auto"/>
        <w:right w:val="none" w:sz="0" w:space="0" w:color="auto"/>
      </w:divBdr>
    </w:div>
    <w:div w:id="1815952654">
      <w:bodyDiv w:val="1"/>
      <w:marLeft w:val="0"/>
      <w:marRight w:val="0"/>
      <w:marTop w:val="0"/>
      <w:marBottom w:val="0"/>
      <w:divBdr>
        <w:top w:val="none" w:sz="0" w:space="0" w:color="auto"/>
        <w:left w:val="none" w:sz="0" w:space="0" w:color="auto"/>
        <w:bottom w:val="none" w:sz="0" w:space="0" w:color="auto"/>
        <w:right w:val="none" w:sz="0" w:space="0" w:color="auto"/>
      </w:divBdr>
    </w:div>
    <w:div w:id="1816140821">
      <w:bodyDiv w:val="1"/>
      <w:marLeft w:val="0"/>
      <w:marRight w:val="0"/>
      <w:marTop w:val="0"/>
      <w:marBottom w:val="0"/>
      <w:divBdr>
        <w:top w:val="none" w:sz="0" w:space="0" w:color="auto"/>
        <w:left w:val="none" w:sz="0" w:space="0" w:color="auto"/>
        <w:bottom w:val="none" w:sz="0" w:space="0" w:color="auto"/>
        <w:right w:val="none" w:sz="0" w:space="0" w:color="auto"/>
      </w:divBdr>
    </w:div>
    <w:div w:id="1816991974">
      <w:bodyDiv w:val="1"/>
      <w:marLeft w:val="0"/>
      <w:marRight w:val="0"/>
      <w:marTop w:val="0"/>
      <w:marBottom w:val="0"/>
      <w:divBdr>
        <w:top w:val="none" w:sz="0" w:space="0" w:color="auto"/>
        <w:left w:val="none" w:sz="0" w:space="0" w:color="auto"/>
        <w:bottom w:val="none" w:sz="0" w:space="0" w:color="auto"/>
        <w:right w:val="none" w:sz="0" w:space="0" w:color="auto"/>
      </w:divBdr>
    </w:div>
    <w:div w:id="1817185077">
      <w:bodyDiv w:val="1"/>
      <w:marLeft w:val="0"/>
      <w:marRight w:val="0"/>
      <w:marTop w:val="0"/>
      <w:marBottom w:val="0"/>
      <w:divBdr>
        <w:top w:val="none" w:sz="0" w:space="0" w:color="auto"/>
        <w:left w:val="none" w:sz="0" w:space="0" w:color="auto"/>
        <w:bottom w:val="none" w:sz="0" w:space="0" w:color="auto"/>
        <w:right w:val="none" w:sz="0" w:space="0" w:color="auto"/>
      </w:divBdr>
    </w:div>
    <w:div w:id="1817256069">
      <w:bodyDiv w:val="1"/>
      <w:marLeft w:val="0"/>
      <w:marRight w:val="0"/>
      <w:marTop w:val="0"/>
      <w:marBottom w:val="0"/>
      <w:divBdr>
        <w:top w:val="none" w:sz="0" w:space="0" w:color="auto"/>
        <w:left w:val="none" w:sz="0" w:space="0" w:color="auto"/>
        <w:bottom w:val="none" w:sz="0" w:space="0" w:color="auto"/>
        <w:right w:val="none" w:sz="0" w:space="0" w:color="auto"/>
      </w:divBdr>
    </w:div>
    <w:div w:id="1817262614">
      <w:bodyDiv w:val="1"/>
      <w:marLeft w:val="0"/>
      <w:marRight w:val="0"/>
      <w:marTop w:val="0"/>
      <w:marBottom w:val="0"/>
      <w:divBdr>
        <w:top w:val="none" w:sz="0" w:space="0" w:color="auto"/>
        <w:left w:val="none" w:sz="0" w:space="0" w:color="auto"/>
        <w:bottom w:val="none" w:sz="0" w:space="0" w:color="auto"/>
        <w:right w:val="none" w:sz="0" w:space="0" w:color="auto"/>
      </w:divBdr>
    </w:div>
    <w:div w:id="1817330525">
      <w:bodyDiv w:val="1"/>
      <w:marLeft w:val="0"/>
      <w:marRight w:val="0"/>
      <w:marTop w:val="0"/>
      <w:marBottom w:val="0"/>
      <w:divBdr>
        <w:top w:val="none" w:sz="0" w:space="0" w:color="auto"/>
        <w:left w:val="none" w:sz="0" w:space="0" w:color="auto"/>
        <w:bottom w:val="none" w:sz="0" w:space="0" w:color="auto"/>
        <w:right w:val="none" w:sz="0" w:space="0" w:color="auto"/>
      </w:divBdr>
    </w:div>
    <w:div w:id="1817335781">
      <w:bodyDiv w:val="1"/>
      <w:marLeft w:val="0"/>
      <w:marRight w:val="0"/>
      <w:marTop w:val="0"/>
      <w:marBottom w:val="0"/>
      <w:divBdr>
        <w:top w:val="none" w:sz="0" w:space="0" w:color="auto"/>
        <w:left w:val="none" w:sz="0" w:space="0" w:color="auto"/>
        <w:bottom w:val="none" w:sz="0" w:space="0" w:color="auto"/>
        <w:right w:val="none" w:sz="0" w:space="0" w:color="auto"/>
      </w:divBdr>
    </w:div>
    <w:div w:id="1817456937">
      <w:bodyDiv w:val="1"/>
      <w:marLeft w:val="0"/>
      <w:marRight w:val="0"/>
      <w:marTop w:val="0"/>
      <w:marBottom w:val="0"/>
      <w:divBdr>
        <w:top w:val="none" w:sz="0" w:space="0" w:color="auto"/>
        <w:left w:val="none" w:sz="0" w:space="0" w:color="auto"/>
        <w:bottom w:val="none" w:sz="0" w:space="0" w:color="auto"/>
        <w:right w:val="none" w:sz="0" w:space="0" w:color="auto"/>
      </w:divBdr>
    </w:div>
    <w:div w:id="1817869374">
      <w:bodyDiv w:val="1"/>
      <w:marLeft w:val="0"/>
      <w:marRight w:val="0"/>
      <w:marTop w:val="0"/>
      <w:marBottom w:val="0"/>
      <w:divBdr>
        <w:top w:val="none" w:sz="0" w:space="0" w:color="auto"/>
        <w:left w:val="none" w:sz="0" w:space="0" w:color="auto"/>
        <w:bottom w:val="none" w:sz="0" w:space="0" w:color="auto"/>
        <w:right w:val="none" w:sz="0" w:space="0" w:color="auto"/>
      </w:divBdr>
    </w:div>
    <w:div w:id="1817988160">
      <w:bodyDiv w:val="1"/>
      <w:marLeft w:val="0"/>
      <w:marRight w:val="0"/>
      <w:marTop w:val="0"/>
      <w:marBottom w:val="0"/>
      <w:divBdr>
        <w:top w:val="none" w:sz="0" w:space="0" w:color="auto"/>
        <w:left w:val="none" w:sz="0" w:space="0" w:color="auto"/>
        <w:bottom w:val="none" w:sz="0" w:space="0" w:color="auto"/>
        <w:right w:val="none" w:sz="0" w:space="0" w:color="auto"/>
      </w:divBdr>
    </w:div>
    <w:div w:id="1818641039">
      <w:bodyDiv w:val="1"/>
      <w:marLeft w:val="0"/>
      <w:marRight w:val="0"/>
      <w:marTop w:val="0"/>
      <w:marBottom w:val="0"/>
      <w:divBdr>
        <w:top w:val="none" w:sz="0" w:space="0" w:color="auto"/>
        <w:left w:val="none" w:sz="0" w:space="0" w:color="auto"/>
        <w:bottom w:val="none" w:sz="0" w:space="0" w:color="auto"/>
        <w:right w:val="none" w:sz="0" w:space="0" w:color="auto"/>
      </w:divBdr>
    </w:div>
    <w:div w:id="1819027881">
      <w:bodyDiv w:val="1"/>
      <w:marLeft w:val="0"/>
      <w:marRight w:val="0"/>
      <w:marTop w:val="0"/>
      <w:marBottom w:val="0"/>
      <w:divBdr>
        <w:top w:val="none" w:sz="0" w:space="0" w:color="auto"/>
        <w:left w:val="none" w:sz="0" w:space="0" w:color="auto"/>
        <w:bottom w:val="none" w:sz="0" w:space="0" w:color="auto"/>
        <w:right w:val="none" w:sz="0" w:space="0" w:color="auto"/>
      </w:divBdr>
    </w:div>
    <w:div w:id="1819496527">
      <w:bodyDiv w:val="1"/>
      <w:marLeft w:val="0"/>
      <w:marRight w:val="0"/>
      <w:marTop w:val="0"/>
      <w:marBottom w:val="0"/>
      <w:divBdr>
        <w:top w:val="none" w:sz="0" w:space="0" w:color="auto"/>
        <w:left w:val="none" w:sz="0" w:space="0" w:color="auto"/>
        <w:bottom w:val="none" w:sz="0" w:space="0" w:color="auto"/>
        <w:right w:val="none" w:sz="0" w:space="0" w:color="auto"/>
      </w:divBdr>
    </w:div>
    <w:div w:id="1819876960">
      <w:bodyDiv w:val="1"/>
      <w:marLeft w:val="0"/>
      <w:marRight w:val="0"/>
      <w:marTop w:val="0"/>
      <w:marBottom w:val="0"/>
      <w:divBdr>
        <w:top w:val="none" w:sz="0" w:space="0" w:color="auto"/>
        <w:left w:val="none" w:sz="0" w:space="0" w:color="auto"/>
        <w:bottom w:val="none" w:sz="0" w:space="0" w:color="auto"/>
        <w:right w:val="none" w:sz="0" w:space="0" w:color="auto"/>
      </w:divBdr>
    </w:div>
    <w:div w:id="1820029932">
      <w:bodyDiv w:val="1"/>
      <w:marLeft w:val="0"/>
      <w:marRight w:val="0"/>
      <w:marTop w:val="0"/>
      <w:marBottom w:val="0"/>
      <w:divBdr>
        <w:top w:val="none" w:sz="0" w:space="0" w:color="auto"/>
        <w:left w:val="none" w:sz="0" w:space="0" w:color="auto"/>
        <w:bottom w:val="none" w:sz="0" w:space="0" w:color="auto"/>
        <w:right w:val="none" w:sz="0" w:space="0" w:color="auto"/>
      </w:divBdr>
    </w:div>
    <w:div w:id="1820030265">
      <w:bodyDiv w:val="1"/>
      <w:marLeft w:val="0"/>
      <w:marRight w:val="0"/>
      <w:marTop w:val="0"/>
      <w:marBottom w:val="0"/>
      <w:divBdr>
        <w:top w:val="none" w:sz="0" w:space="0" w:color="auto"/>
        <w:left w:val="none" w:sz="0" w:space="0" w:color="auto"/>
        <w:bottom w:val="none" w:sz="0" w:space="0" w:color="auto"/>
        <w:right w:val="none" w:sz="0" w:space="0" w:color="auto"/>
      </w:divBdr>
    </w:div>
    <w:div w:id="1820226856">
      <w:bodyDiv w:val="1"/>
      <w:marLeft w:val="0"/>
      <w:marRight w:val="0"/>
      <w:marTop w:val="0"/>
      <w:marBottom w:val="0"/>
      <w:divBdr>
        <w:top w:val="none" w:sz="0" w:space="0" w:color="auto"/>
        <w:left w:val="none" w:sz="0" w:space="0" w:color="auto"/>
        <w:bottom w:val="none" w:sz="0" w:space="0" w:color="auto"/>
        <w:right w:val="none" w:sz="0" w:space="0" w:color="auto"/>
      </w:divBdr>
    </w:div>
    <w:div w:id="1820338719">
      <w:bodyDiv w:val="1"/>
      <w:marLeft w:val="0"/>
      <w:marRight w:val="0"/>
      <w:marTop w:val="0"/>
      <w:marBottom w:val="0"/>
      <w:divBdr>
        <w:top w:val="none" w:sz="0" w:space="0" w:color="auto"/>
        <w:left w:val="none" w:sz="0" w:space="0" w:color="auto"/>
        <w:bottom w:val="none" w:sz="0" w:space="0" w:color="auto"/>
        <w:right w:val="none" w:sz="0" w:space="0" w:color="auto"/>
      </w:divBdr>
    </w:div>
    <w:div w:id="1820726013">
      <w:bodyDiv w:val="1"/>
      <w:marLeft w:val="0"/>
      <w:marRight w:val="0"/>
      <w:marTop w:val="0"/>
      <w:marBottom w:val="0"/>
      <w:divBdr>
        <w:top w:val="none" w:sz="0" w:space="0" w:color="auto"/>
        <w:left w:val="none" w:sz="0" w:space="0" w:color="auto"/>
        <w:bottom w:val="none" w:sz="0" w:space="0" w:color="auto"/>
        <w:right w:val="none" w:sz="0" w:space="0" w:color="auto"/>
      </w:divBdr>
    </w:div>
    <w:div w:id="1820999910">
      <w:bodyDiv w:val="1"/>
      <w:marLeft w:val="0"/>
      <w:marRight w:val="0"/>
      <w:marTop w:val="0"/>
      <w:marBottom w:val="0"/>
      <w:divBdr>
        <w:top w:val="none" w:sz="0" w:space="0" w:color="auto"/>
        <w:left w:val="none" w:sz="0" w:space="0" w:color="auto"/>
        <w:bottom w:val="none" w:sz="0" w:space="0" w:color="auto"/>
        <w:right w:val="none" w:sz="0" w:space="0" w:color="auto"/>
      </w:divBdr>
    </w:div>
    <w:div w:id="1821076192">
      <w:bodyDiv w:val="1"/>
      <w:marLeft w:val="0"/>
      <w:marRight w:val="0"/>
      <w:marTop w:val="0"/>
      <w:marBottom w:val="0"/>
      <w:divBdr>
        <w:top w:val="none" w:sz="0" w:space="0" w:color="auto"/>
        <w:left w:val="none" w:sz="0" w:space="0" w:color="auto"/>
        <w:bottom w:val="none" w:sz="0" w:space="0" w:color="auto"/>
        <w:right w:val="none" w:sz="0" w:space="0" w:color="auto"/>
      </w:divBdr>
    </w:div>
    <w:div w:id="1821998743">
      <w:bodyDiv w:val="1"/>
      <w:marLeft w:val="0"/>
      <w:marRight w:val="0"/>
      <w:marTop w:val="0"/>
      <w:marBottom w:val="0"/>
      <w:divBdr>
        <w:top w:val="none" w:sz="0" w:space="0" w:color="auto"/>
        <w:left w:val="none" w:sz="0" w:space="0" w:color="auto"/>
        <w:bottom w:val="none" w:sz="0" w:space="0" w:color="auto"/>
        <w:right w:val="none" w:sz="0" w:space="0" w:color="auto"/>
      </w:divBdr>
    </w:div>
    <w:div w:id="1822037651">
      <w:bodyDiv w:val="1"/>
      <w:marLeft w:val="0"/>
      <w:marRight w:val="0"/>
      <w:marTop w:val="0"/>
      <w:marBottom w:val="0"/>
      <w:divBdr>
        <w:top w:val="none" w:sz="0" w:space="0" w:color="auto"/>
        <w:left w:val="none" w:sz="0" w:space="0" w:color="auto"/>
        <w:bottom w:val="none" w:sz="0" w:space="0" w:color="auto"/>
        <w:right w:val="none" w:sz="0" w:space="0" w:color="auto"/>
      </w:divBdr>
    </w:div>
    <w:div w:id="1822190222">
      <w:bodyDiv w:val="1"/>
      <w:marLeft w:val="0"/>
      <w:marRight w:val="0"/>
      <w:marTop w:val="0"/>
      <w:marBottom w:val="0"/>
      <w:divBdr>
        <w:top w:val="none" w:sz="0" w:space="0" w:color="auto"/>
        <w:left w:val="none" w:sz="0" w:space="0" w:color="auto"/>
        <w:bottom w:val="none" w:sz="0" w:space="0" w:color="auto"/>
        <w:right w:val="none" w:sz="0" w:space="0" w:color="auto"/>
      </w:divBdr>
    </w:div>
    <w:div w:id="1824004597">
      <w:bodyDiv w:val="1"/>
      <w:marLeft w:val="0"/>
      <w:marRight w:val="0"/>
      <w:marTop w:val="0"/>
      <w:marBottom w:val="0"/>
      <w:divBdr>
        <w:top w:val="none" w:sz="0" w:space="0" w:color="auto"/>
        <w:left w:val="none" w:sz="0" w:space="0" w:color="auto"/>
        <w:bottom w:val="none" w:sz="0" w:space="0" w:color="auto"/>
        <w:right w:val="none" w:sz="0" w:space="0" w:color="auto"/>
      </w:divBdr>
    </w:div>
    <w:div w:id="1824198322">
      <w:bodyDiv w:val="1"/>
      <w:marLeft w:val="0"/>
      <w:marRight w:val="0"/>
      <w:marTop w:val="0"/>
      <w:marBottom w:val="0"/>
      <w:divBdr>
        <w:top w:val="none" w:sz="0" w:space="0" w:color="auto"/>
        <w:left w:val="none" w:sz="0" w:space="0" w:color="auto"/>
        <w:bottom w:val="none" w:sz="0" w:space="0" w:color="auto"/>
        <w:right w:val="none" w:sz="0" w:space="0" w:color="auto"/>
      </w:divBdr>
    </w:div>
    <w:div w:id="1824201945">
      <w:bodyDiv w:val="1"/>
      <w:marLeft w:val="0"/>
      <w:marRight w:val="0"/>
      <w:marTop w:val="0"/>
      <w:marBottom w:val="0"/>
      <w:divBdr>
        <w:top w:val="none" w:sz="0" w:space="0" w:color="auto"/>
        <w:left w:val="none" w:sz="0" w:space="0" w:color="auto"/>
        <w:bottom w:val="none" w:sz="0" w:space="0" w:color="auto"/>
        <w:right w:val="none" w:sz="0" w:space="0" w:color="auto"/>
      </w:divBdr>
    </w:div>
    <w:div w:id="1824227143">
      <w:bodyDiv w:val="1"/>
      <w:marLeft w:val="0"/>
      <w:marRight w:val="0"/>
      <w:marTop w:val="0"/>
      <w:marBottom w:val="0"/>
      <w:divBdr>
        <w:top w:val="none" w:sz="0" w:space="0" w:color="auto"/>
        <w:left w:val="none" w:sz="0" w:space="0" w:color="auto"/>
        <w:bottom w:val="none" w:sz="0" w:space="0" w:color="auto"/>
        <w:right w:val="none" w:sz="0" w:space="0" w:color="auto"/>
      </w:divBdr>
    </w:div>
    <w:div w:id="1824395544">
      <w:bodyDiv w:val="1"/>
      <w:marLeft w:val="0"/>
      <w:marRight w:val="0"/>
      <w:marTop w:val="0"/>
      <w:marBottom w:val="0"/>
      <w:divBdr>
        <w:top w:val="none" w:sz="0" w:space="0" w:color="auto"/>
        <w:left w:val="none" w:sz="0" w:space="0" w:color="auto"/>
        <w:bottom w:val="none" w:sz="0" w:space="0" w:color="auto"/>
        <w:right w:val="none" w:sz="0" w:space="0" w:color="auto"/>
      </w:divBdr>
    </w:div>
    <w:div w:id="1824421571">
      <w:bodyDiv w:val="1"/>
      <w:marLeft w:val="0"/>
      <w:marRight w:val="0"/>
      <w:marTop w:val="0"/>
      <w:marBottom w:val="0"/>
      <w:divBdr>
        <w:top w:val="none" w:sz="0" w:space="0" w:color="auto"/>
        <w:left w:val="none" w:sz="0" w:space="0" w:color="auto"/>
        <w:bottom w:val="none" w:sz="0" w:space="0" w:color="auto"/>
        <w:right w:val="none" w:sz="0" w:space="0" w:color="auto"/>
      </w:divBdr>
    </w:div>
    <w:div w:id="1824546128">
      <w:bodyDiv w:val="1"/>
      <w:marLeft w:val="0"/>
      <w:marRight w:val="0"/>
      <w:marTop w:val="0"/>
      <w:marBottom w:val="0"/>
      <w:divBdr>
        <w:top w:val="none" w:sz="0" w:space="0" w:color="auto"/>
        <w:left w:val="none" w:sz="0" w:space="0" w:color="auto"/>
        <w:bottom w:val="none" w:sz="0" w:space="0" w:color="auto"/>
        <w:right w:val="none" w:sz="0" w:space="0" w:color="auto"/>
      </w:divBdr>
    </w:div>
    <w:div w:id="1824735466">
      <w:bodyDiv w:val="1"/>
      <w:marLeft w:val="0"/>
      <w:marRight w:val="0"/>
      <w:marTop w:val="0"/>
      <w:marBottom w:val="0"/>
      <w:divBdr>
        <w:top w:val="none" w:sz="0" w:space="0" w:color="auto"/>
        <w:left w:val="none" w:sz="0" w:space="0" w:color="auto"/>
        <w:bottom w:val="none" w:sz="0" w:space="0" w:color="auto"/>
        <w:right w:val="none" w:sz="0" w:space="0" w:color="auto"/>
      </w:divBdr>
    </w:div>
    <w:div w:id="1825195055">
      <w:bodyDiv w:val="1"/>
      <w:marLeft w:val="0"/>
      <w:marRight w:val="0"/>
      <w:marTop w:val="0"/>
      <w:marBottom w:val="0"/>
      <w:divBdr>
        <w:top w:val="none" w:sz="0" w:space="0" w:color="auto"/>
        <w:left w:val="none" w:sz="0" w:space="0" w:color="auto"/>
        <w:bottom w:val="none" w:sz="0" w:space="0" w:color="auto"/>
        <w:right w:val="none" w:sz="0" w:space="0" w:color="auto"/>
      </w:divBdr>
    </w:div>
    <w:div w:id="1826043864">
      <w:bodyDiv w:val="1"/>
      <w:marLeft w:val="0"/>
      <w:marRight w:val="0"/>
      <w:marTop w:val="0"/>
      <w:marBottom w:val="0"/>
      <w:divBdr>
        <w:top w:val="none" w:sz="0" w:space="0" w:color="auto"/>
        <w:left w:val="none" w:sz="0" w:space="0" w:color="auto"/>
        <w:bottom w:val="none" w:sz="0" w:space="0" w:color="auto"/>
        <w:right w:val="none" w:sz="0" w:space="0" w:color="auto"/>
      </w:divBdr>
    </w:div>
    <w:div w:id="1826162577">
      <w:bodyDiv w:val="1"/>
      <w:marLeft w:val="0"/>
      <w:marRight w:val="0"/>
      <w:marTop w:val="0"/>
      <w:marBottom w:val="0"/>
      <w:divBdr>
        <w:top w:val="none" w:sz="0" w:space="0" w:color="auto"/>
        <w:left w:val="none" w:sz="0" w:space="0" w:color="auto"/>
        <w:bottom w:val="none" w:sz="0" w:space="0" w:color="auto"/>
        <w:right w:val="none" w:sz="0" w:space="0" w:color="auto"/>
      </w:divBdr>
    </w:div>
    <w:div w:id="1826508286">
      <w:bodyDiv w:val="1"/>
      <w:marLeft w:val="0"/>
      <w:marRight w:val="0"/>
      <w:marTop w:val="0"/>
      <w:marBottom w:val="0"/>
      <w:divBdr>
        <w:top w:val="none" w:sz="0" w:space="0" w:color="auto"/>
        <w:left w:val="none" w:sz="0" w:space="0" w:color="auto"/>
        <w:bottom w:val="none" w:sz="0" w:space="0" w:color="auto"/>
        <w:right w:val="none" w:sz="0" w:space="0" w:color="auto"/>
      </w:divBdr>
    </w:div>
    <w:div w:id="1826700855">
      <w:bodyDiv w:val="1"/>
      <w:marLeft w:val="0"/>
      <w:marRight w:val="0"/>
      <w:marTop w:val="0"/>
      <w:marBottom w:val="0"/>
      <w:divBdr>
        <w:top w:val="none" w:sz="0" w:space="0" w:color="auto"/>
        <w:left w:val="none" w:sz="0" w:space="0" w:color="auto"/>
        <w:bottom w:val="none" w:sz="0" w:space="0" w:color="auto"/>
        <w:right w:val="none" w:sz="0" w:space="0" w:color="auto"/>
      </w:divBdr>
    </w:div>
    <w:div w:id="1827286269">
      <w:bodyDiv w:val="1"/>
      <w:marLeft w:val="0"/>
      <w:marRight w:val="0"/>
      <w:marTop w:val="0"/>
      <w:marBottom w:val="0"/>
      <w:divBdr>
        <w:top w:val="none" w:sz="0" w:space="0" w:color="auto"/>
        <w:left w:val="none" w:sz="0" w:space="0" w:color="auto"/>
        <w:bottom w:val="none" w:sz="0" w:space="0" w:color="auto"/>
        <w:right w:val="none" w:sz="0" w:space="0" w:color="auto"/>
      </w:divBdr>
    </w:div>
    <w:div w:id="1827436841">
      <w:bodyDiv w:val="1"/>
      <w:marLeft w:val="0"/>
      <w:marRight w:val="0"/>
      <w:marTop w:val="0"/>
      <w:marBottom w:val="0"/>
      <w:divBdr>
        <w:top w:val="none" w:sz="0" w:space="0" w:color="auto"/>
        <w:left w:val="none" w:sz="0" w:space="0" w:color="auto"/>
        <w:bottom w:val="none" w:sz="0" w:space="0" w:color="auto"/>
        <w:right w:val="none" w:sz="0" w:space="0" w:color="auto"/>
      </w:divBdr>
    </w:div>
    <w:div w:id="1827623934">
      <w:bodyDiv w:val="1"/>
      <w:marLeft w:val="0"/>
      <w:marRight w:val="0"/>
      <w:marTop w:val="0"/>
      <w:marBottom w:val="0"/>
      <w:divBdr>
        <w:top w:val="none" w:sz="0" w:space="0" w:color="auto"/>
        <w:left w:val="none" w:sz="0" w:space="0" w:color="auto"/>
        <w:bottom w:val="none" w:sz="0" w:space="0" w:color="auto"/>
        <w:right w:val="none" w:sz="0" w:space="0" w:color="auto"/>
      </w:divBdr>
    </w:div>
    <w:div w:id="1827937465">
      <w:bodyDiv w:val="1"/>
      <w:marLeft w:val="0"/>
      <w:marRight w:val="0"/>
      <w:marTop w:val="0"/>
      <w:marBottom w:val="0"/>
      <w:divBdr>
        <w:top w:val="none" w:sz="0" w:space="0" w:color="auto"/>
        <w:left w:val="none" w:sz="0" w:space="0" w:color="auto"/>
        <w:bottom w:val="none" w:sz="0" w:space="0" w:color="auto"/>
        <w:right w:val="none" w:sz="0" w:space="0" w:color="auto"/>
      </w:divBdr>
    </w:div>
    <w:div w:id="1828016054">
      <w:bodyDiv w:val="1"/>
      <w:marLeft w:val="0"/>
      <w:marRight w:val="0"/>
      <w:marTop w:val="0"/>
      <w:marBottom w:val="0"/>
      <w:divBdr>
        <w:top w:val="none" w:sz="0" w:space="0" w:color="auto"/>
        <w:left w:val="none" w:sz="0" w:space="0" w:color="auto"/>
        <w:bottom w:val="none" w:sz="0" w:space="0" w:color="auto"/>
        <w:right w:val="none" w:sz="0" w:space="0" w:color="auto"/>
      </w:divBdr>
    </w:div>
    <w:div w:id="1828936427">
      <w:bodyDiv w:val="1"/>
      <w:marLeft w:val="0"/>
      <w:marRight w:val="0"/>
      <w:marTop w:val="0"/>
      <w:marBottom w:val="0"/>
      <w:divBdr>
        <w:top w:val="none" w:sz="0" w:space="0" w:color="auto"/>
        <w:left w:val="none" w:sz="0" w:space="0" w:color="auto"/>
        <w:bottom w:val="none" w:sz="0" w:space="0" w:color="auto"/>
        <w:right w:val="none" w:sz="0" w:space="0" w:color="auto"/>
      </w:divBdr>
    </w:div>
    <w:div w:id="1829517191">
      <w:bodyDiv w:val="1"/>
      <w:marLeft w:val="0"/>
      <w:marRight w:val="0"/>
      <w:marTop w:val="0"/>
      <w:marBottom w:val="0"/>
      <w:divBdr>
        <w:top w:val="none" w:sz="0" w:space="0" w:color="auto"/>
        <w:left w:val="none" w:sz="0" w:space="0" w:color="auto"/>
        <w:bottom w:val="none" w:sz="0" w:space="0" w:color="auto"/>
        <w:right w:val="none" w:sz="0" w:space="0" w:color="auto"/>
      </w:divBdr>
    </w:div>
    <w:div w:id="1829904808">
      <w:bodyDiv w:val="1"/>
      <w:marLeft w:val="0"/>
      <w:marRight w:val="0"/>
      <w:marTop w:val="0"/>
      <w:marBottom w:val="0"/>
      <w:divBdr>
        <w:top w:val="none" w:sz="0" w:space="0" w:color="auto"/>
        <w:left w:val="none" w:sz="0" w:space="0" w:color="auto"/>
        <w:bottom w:val="none" w:sz="0" w:space="0" w:color="auto"/>
        <w:right w:val="none" w:sz="0" w:space="0" w:color="auto"/>
      </w:divBdr>
    </w:div>
    <w:div w:id="1829978527">
      <w:bodyDiv w:val="1"/>
      <w:marLeft w:val="0"/>
      <w:marRight w:val="0"/>
      <w:marTop w:val="0"/>
      <w:marBottom w:val="0"/>
      <w:divBdr>
        <w:top w:val="none" w:sz="0" w:space="0" w:color="auto"/>
        <w:left w:val="none" w:sz="0" w:space="0" w:color="auto"/>
        <w:bottom w:val="none" w:sz="0" w:space="0" w:color="auto"/>
        <w:right w:val="none" w:sz="0" w:space="0" w:color="auto"/>
      </w:divBdr>
    </w:div>
    <w:div w:id="1830293871">
      <w:bodyDiv w:val="1"/>
      <w:marLeft w:val="0"/>
      <w:marRight w:val="0"/>
      <w:marTop w:val="0"/>
      <w:marBottom w:val="0"/>
      <w:divBdr>
        <w:top w:val="none" w:sz="0" w:space="0" w:color="auto"/>
        <w:left w:val="none" w:sz="0" w:space="0" w:color="auto"/>
        <w:bottom w:val="none" w:sz="0" w:space="0" w:color="auto"/>
        <w:right w:val="none" w:sz="0" w:space="0" w:color="auto"/>
      </w:divBdr>
    </w:div>
    <w:div w:id="1830831155">
      <w:bodyDiv w:val="1"/>
      <w:marLeft w:val="0"/>
      <w:marRight w:val="0"/>
      <w:marTop w:val="0"/>
      <w:marBottom w:val="0"/>
      <w:divBdr>
        <w:top w:val="none" w:sz="0" w:space="0" w:color="auto"/>
        <w:left w:val="none" w:sz="0" w:space="0" w:color="auto"/>
        <w:bottom w:val="none" w:sz="0" w:space="0" w:color="auto"/>
        <w:right w:val="none" w:sz="0" w:space="0" w:color="auto"/>
      </w:divBdr>
    </w:div>
    <w:div w:id="1831554726">
      <w:bodyDiv w:val="1"/>
      <w:marLeft w:val="0"/>
      <w:marRight w:val="0"/>
      <w:marTop w:val="0"/>
      <w:marBottom w:val="0"/>
      <w:divBdr>
        <w:top w:val="none" w:sz="0" w:space="0" w:color="auto"/>
        <w:left w:val="none" w:sz="0" w:space="0" w:color="auto"/>
        <w:bottom w:val="none" w:sz="0" w:space="0" w:color="auto"/>
        <w:right w:val="none" w:sz="0" w:space="0" w:color="auto"/>
      </w:divBdr>
    </w:div>
    <w:div w:id="1831679339">
      <w:bodyDiv w:val="1"/>
      <w:marLeft w:val="0"/>
      <w:marRight w:val="0"/>
      <w:marTop w:val="0"/>
      <w:marBottom w:val="0"/>
      <w:divBdr>
        <w:top w:val="none" w:sz="0" w:space="0" w:color="auto"/>
        <w:left w:val="none" w:sz="0" w:space="0" w:color="auto"/>
        <w:bottom w:val="none" w:sz="0" w:space="0" w:color="auto"/>
        <w:right w:val="none" w:sz="0" w:space="0" w:color="auto"/>
      </w:divBdr>
    </w:div>
    <w:div w:id="1831825158">
      <w:bodyDiv w:val="1"/>
      <w:marLeft w:val="0"/>
      <w:marRight w:val="0"/>
      <w:marTop w:val="0"/>
      <w:marBottom w:val="0"/>
      <w:divBdr>
        <w:top w:val="none" w:sz="0" w:space="0" w:color="auto"/>
        <w:left w:val="none" w:sz="0" w:space="0" w:color="auto"/>
        <w:bottom w:val="none" w:sz="0" w:space="0" w:color="auto"/>
        <w:right w:val="none" w:sz="0" w:space="0" w:color="auto"/>
      </w:divBdr>
    </w:div>
    <w:div w:id="1832287332">
      <w:bodyDiv w:val="1"/>
      <w:marLeft w:val="0"/>
      <w:marRight w:val="0"/>
      <w:marTop w:val="0"/>
      <w:marBottom w:val="0"/>
      <w:divBdr>
        <w:top w:val="none" w:sz="0" w:space="0" w:color="auto"/>
        <w:left w:val="none" w:sz="0" w:space="0" w:color="auto"/>
        <w:bottom w:val="none" w:sz="0" w:space="0" w:color="auto"/>
        <w:right w:val="none" w:sz="0" w:space="0" w:color="auto"/>
      </w:divBdr>
    </w:div>
    <w:div w:id="1832915208">
      <w:bodyDiv w:val="1"/>
      <w:marLeft w:val="0"/>
      <w:marRight w:val="0"/>
      <w:marTop w:val="0"/>
      <w:marBottom w:val="0"/>
      <w:divBdr>
        <w:top w:val="none" w:sz="0" w:space="0" w:color="auto"/>
        <w:left w:val="none" w:sz="0" w:space="0" w:color="auto"/>
        <w:bottom w:val="none" w:sz="0" w:space="0" w:color="auto"/>
        <w:right w:val="none" w:sz="0" w:space="0" w:color="auto"/>
      </w:divBdr>
    </w:div>
    <w:div w:id="1833525755">
      <w:bodyDiv w:val="1"/>
      <w:marLeft w:val="0"/>
      <w:marRight w:val="0"/>
      <w:marTop w:val="0"/>
      <w:marBottom w:val="0"/>
      <w:divBdr>
        <w:top w:val="none" w:sz="0" w:space="0" w:color="auto"/>
        <w:left w:val="none" w:sz="0" w:space="0" w:color="auto"/>
        <w:bottom w:val="none" w:sz="0" w:space="0" w:color="auto"/>
        <w:right w:val="none" w:sz="0" w:space="0" w:color="auto"/>
      </w:divBdr>
    </w:div>
    <w:div w:id="1833717284">
      <w:bodyDiv w:val="1"/>
      <w:marLeft w:val="0"/>
      <w:marRight w:val="0"/>
      <w:marTop w:val="0"/>
      <w:marBottom w:val="0"/>
      <w:divBdr>
        <w:top w:val="none" w:sz="0" w:space="0" w:color="auto"/>
        <w:left w:val="none" w:sz="0" w:space="0" w:color="auto"/>
        <w:bottom w:val="none" w:sz="0" w:space="0" w:color="auto"/>
        <w:right w:val="none" w:sz="0" w:space="0" w:color="auto"/>
      </w:divBdr>
    </w:div>
    <w:div w:id="1833832154">
      <w:bodyDiv w:val="1"/>
      <w:marLeft w:val="0"/>
      <w:marRight w:val="0"/>
      <w:marTop w:val="0"/>
      <w:marBottom w:val="0"/>
      <w:divBdr>
        <w:top w:val="none" w:sz="0" w:space="0" w:color="auto"/>
        <w:left w:val="none" w:sz="0" w:space="0" w:color="auto"/>
        <w:bottom w:val="none" w:sz="0" w:space="0" w:color="auto"/>
        <w:right w:val="none" w:sz="0" w:space="0" w:color="auto"/>
      </w:divBdr>
    </w:div>
    <w:div w:id="1833907520">
      <w:bodyDiv w:val="1"/>
      <w:marLeft w:val="0"/>
      <w:marRight w:val="0"/>
      <w:marTop w:val="0"/>
      <w:marBottom w:val="0"/>
      <w:divBdr>
        <w:top w:val="none" w:sz="0" w:space="0" w:color="auto"/>
        <w:left w:val="none" w:sz="0" w:space="0" w:color="auto"/>
        <w:bottom w:val="none" w:sz="0" w:space="0" w:color="auto"/>
        <w:right w:val="none" w:sz="0" w:space="0" w:color="auto"/>
      </w:divBdr>
    </w:div>
    <w:div w:id="1834098491">
      <w:bodyDiv w:val="1"/>
      <w:marLeft w:val="0"/>
      <w:marRight w:val="0"/>
      <w:marTop w:val="0"/>
      <w:marBottom w:val="0"/>
      <w:divBdr>
        <w:top w:val="none" w:sz="0" w:space="0" w:color="auto"/>
        <w:left w:val="none" w:sz="0" w:space="0" w:color="auto"/>
        <w:bottom w:val="none" w:sz="0" w:space="0" w:color="auto"/>
        <w:right w:val="none" w:sz="0" w:space="0" w:color="auto"/>
      </w:divBdr>
    </w:div>
    <w:div w:id="1834177007">
      <w:bodyDiv w:val="1"/>
      <w:marLeft w:val="0"/>
      <w:marRight w:val="0"/>
      <w:marTop w:val="0"/>
      <w:marBottom w:val="0"/>
      <w:divBdr>
        <w:top w:val="none" w:sz="0" w:space="0" w:color="auto"/>
        <w:left w:val="none" w:sz="0" w:space="0" w:color="auto"/>
        <w:bottom w:val="none" w:sz="0" w:space="0" w:color="auto"/>
        <w:right w:val="none" w:sz="0" w:space="0" w:color="auto"/>
      </w:divBdr>
    </w:div>
    <w:div w:id="1834222430">
      <w:bodyDiv w:val="1"/>
      <w:marLeft w:val="0"/>
      <w:marRight w:val="0"/>
      <w:marTop w:val="0"/>
      <w:marBottom w:val="0"/>
      <w:divBdr>
        <w:top w:val="none" w:sz="0" w:space="0" w:color="auto"/>
        <w:left w:val="none" w:sz="0" w:space="0" w:color="auto"/>
        <w:bottom w:val="none" w:sz="0" w:space="0" w:color="auto"/>
        <w:right w:val="none" w:sz="0" w:space="0" w:color="auto"/>
      </w:divBdr>
    </w:div>
    <w:div w:id="1834299169">
      <w:bodyDiv w:val="1"/>
      <w:marLeft w:val="0"/>
      <w:marRight w:val="0"/>
      <w:marTop w:val="0"/>
      <w:marBottom w:val="0"/>
      <w:divBdr>
        <w:top w:val="none" w:sz="0" w:space="0" w:color="auto"/>
        <w:left w:val="none" w:sz="0" w:space="0" w:color="auto"/>
        <w:bottom w:val="none" w:sz="0" w:space="0" w:color="auto"/>
        <w:right w:val="none" w:sz="0" w:space="0" w:color="auto"/>
      </w:divBdr>
    </w:div>
    <w:div w:id="1834449250">
      <w:bodyDiv w:val="1"/>
      <w:marLeft w:val="0"/>
      <w:marRight w:val="0"/>
      <w:marTop w:val="0"/>
      <w:marBottom w:val="0"/>
      <w:divBdr>
        <w:top w:val="none" w:sz="0" w:space="0" w:color="auto"/>
        <w:left w:val="none" w:sz="0" w:space="0" w:color="auto"/>
        <w:bottom w:val="none" w:sz="0" w:space="0" w:color="auto"/>
        <w:right w:val="none" w:sz="0" w:space="0" w:color="auto"/>
      </w:divBdr>
    </w:div>
    <w:div w:id="1834492306">
      <w:bodyDiv w:val="1"/>
      <w:marLeft w:val="0"/>
      <w:marRight w:val="0"/>
      <w:marTop w:val="0"/>
      <w:marBottom w:val="0"/>
      <w:divBdr>
        <w:top w:val="none" w:sz="0" w:space="0" w:color="auto"/>
        <w:left w:val="none" w:sz="0" w:space="0" w:color="auto"/>
        <w:bottom w:val="none" w:sz="0" w:space="0" w:color="auto"/>
        <w:right w:val="none" w:sz="0" w:space="0" w:color="auto"/>
      </w:divBdr>
    </w:div>
    <w:div w:id="1835341564">
      <w:bodyDiv w:val="1"/>
      <w:marLeft w:val="0"/>
      <w:marRight w:val="0"/>
      <w:marTop w:val="0"/>
      <w:marBottom w:val="0"/>
      <w:divBdr>
        <w:top w:val="none" w:sz="0" w:space="0" w:color="auto"/>
        <w:left w:val="none" w:sz="0" w:space="0" w:color="auto"/>
        <w:bottom w:val="none" w:sz="0" w:space="0" w:color="auto"/>
        <w:right w:val="none" w:sz="0" w:space="0" w:color="auto"/>
      </w:divBdr>
    </w:div>
    <w:div w:id="1835487869">
      <w:bodyDiv w:val="1"/>
      <w:marLeft w:val="0"/>
      <w:marRight w:val="0"/>
      <w:marTop w:val="0"/>
      <w:marBottom w:val="0"/>
      <w:divBdr>
        <w:top w:val="none" w:sz="0" w:space="0" w:color="auto"/>
        <w:left w:val="none" w:sz="0" w:space="0" w:color="auto"/>
        <w:bottom w:val="none" w:sz="0" w:space="0" w:color="auto"/>
        <w:right w:val="none" w:sz="0" w:space="0" w:color="auto"/>
      </w:divBdr>
    </w:div>
    <w:div w:id="1835562220">
      <w:bodyDiv w:val="1"/>
      <w:marLeft w:val="0"/>
      <w:marRight w:val="0"/>
      <w:marTop w:val="0"/>
      <w:marBottom w:val="0"/>
      <w:divBdr>
        <w:top w:val="none" w:sz="0" w:space="0" w:color="auto"/>
        <w:left w:val="none" w:sz="0" w:space="0" w:color="auto"/>
        <w:bottom w:val="none" w:sz="0" w:space="0" w:color="auto"/>
        <w:right w:val="none" w:sz="0" w:space="0" w:color="auto"/>
      </w:divBdr>
    </w:div>
    <w:div w:id="1835753922">
      <w:bodyDiv w:val="1"/>
      <w:marLeft w:val="0"/>
      <w:marRight w:val="0"/>
      <w:marTop w:val="0"/>
      <w:marBottom w:val="0"/>
      <w:divBdr>
        <w:top w:val="none" w:sz="0" w:space="0" w:color="auto"/>
        <w:left w:val="none" w:sz="0" w:space="0" w:color="auto"/>
        <w:bottom w:val="none" w:sz="0" w:space="0" w:color="auto"/>
        <w:right w:val="none" w:sz="0" w:space="0" w:color="auto"/>
      </w:divBdr>
    </w:div>
    <w:div w:id="1836022386">
      <w:bodyDiv w:val="1"/>
      <w:marLeft w:val="0"/>
      <w:marRight w:val="0"/>
      <w:marTop w:val="0"/>
      <w:marBottom w:val="0"/>
      <w:divBdr>
        <w:top w:val="none" w:sz="0" w:space="0" w:color="auto"/>
        <w:left w:val="none" w:sz="0" w:space="0" w:color="auto"/>
        <w:bottom w:val="none" w:sz="0" w:space="0" w:color="auto"/>
        <w:right w:val="none" w:sz="0" w:space="0" w:color="auto"/>
      </w:divBdr>
    </w:div>
    <w:div w:id="1836527702">
      <w:bodyDiv w:val="1"/>
      <w:marLeft w:val="0"/>
      <w:marRight w:val="0"/>
      <w:marTop w:val="0"/>
      <w:marBottom w:val="0"/>
      <w:divBdr>
        <w:top w:val="none" w:sz="0" w:space="0" w:color="auto"/>
        <w:left w:val="none" w:sz="0" w:space="0" w:color="auto"/>
        <w:bottom w:val="none" w:sz="0" w:space="0" w:color="auto"/>
        <w:right w:val="none" w:sz="0" w:space="0" w:color="auto"/>
      </w:divBdr>
    </w:div>
    <w:div w:id="1836605219">
      <w:bodyDiv w:val="1"/>
      <w:marLeft w:val="0"/>
      <w:marRight w:val="0"/>
      <w:marTop w:val="0"/>
      <w:marBottom w:val="0"/>
      <w:divBdr>
        <w:top w:val="none" w:sz="0" w:space="0" w:color="auto"/>
        <w:left w:val="none" w:sz="0" w:space="0" w:color="auto"/>
        <w:bottom w:val="none" w:sz="0" w:space="0" w:color="auto"/>
        <w:right w:val="none" w:sz="0" w:space="0" w:color="auto"/>
      </w:divBdr>
    </w:div>
    <w:div w:id="1836727879">
      <w:bodyDiv w:val="1"/>
      <w:marLeft w:val="0"/>
      <w:marRight w:val="0"/>
      <w:marTop w:val="0"/>
      <w:marBottom w:val="0"/>
      <w:divBdr>
        <w:top w:val="none" w:sz="0" w:space="0" w:color="auto"/>
        <w:left w:val="none" w:sz="0" w:space="0" w:color="auto"/>
        <w:bottom w:val="none" w:sz="0" w:space="0" w:color="auto"/>
        <w:right w:val="none" w:sz="0" w:space="0" w:color="auto"/>
      </w:divBdr>
    </w:div>
    <w:div w:id="1837257055">
      <w:bodyDiv w:val="1"/>
      <w:marLeft w:val="0"/>
      <w:marRight w:val="0"/>
      <w:marTop w:val="0"/>
      <w:marBottom w:val="0"/>
      <w:divBdr>
        <w:top w:val="none" w:sz="0" w:space="0" w:color="auto"/>
        <w:left w:val="none" w:sz="0" w:space="0" w:color="auto"/>
        <w:bottom w:val="none" w:sz="0" w:space="0" w:color="auto"/>
        <w:right w:val="none" w:sz="0" w:space="0" w:color="auto"/>
      </w:divBdr>
    </w:div>
    <w:div w:id="1837502083">
      <w:bodyDiv w:val="1"/>
      <w:marLeft w:val="0"/>
      <w:marRight w:val="0"/>
      <w:marTop w:val="0"/>
      <w:marBottom w:val="0"/>
      <w:divBdr>
        <w:top w:val="none" w:sz="0" w:space="0" w:color="auto"/>
        <w:left w:val="none" w:sz="0" w:space="0" w:color="auto"/>
        <w:bottom w:val="none" w:sz="0" w:space="0" w:color="auto"/>
        <w:right w:val="none" w:sz="0" w:space="0" w:color="auto"/>
      </w:divBdr>
    </w:div>
    <w:div w:id="1837645830">
      <w:bodyDiv w:val="1"/>
      <w:marLeft w:val="0"/>
      <w:marRight w:val="0"/>
      <w:marTop w:val="0"/>
      <w:marBottom w:val="0"/>
      <w:divBdr>
        <w:top w:val="none" w:sz="0" w:space="0" w:color="auto"/>
        <w:left w:val="none" w:sz="0" w:space="0" w:color="auto"/>
        <w:bottom w:val="none" w:sz="0" w:space="0" w:color="auto"/>
        <w:right w:val="none" w:sz="0" w:space="0" w:color="auto"/>
      </w:divBdr>
    </w:div>
    <w:div w:id="1837723470">
      <w:bodyDiv w:val="1"/>
      <w:marLeft w:val="0"/>
      <w:marRight w:val="0"/>
      <w:marTop w:val="0"/>
      <w:marBottom w:val="0"/>
      <w:divBdr>
        <w:top w:val="none" w:sz="0" w:space="0" w:color="auto"/>
        <w:left w:val="none" w:sz="0" w:space="0" w:color="auto"/>
        <w:bottom w:val="none" w:sz="0" w:space="0" w:color="auto"/>
        <w:right w:val="none" w:sz="0" w:space="0" w:color="auto"/>
      </w:divBdr>
    </w:div>
    <w:div w:id="1838035301">
      <w:bodyDiv w:val="1"/>
      <w:marLeft w:val="0"/>
      <w:marRight w:val="0"/>
      <w:marTop w:val="0"/>
      <w:marBottom w:val="0"/>
      <w:divBdr>
        <w:top w:val="none" w:sz="0" w:space="0" w:color="auto"/>
        <w:left w:val="none" w:sz="0" w:space="0" w:color="auto"/>
        <w:bottom w:val="none" w:sz="0" w:space="0" w:color="auto"/>
        <w:right w:val="none" w:sz="0" w:space="0" w:color="auto"/>
      </w:divBdr>
    </w:div>
    <w:div w:id="1838375300">
      <w:bodyDiv w:val="1"/>
      <w:marLeft w:val="0"/>
      <w:marRight w:val="0"/>
      <w:marTop w:val="0"/>
      <w:marBottom w:val="0"/>
      <w:divBdr>
        <w:top w:val="none" w:sz="0" w:space="0" w:color="auto"/>
        <w:left w:val="none" w:sz="0" w:space="0" w:color="auto"/>
        <w:bottom w:val="none" w:sz="0" w:space="0" w:color="auto"/>
        <w:right w:val="none" w:sz="0" w:space="0" w:color="auto"/>
      </w:divBdr>
    </w:div>
    <w:div w:id="1838644594">
      <w:bodyDiv w:val="1"/>
      <w:marLeft w:val="0"/>
      <w:marRight w:val="0"/>
      <w:marTop w:val="0"/>
      <w:marBottom w:val="0"/>
      <w:divBdr>
        <w:top w:val="none" w:sz="0" w:space="0" w:color="auto"/>
        <w:left w:val="none" w:sz="0" w:space="0" w:color="auto"/>
        <w:bottom w:val="none" w:sz="0" w:space="0" w:color="auto"/>
        <w:right w:val="none" w:sz="0" w:space="0" w:color="auto"/>
      </w:divBdr>
    </w:div>
    <w:div w:id="1839036698">
      <w:bodyDiv w:val="1"/>
      <w:marLeft w:val="0"/>
      <w:marRight w:val="0"/>
      <w:marTop w:val="0"/>
      <w:marBottom w:val="0"/>
      <w:divBdr>
        <w:top w:val="none" w:sz="0" w:space="0" w:color="auto"/>
        <w:left w:val="none" w:sz="0" w:space="0" w:color="auto"/>
        <w:bottom w:val="none" w:sz="0" w:space="0" w:color="auto"/>
        <w:right w:val="none" w:sz="0" w:space="0" w:color="auto"/>
      </w:divBdr>
    </w:div>
    <w:div w:id="1840152520">
      <w:bodyDiv w:val="1"/>
      <w:marLeft w:val="0"/>
      <w:marRight w:val="0"/>
      <w:marTop w:val="0"/>
      <w:marBottom w:val="0"/>
      <w:divBdr>
        <w:top w:val="none" w:sz="0" w:space="0" w:color="auto"/>
        <w:left w:val="none" w:sz="0" w:space="0" w:color="auto"/>
        <w:bottom w:val="none" w:sz="0" w:space="0" w:color="auto"/>
        <w:right w:val="none" w:sz="0" w:space="0" w:color="auto"/>
      </w:divBdr>
    </w:div>
    <w:div w:id="1840921944">
      <w:bodyDiv w:val="1"/>
      <w:marLeft w:val="0"/>
      <w:marRight w:val="0"/>
      <w:marTop w:val="0"/>
      <w:marBottom w:val="0"/>
      <w:divBdr>
        <w:top w:val="none" w:sz="0" w:space="0" w:color="auto"/>
        <w:left w:val="none" w:sz="0" w:space="0" w:color="auto"/>
        <w:bottom w:val="none" w:sz="0" w:space="0" w:color="auto"/>
        <w:right w:val="none" w:sz="0" w:space="0" w:color="auto"/>
      </w:divBdr>
    </w:div>
    <w:div w:id="1841264600">
      <w:bodyDiv w:val="1"/>
      <w:marLeft w:val="0"/>
      <w:marRight w:val="0"/>
      <w:marTop w:val="0"/>
      <w:marBottom w:val="0"/>
      <w:divBdr>
        <w:top w:val="none" w:sz="0" w:space="0" w:color="auto"/>
        <w:left w:val="none" w:sz="0" w:space="0" w:color="auto"/>
        <w:bottom w:val="none" w:sz="0" w:space="0" w:color="auto"/>
        <w:right w:val="none" w:sz="0" w:space="0" w:color="auto"/>
      </w:divBdr>
    </w:div>
    <w:div w:id="1841699483">
      <w:bodyDiv w:val="1"/>
      <w:marLeft w:val="0"/>
      <w:marRight w:val="0"/>
      <w:marTop w:val="0"/>
      <w:marBottom w:val="0"/>
      <w:divBdr>
        <w:top w:val="none" w:sz="0" w:space="0" w:color="auto"/>
        <w:left w:val="none" w:sz="0" w:space="0" w:color="auto"/>
        <w:bottom w:val="none" w:sz="0" w:space="0" w:color="auto"/>
        <w:right w:val="none" w:sz="0" w:space="0" w:color="auto"/>
      </w:divBdr>
    </w:div>
    <w:div w:id="1841845656">
      <w:bodyDiv w:val="1"/>
      <w:marLeft w:val="0"/>
      <w:marRight w:val="0"/>
      <w:marTop w:val="0"/>
      <w:marBottom w:val="0"/>
      <w:divBdr>
        <w:top w:val="none" w:sz="0" w:space="0" w:color="auto"/>
        <w:left w:val="none" w:sz="0" w:space="0" w:color="auto"/>
        <w:bottom w:val="none" w:sz="0" w:space="0" w:color="auto"/>
        <w:right w:val="none" w:sz="0" w:space="0" w:color="auto"/>
      </w:divBdr>
    </w:div>
    <w:div w:id="1841967017">
      <w:bodyDiv w:val="1"/>
      <w:marLeft w:val="0"/>
      <w:marRight w:val="0"/>
      <w:marTop w:val="0"/>
      <w:marBottom w:val="0"/>
      <w:divBdr>
        <w:top w:val="none" w:sz="0" w:space="0" w:color="auto"/>
        <w:left w:val="none" w:sz="0" w:space="0" w:color="auto"/>
        <w:bottom w:val="none" w:sz="0" w:space="0" w:color="auto"/>
        <w:right w:val="none" w:sz="0" w:space="0" w:color="auto"/>
      </w:divBdr>
    </w:div>
    <w:div w:id="1841969807">
      <w:bodyDiv w:val="1"/>
      <w:marLeft w:val="0"/>
      <w:marRight w:val="0"/>
      <w:marTop w:val="0"/>
      <w:marBottom w:val="0"/>
      <w:divBdr>
        <w:top w:val="none" w:sz="0" w:space="0" w:color="auto"/>
        <w:left w:val="none" w:sz="0" w:space="0" w:color="auto"/>
        <w:bottom w:val="none" w:sz="0" w:space="0" w:color="auto"/>
        <w:right w:val="none" w:sz="0" w:space="0" w:color="auto"/>
      </w:divBdr>
    </w:div>
    <w:div w:id="1842038251">
      <w:bodyDiv w:val="1"/>
      <w:marLeft w:val="0"/>
      <w:marRight w:val="0"/>
      <w:marTop w:val="0"/>
      <w:marBottom w:val="0"/>
      <w:divBdr>
        <w:top w:val="none" w:sz="0" w:space="0" w:color="auto"/>
        <w:left w:val="none" w:sz="0" w:space="0" w:color="auto"/>
        <w:bottom w:val="none" w:sz="0" w:space="0" w:color="auto"/>
        <w:right w:val="none" w:sz="0" w:space="0" w:color="auto"/>
      </w:divBdr>
    </w:div>
    <w:div w:id="1842039220">
      <w:bodyDiv w:val="1"/>
      <w:marLeft w:val="0"/>
      <w:marRight w:val="0"/>
      <w:marTop w:val="0"/>
      <w:marBottom w:val="0"/>
      <w:divBdr>
        <w:top w:val="none" w:sz="0" w:space="0" w:color="auto"/>
        <w:left w:val="none" w:sz="0" w:space="0" w:color="auto"/>
        <w:bottom w:val="none" w:sz="0" w:space="0" w:color="auto"/>
        <w:right w:val="none" w:sz="0" w:space="0" w:color="auto"/>
      </w:divBdr>
    </w:div>
    <w:div w:id="1843011162">
      <w:bodyDiv w:val="1"/>
      <w:marLeft w:val="0"/>
      <w:marRight w:val="0"/>
      <w:marTop w:val="0"/>
      <w:marBottom w:val="0"/>
      <w:divBdr>
        <w:top w:val="none" w:sz="0" w:space="0" w:color="auto"/>
        <w:left w:val="none" w:sz="0" w:space="0" w:color="auto"/>
        <w:bottom w:val="none" w:sz="0" w:space="0" w:color="auto"/>
        <w:right w:val="none" w:sz="0" w:space="0" w:color="auto"/>
      </w:divBdr>
    </w:div>
    <w:div w:id="1843280368">
      <w:bodyDiv w:val="1"/>
      <w:marLeft w:val="0"/>
      <w:marRight w:val="0"/>
      <w:marTop w:val="0"/>
      <w:marBottom w:val="0"/>
      <w:divBdr>
        <w:top w:val="none" w:sz="0" w:space="0" w:color="auto"/>
        <w:left w:val="none" w:sz="0" w:space="0" w:color="auto"/>
        <w:bottom w:val="none" w:sz="0" w:space="0" w:color="auto"/>
        <w:right w:val="none" w:sz="0" w:space="0" w:color="auto"/>
      </w:divBdr>
    </w:div>
    <w:div w:id="1843663710">
      <w:bodyDiv w:val="1"/>
      <w:marLeft w:val="0"/>
      <w:marRight w:val="0"/>
      <w:marTop w:val="0"/>
      <w:marBottom w:val="0"/>
      <w:divBdr>
        <w:top w:val="none" w:sz="0" w:space="0" w:color="auto"/>
        <w:left w:val="none" w:sz="0" w:space="0" w:color="auto"/>
        <w:bottom w:val="none" w:sz="0" w:space="0" w:color="auto"/>
        <w:right w:val="none" w:sz="0" w:space="0" w:color="auto"/>
      </w:divBdr>
    </w:div>
    <w:div w:id="1843816893">
      <w:bodyDiv w:val="1"/>
      <w:marLeft w:val="0"/>
      <w:marRight w:val="0"/>
      <w:marTop w:val="0"/>
      <w:marBottom w:val="0"/>
      <w:divBdr>
        <w:top w:val="none" w:sz="0" w:space="0" w:color="auto"/>
        <w:left w:val="none" w:sz="0" w:space="0" w:color="auto"/>
        <w:bottom w:val="none" w:sz="0" w:space="0" w:color="auto"/>
        <w:right w:val="none" w:sz="0" w:space="0" w:color="auto"/>
      </w:divBdr>
    </w:div>
    <w:div w:id="1844397997">
      <w:bodyDiv w:val="1"/>
      <w:marLeft w:val="0"/>
      <w:marRight w:val="0"/>
      <w:marTop w:val="0"/>
      <w:marBottom w:val="0"/>
      <w:divBdr>
        <w:top w:val="none" w:sz="0" w:space="0" w:color="auto"/>
        <w:left w:val="none" w:sz="0" w:space="0" w:color="auto"/>
        <w:bottom w:val="none" w:sz="0" w:space="0" w:color="auto"/>
        <w:right w:val="none" w:sz="0" w:space="0" w:color="auto"/>
      </w:divBdr>
    </w:div>
    <w:div w:id="1844585695">
      <w:bodyDiv w:val="1"/>
      <w:marLeft w:val="0"/>
      <w:marRight w:val="0"/>
      <w:marTop w:val="0"/>
      <w:marBottom w:val="0"/>
      <w:divBdr>
        <w:top w:val="none" w:sz="0" w:space="0" w:color="auto"/>
        <w:left w:val="none" w:sz="0" w:space="0" w:color="auto"/>
        <w:bottom w:val="none" w:sz="0" w:space="0" w:color="auto"/>
        <w:right w:val="none" w:sz="0" w:space="0" w:color="auto"/>
      </w:divBdr>
    </w:div>
    <w:div w:id="1845044988">
      <w:bodyDiv w:val="1"/>
      <w:marLeft w:val="0"/>
      <w:marRight w:val="0"/>
      <w:marTop w:val="0"/>
      <w:marBottom w:val="0"/>
      <w:divBdr>
        <w:top w:val="none" w:sz="0" w:space="0" w:color="auto"/>
        <w:left w:val="none" w:sz="0" w:space="0" w:color="auto"/>
        <w:bottom w:val="none" w:sz="0" w:space="0" w:color="auto"/>
        <w:right w:val="none" w:sz="0" w:space="0" w:color="auto"/>
      </w:divBdr>
    </w:div>
    <w:div w:id="1845167684">
      <w:bodyDiv w:val="1"/>
      <w:marLeft w:val="0"/>
      <w:marRight w:val="0"/>
      <w:marTop w:val="0"/>
      <w:marBottom w:val="0"/>
      <w:divBdr>
        <w:top w:val="none" w:sz="0" w:space="0" w:color="auto"/>
        <w:left w:val="none" w:sz="0" w:space="0" w:color="auto"/>
        <w:bottom w:val="none" w:sz="0" w:space="0" w:color="auto"/>
        <w:right w:val="none" w:sz="0" w:space="0" w:color="auto"/>
      </w:divBdr>
    </w:div>
    <w:div w:id="1845246292">
      <w:bodyDiv w:val="1"/>
      <w:marLeft w:val="0"/>
      <w:marRight w:val="0"/>
      <w:marTop w:val="0"/>
      <w:marBottom w:val="0"/>
      <w:divBdr>
        <w:top w:val="none" w:sz="0" w:space="0" w:color="auto"/>
        <w:left w:val="none" w:sz="0" w:space="0" w:color="auto"/>
        <w:bottom w:val="none" w:sz="0" w:space="0" w:color="auto"/>
        <w:right w:val="none" w:sz="0" w:space="0" w:color="auto"/>
      </w:divBdr>
    </w:div>
    <w:div w:id="1845509787">
      <w:bodyDiv w:val="1"/>
      <w:marLeft w:val="0"/>
      <w:marRight w:val="0"/>
      <w:marTop w:val="0"/>
      <w:marBottom w:val="0"/>
      <w:divBdr>
        <w:top w:val="none" w:sz="0" w:space="0" w:color="auto"/>
        <w:left w:val="none" w:sz="0" w:space="0" w:color="auto"/>
        <w:bottom w:val="none" w:sz="0" w:space="0" w:color="auto"/>
        <w:right w:val="none" w:sz="0" w:space="0" w:color="auto"/>
      </w:divBdr>
    </w:div>
    <w:div w:id="1845779005">
      <w:bodyDiv w:val="1"/>
      <w:marLeft w:val="0"/>
      <w:marRight w:val="0"/>
      <w:marTop w:val="0"/>
      <w:marBottom w:val="0"/>
      <w:divBdr>
        <w:top w:val="none" w:sz="0" w:space="0" w:color="auto"/>
        <w:left w:val="none" w:sz="0" w:space="0" w:color="auto"/>
        <w:bottom w:val="none" w:sz="0" w:space="0" w:color="auto"/>
        <w:right w:val="none" w:sz="0" w:space="0" w:color="auto"/>
      </w:divBdr>
    </w:div>
    <w:div w:id="1845973040">
      <w:bodyDiv w:val="1"/>
      <w:marLeft w:val="0"/>
      <w:marRight w:val="0"/>
      <w:marTop w:val="0"/>
      <w:marBottom w:val="0"/>
      <w:divBdr>
        <w:top w:val="none" w:sz="0" w:space="0" w:color="auto"/>
        <w:left w:val="none" w:sz="0" w:space="0" w:color="auto"/>
        <w:bottom w:val="none" w:sz="0" w:space="0" w:color="auto"/>
        <w:right w:val="none" w:sz="0" w:space="0" w:color="auto"/>
      </w:divBdr>
    </w:div>
    <w:div w:id="1846091339">
      <w:bodyDiv w:val="1"/>
      <w:marLeft w:val="0"/>
      <w:marRight w:val="0"/>
      <w:marTop w:val="0"/>
      <w:marBottom w:val="0"/>
      <w:divBdr>
        <w:top w:val="none" w:sz="0" w:space="0" w:color="auto"/>
        <w:left w:val="none" w:sz="0" w:space="0" w:color="auto"/>
        <w:bottom w:val="none" w:sz="0" w:space="0" w:color="auto"/>
        <w:right w:val="none" w:sz="0" w:space="0" w:color="auto"/>
      </w:divBdr>
    </w:div>
    <w:div w:id="1846094445">
      <w:bodyDiv w:val="1"/>
      <w:marLeft w:val="0"/>
      <w:marRight w:val="0"/>
      <w:marTop w:val="0"/>
      <w:marBottom w:val="0"/>
      <w:divBdr>
        <w:top w:val="none" w:sz="0" w:space="0" w:color="auto"/>
        <w:left w:val="none" w:sz="0" w:space="0" w:color="auto"/>
        <w:bottom w:val="none" w:sz="0" w:space="0" w:color="auto"/>
        <w:right w:val="none" w:sz="0" w:space="0" w:color="auto"/>
      </w:divBdr>
    </w:div>
    <w:div w:id="1846244802">
      <w:bodyDiv w:val="1"/>
      <w:marLeft w:val="0"/>
      <w:marRight w:val="0"/>
      <w:marTop w:val="0"/>
      <w:marBottom w:val="0"/>
      <w:divBdr>
        <w:top w:val="none" w:sz="0" w:space="0" w:color="auto"/>
        <w:left w:val="none" w:sz="0" w:space="0" w:color="auto"/>
        <w:bottom w:val="none" w:sz="0" w:space="0" w:color="auto"/>
        <w:right w:val="none" w:sz="0" w:space="0" w:color="auto"/>
      </w:divBdr>
    </w:div>
    <w:div w:id="1846433696">
      <w:bodyDiv w:val="1"/>
      <w:marLeft w:val="0"/>
      <w:marRight w:val="0"/>
      <w:marTop w:val="0"/>
      <w:marBottom w:val="0"/>
      <w:divBdr>
        <w:top w:val="none" w:sz="0" w:space="0" w:color="auto"/>
        <w:left w:val="none" w:sz="0" w:space="0" w:color="auto"/>
        <w:bottom w:val="none" w:sz="0" w:space="0" w:color="auto"/>
        <w:right w:val="none" w:sz="0" w:space="0" w:color="auto"/>
      </w:divBdr>
    </w:div>
    <w:div w:id="1846480945">
      <w:bodyDiv w:val="1"/>
      <w:marLeft w:val="0"/>
      <w:marRight w:val="0"/>
      <w:marTop w:val="0"/>
      <w:marBottom w:val="0"/>
      <w:divBdr>
        <w:top w:val="none" w:sz="0" w:space="0" w:color="auto"/>
        <w:left w:val="none" w:sz="0" w:space="0" w:color="auto"/>
        <w:bottom w:val="none" w:sz="0" w:space="0" w:color="auto"/>
        <w:right w:val="none" w:sz="0" w:space="0" w:color="auto"/>
      </w:divBdr>
    </w:div>
    <w:div w:id="1847010518">
      <w:bodyDiv w:val="1"/>
      <w:marLeft w:val="0"/>
      <w:marRight w:val="0"/>
      <w:marTop w:val="0"/>
      <w:marBottom w:val="0"/>
      <w:divBdr>
        <w:top w:val="none" w:sz="0" w:space="0" w:color="auto"/>
        <w:left w:val="none" w:sz="0" w:space="0" w:color="auto"/>
        <w:bottom w:val="none" w:sz="0" w:space="0" w:color="auto"/>
        <w:right w:val="none" w:sz="0" w:space="0" w:color="auto"/>
      </w:divBdr>
    </w:div>
    <w:div w:id="1847092335">
      <w:bodyDiv w:val="1"/>
      <w:marLeft w:val="0"/>
      <w:marRight w:val="0"/>
      <w:marTop w:val="0"/>
      <w:marBottom w:val="0"/>
      <w:divBdr>
        <w:top w:val="none" w:sz="0" w:space="0" w:color="auto"/>
        <w:left w:val="none" w:sz="0" w:space="0" w:color="auto"/>
        <w:bottom w:val="none" w:sz="0" w:space="0" w:color="auto"/>
        <w:right w:val="none" w:sz="0" w:space="0" w:color="auto"/>
      </w:divBdr>
    </w:div>
    <w:div w:id="1847360114">
      <w:bodyDiv w:val="1"/>
      <w:marLeft w:val="0"/>
      <w:marRight w:val="0"/>
      <w:marTop w:val="0"/>
      <w:marBottom w:val="0"/>
      <w:divBdr>
        <w:top w:val="none" w:sz="0" w:space="0" w:color="auto"/>
        <w:left w:val="none" w:sz="0" w:space="0" w:color="auto"/>
        <w:bottom w:val="none" w:sz="0" w:space="0" w:color="auto"/>
        <w:right w:val="none" w:sz="0" w:space="0" w:color="auto"/>
      </w:divBdr>
    </w:div>
    <w:div w:id="1848472026">
      <w:bodyDiv w:val="1"/>
      <w:marLeft w:val="0"/>
      <w:marRight w:val="0"/>
      <w:marTop w:val="0"/>
      <w:marBottom w:val="0"/>
      <w:divBdr>
        <w:top w:val="none" w:sz="0" w:space="0" w:color="auto"/>
        <w:left w:val="none" w:sz="0" w:space="0" w:color="auto"/>
        <w:bottom w:val="none" w:sz="0" w:space="0" w:color="auto"/>
        <w:right w:val="none" w:sz="0" w:space="0" w:color="auto"/>
      </w:divBdr>
    </w:div>
    <w:div w:id="1848514796">
      <w:bodyDiv w:val="1"/>
      <w:marLeft w:val="0"/>
      <w:marRight w:val="0"/>
      <w:marTop w:val="0"/>
      <w:marBottom w:val="0"/>
      <w:divBdr>
        <w:top w:val="none" w:sz="0" w:space="0" w:color="auto"/>
        <w:left w:val="none" w:sz="0" w:space="0" w:color="auto"/>
        <w:bottom w:val="none" w:sz="0" w:space="0" w:color="auto"/>
        <w:right w:val="none" w:sz="0" w:space="0" w:color="auto"/>
      </w:divBdr>
    </w:div>
    <w:div w:id="1848709167">
      <w:bodyDiv w:val="1"/>
      <w:marLeft w:val="0"/>
      <w:marRight w:val="0"/>
      <w:marTop w:val="0"/>
      <w:marBottom w:val="0"/>
      <w:divBdr>
        <w:top w:val="none" w:sz="0" w:space="0" w:color="auto"/>
        <w:left w:val="none" w:sz="0" w:space="0" w:color="auto"/>
        <w:bottom w:val="none" w:sz="0" w:space="0" w:color="auto"/>
        <w:right w:val="none" w:sz="0" w:space="0" w:color="auto"/>
      </w:divBdr>
    </w:div>
    <w:div w:id="1848783354">
      <w:bodyDiv w:val="1"/>
      <w:marLeft w:val="0"/>
      <w:marRight w:val="0"/>
      <w:marTop w:val="0"/>
      <w:marBottom w:val="0"/>
      <w:divBdr>
        <w:top w:val="none" w:sz="0" w:space="0" w:color="auto"/>
        <w:left w:val="none" w:sz="0" w:space="0" w:color="auto"/>
        <w:bottom w:val="none" w:sz="0" w:space="0" w:color="auto"/>
        <w:right w:val="none" w:sz="0" w:space="0" w:color="auto"/>
      </w:divBdr>
    </w:div>
    <w:div w:id="1848792160">
      <w:bodyDiv w:val="1"/>
      <w:marLeft w:val="0"/>
      <w:marRight w:val="0"/>
      <w:marTop w:val="0"/>
      <w:marBottom w:val="0"/>
      <w:divBdr>
        <w:top w:val="none" w:sz="0" w:space="0" w:color="auto"/>
        <w:left w:val="none" w:sz="0" w:space="0" w:color="auto"/>
        <w:bottom w:val="none" w:sz="0" w:space="0" w:color="auto"/>
        <w:right w:val="none" w:sz="0" w:space="0" w:color="auto"/>
      </w:divBdr>
    </w:div>
    <w:div w:id="1848862746">
      <w:bodyDiv w:val="1"/>
      <w:marLeft w:val="0"/>
      <w:marRight w:val="0"/>
      <w:marTop w:val="0"/>
      <w:marBottom w:val="0"/>
      <w:divBdr>
        <w:top w:val="none" w:sz="0" w:space="0" w:color="auto"/>
        <w:left w:val="none" w:sz="0" w:space="0" w:color="auto"/>
        <w:bottom w:val="none" w:sz="0" w:space="0" w:color="auto"/>
        <w:right w:val="none" w:sz="0" w:space="0" w:color="auto"/>
      </w:divBdr>
    </w:div>
    <w:div w:id="1849295312">
      <w:bodyDiv w:val="1"/>
      <w:marLeft w:val="0"/>
      <w:marRight w:val="0"/>
      <w:marTop w:val="0"/>
      <w:marBottom w:val="0"/>
      <w:divBdr>
        <w:top w:val="none" w:sz="0" w:space="0" w:color="auto"/>
        <w:left w:val="none" w:sz="0" w:space="0" w:color="auto"/>
        <w:bottom w:val="none" w:sz="0" w:space="0" w:color="auto"/>
        <w:right w:val="none" w:sz="0" w:space="0" w:color="auto"/>
      </w:divBdr>
    </w:div>
    <w:div w:id="1849757458">
      <w:bodyDiv w:val="1"/>
      <w:marLeft w:val="0"/>
      <w:marRight w:val="0"/>
      <w:marTop w:val="0"/>
      <w:marBottom w:val="0"/>
      <w:divBdr>
        <w:top w:val="none" w:sz="0" w:space="0" w:color="auto"/>
        <w:left w:val="none" w:sz="0" w:space="0" w:color="auto"/>
        <w:bottom w:val="none" w:sz="0" w:space="0" w:color="auto"/>
        <w:right w:val="none" w:sz="0" w:space="0" w:color="auto"/>
      </w:divBdr>
    </w:div>
    <w:div w:id="1849826110">
      <w:bodyDiv w:val="1"/>
      <w:marLeft w:val="0"/>
      <w:marRight w:val="0"/>
      <w:marTop w:val="0"/>
      <w:marBottom w:val="0"/>
      <w:divBdr>
        <w:top w:val="none" w:sz="0" w:space="0" w:color="auto"/>
        <w:left w:val="none" w:sz="0" w:space="0" w:color="auto"/>
        <w:bottom w:val="none" w:sz="0" w:space="0" w:color="auto"/>
        <w:right w:val="none" w:sz="0" w:space="0" w:color="auto"/>
      </w:divBdr>
    </w:div>
    <w:div w:id="1849952468">
      <w:bodyDiv w:val="1"/>
      <w:marLeft w:val="0"/>
      <w:marRight w:val="0"/>
      <w:marTop w:val="0"/>
      <w:marBottom w:val="0"/>
      <w:divBdr>
        <w:top w:val="none" w:sz="0" w:space="0" w:color="auto"/>
        <w:left w:val="none" w:sz="0" w:space="0" w:color="auto"/>
        <w:bottom w:val="none" w:sz="0" w:space="0" w:color="auto"/>
        <w:right w:val="none" w:sz="0" w:space="0" w:color="auto"/>
      </w:divBdr>
    </w:div>
    <w:div w:id="1850020199">
      <w:bodyDiv w:val="1"/>
      <w:marLeft w:val="0"/>
      <w:marRight w:val="0"/>
      <w:marTop w:val="0"/>
      <w:marBottom w:val="0"/>
      <w:divBdr>
        <w:top w:val="none" w:sz="0" w:space="0" w:color="auto"/>
        <w:left w:val="none" w:sz="0" w:space="0" w:color="auto"/>
        <w:bottom w:val="none" w:sz="0" w:space="0" w:color="auto"/>
        <w:right w:val="none" w:sz="0" w:space="0" w:color="auto"/>
      </w:divBdr>
    </w:div>
    <w:div w:id="1850212766">
      <w:bodyDiv w:val="1"/>
      <w:marLeft w:val="0"/>
      <w:marRight w:val="0"/>
      <w:marTop w:val="0"/>
      <w:marBottom w:val="0"/>
      <w:divBdr>
        <w:top w:val="none" w:sz="0" w:space="0" w:color="auto"/>
        <w:left w:val="none" w:sz="0" w:space="0" w:color="auto"/>
        <w:bottom w:val="none" w:sz="0" w:space="0" w:color="auto"/>
        <w:right w:val="none" w:sz="0" w:space="0" w:color="auto"/>
      </w:divBdr>
    </w:div>
    <w:div w:id="1850213813">
      <w:bodyDiv w:val="1"/>
      <w:marLeft w:val="0"/>
      <w:marRight w:val="0"/>
      <w:marTop w:val="0"/>
      <w:marBottom w:val="0"/>
      <w:divBdr>
        <w:top w:val="none" w:sz="0" w:space="0" w:color="auto"/>
        <w:left w:val="none" w:sz="0" w:space="0" w:color="auto"/>
        <w:bottom w:val="none" w:sz="0" w:space="0" w:color="auto"/>
        <w:right w:val="none" w:sz="0" w:space="0" w:color="auto"/>
      </w:divBdr>
    </w:div>
    <w:div w:id="1850362544">
      <w:bodyDiv w:val="1"/>
      <w:marLeft w:val="0"/>
      <w:marRight w:val="0"/>
      <w:marTop w:val="0"/>
      <w:marBottom w:val="0"/>
      <w:divBdr>
        <w:top w:val="none" w:sz="0" w:space="0" w:color="auto"/>
        <w:left w:val="none" w:sz="0" w:space="0" w:color="auto"/>
        <w:bottom w:val="none" w:sz="0" w:space="0" w:color="auto"/>
        <w:right w:val="none" w:sz="0" w:space="0" w:color="auto"/>
      </w:divBdr>
    </w:div>
    <w:div w:id="1850607231">
      <w:bodyDiv w:val="1"/>
      <w:marLeft w:val="0"/>
      <w:marRight w:val="0"/>
      <w:marTop w:val="0"/>
      <w:marBottom w:val="0"/>
      <w:divBdr>
        <w:top w:val="none" w:sz="0" w:space="0" w:color="auto"/>
        <w:left w:val="none" w:sz="0" w:space="0" w:color="auto"/>
        <w:bottom w:val="none" w:sz="0" w:space="0" w:color="auto"/>
        <w:right w:val="none" w:sz="0" w:space="0" w:color="auto"/>
      </w:divBdr>
    </w:div>
    <w:div w:id="1850637180">
      <w:bodyDiv w:val="1"/>
      <w:marLeft w:val="0"/>
      <w:marRight w:val="0"/>
      <w:marTop w:val="0"/>
      <w:marBottom w:val="0"/>
      <w:divBdr>
        <w:top w:val="none" w:sz="0" w:space="0" w:color="auto"/>
        <w:left w:val="none" w:sz="0" w:space="0" w:color="auto"/>
        <w:bottom w:val="none" w:sz="0" w:space="0" w:color="auto"/>
        <w:right w:val="none" w:sz="0" w:space="0" w:color="auto"/>
      </w:divBdr>
    </w:div>
    <w:div w:id="1850829127">
      <w:bodyDiv w:val="1"/>
      <w:marLeft w:val="0"/>
      <w:marRight w:val="0"/>
      <w:marTop w:val="0"/>
      <w:marBottom w:val="0"/>
      <w:divBdr>
        <w:top w:val="none" w:sz="0" w:space="0" w:color="auto"/>
        <w:left w:val="none" w:sz="0" w:space="0" w:color="auto"/>
        <w:bottom w:val="none" w:sz="0" w:space="0" w:color="auto"/>
        <w:right w:val="none" w:sz="0" w:space="0" w:color="auto"/>
      </w:divBdr>
    </w:div>
    <w:div w:id="1851798307">
      <w:bodyDiv w:val="1"/>
      <w:marLeft w:val="0"/>
      <w:marRight w:val="0"/>
      <w:marTop w:val="0"/>
      <w:marBottom w:val="0"/>
      <w:divBdr>
        <w:top w:val="none" w:sz="0" w:space="0" w:color="auto"/>
        <w:left w:val="none" w:sz="0" w:space="0" w:color="auto"/>
        <w:bottom w:val="none" w:sz="0" w:space="0" w:color="auto"/>
        <w:right w:val="none" w:sz="0" w:space="0" w:color="auto"/>
      </w:divBdr>
    </w:div>
    <w:div w:id="1852256006">
      <w:bodyDiv w:val="1"/>
      <w:marLeft w:val="0"/>
      <w:marRight w:val="0"/>
      <w:marTop w:val="0"/>
      <w:marBottom w:val="0"/>
      <w:divBdr>
        <w:top w:val="none" w:sz="0" w:space="0" w:color="auto"/>
        <w:left w:val="none" w:sz="0" w:space="0" w:color="auto"/>
        <w:bottom w:val="none" w:sz="0" w:space="0" w:color="auto"/>
        <w:right w:val="none" w:sz="0" w:space="0" w:color="auto"/>
      </w:divBdr>
    </w:div>
    <w:div w:id="1852407594">
      <w:bodyDiv w:val="1"/>
      <w:marLeft w:val="0"/>
      <w:marRight w:val="0"/>
      <w:marTop w:val="0"/>
      <w:marBottom w:val="0"/>
      <w:divBdr>
        <w:top w:val="none" w:sz="0" w:space="0" w:color="auto"/>
        <w:left w:val="none" w:sz="0" w:space="0" w:color="auto"/>
        <w:bottom w:val="none" w:sz="0" w:space="0" w:color="auto"/>
        <w:right w:val="none" w:sz="0" w:space="0" w:color="auto"/>
      </w:divBdr>
    </w:div>
    <w:div w:id="1852597024">
      <w:bodyDiv w:val="1"/>
      <w:marLeft w:val="0"/>
      <w:marRight w:val="0"/>
      <w:marTop w:val="0"/>
      <w:marBottom w:val="0"/>
      <w:divBdr>
        <w:top w:val="none" w:sz="0" w:space="0" w:color="auto"/>
        <w:left w:val="none" w:sz="0" w:space="0" w:color="auto"/>
        <w:bottom w:val="none" w:sz="0" w:space="0" w:color="auto"/>
        <w:right w:val="none" w:sz="0" w:space="0" w:color="auto"/>
      </w:divBdr>
    </w:div>
    <w:div w:id="1852836324">
      <w:bodyDiv w:val="1"/>
      <w:marLeft w:val="0"/>
      <w:marRight w:val="0"/>
      <w:marTop w:val="0"/>
      <w:marBottom w:val="0"/>
      <w:divBdr>
        <w:top w:val="none" w:sz="0" w:space="0" w:color="auto"/>
        <w:left w:val="none" w:sz="0" w:space="0" w:color="auto"/>
        <w:bottom w:val="none" w:sz="0" w:space="0" w:color="auto"/>
        <w:right w:val="none" w:sz="0" w:space="0" w:color="auto"/>
      </w:divBdr>
    </w:div>
    <w:div w:id="1853183551">
      <w:bodyDiv w:val="1"/>
      <w:marLeft w:val="0"/>
      <w:marRight w:val="0"/>
      <w:marTop w:val="0"/>
      <w:marBottom w:val="0"/>
      <w:divBdr>
        <w:top w:val="none" w:sz="0" w:space="0" w:color="auto"/>
        <w:left w:val="none" w:sz="0" w:space="0" w:color="auto"/>
        <w:bottom w:val="none" w:sz="0" w:space="0" w:color="auto"/>
        <w:right w:val="none" w:sz="0" w:space="0" w:color="auto"/>
      </w:divBdr>
    </w:div>
    <w:div w:id="1853638912">
      <w:bodyDiv w:val="1"/>
      <w:marLeft w:val="0"/>
      <w:marRight w:val="0"/>
      <w:marTop w:val="0"/>
      <w:marBottom w:val="0"/>
      <w:divBdr>
        <w:top w:val="none" w:sz="0" w:space="0" w:color="auto"/>
        <w:left w:val="none" w:sz="0" w:space="0" w:color="auto"/>
        <w:bottom w:val="none" w:sz="0" w:space="0" w:color="auto"/>
        <w:right w:val="none" w:sz="0" w:space="0" w:color="auto"/>
      </w:divBdr>
    </w:div>
    <w:div w:id="1853951794">
      <w:bodyDiv w:val="1"/>
      <w:marLeft w:val="0"/>
      <w:marRight w:val="0"/>
      <w:marTop w:val="0"/>
      <w:marBottom w:val="0"/>
      <w:divBdr>
        <w:top w:val="none" w:sz="0" w:space="0" w:color="auto"/>
        <w:left w:val="none" w:sz="0" w:space="0" w:color="auto"/>
        <w:bottom w:val="none" w:sz="0" w:space="0" w:color="auto"/>
        <w:right w:val="none" w:sz="0" w:space="0" w:color="auto"/>
      </w:divBdr>
    </w:div>
    <w:div w:id="1854220911">
      <w:bodyDiv w:val="1"/>
      <w:marLeft w:val="0"/>
      <w:marRight w:val="0"/>
      <w:marTop w:val="0"/>
      <w:marBottom w:val="0"/>
      <w:divBdr>
        <w:top w:val="none" w:sz="0" w:space="0" w:color="auto"/>
        <w:left w:val="none" w:sz="0" w:space="0" w:color="auto"/>
        <w:bottom w:val="none" w:sz="0" w:space="0" w:color="auto"/>
        <w:right w:val="none" w:sz="0" w:space="0" w:color="auto"/>
      </w:divBdr>
    </w:div>
    <w:div w:id="1854494903">
      <w:bodyDiv w:val="1"/>
      <w:marLeft w:val="0"/>
      <w:marRight w:val="0"/>
      <w:marTop w:val="0"/>
      <w:marBottom w:val="0"/>
      <w:divBdr>
        <w:top w:val="none" w:sz="0" w:space="0" w:color="auto"/>
        <w:left w:val="none" w:sz="0" w:space="0" w:color="auto"/>
        <w:bottom w:val="none" w:sz="0" w:space="0" w:color="auto"/>
        <w:right w:val="none" w:sz="0" w:space="0" w:color="auto"/>
      </w:divBdr>
    </w:div>
    <w:div w:id="1854687554">
      <w:bodyDiv w:val="1"/>
      <w:marLeft w:val="0"/>
      <w:marRight w:val="0"/>
      <w:marTop w:val="0"/>
      <w:marBottom w:val="0"/>
      <w:divBdr>
        <w:top w:val="none" w:sz="0" w:space="0" w:color="auto"/>
        <w:left w:val="none" w:sz="0" w:space="0" w:color="auto"/>
        <w:bottom w:val="none" w:sz="0" w:space="0" w:color="auto"/>
        <w:right w:val="none" w:sz="0" w:space="0" w:color="auto"/>
      </w:divBdr>
    </w:div>
    <w:div w:id="1855264391">
      <w:bodyDiv w:val="1"/>
      <w:marLeft w:val="0"/>
      <w:marRight w:val="0"/>
      <w:marTop w:val="0"/>
      <w:marBottom w:val="0"/>
      <w:divBdr>
        <w:top w:val="none" w:sz="0" w:space="0" w:color="auto"/>
        <w:left w:val="none" w:sz="0" w:space="0" w:color="auto"/>
        <w:bottom w:val="none" w:sz="0" w:space="0" w:color="auto"/>
        <w:right w:val="none" w:sz="0" w:space="0" w:color="auto"/>
      </w:divBdr>
    </w:div>
    <w:div w:id="1855731403">
      <w:bodyDiv w:val="1"/>
      <w:marLeft w:val="0"/>
      <w:marRight w:val="0"/>
      <w:marTop w:val="0"/>
      <w:marBottom w:val="0"/>
      <w:divBdr>
        <w:top w:val="none" w:sz="0" w:space="0" w:color="auto"/>
        <w:left w:val="none" w:sz="0" w:space="0" w:color="auto"/>
        <w:bottom w:val="none" w:sz="0" w:space="0" w:color="auto"/>
        <w:right w:val="none" w:sz="0" w:space="0" w:color="auto"/>
      </w:divBdr>
    </w:div>
    <w:div w:id="1855731898">
      <w:bodyDiv w:val="1"/>
      <w:marLeft w:val="0"/>
      <w:marRight w:val="0"/>
      <w:marTop w:val="0"/>
      <w:marBottom w:val="0"/>
      <w:divBdr>
        <w:top w:val="none" w:sz="0" w:space="0" w:color="auto"/>
        <w:left w:val="none" w:sz="0" w:space="0" w:color="auto"/>
        <w:bottom w:val="none" w:sz="0" w:space="0" w:color="auto"/>
        <w:right w:val="none" w:sz="0" w:space="0" w:color="auto"/>
      </w:divBdr>
    </w:div>
    <w:div w:id="1855999108">
      <w:bodyDiv w:val="1"/>
      <w:marLeft w:val="0"/>
      <w:marRight w:val="0"/>
      <w:marTop w:val="0"/>
      <w:marBottom w:val="0"/>
      <w:divBdr>
        <w:top w:val="none" w:sz="0" w:space="0" w:color="auto"/>
        <w:left w:val="none" w:sz="0" w:space="0" w:color="auto"/>
        <w:bottom w:val="none" w:sz="0" w:space="0" w:color="auto"/>
        <w:right w:val="none" w:sz="0" w:space="0" w:color="auto"/>
      </w:divBdr>
    </w:div>
    <w:div w:id="1856534520">
      <w:bodyDiv w:val="1"/>
      <w:marLeft w:val="0"/>
      <w:marRight w:val="0"/>
      <w:marTop w:val="0"/>
      <w:marBottom w:val="0"/>
      <w:divBdr>
        <w:top w:val="none" w:sz="0" w:space="0" w:color="auto"/>
        <w:left w:val="none" w:sz="0" w:space="0" w:color="auto"/>
        <w:bottom w:val="none" w:sz="0" w:space="0" w:color="auto"/>
        <w:right w:val="none" w:sz="0" w:space="0" w:color="auto"/>
      </w:divBdr>
    </w:div>
    <w:div w:id="1856571910">
      <w:bodyDiv w:val="1"/>
      <w:marLeft w:val="0"/>
      <w:marRight w:val="0"/>
      <w:marTop w:val="0"/>
      <w:marBottom w:val="0"/>
      <w:divBdr>
        <w:top w:val="none" w:sz="0" w:space="0" w:color="auto"/>
        <w:left w:val="none" w:sz="0" w:space="0" w:color="auto"/>
        <w:bottom w:val="none" w:sz="0" w:space="0" w:color="auto"/>
        <w:right w:val="none" w:sz="0" w:space="0" w:color="auto"/>
      </w:divBdr>
    </w:div>
    <w:div w:id="1856653448">
      <w:bodyDiv w:val="1"/>
      <w:marLeft w:val="0"/>
      <w:marRight w:val="0"/>
      <w:marTop w:val="0"/>
      <w:marBottom w:val="0"/>
      <w:divBdr>
        <w:top w:val="none" w:sz="0" w:space="0" w:color="auto"/>
        <w:left w:val="none" w:sz="0" w:space="0" w:color="auto"/>
        <w:bottom w:val="none" w:sz="0" w:space="0" w:color="auto"/>
        <w:right w:val="none" w:sz="0" w:space="0" w:color="auto"/>
      </w:divBdr>
    </w:div>
    <w:div w:id="1856730586">
      <w:bodyDiv w:val="1"/>
      <w:marLeft w:val="0"/>
      <w:marRight w:val="0"/>
      <w:marTop w:val="0"/>
      <w:marBottom w:val="0"/>
      <w:divBdr>
        <w:top w:val="none" w:sz="0" w:space="0" w:color="auto"/>
        <w:left w:val="none" w:sz="0" w:space="0" w:color="auto"/>
        <w:bottom w:val="none" w:sz="0" w:space="0" w:color="auto"/>
        <w:right w:val="none" w:sz="0" w:space="0" w:color="auto"/>
      </w:divBdr>
    </w:div>
    <w:div w:id="1856769990">
      <w:bodyDiv w:val="1"/>
      <w:marLeft w:val="0"/>
      <w:marRight w:val="0"/>
      <w:marTop w:val="0"/>
      <w:marBottom w:val="0"/>
      <w:divBdr>
        <w:top w:val="none" w:sz="0" w:space="0" w:color="auto"/>
        <w:left w:val="none" w:sz="0" w:space="0" w:color="auto"/>
        <w:bottom w:val="none" w:sz="0" w:space="0" w:color="auto"/>
        <w:right w:val="none" w:sz="0" w:space="0" w:color="auto"/>
      </w:divBdr>
    </w:div>
    <w:div w:id="1857109889">
      <w:bodyDiv w:val="1"/>
      <w:marLeft w:val="0"/>
      <w:marRight w:val="0"/>
      <w:marTop w:val="0"/>
      <w:marBottom w:val="0"/>
      <w:divBdr>
        <w:top w:val="none" w:sz="0" w:space="0" w:color="auto"/>
        <w:left w:val="none" w:sz="0" w:space="0" w:color="auto"/>
        <w:bottom w:val="none" w:sz="0" w:space="0" w:color="auto"/>
        <w:right w:val="none" w:sz="0" w:space="0" w:color="auto"/>
      </w:divBdr>
    </w:div>
    <w:div w:id="1857191428">
      <w:bodyDiv w:val="1"/>
      <w:marLeft w:val="0"/>
      <w:marRight w:val="0"/>
      <w:marTop w:val="0"/>
      <w:marBottom w:val="0"/>
      <w:divBdr>
        <w:top w:val="none" w:sz="0" w:space="0" w:color="auto"/>
        <w:left w:val="none" w:sz="0" w:space="0" w:color="auto"/>
        <w:bottom w:val="none" w:sz="0" w:space="0" w:color="auto"/>
        <w:right w:val="none" w:sz="0" w:space="0" w:color="auto"/>
      </w:divBdr>
    </w:div>
    <w:div w:id="1857573727">
      <w:bodyDiv w:val="1"/>
      <w:marLeft w:val="0"/>
      <w:marRight w:val="0"/>
      <w:marTop w:val="0"/>
      <w:marBottom w:val="0"/>
      <w:divBdr>
        <w:top w:val="none" w:sz="0" w:space="0" w:color="auto"/>
        <w:left w:val="none" w:sz="0" w:space="0" w:color="auto"/>
        <w:bottom w:val="none" w:sz="0" w:space="0" w:color="auto"/>
        <w:right w:val="none" w:sz="0" w:space="0" w:color="auto"/>
      </w:divBdr>
    </w:div>
    <w:div w:id="1858690589">
      <w:bodyDiv w:val="1"/>
      <w:marLeft w:val="0"/>
      <w:marRight w:val="0"/>
      <w:marTop w:val="0"/>
      <w:marBottom w:val="0"/>
      <w:divBdr>
        <w:top w:val="none" w:sz="0" w:space="0" w:color="auto"/>
        <w:left w:val="none" w:sz="0" w:space="0" w:color="auto"/>
        <w:bottom w:val="none" w:sz="0" w:space="0" w:color="auto"/>
        <w:right w:val="none" w:sz="0" w:space="0" w:color="auto"/>
      </w:divBdr>
    </w:div>
    <w:div w:id="1858734706">
      <w:bodyDiv w:val="1"/>
      <w:marLeft w:val="0"/>
      <w:marRight w:val="0"/>
      <w:marTop w:val="0"/>
      <w:marBottom w:val="0"/>
      <w:divBdr>
        <w:top w:val="none" w:sz="0" w:space="0" w:color="auto"/>
        <w:left w:val="none" w:sz="0" w:space="0" w:color="auto"/>
        <w:bottom w:val="none" w:sz="0" w:space="0" w:color="auto"/>
        <w:right w:val="none" w:sz="0" w:space="0" w:color="auto"/>
      </w:divBdr>
    </w:div>
    <w:div w:id="1858887281">
      <w:bodyDiv w:val="1"/>
      <w:marLeft w:val="0"/>
      <w:marRight w:val="0"/>
      <w:marTop w:val="0"/>
      <w:marBottom w:val="0"/>
      <w:divBdr>
        <w:top w:val="none" w:sz="0" w:space="0" w:color="auto"/>
        <w:left w:val="none" w:sz="0" w:space="0" w:color="auto"/>
        <w:bottom w:val="none" w:sz="0" w:space="0" w:color="auto"/>
        <w:right w:val="none" w:sz="0" w:space="0" w:color="auto"/>
      </w:divBdr>
    </w:div>
    <w:div w:id="1859736309">
      <w:bodyDiv w:val="1"/>
      <w:marLeft w:val="0"/>
      <w:marRight w:val="0"/>
      <w:marTop w:val="0"/>
      <w:marBottom w:val="0"/>
      <w:divBdr>
        <w:top w:val="none" w:sz="0" w:space="0" w:color="auto"/>
        <w:left w:val="none" w:sz="0" w:space="0" w:color="auto"/>
        <w:bottom w:val="none" w:sz="0" w:space="0" w:color="auto"/>
        <w:right w:val="none" w:sz="0" w:space="0" w:color="auto"/>
      </w:divBdr>
    </w:div>
    <w:div w:id="1859805261">
      <w:bodyDiv w:val="1"/>
      <w:marLeft w:val="0"/>
      <w:marRight w:val="0"/>
      <w:marTop w:val="0"/>
      <w:marBottom w:val="0"/>
      <w:divBdr>
        <w:top w:val="none" w:sz="0" w:space="0" w:color="auto"/>
        <w:left w:val="none" w:sz="0" w:space="0" w:color="auto"/>
        <w:bottom w:val="none" w:sz="0" w:space="0" w:color="auto"/>
        <w:right w:val="none" w:sz="0" w:space="0" w:color="auto"/>
      </w:divBdr>
    </w:div>
    <w:div w:id="1860700850">
      <w:bodyDiv w:val="1"/>
      <w:marLeft w:val="0"/>
      <w:marRight w:val="0"/>
      <w:marTop w:val="0"/>
      <w:marBottom w:val="0"/>
      <w:divBdr>
        <w:top w:val="none" w:sz="0" w:space="0" w:color="auto"/>
        <w:left w:val="none" w:sz="0" w:space="0" w:color="auto"/>
        <w:bottom w:val="none" w:sz="0" w:space="0" w:color="auto"/>
        <w:right w:val="none" w:sz="0" w:space="0" w:color="auto"/>
      </w:divBdr>
    </w:div>
    <w:div w:id="1860964870">
      <w:bodyDiv w:val="1"/>
      <w:marLeft w:val="0"/>
      <w:marRight w:val="0"/>
      <w:marTop w:val="0"/>
      <w:marBottom w:val="0"/>
      <w:divBdr>
        <w:top w:val="none" w:sz="0" w:space="0" w:color="auto"/>
        <w:left w:val="none" w:sz="0" w:space="0" w:color="auto"/>
        <w:bottom w:val="none" w:sz="0" w:space="0" w:color="auto"/>
        <w:right w:val="none" w:sz="0" w:space="0" w:color="auto"/>
      </w:divBdr>
    </w:div>
    <w:div w:id="1861043195">
      <w:bodyDiv w:val="1"/>
      <w:marLeft w:val="0"/>
      <w:marRight w:val="0"/>
      <w:marTop w:val="0"/>
      <w:marBottom w:val="0"/>
      <w:divBdr>
        <w:top w:val="none" w:sz="0" w:space="0" w:color="auto"/>
        <w:left w:val="none" w:sz="0" w:space="0" w:color="auto"/>
        <w:bottom w:val="none" w:sz="0" w:space="0" w:color="auto"/>
        <w:right w:val="none" w:sz="0" w:space="0" w:color="auto"/>
      </w:divBdr>
    </w:div>
    <w:div w:id="1861311782">
      <w:bodyDiv w:val="1"/>
      <w:marLeft w:val="0"/>
      <w:marRight w:val="0"/>
      <w:marTop w:val="0"/>
      <w:marBottom w:val="0"/>
      <w:divBdr>
        <w:top w:val="none" w:sz="0" w:space="0" w:color="auto"/>
        <w:left w:val="none" w:sz="0" w:space="0" w:color="auto"/>
        <w:bottom w:val="none" w:sz="0" w:space="0" w:color="auto"/>
        <w:right w:val="none" w:sz="0" w:space="0" w:color="auto"/>
      </w:divBdr>
    </w:div>
    <w:div w:id="1861553404">
      <w:bodyDiv w:val="1"/>
      <w:marLeft w:val="0"/>
      <w:marRight w:val="0"/>
      <w:marTop w:val="0"/>
      <w:marBottom w:val="0"/>
      <w:divBdr>
        <w:top w:val="none" w:sz="0" w:space="0" w:color="auto"/>
        <w:left w:val="none" w:sz="0" w:space="0" w:color="auto"/>
        <w:bottom w:val="none" w:sz="0" w:space="0" w:color="auto"/>
        <w:right w:val="none" w:sz="0" w:space="0" w:color="auto"/>
      </w:divBdr>
    </w:div>
    <w:div w:id="1861622604">
      <w:bodyDiv w:val="1"/>
      <w:marLeft w:val="0"/>
      <w:marRight w:val="0"/>
      <w:marTop w:val="0"/>
      <w:marBottom w:val="0"/>
      <w:divBdr>
        <w:top w:val="none" w:sz="0" w:space="0" w:color="auto"/>
        <w:left w:val="none" w:sz="0" w:space="0" w:color="auto"/>
        <w:bottom w:val="none" w:sz="0" w:space="0" w:color="auto"/>
        <w:right w:val="none" w:sz="0" w:space="0" w:color="auto"/>
      </w:divBdr>
    </w:div>
    <w:div w:id="1861890300">
      <w:bodyDiv w:val="1"/>
      <w:marLeft w:val="0"/>
      <w:marRight w:val="0"/>
      <w:marTop w:val="0"/>
      <w:marBottom w:val="0"/>
      <w:divBdr>
        <w:top w:val="none" w:sz="0" w:space="0" w:color="auto"/>
        <w:left w:val="none" w:sz="0" w:space="0" w:color="auto"/>
        <w:bottom w:val="none" w:sz="0" w:space="0" w:color="auto"/>
        <w:right w:val="none" w:sz="0" w:space="0" w:color="auto"/>
      </w:divBdr>
    </w:div>
    <w:div w:id="1862081811">
      <w:bodyDiv w:val="1"/>
      <w:marLeft w:val="0"/>
      <w:marRight w:val="0"/>
      <w:marTop w:val="0"/>
      <w:marBottom w:val="0"/>
      <w:divBdr>
        <w:top w:val="none" w:sz="0" w:space="0" w:color="auto"/>
        <w:left w:val="none" w:sz="0" w:space="0" w:color="auto"/>
        <w:bottom w:val="none" w:sz="0" w:space="0" w:color="auto"/>
        <w:right w:val="none" w:sz="0" w:space="0" w:color="auto"/>
      </w:divBdr>
    </w:div>
    <w:div w:id="1862431365">
      <w:bodyDiv w:val="1"/>
      <w:marLeft w:val="0"/>
      <w:marRight w:val="0"/>
      <w:marTop w:val="0"/>
      <w:marBottom w:val="0"/>
      <w:divBdr>
        <w:top w:val="none" w:sz="0" w:space="0" w:color="auto"/>
        <w:left w:val="none" w:sz="0" w:space="0" w:color="auto"/>
        <w:bottom w:val="none" w:sz="0" w:space="0" w:color="auto"/>
        <w:right w:val="none" w:sz="0" w:space="0" w:color="auto"/>
      </w:divBdr>
    </w:div>
    <w:div w:id="1862431868">
      <w:bodyDiv w:val="1"/>
      <w:marLeft w:val="0"/>
      <w:marRight w:val="0"/>
      <w:marTop w:val="0"/>
      <w:marBottom w:val="0"/>
      <w:divBdr>
        <w:top w:val="none" w:sz="0" w:space="0" w:color="auto"/>
        <w:left w:val="none" w:sz="0" w:space="0" w:color="auto"/>
        <w:bottom w:val="none" w:sz="0" w:space="0" w:color="auto"/>
        <w:right w:val="none" w:sz="0" w:space="0" w:color="auto"/>
      </w:divBdr>
    </w:div>
    <w:div w:id="1862477403">
      <w:bodyDiv w:val="1"/>
      <w:marLeft w:val="0"/>
      <w:marRight w:val="0"/>
      <w:marTop w:val="0"/>
      <w:marBottom w:val="0"/>
      <w:divBdr>
        <w:top w:val="none" w:sz="0" w:space="0" w:color="auto"/>
        <w:left w:val="none" w:sz="0" w:space="0" w:color="auto"/>
        <w:bottom w:val="none" w:sz="0" w:space="0" w:color="auto"/>
        <w:right w:val="none" w:sz="0" w:space="0" w:color="auto"/>
      </w:divBdr>
    </w:div>
    <w:div w:id="1862694878">
      <w:bodyDiv w:val="1"/>
      <w:marLeft w:val="0"/>
      <w:marRight w:val="0"/>
      <w:marTop w:val="0"/>
      <w:marBottom w:val="0"/>
      <w:divBdr>
        <w:top w:val="none" w:sz="0" w:space="0" w:color="auto"/>
        <w:left w:val="none" w:sz="0" w:space="0" w:color="auto"/>
        <w:bottom w:val="none" w:sz="0" w:space="0" w:color="auto"/>
        <w:right w:val="none" w:sz="0" w:space="0" w:color="auto"/>
      </w:divBdr>
    </w:div>
    <w:div w:id="1862743351">
      <w:bodyDiv w:val="1"/>
      <w:marLeft w:val="0"/>
      <w:marRight w:val="0"/>
      <w:marTop w:val="0"/>
      <w:marBottom w:val="0"/>
      <w:divBdr>
        <w:top w:val="none" w:sz="0" w:space="0" w:color="auto"/>
        <w:left w:val="none" w:sz="0" w:space="0" w:color="auto"/>
        <w:bottom w:val="none" w:sz="0" w:space="0" w:color="auto"/>
        <w:right w:val="none" w:sz="0" w:space="0" w:color="auto"/>
      </w:divBdr>
    </w:div>
    <w:div w:id="1862820361">
      <w:bodyDiv w:val="1"/>
      <w:marLeft w:val="0"/>
      <w:marRight w:val="0"/>
      <w:marTop w:val="0"/>
      <w:marBottom w:val="0"/>
      <w:divBdr>
        <w:top w:val="none" w:sz="0" w:space="0" w:color="auto"/>
        <w:left w:val="none" w:sz="0" w:space="0" w:color="auto"/>
        <w:bottom w:val="none" w:sz="0" w:space="0" w:color="auto"/>
        <w:right w:val="none" w:sz="0" w:space="0" w:color="auto"/>
      </w:divBdr>
    </w:div>
    <w:div w:id="1863126053">
      <w:bodyDiv w:val="1"/>
      <w:marLeft w:val="0"/>
      <w:marRight w:val="0"/>
      <w:marTop w:val="0"/>
      <w:marBottom w:val="0"/>
      <w:divBdr>
        <w:top w:val="none" w:sz="0" w:space="0" w:color="auto"/>
        <w:left w:val="none" w:sz="0" w:space="0" w:color="auto"/>
        <w:bottom w:val="none" w:sz="0" w:space="0" w:color="auto"/>
        <w:right w:val="none" w:sz="0" w:space="0" w:color="auto"/>
      </w:divBdr>
    </w:div>
    <w:div w:id="1863590745">
      <w:bodyDiv w:val="1"/>
      <w:marLeft w:val="0"/>
      <w:marRight w:val="0"/>
      <w:marTop w:val="0"/>
      <w:marBottom w:val="0"/>
      <w:divBdr>
        <w:top w:val="none" w:sz="0" w:space="0" w:color="auto"/>
        <w:left w:val="none" w:sz="0" w:space="0" w:color="auto"/>
        <w:bottom w:val="none" w:sz="0" w:space="0" w:color="auto"/>
        <w:right w:val="none" w:sz="0" w:space="0" w:color="auto"/>
      </w:divBdr>
    </w:div>
    <w:div w:id="1863976252">
      <w:bodyDiv w:val="1"/>
      <w:marLeft w:val="0"/>
      <w:marRight w:val="0"/>
      <w:marTop w:val="0"/>
      <w:marBottom w:val="0"/>
      <w:divBdr>
        <w:top w:val="none" w:sz="0" w:space="0" w:color="auto"/>
        <w:left w:val="none" w:sz="0" w:space="0" w:color="auto"/>
        <w:bottom w:val="none" w:sz="0" w:space="0" w:color="auto"/>
        <w:right w:val="none" w:sz="0" w:space="0" w:color="auto"/>
      </w:divBdr>
    </w:div>
    <w:div w:id="1864243561">
      <w:bodyDiv w:val="1"/>
      <w:marLeft w:val="0"/>
      <w:marRight w:val="0"/>
      <w:marTop w:val="0"/>
      <w:marBottom w:val="0"/>
      <w:divBdr>
        <w:top w:val="none" w:sz="0" w:space="0" w:color="auto"/>
        <w:left w:val="none" w:sz="0" w:space="0" w:color="auto"/>
        <w:bottom w:val="none" w:sz="0" w:space="0" w:color="auto"/>
        <w:right w:val="none" w:sz="0" w:space="0" w:color="auto"/>
      </w:divBdr>
    </w:div>
    <w:div w:id="1864249772">
      <w:bodyDiv w:val="1"/>
      <w:marLeft w:val="0"/>
      <w:marRight w:val="0"/>
      <w:marTop w:val="0"/>
      <w:marBottom w:val="0"/>
      <w:divBdr>
        <w:top w:val="none" w:sz="0" w:space="0" w:color="auto"/>
        <w:left w:val="none" w:sz="0" w:space="0" w:color="auto"/>
        <w:bottom w:val="none" w:sz="0" w:space="0" w:color="auto"/>
        <w:right w:val="none" w:sz="0" w:space="0" w:color="auto"/>
      </w:divBdr>
    </w:div>
    <w:div w:id="1864590428">
      <w:bodyDiv w:val="1"/>
      <w:marLeft w:val="0"/>
      <w:marRight w:val="0"/>
      <w:marTop w:val="0"/>
      <w:marBottom w:val="0"/>
      <w:divBdr>
        <w:top w:val="none" w:sz="0" w:space="0" w:color="auto"/>
        <w:left w:val="none" w:sz="0" w:space="0" w:color="auto"/>
        <w:bottom w:val="none" w:sz="0" w:space="0" w:color="auto"/>
        <w:right w:val="none" w:sz="0" w:space="0" w:color="auto"/>
      </w:divBdr>
    </w:div>
    <w:div w:id="1864706278">
      <w:bodyDiv w:val="1"/>
      <w:marLeft w:val="0"/>
      <w:marRight w:val="0"/>
      <w:marTop w:val="0"/>
      <w:marBottom w:val="0"/>
      <w:divBdr>
        <w:top w:val="none" w:sz="0" w:space="0" w:color="auto"/>
        <w:left w:val="none" w:sz="0" w:space="0" w:color="auto"/>
        <w:bottom w:val="none" w:sz="0" w:space="0" w:color="auto"/>
        <w:right w:val="none" w:sz="0" w:space="0" w:color="auto"/>
      </w:divBdr>
    </w:div>
    <w:div w:id="1864708476">
      <w:bodyDiv w:val="1"/>
      <w:marLeft w:val="0"/>
      <w:marRight w:val="0"/>
      <w:marTop w:val="0"/>
      <w:marBottom w:val="0"/>
      <w:divBdr>
        <w:top w:val="none" w:sz="0" w:space="0" w:color="auto"/>
        <w:left w:val="none" w:sz="0" w:space="0" w:color="auto"/>
        <w:bottom w:val="none" w:sz="0" w:space="0" w:color="auto"/>
        <w:right w:val="none" w:sz="0" w:space="0" w:color="auto"/>
      </w:divBdr>
    </w:div>
    <w:div w:id="1864899464">
      <w:bodyDiv w:val="1"/>
      <w:marLeft w:val="0"/>
      <w:marRight w:val="0"/>
      <w:marTop w:val="0"/>
      <w:marBottom w:val="0"/>
      <w:divBdr>
        <w:top w:val="none" w:sz="0" w:space="0" w:color="auto"/>
        <w:left w:val="none" w:sz="0" w:space="0" w:color="auto"/>
        <w:bottom w:val="none" w:sz="0" w:space="0" w:color="auto"/>
        <w:right w:val="none" w:sz="0" w:space="0" w:color="auto"/>
      </w:divBdr>
    </w:div>
    <w:div w:id="1865704309">
      <w:bodyDiv w:val="1"/>
      <w:marLeft w:val="0"/>
      <w:marRight w:val="0"/>
      <w:marTop w:val="0"/>
      <w:marBottom w:val="0"/>
      <w:divBdr>
        <w:top w:val="none" w:sz="0" w:space="0" w:color="auto"/>
        <w:left w:val="none" w:sz="0" w:space="0" w:color="auto"/>
        <w:bottom w:val="none" w:sz="0" w:space="0" w:color="auto"/>
        <w:right w:val="none" w:sz="0" w:space="0" w:color="auto"/>
      </w:divBdr>
    </w:div>
    <w:div w:id="1865896824">
      <w:bodyDiv w:val="1"/>
      <w:marLeft w:val="0"/>
      <w:marRight w:val="0"/>
      <w:marTop w:val="0"/>
      <w:marBottom w:val="0"/>
      <w:divBdr>
        <w:top w:val="none" w:sz="0" w:space="0" w:color="auto"/>
        <w:left w:val="none" w:sz="0" w:space="0" w:color="auto"/>
        <w:bottom w:val="none" w:sz="0" w:space="0" w:color="auto"/>
        <w:right w:val="none" w:sz="0" w:space="0" w:color="auto"/>
      </w:divBdr>
    </w:div>
    <w:div w:id="1866559208">
      <w:bodyDiv w:val="1"/>
      <w:marLeft w:val="0"/>
      <w:marRight w:val="0"/>
      <w:marTop w:val="0"/>
      <w:marBottom w:val="0"/>
      <w:divBdr>
        <w:top w:val="none" w:sz="0" w:space="0" w:color="auto"/>
        <w:left w:val="none" w:sz="0" w:space="0" w:color="auto"/>
        <w:bottom w:val="none" w:sz="0" w:space="0" w:color="auto"/>
        <w:right w:val="none" w:sz="0" w:space="0" w:color="auto"/>
      </w:divBdr>
    </w:div>
    <w:div w:id="1866598935">
      <w:bodyDiv w:val="1"/>
      <w:marLeft w:val="0"/>
      <w:marRight w:val="0"/>
      <w:marTop w:val="0"/>
      <w:marBottom w:val="0"/>
      <w:divBdr>
        <w:top w:val="none" w:sz="0" w:space="0" w:color="auto"/>
        <w:left w:val="none" w:sz="0" w:space="0" w:color="auto"/>
        <w:bottom w:val="none" w:sz="0" w:space="0" w:color="auto"/>
        <w:right w:val="none" w:sz="0" w:space="0" w:color="auto"/>
      </w:divBdr>
    </w:div>
    <w:div w:id="1866602553">
      <w:bodyDiv w:val="1"/>
      <w:marLeft w:val="0"/>
      <w:marRight w:val="0"/>
      <w:marTop w:val="0"/>
      <w:marBottom w:val="0"/>
      <w:divBdr>
        <w:top w:val="none" w:sz="0" w:space="0" w:color="auto"/>
        <w:left w:val="none" w:sz="0" w:space="0" w:color="auto"/>
        <w:bottom w:val="none" w:sz="0" w:space="0" w:color="auto"/>
        <w:right w:val="none" w:sz="0" w:space="0" w:color="auto"/>
      </w:divBdr>
    </w:div>
    <w:div w:id="1866795724">
      <w:bodyDiv w:val="1"/>
      <w:marLeft w:val="0"/>
      <w:marRight w:val="0"/>
      <w:marTop w:val="0"/>
      <w:marBottom w:val="0"/>
      <w:divBdr>
        <w:top w:val="none" w:sz="0" w:space="0" w:color="auto"/>
        <w:left w:val="none" w:sz="0" w:space="0" w:color="auto"/>
        <w:bottom w:val="none" w:sz="0" w:space="0" w:color="auto"/>
        <w:right w:val="none" w:sz="0" w:space="0" w:color="auto"/>
      </w:divBdr>
    </w:div>
    <w:div w:id="1867793337">
      <w:bodyDiv w:val="1"/>
      <w:marLeft w:val="0"/>
      <w:marRight w:val="0"/>
      <w:marTop w:val="0"/>
      <w:marBottom w:val="0"/>
      <w:divBdr>
        <w:top w:val="none" w:sz="0" w:space="0" w:color="auto"/>
        <w:left w:val="none" w:sz="0" w:space="0" w:color="auto"/>
        <w:bottom w:val="none" w:sz="0" w:space="0" w:color="auto"/>
        <w:right w:val="none" w:sz="0" w:space="0" w:color="auto"/>
      </w:divBdr>
    </w:div>
    <w:div w:id="1868055019">
      <w:bodyDiv w:val="1"/>
      <w:marLeft w:val="0"/>
      <w:marRight w:val="0"/>
      <w:marTop w:val="0"/>
      <w:marBottom w:val="0"/>
      <w:divBdr>
        <w:top w:val="none" w:sz="0" w:space="0" w:color="auto"/>
        <w:left w:val="none" w:sz="0" w:space="0" w:color="auto"/>
        <w:bottom w:val="none" w:sz="0" w:space="0" w:color="auto"/>
        <w:right w:val="none" w:sz="0" w:space="0" w:color="auto"/>
      </w:divBdr>
    </w:div>
    <w:div w:id="1868255933">
      <w:bodyDiv w:val="1"/>
      <w:marLeft w:val="0"/>
      <w:marRight w:val="0"/>
      <w:marTop w:val="0"/>
      <w:marBottom w:val="0"/>
      <w:divBdr>
        <w:top w:val="none" w:sz="0" w:space="0" w:color="auto"/>
        <w:left w:val="none" w:sz="0" w:space="0" w:color="auto"/>
        <w:bottom w:val="none" w:sz="0" w:space="0" w:color="auto"/>
        <w:right w:val="none" w:sz="0" w:space="0" w:color="auto"/>
      </w:divBdr>
    </w:div>
    <w:div w:id="1868325265">
      <w:bodyDiv w:val="1"/>
      <w:marLeft w:val="0"/>
      <w:marRight w:val="0"/>
      <w:marTop w:val="0"/>
      <w:marBottom w:val="0"/>
      <w:divBdr>
        <w:top w:val="none" w:sz="0" w:space="0" w:color="auto"/>
        <w:left w:val="none" w:sz="0" w:space="0" w:color="auto"/>
        <w:bottom w:val="none" w:sz="0" w:space="0" w:color="auto"/>
        <w:right w:val="none" w:sz="0" w:space="0" w:color="auto"/>
      </w:divBdr>
    </w:div>
    <w:div w:id="1868640419">
      <w:bodyDiv w:val="1"/>
      <w:marLeft w:val="0"/>
      <w:marRight w:val="0"/>
      <w:marTop w:val="0"/>
      <w:marBottom w:val="0"/>
      <w:divBdr>
        <w:top w:val="none" w:sz="0" w:space="0" w:color="auto"/>
        <w:left w:val="none" w:sz="0" w:space="0" w:color="auto"/>
        <w:bottom w:val="none" w:sz="0" w:space="0" w:color="auto"/>
        <w:right w:val="none" w:sz="0" w:space="0" w:color="auto"/>
      </w:divBdr>
    </w:div>
    <w:div w:id="1868760018">
      <w:bodyDiv w:val="1"/>
      <w:marLeft w:val="0"/>
      <w:marRight w:val="0"/>
      <w:marTop w:val="0"/>
      <w:marBottom w:val="0"/>
      <w:divBdr>
        <w:top w:val="none" w:sz="0" w:space="0" w:color="auto"/>
        <w:left w:val="none" w:sz="0" w:space="0" w:color="auto"/>
        <w:bottom w:val="none" w:sz="0" w:space="0" w:color="auto"/>
        <w:right w:val="none" w:sz="0" w:space="0" w:color="auto"/>
      </w:divBdr>
    </w:div>
    <w:div w:id="1868911592">
      <w:bodyDiv w:val="1"/>
      <w:marLeft w:val="0"/>
      <w:marRight w:val="0"/>
      <w:marTop w:val="0"/>
      <w:marBottom w:val="0"/>
      <w:divBdr>
        <w:top w:val="none" w:sz="0" w:space="0" w:color="auto"/>
        <w:left w:val="none" w:sz="0" w:space="0" w:color="auto"/>
        <w:bottom w:val="none" w:sz="0" w:space="0" w:color="auto"/>
        <w:right w:val="none" w:sz="0" w:space="0" w:color="auto"/>
      </w:divBdr>
    </w:div>
    <w:div w:id="1869219549">
      <w:bodyDiv w:val="1"/>
      <w:marLeft w:val="0"/>
      <w:marRight w:val="0"/>
      <w:marTop w:val="0"/>
      <w:marBottom w:val="0"/>
      <w:divBdr>
        <w:top w:val="none" w:sz="0" w:space="0" w:color="auto"/>
        <w:left w:val="none" w:sz="0" w:space="0" w:color="auto"/>
        <w:bottom w:val="none" w:sz="0" w:space="0" w:color="auto"/>
        <w:right w:val="none" w:sz="0" w:space="0" w:color="auto"/>
      </w:divBdr>
    </w:div>
    <w:div w:id="1869293128">
      <w:bodyDiv w:val="1"/>
      <w:marLeft w:val="0"/>
      <w:marRight w:val="0"/>
      <w:marTop w:val="0"/>
      <w:marBottom w:val="0"/>
      <w:divBdr>
        <w:top w:val="none" w:sz="0" w:space="0" w:color="auto"/>
        <w:left w:val="none" w:sz="0" w:space="0" w:color="auto"/>
        <w:bottom w:val="none" w:sz="0" w:space="0" w:color="auto"/>
        <w:right w:val="none" w:sz="0" w:space="0" w:color="auto"/>
      </w:divBdr>
    </w:div>
    <w:div w:id="1869565282">
      <w:bodyDiv w:val="1"/>
      <w:marLeft w:val="0"/>
      <w:marRight w:val="0"/>
      <w:marTop w:val="0"/>
      <w:marBottom w:val="0"/>
      <w:divBdr>
        <w:top w:val="none" w:sz="0" w:space="0" w:color="auto"/>
        <w:left w:val="none" w:sz="0" w:space="0" w:color="auto"/>
        <w:bottom w:val="none" w:sz="0" w:space="0" w:color="auto"/>
        <w:right w:val="none" w:sz="0" w:space="0" w:color="auto"/>
      </w:divBdr>
    </w:div>
    <w:div w:id="1870145071">
      <w:bodyDiv w:val="1"/>
      <w:marLeft w:val="0"/>
      <w:marRight w:val="0"/>
      <w:marTop w:val="0"/>
      <w:marBottom w:val="0"/>
      <w:divBdr>
        <w:top w:val="none" w:sz="0" w:space="0" w:color="auto"/>
        <w:left w:val="none" w:sz="0" w:space="0" w:color="auto"/>
        <w:bottom w:val="none" w:sz="0" w:space="0" w:color="auto"/>
        <w:right w:val="none" w:sz="0" w:space="0" w:color="auto"/>
      </w:divBdr>
    </w:div>
    <w:div w:id="1870875561">
      <w:bodyDiv w:val="1"/>
      <w:marLeft w:val="0"/>
      <w:marRight w:val="0"/>
      <w:marTop w:val="0"/>
      <w:marBottom w:val="0"/>
      <w:divBdr>
        <w:top w:val="none" w:sz="0" w:space="0" w:color="auto"/>
        <w:left w:val="none" w:sz="0" w:space="0" w:color="auto"/>
        <w:bottom w:val="none" w:sz="0" w:space="0" w:color="auto"/>
        <w:right w:val="none" w:sz="0" w:space="0" w:color="auto"/>
      </w:divBdr>
    </w:div>
    <w:div w:id="1871214490">
      <w:bodyDiv w:val="1"/>
      <w:marLeft w:val="0"/>
      <w:marRight w:val="0"/>
      <w:marTop w:val="0"/>
      <w:marBottom w:val="0"/>
      <w:divBdr>
        <w:top w:val="none" w:sz="0" w:space="0" w:color="auto"/>
        <w:left w:val="none" w:sz="0" w:space="0" w:color="auto"/>
        <w:bottom w:val="none" w:sz="0" w:space="0" w:color="auto"/>
        <w:right w:val="none" w:sz="0" w:space="0" w:color="auto"/>
      </w:divBdr>
    </w:div>
    <w:div w:id="1871868106">
      <w:bodyDiv w:val="1"/>
      <w:marLeft w:val="0"/>
      <w:marRight w:val="0"/>
      <w:marTop w:val="0"/>
      <w:marBottom w:val="0"/>
      <w:divBdr>
        <w:top w:val="none" w:sz="0" w:space="0" w:color="auto"/>
        <w:left w:val="none" w:sz="0" w:space="0" w:color="auto"/>
        <w:bottom w:val="none" w:sz="0" w:space="0" w:color="auto"/>
        <w:right w:val="none" w:sz="0" w:space="0" w:color="auto"/>
      </w:divBdr>
    </w:div>
    <w:div w:id="1872299740">
      <w:bodyDiv w:val="1"/>
      <w:marLeft w:val="0"/>
      <w:marRight w:val="0"/>
      <w:marTop w:val="0"/>
      <w:marBottom w:val="0"/>
      <w:divBdr>
        <w:top w:val="none" w:sz="0" w:space="0" w:color="auto"/>
        <w:left w:val="none" w:sz="0" w:space="0" w:color="auto"/>
        <w:bottom w:val="none" w:sz="0" w:space="0" w:color="auto"/>
        <w:right w:val="none" w:sz="0" w:space="0" w:color="auto"/>
      </w:divBdr>
    </w:div>
    <w:div w:id="1872718046">
      <w:bodyDiv w:val="1"/>
      <w:marLeft w:val="0"/>
      <w:marRight w:val="0"/>
      <w:marTop w:val="0"/>
      <w:marBottom w:val="0"/>
      <w:divBdr>
        <w:top w:val="none" w:sz="0" w:space="0" w:color="auto"/>
        <w:left w:val="none" w:sz="0" w:space="0" w:color="auto"/>
        <w:bottom w:val="none" w:sz="0" w:space="0" w:color="auto"/>
        <w:right w:val="none" w:sz="0" w:space="0" w:color="auto"/>
      </w:divBdr>
    </w:div>
    <w:div w:id="1872718169">
      <w:bodyDiv w:val="1"/>
      <w:marLeft w:val="0"/>
      <w:marRight w:val="0"/>
      <w:marTop w:val="0"/>
      <w:marBottom w:val="0"/>
      <w:divBdr>
        <w:top w:val="none" w:sz="0" w:space="0" w:color="auto"/>
        <w:left w:val="none" w:sz="0" w:space="0" w:color="auto"/>
        <w:bottom w:val="none" w:sz="0" w:space="0" w:color="auto"/>
        <w:right w:val="none" w:sz="0" w:space="0" w:color="auto"/>
      </w:divBdr>
    </w:div>
    <w:div w:id="1872915759">
      <w:bodyDiv w:val="1"/>
      <w:marLeft w:val="0"/>
      <w:marRight w:val="0"/>
      <w:marTop w:val="0"/>
      <w:marBottom w:val="0"/>
      <w:divBdr>
        <w:top w:val="none" w:sz="0" w:space="0" w:color="auto"/>
        <w:left w:val="none" w:sz="0" w:space="0" w:color="auto"/>
        <w:bottom w:val="none" w:sz="0" w:space="0" w:color="auto"/>
        <w:right w:val="none" w:sz="0" w:space="0" w:color="auto"/>
      </w:divBdr>
    </w:div>
    <w:div w:id="1872985584">
      <w:bodyDiv w:val="1"/>
      <w:marLeft w:val="0"/>
      <w:marRight w:val="0"/>
      <w:marTop w:val="0"/>
      <w:marBottom w:val="0"/>
      <w:divBdr>
        <w:top w:val="none" w:sz="0" w:space="0" w:color="auto"/>
        <w:left w:val="none" w:sz="0" w:space="0" w:color="auto"/>
        <w:bottom w:val="none" w:sz="0" w:space="0" w:color="auto"/>
        <w:right w:val="none" w:sz="0" w:space="0" w:color="auto"/>
      </w:divBdr>
    </w:div>
    <w:div w:id="1873572138">
      <w:bodyDiv w:val="1"/>
      <w:marLeft w:val="0"/>
      <w:marRight w:val="0"/>
      <w:marTop w:val="0"/>
      <w:marBottom w:val="0"/>
      <w:divBdr>
        <w:top w:val="none" w:sz="0" w:space="0" w:color="auto"/>
        <w:left w:val="none" w:sz="0" w:space="0" w:color="auto"/>
        <w:bottom w:val="none" w:sz="0" w:space="0" w:color="auto"/>
        <w:right w:val="none" w:sz="0" w:space="0" w:color="auto"/>
      </w:divBdr>
    </w:div>
    <w:div w:id="1874073610">
      <w:bodyDiv w:val="1"/>
      <w:marLeft w:val="0"/>
      <w:marRight w:val="0"/>
      <w:marTop w:val="0"/>
      <w:marBottom w:val="0"/>
      <w:divBdr>
        <w:top w:val="none" w:sz="0" w:space="0" w:color="auto"/>
        <w:left w:val="none" w:sz="0" w:space="0" w:color="auto"/>
        <w:bottom w:val="none" w:sz="0" w:space="0" w:color="auto"/>
        <w:right w:val="none" w:sz="0" w:space="0" w:color="auto"/>
      </w:divBdr>
    </w:div>
    <w:div w:id="1874074834">
      <w:bodyDiv w:val="1"/>
      <w:marLeft w:val="0"/>
      <w:marRight w:val="0"/>
      <w:marTop w:val="0"/>
      <w:marBottom w:val="0"/>
      <w:divBdr>
        <w:top w:val="none" w:sz="0" w:space="0" w:color="auto"/>
        <w:left w:val="none" w:sz="0" w:space="0" w:color="auto"/>
        <w:bottom w:val="none" w:sz="0" w:space="0" w:color="auto"/>
        <w:right w:val="none" w:sz="0" w:space="0" w:color="auto"/>
      </w:divBdr>
    </w:div>
    <w:div w:id="1874609048">
      <w:bodyDiv w:val="1"/>
      <w:marLeft w:val="0"/>
      <w:marRight w:val="0"/>
      <w:marTop w:val="0"/>
      <w:marBottom w:val="0"/>
      <w:divBdr>
        <w:top w:val="none" w:sz="0" w:space="0" w:color="auto"/>
        <w:left w:val="none" w:sz="0" w:space="0" w:color="auto"/>
        <w:bottom w:val="none" w:sz="0" w:space="0" w:color="auto"/>
        <w:right w:val="none" w:sz="0" w:space="0" w:color="auto"/>
      </w:divBdr>
    </w:div>
    <w:div w:id="1874883962">
      <w:bodyDiv w:val="1"/>
      <w:marLeft w:val="0"/>
      <w:marRight w:val="0"/>
      <w:marTop w:val="0"/>
      <w:marBottom w:val="0"/>
      <w:divBdr>
        <w:top w:val="none" w:sz="0" w:space="0" w:color="auto"/>
        <w:left w:val="none" w:sz="0" w:space="0" w:color="auto"/>
        <w:bottom w:val="none" w:sz="0" w:space="0" w:color="auto"/>
        <w:right w:val="none" w:sz="0" w:space="0" w:color="auto"/>
      </w:divBdr>
    </w:div>
    <w:div w:id="1876119657">
      <w:bodyDiv w:val="1"/>
      <w:marLeft w:val="0"/>
      <w:marRight w:val="0"/>
      <w:marTop w:val="0"/>
      <w:marBottom w:val="0"/>
      <w:divBdr>
        <w:top w:val="none" w:sz="0" w:space="0" w:color="auto"/>
        <w:left w:val="none" w:sz="0" w:space="0" w:color="auto"/>
        <w:bottom w:val="none" w:sz="0" w:space="0" w:color="auto"/>
        <w:right w:val="none" w:sz="0" w:space="0" w:color="auto"/>
      </w:divBdr>
    </w:div>
    <w:div w:id="1876459482">
      <w:bodyDiv w:val="1"/>
      <w:marLeft w:val="0"/>
      <w:marRight w:val="0"/>
      <w:marTop w:val="0"/>
      <w:marBottom w:val="0"/>
      <w:divBdr>
        <w:top w:val="none" w:sz="0" w:space="0" w:color="auto"/>
        <w:left w:val="none" w:sz="0" w:space="0" w:color="auto"/>
        <w:bottom w:val="none" w:sz="0" w:space="0" w:color="auto"/>
        <w:right w:val="none" w:sz="0" w:space="0" w:color="auto"/>
      </w:divBdr>
    </w:div>
    <w:div w:id="1876504491">
      <w:bodyDiv w:val="1"/>
      <w:marLeft w:val="0"/>
      <w:marRight w:val="0"/>
      <w:marTop w:val="0"/>
      <w:marBottom w:val="0"/>
      <w:divBdr>
        <w:top w:val="none" w:sz="0" w:space="0" w:color="auto"/>
        <w:left w:val="none" w:sz="0" w:space="0" w:color="auto"/>
        <w:bottom w:val="none" w:sz="0" w:space="0" w:color="auto"/>
        <w:right w:val="none" w:sz="0" w:space="0" w:color="auto"/>
      </w:divBdr>
    </w:div>
    <w:div w:id="1876770357">
      <w:bodyDiv w:val="1"/>
      <w:marLeft w:val="0"/>
      <w:marRight w:val="0"/>
      <w:marTop w:val="0"/>
      <w:marBottom w:val="0"/>
      <w:divBdr>
        <w:top w:val="none" w:sz="0" w:space="0" w:color="auto"/>
        <w:left w:val="none" w:sz="0" w:space="0" w:color="auto"/>
        <w:bottom w:val="none" w:sz="0" w:space="0" w:color="auto"/>
        <w:right w:val="none" w:sz="0" w:space="0" w:color="auto"/>
      </w:divBdr>
    </w:div>
    <w:div w:id="1876771848">
      <w:bodyDiv w:val="1"/>
      <w:marLeft w:val="0"/>
      <w:marRight w:val="0"/>
      <w:marTop w:val="0"/>
      <w:marBottom w:val="0"/>
      <w:divBdr>
        <w:top w:val="none" w:sz="0" w:space="0" w:color="auto"/>
        <w:left w:val="none" w:sz="0" w:space="0" w:color="auto"/>
        <w:bottom w:val="none" w:sz="0" w:space="0" w:color="auto"/>
        <w:right w:val="none" w:sz="0" w:space="0" w:color="auto"/>
      </w:divBdr>
    </w:div>
    <w:div w:id="1877158199">
      <w:bodyDiv w:val="1"/>
      <w:marLeft w:val="0"/>
      <w:marRight w:val="0"/>
      <w:marTop w:val="0"/>
      <w:marBottom w:val="0"/>
      <w:divBdr>
        <w:top w:val="none" w:sz="0" w:space="0" w:color="auto"/>
        <w:left w:val="none" w:sz="0" w:space="0" w:color="auto"/>
        <w:bottom w:val="none" w:sz="0" w:space="0" w:color="auto"/>
        <w:right w:val="none" w:sz="0" w:space="0" w:color="auto"/>
      </w:divBdr>
    </w:div>
    <w:div w:id="1877690757">
      <w:bodyDiv w:val="1"/>
      <w:marLeft w:val="0"/>
      <w:marRight w:val="0"/>
      <w:marTop w:val="0"/>
      <w:marBottom w:val="0"/>
      <w:divBdr>
        <w:top w:val="none" w:sz="0" w:space="0" w:color="auto"/>
        <w:left w:val="none" w:sz="0" w:space="0" w:color="auto"/>
        <w:bottom w:val="none" w:sz="0" w:space="0" w:color="auto"/>
        <w:right w:val="none" w:sz="0" w:space="0" w:color="auto"/>
      </w:divBdr>
    </w:div>
    <w:div w:id="1877808100">
      <w:bodyDiv w:val="1"/>
      <w:marLeft w:val="0"/>
      <w:marRight w:val="0"/>
      <w:marTop w:val="0"/>
      <w:marBottom w:val="0"/>
      <w:divBdr>
        <w:top w:val="none" w:sz="0" w:space="0" w:color="auto"/>
        <w:left w:val="none" w:sz="0" w:space="0" w:color="auto"/>
        <w:bottom w:val="none" w:sz="0" w:space="0" w:color="auto"/>
        <w:right w:val="none" w:sz="0" w:space="0" w:color="auto"/>
      </w:divBdr>
    </w:div>
    <w:div w:id="1878159606">
      <w:bodyDiv w:val="1"/>
      <w:marLeft w:val="0"/>
      <w:marRight w:val="0"/>
      <w:marTop w:val="0"/>
      <w:marBottom w:val="0"/>
      <w:divBdr>
        <w:top w:val="none" w:sz="0" w:space="0" w:color="auto"/>
        <w:left w:val="none" w:sz="0" w:space="0" w:color="auto"/>
        <w:bottom w:val="none" w:sz="0" w:space="0" w:color="auto"/>
        <w:right w:val="none" w:sz="0" w:space="0" w:color="auto"/>
      </w:divBdr>
    </w:div>
    <w:div w:id="1879079043">
      <w:bodyDiv w:val="1"/>
      <w:marLeft w:val="0"/>
      <w:marRight w:val="0"/>
      <w:marTop w:val="0"/>
      <w:marBottom w:val="0"/>
      <w:divBdr>
        <w:top w:val="none" w:sz="0" w:space="0" w:color="auto"/>
        <w:left w:val="none" w:sz="0" w:space="0" w:color="auto"/>
        <w:bottom w:val="none" w:sz="0" w:space="0" w:color="auto"/>
        <w:right w:val="none" w:sz="0" w:space="0" w:color="auto"/>
      </w:divBdr>
    </w:div>
    <w:div w:id="1879124773">
      <w:bodyDiv w:val="1"/>
      <w:marLeft w:val="0"/>
      <w:marRight w:val="0"/>
      <w:marTop w:val="0"/>
      <w:marBottom w:val="0"/>
      <w:divBdr>
        <w:top w:val="none" w:sz="0" w:space="0" w:color="auto"/>
        <w:left w:val="none" w:sz="0" w:space="0" w:color="auto"/>
        <w:bottom w:val="none" w:sz="0" w:space="0" w:color="auto"/>
        <w:right w:val="none" w:sz="0" w:space="0" w:color="auto"/>
      </w:divBdr>
    </w:div>
    <w:div w:id="1879662654">
      <w:bodyDiv w:val="1"/>
      <w:marLeft w:val="0"/>
      <w:marRight w:val="0"/>
      <w:marTop w:val="0"/>
      <w:marBottom w:val="0"/>
      <w:divBdr>
        <w:top w:val="none" w:sz="0" w:space="0" w:color="auto"/>
        <w:left w:val="none" w:sz="0" w:space="0" w:color="auto"/>
        <w:bottom w:val="none" w:sz="0" w:space="0" w:color="auto"/>
        <w:right w:val="none" w:sz="0" w:space="0" w:color="auto"/>
      </w:divBdr>
    </w:div>
    <w:div w:id="1879777086">
      <w:bodyDiv w:val="1"/>
      <w:marLeft w:val="0"/>
      <w:marRight w:val="0"/>
      <w:marTop w:val="0"/>
      <w:marBottom w:val="0"/>
      <w:divBdr>
        <w:top w:val="none" w:sz="0" w:space="0" w:color="auto"/>
        <w:left w:val="none" w:sz="0" w:space="0" w:color="auto"/>
        <w:bottom w:val="none" w:sz="0" w:space="0" w:color="auto"/>
        <w:right w:val="none" w:sz="0" w:space="0" w:color="auto"/>
      </w:divBdr>
    </w:div>
    <w:div w:id="1879971645">
      <w:bodyDiv w:val="1"/>
      <w:marLeft w:val="0"/>
      <w:marRight w:val="0"/>
      <w:marTop w:val="0"/>
      <w:marBottom w:val="0"/>
      <w:divBdr>
        <w:top w:val="none" w:sz="0" w:space="0" w:color="auto"/>
        <w:left w:val="none" w:sz="0" w:space="0" w:color="auto"/>
        <w:bottom w:val="none" w:sz="0" w:space="0" w:color="auto"/>
        <w:right w:val="none" w:sz="0" w:space="0" w:color="auto"/>
      </w:divBdr>
    </w:div>
    <w:div w:id="1880237329">
      <w:bodyDiv w:val="1"/>
      <w:marLeft w:val="0"/>
      <w:marRight w:val="0"/>
      <w:marTop w:val="0"/>
      <w:marBottom w:val="0"/>
      <w:divBdr>
        <w:top w:val="none" w:sz="0" w:space="0" w:color="auto"/>
        <w:left w:val="none" w:sz="0" w:space="0" w:color="auto"/>
        <w:bottom w:val="none" w:sz="0" w:space="0" w:color="auto"/>
        <w:right w:val="none" w:sz="0" w:space="0" w:color="auto"/>
      </w:divBdr>
    </w:div>
    <w:div w:id="1880509021">
      <w:bodyDiv w:val="1"/>
      <w:marLeft w:val="0"/>
      <w:marRight w:val="0"/>
      <w:marTop w:val="0"/>
      <w:marBottom w:val="0"/>
      <w:divBdr>
        <w:top w:val="none" w:sz="0" w:space="0" w:color="auto"/>
        <w:left w:val="none" w:sz="0" w:space="0" w:color="auto"/>
        <w:bottom w:val="none" w:sz="0" w:space="0" w:color="auto"/>
        <w:right w:val="none" w:sz="0" w:space="0" w:color="auto"/>
      </w:divBdr>
    </w:div>
    <w:div w:id="1880823565">
      <w:bodyDiv w:val="1"/>
      <w:marLeft w:val="0"/>
      <w:marRight w:val="0"/>
      <w:marTop w:val="0"/>
      <w:marBottom w:val="0"/>
      <w:divBdr>
        <w:top w:val="none" w:sz="0" w:space="0" w:color="auto"/>
        <w:left w:val="none" w:sz="0" w:space="0" w:color="auto"/>
        <w:bottom w:val="none" w:sz="0" w:space="0" w:color="auto"/>
        <w:right w:val="none" w:sz="0" w:space="0" w:color="auto"/>
      </w:divBdr>
    </w:div>
    <w:div w:id="1881163950">
      <w:bodyDiv w:val="1"/>
      <w:marLeft w:val="0"/>
      <w:marRight w:val="0"/>
      <w:marTop w:val="0"/>
      <w:marBottom w:val="0"/>
      <w:divBdr>
        <w:top w:val="none" w:sz="0" w:space="0" w:color="auto"/>
        <w:left w:val="none" w:sz="0" w:space="0" w:color="auto"/>
        <w:bottom w:val="none" w:sz="0" w:space="0" w:color="auto"/>
        <w:right w:val="none" w:sz="0" w:space="0" w:color="auto"/>
      </w:divBdr>
    </w:div>
    <w:div w:id="1881437305">
      <w:bodyDiv w:val="1"/>
      <w:marLeft w:val="0"/>
      <w:marRight w:val="0"/>
      <w:marTop w:val="0"/>
      <w:marBottom w:val="0"/>
      <w:divBdr>
        <w:top w:val="none" w:sz="0" w:space="0" w:color="auto"/>
        <w:left w:val="none" w:sz="0" w:space="0" w:color="auto"/>
        <w:bottom w:val="none" w:sz="0" w:space="0" w:color="auto"/>
        <w:right w:val="none" w:sz="0" w:space="0" w:color="auto"/>
      </w:divBdr>
    </w:div>
    <w:div w:id="1881940048">
      <w:bodyDiv w:val="1"/>
      <w:marLeft w:val="0"/>
      <w:marRight w:val="0"/>
      <w:marTop w:val="0"/>
      <w:marBottom w:val="0"/>
      <w:divBdr>
        <w:top w:val="none" w:sz="0" w:space="0" w:color="auto"/>
        <w:left w:val="none" w:sz="0" w:space="0" w:color="auto"/>
        <w:bottom w:val="none" w:sz="0" w:space="0" w:color="auto"/>
        <w:right w:val="none" w:sz="0" w:space="0" w:color="auto"/>
      </w:divBdr>
    </w:div>
    <w:div w:id="1882396120">
      <w:bodyDiv w:val="1"/>
      <w:marLeft w:val="0"/>
      <w:marRight w:val="0"/>
      <w:marTop w:val="0"/>
      <w:marBottom w:val="0"/>
      <w:divBdr>
        <w:top w:val="none" w:sz="0" w:space="0" w:color="auto"/>
        <w:left w:val="none" w:sz="0" w:space="0" w:color="auto"/>
        <w:bottom w:val="none" w:sz="0" w:space="0" w:color="auto"/>
        <w:right w:val="none" w:sz="0" w:space="0" w:color="auto"/>
      </w:divBdr>
    </w:div>
    <w:div w:id="1882397409">
      <w:bodyDiv w:val="1"/>
      <w:marLeft w:val="0"/>
      <w:marRight w:val="0"/>
      <w:marTop w:val="0"/>
      <w:marBottom w:val="0"/>
      <w:divBdr>
        <w:top w:val="none" w:sz="0" w:space="0" w:color="auto"/>
        <w:left w:val="none" w:sz="0" w:space="0" w:color="auto"/>
        <w:bottom w:val="none" w:sz="0" w:space="0" w:color="auto"/>
        <w:right w:val="none" w:sz="0" w:space="0" w:color="auto"/>
      </w:divBdr>
    </w:div>
    <w:div w:id="1884781826">
      <w:bodyDiv w:val="1"/>
      <w:marLeft w:val="0"/>
      <w:marRight w:val="0"/>
      <w:marTop w:val="0"/>
      <w:marBottom w:val="0"/>
      <w:divBdr>
        <w:top w:val="none" w:sz="0" w:space="0" w:color="auto"/>
        <w:left w:val="none" w:sz="0" w:space="0" w:color="auto"/>
        <w:bottom w:val="none" w:sz="0" w:space="0" w:color="auto"/>
        <w:right w:val="none" w:sz="0" w:space="0" w:color="auto"/>
      </w:divBdr>
    </w:div>
    <w:div w:id="1884905076">
      <w:bodyDiv w:val="1"/>
      <w:marLeft w:val="0"/>
      <w:marRight w:val="0"/>
      <w:marTop w:val="0"/>
      <w:marBottom w:val="0"/>
      <w:divBdr>
        <w:top w:val="none" w:sz="0" w:space="0" w:color="auto"/>
        <w:left w:val="none" w:sz="0" w:space="0" w:color="auto"/>
        <w:bottom w:val="none" w:sz="0" w:space="0" w:color="auto"/>
        <w:right w:val="none" w:sz="0" w:space="0" w:color="auto"/>
      </w:divBdr>
    </w:div>
    <w:div w:id="1885748484">
      <w:bodyDiv w:val="1"/>
      <w:marLeft w:val="0"/>
      <w:marRight w:val="0"/>
      <w:marTop w:val="0"/>
      <w:marBottom w:val="0"/>
      <w:divBdr>
        <w:top w:val="none" w:sz="0" w:space="0" w:color="auto"/>
        <w:left w:val="none" w:sz="0" w:space="0" w:color="auto"/>
        <w:bottom w:val="none" w:sz="0" w:space="0" w:color="auto"/>
        <w:right w:val="none" w:sz="0" w:space="0" w:color="auto"/>
      </w:divBdr>
    </w:div>
    <w:div w:id="1886481475">
      <w:bodyDiv w:val="1"/>
      <w:marLeft w:val="0"/>
      <w:marRight w:val="0"/>
      <w:marTop w:val="0"/>
      <w:marBottom w:val="0"/>
      <w:divBdr>
        <w:top w:val="none" w:sz="0" w:space="0" w:color="auto"/>
        <w:left w:val="none" w:sz="0" w:space="0" w:color="auto"/>
        <w:bottom w:val="none" w:sz="0" w:space="0" w:color="auto"/>
        <w:right w:val="none" w:sz="0" w:space="0" w:color="auto"/>
      </w:divBdr>
    </w:div>
    <w:div w:id="1887835472">
      <w:bodyDiv w:val="1"/>
      <w:marLeft w:val="0"/>
      <w:marRight w:val="0"/>
      <w:marTop w:val="0"/>
      <w:marBottom w:val="0"/>
      <w:divBdr>
        <w:top w:val="none" w:sz="0" w:space="0" w:color="auto"/>
        <w:left w:val="none" w:sz="0" w:space="0" w:color="auto"/>
        <w:bottom w:val="none" w:sz="0" w:space="0" w:color="auto"/>
        <w:right w:val="none" w:sz="0" w:space="0" w:color="auto"/>
      </w:divBdr>
    </w:div>
    <w:div w:id="1887835485">
      <w:bodyDiv w:val="1"/>
      <w:marLeft w:val="0"/>
      <w:marRight w:val="0"/>
      <w:marTop w:val="0"/>
      <w:marBottom w:val="0"/>
      <w:divBdr>
        <w:top w:val="none" w:sz="0" w:space="0" w:color="auto"/>
        <w:left w:val="none" w:sz="0" w:space="0" w:color="auto"/>
        <w:bottom w:val="none" w:sz="0" w:space="0" w:color="auto"/>
        <w:right w:val="none" w:sz="0" w:space="0" w:color="auto"/>
      </w:divBdr>
    </w:div>
    <w:div w:id="1888031363">
      <w:bodyDiv w:val="1"/>
      <w:marLeft w:val="0"/>
      <w:marRight w:val="0"/>
      <w:marTop w:val="0"/>
      <w:marBottom w:val="0"/>
      <w:divBdr>
        <w:top w:val="none" w:sz="0" w:space="0" w:color="auto"/>
        <w:left w:val="none" w:sz="0" w:space="0" w:color="auto"/>
        <w:bottom w:val="none" w:sz="0" w:space="0" w:color="auto"/>
        <w:right w:val="none" w:sz="0" w:space="0" w:color="auto"/>
      </w:divBdr>
    </w:div>
    <w:div w:id="1888057116">
      <w:bodyDiv w:val="1"/>
      <w:marLeft w:val="0"/>
      <w:marRight w:val="0"/>
      <w:marTop w:val="0"/>
      <w:marBottom w:val="0"/>
      <w:divBdr>
        <w:top w:val="none" w:sz="0" w:space="0" w:color="auto"/>
        <w:left w:val="none" w:sz="0" w:space="0" w:color="auto"/>
        <w:bottom w:val="none" w:sz="0" w:space="0" w:color="auto"/>
        <w:right w:val="none" w:sz="0" w:space="0" w:color="auto"/>
      </w:divBdr>
    </w:div>
    <w:div w:id="1888490496">
      <w:bodyDiv w:val="1"/>
      <w:marLeft w:val="0"/>
      <w:marRight w:val="0"/>
      <w:marTop w:val="0"/>
      <w:marBottom w:val="0"/>
      <w:divBdr>
        <w:top w:val="none" w:sz="0" w:space="0" w:color="auto"/>
        <w:left w:val="none" w:sz="0" w:space="0" w:color="auto"/>
        <w:bottom w:val="none" w:sz="0" w:space="0" w:color="auto"/>
        <w:right w:val="none" w:sz="0" w:space="0" w:color="auto"/>
      </w:divBdr>
    </w:div>
    <w:div w:id="1889217832">
      <w:bodyDiv w:val="1"/>
      <w:marLeft w:val="0"/>
      <w:marRight w:val="0"/>
      <w:marTop w:val="0"/>
      <w:marBottom w:val="0"/>
      <w:divBdr>
        <w:top w:val="none" w:sz="0" w:space="0" w:color="auto"/>
        <w:left w:val="none" w:sz="0" w:space="0" w:color="auto"/>
        <w:bottom w:val="none" w:sz="0" w:space="0" w:color="auto"/>
        <w:right w:val="none" w:sz="0" w:space="0" w:color="auto"/>
      </w:divBdr>
    </w:div>
    <w:div w:id="1889369406">
      <w:bodyDiv w:val="1"/>
      <w:marLeft w:val="0"/>
      <w:marRight w:val="0"/>
      <w:marTop w:val="0"/>
      <w:marBottom w:val="0"/>
      <w:divBdr>
        <w:top w:val="none" w:sz="0" w:space="0" w:color="auto"/>
        <w:left w:val="none" w:sz="0" w:space="0" w:color="auto"/>
        <w:bottom w:val="none" w:sz="0" w:space="0" w:color="auto"/>
        <w:right w:val="none" w:sz="0" w:space="0" w:color="auto"/>
      </w:divBdr>
    </w:div>
    <w:div w:id="1890337357">
      <w:bodyDiv w:val="1"/>
      <w:marLeft w:val="0"/>
      <w:marRight w:val="0"/>
      <w:marTop w:val="0"/>
      <w:marBottom w:val="0"/>
      <w:divBdr>
        <w:top w:val="none" w:sz="0" w:space="0" w:color="auto"/>
        <w:left w:val="none" w:sz="0" w:space="0" w:color="auto"/>
        <w:bottom w:val="none" w:sz="0" w:space="0" w:color="auto"/>
        <w:right w:val="none" w:sz="0" w:space="0" w:color="auto"/>
      </w:divBdr>
    </w:div>
    <w:div w:id="1890609842">
      <w:bodyDiv w:val="1"/>
      <w:marLeft w:val="0"/>
      <w:marRight w:val="0"/>
      <w:marTop w:val="0"/>
      <w:marBottom w:val="0"/>
      <w:divBdr>
        <w:top w:val="none" w:sz="0" w:space="0" w:color="auto"/>
        <w:left w:val="none" w:sz="0" w:space="0" w:color="auto"/>
        <w:bottom w:val="none" w:sz="0" w:space="0" w:color="auto"/>
        <w:right w:val="none" w:sz="0" w:space="0" w:color="auto"/>
      </w:divBdr>
    </w:div>
    <w:div w:id="1890872280">
      <w:bodyDiv w:val="1"/>
      <w:marLeft w:val="0"/>
      <w:marRight w:val="0"/>
      <w:marTop w:val="0"/>
      <w:marBottom w:val="0"/>
      <w:divBdr>
        <w:top w:val="none" w:sz="0" w:space="0" w:color="auto"/>
        <w:left w:val="none" w:sz="0" w:space="0" w:color="auto"/>
        <w:bottom w:val="none" w:sz="0" w:space="0" w:color="auto"/>
        <w:right w:val="none" w:sz="0" w:space="0" w:color="auto"/>
      </w:divBdr>
    </w:div>
    <w:div w:id="1893224551">
      <w:bodyDiv w:val="1"/>
      <w:marLeft w:val="0"/>
      <w:marRight w:val="0"/>
      <w:marTop w:val="0"/>
      <w:marBottom w:val="0"/>
      <w:divBdr>
        <w:top w:val="none" w:sz="0" w:space="0" w:color="auto"/>
        <w:left w:val="none" w:sz="0" w:space="0" w:color="auto"/>
        <w:bottom w:val="none" w:sz="0" w:space="0" w:color="auto"/>
        <w:right w:val="none" w:sz="0" w:space="0" w:color="auto"/>
      </w:divBdr>
    </w:div>
    <w:div w:id="1893803688">
      <w:bodyDiv w:val="1"/>
      <w:marLeft w:val="0"/>
      <w:marRight w:val="0"/>
      <w:marTop w:val="0"/>
      <w:marBottom w:val="0"/>
      <w:divBdr>
        <w:top w:val="none" w:sz="0" w:space="0" w:color="auto"/>
        <w:left w:val="none" w:sz="0" w:space="0" w:color="auto"/>
        <w:bottom w:val="none" w:sz="0" w:space="0" w:color="auto"/>
        <w:right w:val="none" w:sz="0" w:space="0" w:color="auto"/>
      </w:divBdr>
    </w:div>
    <w:div w:id="1894269916">
      <w:bodyDiv w:val="1"/>
      <w:marLeft w:val="0"/>
      <w:marRight w:val="0"/>
      <w:marTop w:val="0"/>
      <w:marBottom w:val="0"/>
      <w:divBdr>
        <w:top w:val="none" w:sz="0" w:space="0" w:color="auto"/>
        <w:left w:val="none" w:sz="0" w:space="0" w:color="auto"/>
        <w:bottom w:val="none" w:sz="0" w:space="0" w:color="auto"/>
        <w:right w:val="none" w:sz="0" w:space="0" w:color="auto"/>
      </w:divBdr>
    </w:div>
    <w:div w:id="1894808056">
      <w:bodyDiv w:val="1"/>
      <w:marLeft w:val="0"/>
      <w:marRight w:val="0"/>
      <w:marTop w:val="0"/>
      <w:marBottom w:val="0"/>
      <w:divBdr>
        <w:top w:val="none" w:sz="0" w:space="0" w:color="auto"/>
        <w:left w:val="none" w:sz="0" w:space="0" w:color="auto"/>
        <w:bottom w:val="none" w:sz="0" w:space="0" w:color="auto"/>
        <w:right w:val="none" w:sz="0" w:space="0" w:color="auto"/>
      </w:divBdr>
    </w:div>
    <w:div w:id="1895120641">
      <w:bodyDiv w:val="1"/>
      <w:marLeft w:val="0"/>
      <w:marRight w:val="0"/>
      <w:marTop w:val="0"/>
      <w:marBottom w:val="0"/>
      <w:divBdr>
        <w:top w:val="none" w:sz="0" w:space="0" w:color="auto"/>
        <w:left w:val="none" w:sz="0" w:space="0" w:color="auto"/>
        <w:bottom w:val="none" w:sz="0" w:space="0" w:color="auto"/>
        <w:right w:val="none" w:sz="0" w:space="0" w:color="auto"/>
      </w:divBdr>
    </w:div>
    <w:div w:id="1895310114">
      <w:bodyDiv w:val="1"/>
      <w:marLeft w:val="0"/>
      <w:marRight w:val="0"/>
      <w:marTop w:val="0"/>
      <w:marBottom w:val="0"/>
      <w:divBdr>
        <w:top w:val="none" w:sz="0" w:space="0" w:color="auto"/>
        <w:left w:val="none" w:sz="0" w:space="0" w:color="auto"/>
        <w:bottom w:val="none" w:sz="0" w:space="0" w:color="auto"/>
        <w:right w:val="none" w:sz="0" w:space="0" w:color="auto"/>
      </w:divBdr>
    </w:div>
    <w:div w:id="1895772258">
      <w:bodyDiv w:val="1"/>
      <w:marLeft w:val="0"/>
      <w:marRight w:val="0"/>
      <w:marTop w:val="0"/>
      <w:marBottom w:val="0"/>
      <w:divBdr>
        <w:top w:val="none" w:sz="0" w:space="0" w:color="auto"/>
        <w:left w:val="none" w:sz="0" w:space="0" w:color="auto"/>
        <w:bottom w:val="none" w:sz="0" w:space="0" w:color="auto"/>
        <w:right w:val="none" w:sz="0" w:space="0" w:color="auto"/>
      </w:divBdr>
    </w:div>
    <w:div w:id="1897233782">
      <w:bodyDiv w:val="1"/>
      <w:marLeft w:val="0"/>
      <w:marRight w:val="0"/>
      <w:marTop w:val="0"/>
      <w:marBottom w:val="0"/>
      <w:divBdr>
        <w:top w:val="none" w:sz="0" w:space="0" w:color="auto"/>
        <w:left w:val="none" w:sz="0" w:space="0" w:color="auto"/>
        <w:bottom w:val="none" w:sz="0" w:space="0" w:color="auto"/>
        <w:right w:val="none" w:sz="0" w:space="0" w:color="auto"/>
      </w:divBdr>
    </w:div>
    <w:div w:id="1897618136">
      <w:bodyDiv w:val="1"/>
      <w:marLeft w:val="0"/>
      <w:marRight w:val="0"/>
      <w:marTop w:val="0"/>
      <w:marBottom w:val="0"/>
      <w:divBdr>
        <w:top w:val="none" w:sz="0" w:space="0" w:color="auto"/>
        <w:left w:val="none" w:sz="0" w:space="0" w:color="auto"/>
        <w:bottom w:val="none" w:sz="0" w:space="0" w:color="auto"/>
        <w:right w:val="none" w:sz="0" w:space="0" w:color="auto"/>
      </w:divBdr>
    </w:div>
    <w:div w:id="1898324290">
      <w:bodyDiv w:val="1"/>
      <w:marLeft w:val="0"/>
      <w:marRight w:val="0"/>
      <w:marTop w:val="0"/>
      <w:marBottom w:val="0"/>
      <w:divBdr>
        <w:top w:val="none" w:sz="0" w:space="0" w:color="auto"/>
        <w:left w:val="none" w:sz="0" w:space="0" w:color="auto"/>
        <w:bottom w:val="none" w:sz="0" w:space="0" w:color="auto"/>
        <w:right w:val="none" w:sz="0" w:space="0" w:color="auto"/>
      </w:divBdr>
    </w:div>
    <w:div w:id="1898734068">
      <w:bodyDiv w:val="1"/>
      <w:marLeft w:val="0"/>
      <w:marRight w:val="0"/>
      <w:marTop w:val="0"/>
      <w:marBottom w:val="0"/>
      <w:divBdr>
        <w:top w:val="none" w:sz="0" w:space="0" w:color="auto"/>
        <w:left w:val="none" w:sz="0" w:space="0" w:color="auto"/>
        <w:bottom w:val="none" w:sz="0" w:space="0" w:color="auto"/>
        <w:right w:val="none" w:sz="0" w:space="0" w:color="auto"/>
      </w:divBdr>
    </w:div>
    <w:div w:id="1899896444">
      <w:bodyDiv w:val="1"/>
      <w:marLeft w:val="0"/>
      <w:marRight w:val="0"/>
      <w:marTop w:val="0"/>
      <w:marBottom w:val="0"/>
      <w:divBdr>
        <w:top w:val="none" w:sz="0" w:space="0" w:color="auto"/>
        <w:left w:val="none" w:sz="0" w:space="0" w:color="auto"/>
        <w:bottom w:val="none" w:sz="0" w:space="0" w:color="auto"/>
        <w:right w:val="none" w:sz="0" w:space="0" w:color="auto"/>
      </w:divBdr>
    </w:div>
    <w:div w:id="1902213319">
      <w:bodyDiv w:val="1"/>
      <w:marLeft w:val="0"/>
      <w:marRight w:val="0"/>
      <w:marTop w:val="0"/>
      <w:marBottom w:val="0"/>
      <w:divBdr>
        <w:top w:val="none" w:sz="0" w:space="0" w:color="auto"/>
        <w:left w:val="none" w:sz="0" w:space="0" w:color="auto"/>
        <w:bottom w:val="none" w:sz="0" w:space="0" w:color="auto"/>
        <w:right w:val="none" w:sz="0" w:space="0" w:color="auto"/>
      </w:divBdr>
    </w:div>
    <w:div w:id="1902473085">
      <w:bodyDiv w:val="1"/>
      <w:marLeft w:val="0"/>
      <w:marRight w:val="0"/>
      <w:marTop w:val="0"/>
      <w:marBottom w:val="0"/>
      <w:divBdr>
        <w:top w:val="none" w:sz="0" w:space="0" w:color="auto"/>
        <w:left w:val="none" w:sz="0" w:space="0" w:color="auto"/>
        <w:bottom w:val="none" w:sz="0" w:space="0" w:color="auto"/>
        <w:right w:val="none" w:sz="0" w:space="0" w:color="auto"/>
      </w:divBdr>
    </w:div>
    <w:div w:id="1902904170">
      <w:bodyDiv w:val="1"/>
      <w:marLeft w:val="0"/>
      <w:marRight w:val="0"/>
      <w:marTop w:val="0"/>
      <w:marBottom w:val="0"/>
      <w:divBdr>
        <w:top w:val="none" w:sz="0" w:space="0" w:color="auto"/>
        <w:left w:val="none" w:sz="0" w:space="0" w:color="auto"/>
        <w:bottom w:val="none" w:sz="0" w:space="0" w:color="auto"/>
        <w:right w:val="none" w:sz="0" w:space="0" w:color="auto"/>
      </w:divBdr>
    </w:div>
    <w:div w:id="1903716215">
      <w:bodyDiv w:val="1"/>
      <w:marLeft w:val="0"/>
      <w:marRight w:val="0"/>
      <w:marTop w:val="0"/>
      <w:marBottom w:val="0"/>
      <w:divBdr>
        <w:top w:val="none" w:sz="0" w:space="0" w:color="auto"/>
        <w:left w:val="none" w:sz="0" w:space="0" w:color="auto"/>
        <w:bottom w:val="none" w:sz="0" w:space="0" w:color="auto"/>
        <w:right w:val="none" w:sz="0" w:space="0" w:color="auto"/>
      </w:divBdr>
    </w:div>
    <w:div w:id="1904023737">
      <w:bodyDiv w:val="1"/>
      <w:marLeft w:val="0"/>
      <w:marRight w:val="0"/>
      <w:marTop w:val="0"/>
      <w:marBottom w:val="0"/>
      <w:divBdr>
        <w:top w:val="none" w:sz="0" w:space="0" w:color="auto"/>
        <w:left w:val="none" w:sz="0" w:space="0" w:color="auto"/>
        <w:bottom w:val="none" w:sz="0" w:space="0" w:color="auto"/>
        <w:right w:val="none" w:sz="0" w:space="0" w:color="auto"/>
      </w:divBdr>
    </w:div>
    <w:div w:id="1904178294">
      <w:bodyDiv w:val="1"/>
      <w:marLeft w:val="0"/>
      <w:marRight w:val="0"/>
      <w:marTop w:val="0"/>
      <w:marBottom w:val="0"/>
      <w:divBdr>
        <w:top w:val="none" w:sz="0" w:space="0" w:color="auto"/>
        <w:left w:val="none" w:sz="0" w:space="0" w:color="auto"/>
        <w:bottom w:val="none" w:sz="0" w:space="0" w:color="auto"/>
        <w:right w:val="none" w:sz="0" w:space="0" w:color="auto"/>
      </w:divBdr>
    </w:div>
    <w:div w:id="1904411912">
      <w:bodyDiv w:val="1"/>
      <w:marLeft w:val="0"/>
      <w:marRight w:val="0"/>
      <w:marTop w:val="0"/>
      <w:marBottom w:val="0"/>
      <w:divBdr>
        <w:top w:val="none" w:sz="0" w:space="0" w:color="auto"/>
        <w:left w:val="none" w:sz="0" w:space="0" w:color="auto"/>
        <w:bottom w:val="none" w:sz="0" w:space="0" w:color="auto"/>
        <w:right w:val="none" w:sz="0" w:space="0" w:color="auto"/>
      </w:divBdr>
    </w:div>
    <w:div w:id="1904562449">
      <w:bodyDiv w:val="1"/>
      <w:marLeft w:val="0"/>
      <w:marRight w:val="0"/>
      <w:marTop w:val="0"/>
      <w:marBottom w:val="0"/>
      <w:divBdr>
        <w:top w:val="none" w:sz="0" w:space="0" w:color="auto"/>
        <w:left w:val="none" w:sz="0" w:space="0" w:color="auto"/>
        <w:bottom w:val="none" w:sz="0" w:space="0" w:color="auto"/>
        <w:right w:val="none" w:sz="0" w:space="0" w:color="auto"/>
      </w:divBdr>
    </w:div>
    <w:div w:id="1904635416">
      <w:bodyDiv w:val="1"/>
      <w:marLeft w:val="0"/>
      <w:marRight w:val="0"/>
      <w:marTop w:val="0"/>
      <w:marBottom w:val="0"/>
      <w:divBdr>
        <w:top w:val="none" w:sz="0" w:space="0" w:color="auto"/>
        <w:left w:val="none" w:sz="0" w:space="0" w:color="auto"/>
        <w:bottom w:val="none" w:sz="0" w:space="0" w:color="auto"/>
        <w:right w:val="none" w:sz="0" w:space="0" w:color="auto"/>
      </w:divBdr>
    </w:div>
    <w:div w:id="1906448000">
      <w:bodyDiv w:val="1"/>
      <w:marLeft w:val="0"/>
      <w:marRight w:val="0"/>
      <w:marTop w:val="0"/>
      <w:marBottom w:val="0"/>
      <w:divBdr>
        <w:top w:val="none" w:sz="0" w:space="0" w:color="auto"/>
        <w:left w:val="none" w:sz="0" w:space="0" w:color="auto"/>
        <w:bottom w:val="none" w:sz="0" w:space="0" w:color="auto"/>
        <w:right w:val="none" w:sz="0" w:space="0" w:color="auto"/>
      </w:divBdr>
    </w:div>
    <w:div w:id="1906531146">
      <w:bodyDiv w:val="1"/>
      <w:marLeft w:val="0"/>
      <w:marRight w:val="0"/>
      <w:marTop w:val="0"/>
      <w:marBottom w:val="0"/>
      <w:divBdr>
        <w:top w:val="none" w:sz="0" w:space="0" w:color="auto"/>
        <w:left w:val="none" w:sz="0" w:space="0" w:color="auto"/>
        <w:bottom w:val="none" w:sz="0" w:space="0" w:color="auto"/>
        <w:right w:val="none" w:sz="0" w:space="0" w:color="auto"/>
      </w:divBdr>
    </w:div>
    <w:div w:id="1906912639">
      <w:bodyDiv w:val="1"/>
      <w:marLeft w:val="0"/>
      <w:marRight w:val="0"/>
      <w:marTop w:val="0"/>
      <w:marBottom w:val="0"/>
      <w:divBdr>
        <w:top w:val="none" w:sz="0" w:space="0" w:color="auto"/>
        <w:left w:val="none" w:sz="0" w:space="0" w:color="auto"/>
        <w:bottom w:val="none" w:sz="0" w:space="0" w:color="auto"/>
        <w:right w:val="none" w:sz="0" w:space="0" w:color="auto"/>
      </w:divBdr>
    </w:div>
    <w:div w:id="1907103525">
      <w:bodyDiv w:val="1"/>
      <w:marLeft w:val="0"/>
      <w:marRight w:val="0"/>
      <w:marTop w:val="0"/>
      <w:marBottom w:val="0"/>
      <w:divBdr>
        <w:top w:val="none" w:sz="0" w:space="0" w:color="auto"/>
        <w:left w:val="none" w:sz="0" w:space="0" w:color="auto"/>
        <w:bottom w:val="none" w:sz="0" w:space="0" w:color="auto"/>
        <w:right w:val="none" w:sz="0" w:space="0" w:color="auto"/>
      </w:divBdr>
    </w:div>
    <w:div w:id="1907103942">
      <w:bodyDiv w:val="1"/>
      <w:marLeft w:val="0"/>
      <w:marRight w:val="0"/>
      <w:marTop w:val="0"/>
      <w:marBottom w:val="0"/>
      <w:divBdr>
        <w:top w:val="none" w:sz="0" w:space="0" w:color="auto"/>
        <w:left w:val="none" w:sz="0" w:space="0" w:color="auto"/>
        <w:bottom w:val="none" w:sz="0" w:space="0" w:color="auto"/>
        <w:right w:val="none" w:sz="0" w:space="0" w:color="auto"/>
      </w:divBdr>
    </w:div>
    <w:div w:id="1907570960">
      <w:bodyDiv w:val="1"/>
      <w:marLeft w:val="0"/>
      <w:marRight w:val="0"/>
      <w:marTop w:val="0"/>
      <w:marBottom w:val="0"/>
      <w:divBdr>
        <w:top w:val="none" w:sz="0" w:space="0" w:color="auto"/>
        <w:left w:val="none" w:sz="0" w:space="0" w:color="auto"/>
        <w:bottom w:val="none" w:sz="0" w:space="0" w:color="auto"/>
        <w:right w:val="none" w:sz="0" w:space="0" w:color="auto"/>
      </w:divBdr>
    </w:div>
    <w:div w:id="1907641214">
      <w:bodyDiv w:val="1"/>
      <w:marLeft w:val="0"/>
      <w:marRight w:val="0"/>
      <w:marTop w:val="0"/>
      <w:marBottom w:val="0"/>
      <w:divBdr>
        <w:top w:val="none" w:sz="0" w:space="0" w:color="auto"/>
        <w:left w:val="none" w:sz="0" w:space="0" w:color="auto"/>
        <w:bottom w:val="none" w:sz="0" w:space="0" w:color="auto"/>
        <w:right w:val="none" w:sz="0" w:space="0" w:color="auto"/>
      </w:divBdr>
    </w:div>
    <w:div w:id="1908104939">
      <w:bodyDiv w:val="1"/>
      <w:marLeft w:val="0"/>
      <w:marRight w:val="0"/>
      <w:marTop w:val="0"/>
      <w:marBottom w:val="0"/>
      <w:divBdr>
        <w:top w:val="none" w:sz="0" w:space="0" w:color="auto"/>
        <w:left w:val="none" w:sz="0" w:space="0" w:color="auto"/>
        <w:bottom w:val="none" w:sz="0" w:space="0" w:color="auto"/>
        <w:right w:val="none" w:sz="0" w:space="0" w:color="auto"/>
      </w:divBdr>
    </w:div>
    <w:div w:id="1908690857">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
    <w:div w:id="1909226029">
      <w:bodyDiv w:val="1"/>
      <w:marLeft w:val="0"/>
      <w:marRight w:val="0"/>
      <w:marTop w:val="0"/>
      <w:marBottom w:val="0"/>
      <w:divBdr>
        <w:top w:val="none" w:sz="0" w:space="0" w:color="auto"/>
        <w:left w:val="none" w:sz="0" w:space="0" w:color="auto"/>
        <w:bottom w:val="none" w:sz="0" w:space="0" w:color="auto"/>
        <w:right w:val="none" w:sz="0" w:space="0" w:color="auto"/>
      </w:divBdr>
    </w:div>
    <w:div w:id="1909412977">
      <w:bodyDiv w:val="1"/>
      <w:marLeft w:val="0"/>
      <w:marRight w:val="0"/>
      <w:marTop w:val="0"/>
      <w:marBottom w:val="0"/>
      <w:divBdr>
        <w:top w:val="none" w:sz="0" w:space="0" w:color="auto"/>
        <w:left w:val="none" w:sz="0" w:space="0" w:color="auto"/>
        <w:bottom w:val="none" w:sz="0" w:space="0" w:color="auto"/>
        <w:right w:val="none" w:sz="0" w:space="0" w:color="auto"/>
      </w:divBdr>
    </w:div>
    <w:div w:id="1909535980">
      <w:bodyDiv w:val="1"/>
      <w:marLeft w:val="0"/>
      <w:marRight w:val="0"/>
      <w:marTop w:val="0"/>
      <w:marBottom w:val="0"/>
      <w:divBdr>
        <w:top w:val="none" w:sz="0" w:space="0" w:color="auto"/>
        <w:left w:val="none" w:sz="0" w:space="0" w:color="auto"/>
        <w:bottom w:val="none" w:sz="0" w:space="0" w:color="auto"/>
        <w:right w:val="none" w:sz="0" w:space="0" w:color="auto"/>
      </w:divBdr>
    </w:div>
    <w:div w:id="1909607767">
      <w:bodyDiv w:val="1"/>
      <w:marLeft w:val="0"/>
      <w:marRight w:val="0"/>
      <w:marTop w:val="0"/>
      <w:marBottom w:val="0"/>
      <w:divBdr>
        <w:top w:val="none" w:sz="0" w:space="0" w:color="auto"/>
        <w:left w:val="none" w:sz="0" w:space="0" w:color="auto"/>
        <w:bottom w:val="none" w:sz="0" w:space="0" w:color="auto"/>
        <w:right w:val="none" w:sz="0" w:space="0" w:color="auto"/>
      </w:divBdr>
    </w:div>
    <w:div w:id="1909683677">
      <w:bodyDiv w:val="1"/>
      <w:marLeft w:val="0"/>
      <w:marRight w:val="0"/>
      <w:marTop w:val="0"/>
      <w:marBottom w:val="0"/>
      <w:divBdr>
        <w:top w:val="none" w:sz="0" w:space="0" w:color="auto"/>
        <w:left w:val="none" w:sz="0" w:space="0" w:color="auto"/>
        <w:bottom w:val="none" w:sz="0" w:space="0" w:color="auto"/>
        <w:right w:val="none" w:sz="0" w:space="0" w:color="auto"/>
      </w:divBdr>
    </w:div>
    <w:div w:id="1909804115">
      <w:bodyDiv w:val="1"/>
      <w:marLeft w:val="0"/>
      <w:marRight w:val="0"/>
      <w:marTop w:val="0"/>
      <w:marBottom w:val="0"/>
      <w:divBdr>
        <w:top w:val="none" w:sz="0" w:space="0" w:color="auto"/>
        <w:left w:val="none" w:sz="0" w:space="0" w:color="auto"/>
        <w:bottom w:val="none" w:sz="0" w:space="0" w:color="auto"/>
        <w:right w:val="none" w:sz="0" w:space="0" w:color="auto"/>
      </w:divBdr>
    </w:div>
    <w:div w:id="1909922505">
      <w:bodyDiv w:val="1"/>
      <w:marLeft w:val="0"/>
      <w:marRight w:val="0"/>
      <w:marTop w:val="0"/>
      <w:marBottom w:val="0"/>
      <w:divBdr>
        <w:top w:val="none" w:sz="0" w:space="0" w:color="auto"/>
        <w:left w:val="none" w:sz="0" w:space="0" w:color="auto"/>
        <w:bottom w:val="none" w:sz="0" w:space="0" w:color="auto"/>
        <w:right w:val="none" w:sz="0" w:space="0" w:color="auto"/>
      </w:divBdr>
    </w:div>
    <w:div w:id="1910386078">
      <w:bodyDiv w:val="1"/>
      <w:marLeft w:val="0"/>
      <w:marRight w:val="0"/>
      <w:marTop w:val="0"/>
      <w:marBottom w:val="0"/>
      <w:divBdr>
        <w:top w:val="none" w:sz="0" w:space="0" w:color="auto"/>
        <w:left w:val="none" w:sz="0" w:space="0" w:color="auto"/>
        <w:bottom w:val="none" w:sz="0" w:space="0" w:color="auto"/>
        <w:right w:val="none" w:sz="0" w:space="0" w:color="auto"/>
      </w:divBdr>
    </w:div>
    <w:div w:id="1910848689">
      <w:bodyDiv w:val="1"/>
      <w:marLeft w:val="0"/>
      <w:marRight w:val="0"/>
      <w:marTop w:val="0"/>
      <w:marBottom w:val="0"/>
      <w:divBdr>
        <w:top w:val="none" w:sz="0" w:space="0" w:color="auto"/>
        <w:left w:val="none" w:sz="0" w:space="0" w:color="auto"/>
        <w:bottom w:val="none" w:sz="0" w:space="0" w:color="auto"/>
        <w:right w:val="none" w:sz="0" w:space="0" w:color="auto"/>
      </w:divBdr>
    </w:div>
    <w:div w:id="1911189089">
      <w:bodyDiv w:val="1"/>
      <w:marLeft w:val="0"/>
      <w:marRight w:val="0"/>
      <w:marTop w:val="0"/>
      <w:marBottom w:val="0"/>
      <w:divBdr>
        <w:top w:val="none" w:sz="0" w:space="0" w:color="auto"/>
        <w:left w:val="none" w:sz="0" w:space="0" w:color="auto"/>
        <w:bottom w:val="none" w:sz="0" w:space="0" w:color="auto"/>
        <w:right w:val="none" w:sz="0" w:space="0" w:color="auto"/>
      </w:divBdr>
    </w:div>
    <w:div w:id="1911578224">
      <w:bodyDiv w:val="1"/>
      <w:marLeft w:val="0"/>
      <w:marRight w:val="0"/>
      <w:marTop w:val="0"/>
      <w:marBottom w:val="0"/>
      <w:divBdr>
        <w:top w:val="none" w:sz="0" w:space="0" w:color="auto"/>
        <w:left w:val="none" w:sz="0" w:space="0" w:color="auto"/>
        <w:bottom w:val="none" w:sz="0" w:space="0" w:color="auto"/>
        <w:right w:val="none" w:sz="0" w:space="0" w:color="auto"/>
      </w:divBdr>
    </w:div>
    <w:div w:id="1912276689">
      <w:bodyDiv w:val="1"/>
      <w:marLeft w:val="0"/>
      <w:marRight w:val="0"/>
      <w:marTop w:val="0"/>
      <w:marBottom w:val="0"/>
      <w:divBdr>
        <w:top w:val="none" w:sz="0" w:space="0" w:color="auto"/>
        <w:left w:val="none" w:sz="0" w:space="0" w:color="auto"/>
        <w:bottom w:val="none" w:sz="0" w:space="0" w:color="auto"/>
        <w:right w:val="none" w:sz="0" w:space="0" w:color="auto"/>
      </w:divBdr>
    </w:div>
    <w:div w:id="1912351884">
      <w:bodyDiv w:val="1"/>
      <w:marLeft w:val="0"/>
      <w:marRight w:val="0"/>
      <w:marTop w:val="0"/>
      <w:marBottom w:val="0"/>
      <w:divBdr>
        <w:top w:val="none" w:sz="0" w:space="0" w:color="auto"/>
        <w:left w:val="none" w:sz="0" w:space="0" w:color="auto"/>
        <w:bottom w:val="none" w:sz="0" w:space="0" w:color="auto"/>
        <w:right w:val="none" w:sz="0" w:space="0" w:color="auto"/>
      </w:divBdr>
    </w:div>
    <w:div w:id="1912352414">
      <w:bodyDiv w:val="1"/>
      <w:marLeft w:val="0"/>
      <w:marRight w:val="0"/>
      <w:marTop w:val="0"/>
      <w:marBottom w:val="0"/>
      <w:divBdr>
        <w:top w:val="none" w:sz="0" w:space="0" w:color="auto"/>
        <w:left w:val="none" w:sz="0" w:space="0" w:color="auto"/>
        <w:bottom w:val="none" w:sz="0" w:space="0" w:color="auto"/>
        <w:right w:val="none" w:sz="0" w:space="0" w:color="auto"/>
      </w:divBdr>
    </w:div>
    <w:div w:id="1912420762">
      <w:bodyDiv w:val="1"/>
      <w:marLeft w:val="0"/>
      <w:marRight w:val="0"/>
      <w:marTop w:val="0"/>
      <w:marBottom w:val="0"/>
      <w:divBdr>
        <w:top w:val="none" w:sz="0" w:space="0" w:color="auto"/>
        <w:left w:val="none" w:sz="0" w:space="0" w:color="auto"/>
        <w:bottom w:val="none" w:sz="0" w:space="0" w:color="auto"/>
        <w:right w:val="none" w:sz="0" w:space="0" w:color="auto"/>
      </w:divBdr>
    </w:div>
    <w:div w:id="1912617795">
      <w:bodyDiv w:val="1"/>
      <w:marLeft w:val="0"/>
      <w:marRight w:val="0"/>
      <w:marTop w:val="0"/>
      <w:marBottom w:val="0"/>
      <w:divBdr>
        <w:top w:val="none" w:sz="0" w:space="0" w:color="auto"/>
        <w:left w:val="none" w:sz="0" w:space="0" w:color="auto"/>
        <w:bottom w:val="none" w:sz="0" w:space="0" w:color="auto"/>
        <w:right w:val="none" w:sz="0" w:space="0" w:color="auto"/>
      </w:divBdr>
    </w:div>
    <w:div w:id="1912814736">
      <w:bodyDiv w:val="1"/>
      <w:marLeft w:val="0"/>
      <w:marRight w:val="0"/>
      <w:marTop w:val="0"/>
      <w:marBottom w:val="0"/>
      <w:divBdr>
        <w:top w:val="none" w:sz="0" w:space="0" w:color="auto"/>
        <w:left w:val="none" w:sz="0" w:space="0" w:color="auto"/>
        <w:bottom w:val="none" w:sz="0" w:space="0" w:color="auto"/>
        <w:right w:val="none" w:sz="0" w:space="0" w:color="auto"/>
      </w:divBdr>
    </w:div>
    <w:div w:id="1913469876">
      <w:bodyDiv w:val="1"/>
      <w:marLeft w:val="0"/>
      <w:marRight w:val="0"/>
      <w:marTop w:val="0"/>
      <w:marBottom w:val="0"/>
      <w:divBdr>
        <w:top w:val="none" w:sz="0" w:space="0" w:color="auto"/>
        <w:left w:val="none" w:sz="0" w:space="0" w:color="auto"/>
        <w:bottom w:val="none" w:sz="0" w:space="0" w:color="auto"/>
        <w:right w:val="none" w:sz="0" w:space="0" w:color="auto"/>
      </w:divBdr>
    </w:div>
    <w:div w:id="1913540627">
      <w:bodyDiv w:val="1"/>
      <w:marLeft w:val="0"/>
      <w:marRight w:val="0"/>
      <w:marTop w:val="0"/>
      <w:marBottom w:val="0"/>
      <w:divBdr>
        <w:top w:val="none" w:sz="0" w:space="0" w:color="auto"/>
        <w:left w:val="none" w:sz="0" w:space="0" w:color="auto"/>
        <w:bottom w:val="none" w:sz="0" w:space="0" w:color="auto"/>
        <w:right w:val="none" w:sz="0" w:space="0" w:color="auto"/>
      </w:divBdr>
    </w:div>
    <w:div w:id="1913807559">
      <w:bodyDiv w:val="1"/>
      <w:marLeft w:val="0"/>
      <w:marRight w:val="0"/>
      <w:marTop w:val="0"/>
      <w:marBottom w:val="0"/>
      <w:divBdr>
        <w:top w:val="none" w:sz="0" w:space="0" w:color="auto"/>
        <w:left w:val="none" w:sz="0" w:space="0" w:color="auto"/>
        <w:bottom w:val="none" w:sz="0" w:space="0" w:color="auto"/>
        <w:right w:val="none" w:sz="0" w:space="0" w:color="auto"/>
      </w:divBdr>
    </w:div>
    <w:div w:id="1914076629">
      <w:bodyDiv w:val="1"/>
      <w:marLeft w:val="0"/>
      <w:marRight w:val="0"/>
      <w:marTop w:val="0"/>
      <w:marBottom w:val="0"/>
      <w:divBdr>
        <w:top w:val="none" w:sz="0" w:space="0" w:color="auto"/>
        <w:left w:val="none" w:sz="0" w:space="0" w:color="auto"/>
        <w:bottom w:val="none" w:sz="0" w:space="0" w:color="auto"/>
        <w:right w:val="none" w:sz="0" w:space="0" w:color="auto"/>
      </w:divBdr>
    </w:div>
    <w:div w:id="1914200656">
      <w:bodyDiv w:val="1"/>
      <w:marLeft w:val="0"/>
      <w:marRight w:val="0"/>
      <w:marTop w:val="0"/>
      <w:marBottom w:val="0"/>
      <w:divBdr>
        <w:top w:val="none" w:sz="0" w:space="0" w:color="auto"/>
        <w:left w:val="none" w:sz="0" w:space="0" w:color="auto"/>
        <w:bottom w:val="none" w:sz="0" w:space="0" w:color="auto"/>
        <w:right w:val="none" w:sz="0" w:space="0" w:color="auto"/>
      </w:divBdr>
    </w:div>
    <w:div w:id="1914587654">
      <w:bodyDiv w:val="1"/>
      <w:marLeft w:val="0"/>
      <w:marRight w:val="0"/>
      <w:marTop w:val="0"/>
      <w:marBottom w:val="0"/>
      <w:divBdr>
        <w:top w:val="none" w:sz="0" w:space="0" w:color="auto"/>
        <w:left w:val="none" w:sz="0" w:space="0" w:color="auto"/>
        <w:bottom w:val="none" w:sz="0" w:space="0" w:color="auto"/>
        <w:right w:val="none" w:sz="0" w:space="0" w:color="auto"/>
      </w:divBdr>
    </w:div>
    <w:div w:id="1914852574">
      <w:bodyDiv w:val="1"/>
      <w:marLeft w:val="0"/>
      <w:marRight w:val="0"/>
      <w:marTop w:val="0"/>
      <w:marBottom w:val="0"/>
      <w:divBdr>
        <w:top w:val="none" w:sz="0" w:space="0" w:color="auto"/>
        <w:left w:val="none" w:sz="0" w:space="0" w:color="auto"/>
        <w:bottom w:val="none" w:sz="0" w:space="0" w:color="auto"/>
        <w:right w:val="none" w:sz="0" w:space="0" w:color="auto"/>
      </w:divBdr>
    </w:div>
    <w:div w:id="1914970791">
      <w:bodyDiv w:val="1"/>
      <w:marLeft w:val="0"/>
      <w:marRight w:val="0"/>
      <w:marTop w:val="0"/>
      <w:marBottom w:val="0"/>
      <w:divBdr>
        <w:top w:val="none" w:sz="0" w:space="0" w:color="auto"/>
        <w:left w:val="none" w:sz="0" w:space="0" w:color="auto"/>
        <w:bottom w:val="none" w:sz="0" w:space="0" w:color="auto"/>
        <w:right w:val="none" w:sz="0" w:space="0" w:color="auto"/>
      </w:divBdr>
    </w:div>
    <w:div w:id="1915704966">
      <w:bodyDiv w:val="1"/>
      <w:marLeft w:val="0"/>
      <w:marRight w:val="0"/>
      <w:marTop w:val="0"/>
      <w:marBottom w:val="0"/>
      <w:divBdr>
        <w:top w:val="none" w:sz="0" w:space="0" w:color="auto"/>
        <w:left w:val="none" w:sz="0" w:space="0" w:color="auto"/>
        <w:bottom w:val="none" w:sz="0" w:space="0" w:color="auto"/>
        <w:right w:val="none" w:sz="0" w:space="0" w:color="auto"/>
      </w:divBdr>
    </w:div>
    <w:div w:id="1916084150">
      <w:bodyDiv w:val="1"/>
      <w:marLeft w:val="0"/>
      <w:marRight w:val="0"/>
      <w:marTop w:val="0"/>
      <w:marBottom w:val="0"/>
      <w:divBdr>
        <w:top w:val="none" w:sz="0" w:space="0" w:color="auto"/>
        <w:left w:val="none" w:sz="0" w:space="0" w:color="auto"/>
        <w:bottom w:val="none" w:sz="0" w:space="0" w:color="auto"/>
        <w:right w:val="none" w:sz="0" w:space="0" w:color="auto"/>
      </w:divBdr>
    </w:div>
    <w:div w:id="1916276050">
      <w:bodyDiv w:val="1"/>
      <w:marLeft w:val="0"/>
      <w:marRight w:val="0"/>
      <w:marTop w:val="0"/>
      <w:marBottom w:val="0"/>
      <w:divBdr>
        <w:top w:val="none" w:sz="0" w:space="0" w:color="auto"/>
        <w:left w:val="none" w:sz="0" w:space="0" w:color="auto"/>
        <w:bottom w:val="none" w:sz="0" w:space="0" w:color="auto"/>
        <w:right w:val="none" w:sz="0" w:space="0" w:color="auto"/>
      </w:divBdr>
    </w:div>
    <w:div w:id="1916281925">
      <w:bodyDiv w:val="1"/>
      <w:marLeft w:val="0"/>
      <w:marRight w:val="0"/>
      <w:marTop w:val="0"/>
      <w:marBottom w:val="0"/>
      <w:divBdr>
        <w:top w:val="none" w:sz="0" w:space="0" w:color="auto"/>
        <w:left w:val="none" w:sz="0" w:space="0" w:color="auto"/>
        <w:bottom w:val="none" w:sz="0" w:space="0" w:color="auto"/>
        <w:right w:val="none" w:sz="0" w:space="0" w:color="auto"/>
      </w:divBdr>
    </w:div>
    <w:div w:id="1916819758">
      <w:bodyDiv w:val="1"/>
      <w:marLeft w:val="0"/>
      <w:marRight w:val="0"/>
      <w:marTop w:val="0"/>
      <w:marBottom w:val="0"/>
      <w:divBdr>
        <w:top w:val="none" w:sz="0" w:space="0" w:color="auto"/>
        <w:left w:val="none" w:sz="0" w:space="0" w:color="auto"/>
        <w:bottom w:val="none" w:sz="0" w:space="0" w:color="auto"/>
        <w:right w:val="none" w:sz="0" w:space="0" w:color="auto"/>
      </w:divBdr>
    </w:div>
    <w:div w:id="1917014951">
      <w:bodyDiv w:val="1"/>
      <w:marLeft w:val="0"/>
      <w:marRight w:val="0"/>
      <w:marTop w:val="0"/>
      <w:marBottom w:val="0"/>
      <w:divBdr>
        <w:top w:val="none" w:sz="0" w:space="0" w:color="auto"/>
        <w:left w:val="none" w:sz="0" w:space="0" w:color="auto"/>
        <w:bottom w:val="none" w:sz="0" w:space="0" w:color="auto"/>
        <w:right w:val="none" w:sz="0" w:space="0" w:color="auto"/>
      </w:divBdr>
    </w:div>
    <w:div w:id="1917204580">
      <w:bodyDiv w:val="1"/>
      <w:marLeft w:val="0"/>
      <w:marRight w:val="0"/>
      <w:marTop w:val="0"/>
      <w:marBottom w:val="0"/>
      <w:divBdr>
        <w:top w:val="none" w:sz="0" w:space="0" w:color="auto"/>
        <w:left w:val="none" w:sz="0" w:space="0" w:color="auto"/>
        <w:bottom w:val="none" w:sz="0" w:space="0" w:color="auto"/>
        <w:right w:val="none" w:sz="0" w:space="0" w:color="auto"/>
      </w:divBdr>
    </w:div>
    <w:div w:id="1917325628">
      <w:bodyDiv w:val="1"/>
      <w:marLeft w:val="0"/>
      <w:marRight w:val="0"/>
      <w:marTop w:val="0"/>
      <w:marBottom w:val="0"/>
      <w:divBdr>
        <w:top w:val="none" w:sz="0" w:space="0" w:color="auto"/>
        <w:left w:val="none" w:sz="0" w:space="0" w:color="auto"/>
        <w:bottom w:val="none" w:sz="0" w:space="0" w:color="auto"/>
        <w:right w:val="none" w:sz="0" w:space="0" w:color="auto"/>
      </w:divBdr>
    </w:div>
    <w:div w:id="1917395255">
      <w:bodyDiv w:val="1"/>
      <w:marLeft w:val="0"/>
      <w:marRight w:val="0"/>
      <w:marTop w:val="0"/>
      <w:marBottom w:val="0"/>
      <w:divBdr>
        <w:top w:val="none" w:sz="0" w:space="0" w:color="auto"/>
        <w:left w:val="none" w:sz="0" w:space="0" w:color="auto"/>
        <w:bottom w:val="none" w:sz="0" w:space="0" w:color="auto"/>
        <w:right w:val="none" w:sz="0" w:space="0" w:color="auto"/>
      </w:divBdr>
    </w:div>
    <w:div w:id="1917473610">
      <w:bodyDiv w:val="1"/>
      <w:marLeft w:val="0"/>
      <w:marRight w:val="0"/>
      <w:marTop w:val="0"/>
      <w:marBottom w:val="0"/>
      <w:divBdr>
        <w:top w:val="none" w:sz="0" w:space="0" w:color="auto"/>
        <w:left w:val="none" w:sz="0" w:space="0" w:color="auto"/>
        <w:bottom w:val="none" w:sz="0" w:space="0" w:color="auto"/>
        <w:right w:val="none" w:sz="0" w:space="0" w:color="auto"/>
      </w:divBdr>
    </w:div>
    <w:div w:id="1917476441">
      <w:bodyDiv w:val="1"/>
      <w:marLeft w:val="0"/>
      <w:marRight w:val="0"/>
      <w:marTop w:val="0"/>
      <w:marBottom w:val="0"/>
      <w:divBdr>
        <w:top w:val="none" w:sz="0" w:space="0" w:color="auto"/>
        <w:left w:val="none" w:sz="0" w:space="0" w:color="auto"/>
        <w:bottom w:val="none" w:sz="0" w:space="0" w:color="auto"/>
        <w:right w:val="none" w:sz="0" w:space="0" w:color="auto"/>
      </w:divBdr>
    </w:div>
    <w:div w:id="1917930408">
      <w:bodyDiv w:val="1"/>
      <w:marLeft w:val="0"/>
      <w:marRight w:val="0"/>
      <w:marTop w:val="0"/>
      <w:marBottom w:val="0"/>
      <w:divBdr>
        <w:top w:val="none" w:sz="0" w:space="0" w:color="auto"/>
        <w:left w:val="none" w:sz="0" w:space="0" w:color="auto"/>
        <w:bottom w:val="none" w:sz="0" w:space="0" w:color="auto"/>
        <w:right w:val="none" w:sz="0" w:space="0" w:color="auto"/>
      </w:divBdr>
    </w:div>
    <w:div w:id="1918128975">
      <w:bodyDiv w:val="1"/>
      <w:marLeft w:val="0"/>
      <w:marRight w:val="0"/>
      <w:marTop w:val="0"/>
      <w:marBottom w:val="0"/>
      <w:divBdr>
        <w:top w:val="none" w:sz="0" w:space="0" w:color="auto"/>
        <w:left w:val="none" w:sz="0" w:space="0" w:color="auto"/>
        <w:bottom w:val="none" w:sz="0" w:space="0" w:color="auto"/>
        <w:right w:val="none" w:sz="0" w:space="0" w:color="auto"/>
      </w:divBdr>
    </w:div>
    <w:div w:id="1918399541">
      <w:bodyDiv w:val="1"/>
      <w:marLeft w:val="0"/>
      <w:marRight w:val="0"/>
      <w:marTop w:val="0"/>
      <w:marBottom w:val="0"/>
      <w:divBdr>
        <w:top w:val="none" w:sz="0" w:space="0" w:color="auto"/>
        <w:left w:val="none" w:sz="0" w:space="0" w:color="auto"/>
        <w:bottom w:val="none" w:sz="0" w:space="0" w:color="auto"/>
        <w:right w:val="none" w:sz="0" w:space="0" w:color="auto"/>
      </w:divBdr>
    </w:div>
    <w:div w:id="1919510496">
      <w:bodyDiv w:val="1"/>
      <w:marLeft w:val="0"/>
      <w:marRight w:val="0"/>
      <w:marTop w:val="0"/>
      <w:marBottom w:val="0"/>
      <w:divBdr>
        <w:top w:val="none" w:sz="0" w:space="0" w:color="auto"/>
        <w:left w:val="none" w:sz="0" w:space="0" w:color="auto"/>
        <w:bottom w:val="none" w:sz="0" w:space="0" w:color="auto"/>
        <w:right w:val="none" w:sz="0" w:space="0" w:color="auto"/>
      </w:divBdr>
    </w:div>
    <w:div w:id="1920140871">
      <w:bodyDiv w:val="1"/>
      <w:marLeft w:val="0"/>
      <w:marRight w:val="0"/>
      <w:marTop w:val="0"/>
      <w:marBottom w:val="0"/>
      <w:divBdr>
        <w:top w:val="none" w:sz="0" w:space="0" w:color="auto"/>
        <w:left w:val="none" w:sz="0" w:space="0" w:color="auto"/>
        <w:bottom w:val="none" w:sz="0" w:space="0" w:color="auto"/>
        <w:right w:val="none" w:sz="0" w:space="0" w:color="auto"/>
      </w:divBdr>
    </w:div>
    <w:div w:id="1920554170">
      <w:bodyDiv w:val="1"/>
      <w:marLeft w:val="0"/>
      <w:marRight w:val="0"/>
      <w:marTop w:val="0"/>
      <w:marBottom w:val="0"/>
      <w:divBdr>
        <w:top w:val="none" w:sz="0" w:space="0" w:color="auto"/>
        <w:left w:val="none" w:sz="0" w:space="0" w:color="auto"/>
        <w:bottom w:val="none" w:sz="0" w:space="0" w:color="auto"/>
        <w:right w:val="none" w:sz="0" w:space="0" w:color="auto"/>
      </w:divBdr>
    </w:div>
    <w:div w:id="1920670179">
      <w:bodyDiv w:val="1"/>
      <w:marLeft w:val="0"/>
      <w:marRight w:val="0"/>
      <w:marTop w:val="0"/>
      <w:marBottom w:val="0"/>
      <w:divBdr>
        <w:top w:val="none" w:sz="0" w:space="0" w:color="auto"/>
        <w:left w:val="none" w:sz="0" w:space="0" w:color="auto"/>
        <w:bottom w:val="none" w:sz="0" w:space="0" w:color="auto"/>
        <w:right w:val="none" w:sz="0" w:space="0" w:color="auto"/>
      </w:divBdr>
    </w:div>
    <w:div w:id="1921334059">
      <w:bodyDiv w:val="1"/>
      <w:marLeft w:val="0"/>
      <w:marRight w:val="0"/>
      <w:marTop w:val="0"/>
      <w:marBottom w:val="0"/>
      <w:divBdr>
        <w:top w:val="none" w:sz="0" w:space="0" w:color="auto"/>
        <w:left w:val="none" w:sz="0" w:space="0" w:color="auto"/>
        <w:bottom w:val="none" w:sz="0" w:space="0" w:color="auto"/>
        <w:right w:val="none" w:sz="0" w:space="0" w:color="auto"/>
      </w:divBdr>
    </w:div>
    <w:div w:id="1921790692">
      <w:bodyDiv w:val="1"/>
      <w:marLeft w:val="0"/>
      <w:marRight w:val="0"/>
      <w:marTop w:val="0"/>
      <w:marBottom w:val="0"/>
      <w:divBdr>
        <w:top w:val="none" w:sz="0" w:space="0" w:color="auto"/>
        <w:left w:val="none" w:sz="0" w:space="0" w:color="auto"/>
        <w:bottom w:val="none" w:sz="0" w:space="0" w:color="auto"/>
        <w:right w:val="none" w:sz="0" w:space="0" w:color="auto"/>
      </w:divBdr>
    </w:div>
    <w:div w:id="1921913941">
      <w:bodyDiv w:val="1"/>
      <w:marLeft w:val="0"/>
      <w:marRight w:val="0"/>
      <w:marTop w:val="0"/>
      <w:marBottom w:val="0"/>
      <w:divBdr>
        <w:top w:val="none" w:sz="0" w:space="0" w:color="auto"/>
        <w:left w:val="none" w:sz="0" w:space="0" w:color="auto"/>
        <w:bottom w:val="none" w:sz="0" w:space="0" w:color="auto"/>
        <w:right w:val="none" w:sz="0" w:space="0" w:color="auto"/>
      </w:divBdr>
    </w:div>
    <w:div w:id="1922136673">
      <w:bodyDiv w:val="1"/>
      <w:marLeft w:val="0"/>
      <w:marRight w:val="0"/>
      <w:marTop w:val="0"/>
      <w:marBottom w:val="0"/>
      <w:divBdr>
        <w:top w:val="none" w:sz="0" w:space="0" w:color="auto"/>
        <w:left w:val="none" w:sz="0" w:space="0" w:color="auto"/>
        <w:bottom w:val="none" w:sz="0" w:space="0" w:color="auto"/>
        <w:right w:val="none" w:sz="0" w:space="0" w:color="auto"/>
      </w:divBdr>
    </w:div>
    <w:div w:id="1922254909">
      <w:bodyDiv w:val="1"/>
      <w:marLeft w:val="0"/>
      <w:marRight w:val="0"/>
      <w:marTop w:val="0"/>
      <w:marBottom w:val="0"/>
      <w:divBdr>
        <w:top w:val="none" w:sz="0" w:space="0" w:color="auto"/>
        <w:left w:val="none" w:sz="0" w:space="0" w:color="auto"/>
        <w:bottom w:val="none" w:sz="0" w:space="0" w:color="auto"/>
        <w:right w:val="none" w:sz="0" w:space="0" w:color="auto"/>
      </w:divBdr>
    </w:div>
    <w:div w:id="1922524586">
      <w:bodyDiv w:val="1"/>
      <w:marLeft w:val="0"/>
      <w:marRight w:val="0"/>
      <w:marTop w:val="0"/>
      <w:marBottom w:val="0"/>
      <w:divBdr>
        <w:top w:val="none" w:sz="0" w:space="0" w:color="auto"/>
        <w:left w:val="none" w:sz="0" w:space="0" w:color="auto"/>
        <w:bottom w:val="none" w:sz="0" w:space="0" w:color="auto"/>
        <w:right w:val="none" w:sz="0" w:space="0" w:color="auto"/>
      </w:divBdr>
    </w:div>
    <w:div w:id="1922568023">
      <w:bodyDiv w:val="1"/>
      <w:marLeft w:val="0"/>
      <w:marRight w:val="0"/>
      <w:marTop w:val="0"/>
      <w:marBottom w:val="0"/>
      <w:divBdr>
        <w:top w:val="none" w:sz="0" w:space="0" w:color="auto"/>
        <w:left w:val="none" w:sz="0" w:space="0" w:color="auto"/>
        <w:bottom w:val="none" w:sz="0" w:space="0" w:color="auto"/>
        <w:right w:val="none" w:sz="0" w:space="0" w:color="auto"/>
      </w:divBdr>
    </w:div>
    <w:div w:id="1924293195">
      <w:bodyDiv w:val="1"/>
      <w:marLeft w:val="0"/>
      <w:marRight w:val="0"/>
      <w:marTop w:val="0"/>
      <w:marBottom w:val="0"/>
      <w:divBdr>
        <w:top w:val="none" w:sz="0" w:space="0" w:color="auto"/>
        <w:left w:val="none" w:sz="0" w:space="0" w:color="auto"/>
        <w:bottom w:val="none" w:sz="0" w:space="0" w:color="auto"/>
        <w:right w:val="none" w:sz="0" w:space="0" w:color="auto"/>
      </w:divBdr>
    </w:div>
    <w:div w:id="1924417238">
      <w:bodyDiv w:val="1"/>
      <w:marLeft w:val="0"/>
      <w:marRight w:val="0"/>
      <w:marTop w:val="0"/>
      <w:marBottom w:val="0"/>
      <w:divBdr>
        <w:top w:val="none" w:sz="0" w:space="0" w:color="auto"/>
        <w:left w:val="none" w:sz="0" w:space="0" w:color="auto"/>
        <w:bottom w:val="none" w:sz="0" w:space="0" w:color="auto"/>
        <w:right w:val="none" w:sz="0" w:space="0" w:color="auto"/>
      </w:divBdr>
    </w:div>
    <w:div w:id="1924492622">
      <w:bodyDiv w:val="1"/>
      <w:marLeft w:val="0"/>
      <w:marRight w:val="0"/>
      <w:marTop w:val="0"/>
      <w:marBottom w:val="0"/>
      <w:divBdr>
        <w:top w:val="none" w:sz="0" w:space="0" w:color="auto"/>
        <w:left w:val="none" w:sz="0" w:space="0" w:color="auto"/>
        <w:bottom w:val="none" w:sz="0" w:space="0" w:color="auto"/>
        <w:right w:val="none" w:sz="0" w:space="0" w:color="auto"/>
      </w:divBdr>
    </w:div>
    <w:div w:id="1925261427">
      <w:bodyDiv w:val="1"/>
      <w:marLeft w:val="0"/>
      <w:marRight w:val="0"/>
      <w:marTop w:val="0"/>
      <w:marBottom w:val="0"/>
      <w:divBdr>
        <w:top w:val="none" w:sz="0" w:space="0" w:color="auto"/>
        <w:left w:val="none" w:sz="0" w:space="0" w:color="auto"/>
        <w:bottom w:val="none" w:sz="0" w:space="0" w:color="auto"/>
        <w:right w:val="none" w:sz="0" w:space="0" w:color="auto"/>
      </w:divBdr>
    </w:div>
    <w:div w:id="1925450528">
      <w:bodyDiv w:val="1"/>
      <w:marLeft w:val="0"/>
      <w:marRight w:val="0"/>
      <w:marTop w:val="0"/>
      <w:marBottom w:val="0"/>
      <w:divBdr>
        <w:top w:val="none" w:sz="0" w:space="0" w:color="auto"/>
        <w:left w:val="none" w:sz="0" w:space="0" w:color="auto"/>
        <w:bottom w:val="none" w:sz="0" w:space="0" w:color="auto"/>
        <w:right w:val="none" w:sz="0" w:space="0" w:color="auto"/>
      </w:divBdr>
    </w:div>
    <w:div w:id="1926648178">
      <w:bodyDiv w:val="1"/>
      <w:marLeft w:val="0"/>
      <w:marRight w:val="0"/>
      <w:marTop w:val="0"/>
      <w:marBottom w:val="0"/>
      <w:divBdr>
        <w:top w:val="none" w:sz="0" w:space="0" w:color="auto"/>
        <w:left w:val="none" w:sz="0" w:space="0" w:color="auto"/>
        <w:bottom w:val="none" w:sz="0" w:space="0" w:color="auto"/>
        <w:right w:val="none" w:sz="0" w:space="0" w:color="auto"/>
      </w:divBdr>
    </w:div>
    <w:div w:id="1926764561">
      <w:bodyDiv w:val="1"/>
      <w:marLeft w:val="0"/>
      <w:marRight w:val="0"/>
      <w:marTop w:val="0"/>
      <w:marBottom w:val="0"/>
      <w:divBdr>
        <w:top w:val="none" w:sz="0" w:space="0" w:color="auto"/>
        <w:left w:val="none" w:sz="0" w:space="0" w:color="auto"/>
        <w:bottom w:val="none" w:sz="0" w:space="0" w:color="auto"/>
        <w:right w:val="none" w:sz="0" w:space="0" w:color="auto"/>
      </w:divBdr>
    </w:div>
    <w:div w:id="1926962151">
      <w:bodyDiv w:val="1"/>
      <w:marLeft w:val="0"/>
      <w:marRight w:val="0"/>
      <w:marTop w:val="0"/>
      <w:marBottom w:val="0"/>
      <w:divBdr>
        <w:top w:val="none" w:sz="0" w:space="0" w:color="auto"/>
        <w:left w:val="none" w:sz="0" w:space="0" w:color="auto"/>
        <w:bottom w:val="none" w:sz="0" w:space="0" w:color="auto"/>
        <w:right w:val="none" w:sz="0" w:space="0" w:color="auto"/>
      </w:divBdr>
    </w:div>
    <w:div w:id="1927153546">
      <w:bodyDiv w:val="1"/>
      <w:marLeft w:val="0"/>
      <w:marRight w:val="0"/>
      <w:marTop w:val="0"/>
      <w:marBottom w:val="0"/>
      <w:divBdr>
        <w:top w:val="none" w:sz="0" w:space="0" w:color="auto"/>
        <w:left w:val="none" w:sz="0" w:space="0" w:color="auto"/>
        <w:bottom w:val="none" w:sz="0" w:space="0" w:color="auto"/>
        <w:right w:val="none" w:sz="0" w:space="0" w:color="auto"/>
      </w:divBdr>
    </w:div>
    <w:div w:id="1927612376">
      <w:bodyDiv w:val="1"/>
      <w:marLeft w:val="0"/>
      <w:marRight w:val="0"/>
      <w:marTop w:val="0"/>
      <w:marBottom w:val="0"/>
      <w:divBdr>
        <w:top w:val="none" w:sz="0" w:space="0" w:color="auto"/>
        <w:left w:val="none" w:sz="0" w:space="0" w:color="auto"/>
        <w:bottom w:val="none" w:sz="0" w:space="0" w:color="auto"/>
        <w:right w:val="none" w:sz="0" w:space="0" w:color="auto"/>
      </w:divBdr>
    </w:div>
    <w:div w:id="1928266457">
      <w:bodyDiv w:val="1"/>
      <w:marLeft w:val="0"/>
      <w:marRight w:val="0"/>
      <w:marTop w:val="0"/>
      <w:marBottom w:val="0"/>
      <w:divBdr>
        <w:top w:val="none" w:sz="0" w:space="0" w:color="auto"/>
        <w:left w:val="none" w:sz="0" w:space="0" w:color="auto"/>
        <w:bottom w:val="none" w:sz="0" w:space="0" w:color="auto"/>
        <w:right w:val="none" w:sz="0" w:space="0" w:color="auto"/>
      </w:divBdr>
    </w:div>
    <w:div w:id="1928347855">
      <w:bodyDiv w:val="1"/>
      <w:marLeft w:val="0"/>
      <w:marRight w:val="0"/>
      <w:marTop w:val="0"/>
      <w:marBottom w:val="0"/>
      <w:divBdr>
        <w:top w:val="none" w:sz="0" w:space="0" w:color="auto"/>
        <w:left w:val="none" w:sz="0" w:space="0" w:color="auto"/>
        <w:bottom w:val="none" w:sz="0" w:space="0" w:color="auto"/>
        <w:right w:val="none" w:sz="0" w:space="0" w:color="auto"/>
      </w:divBdr>
    </w:div>
    <w:div w:id="1928612766">
      <w:bodyDiv w:val="1"/>
      <w:marLeft w:val="0"/>
      <w:marRight w:val="0"/>
      <w:marTop w:val="0"/>
      <w:marBottom w:val="0"/>
      <w:divBdr>
        <w:top w:val="none" w:sz="0" w:space="0" w:color="auto"/>
        <w:left w:val="none" w:sz="0" w:space="0" w:color="auto"/>
        <w:bottom w:val="none" w:sz="0" w:space="0" w:color="auto"/>
        <w:right w:val="none" w:sz="0" w:space="0" w:color="auto"/>
      </w:divBdr>
    </w:div>
    <w:div w:id="1928881518">
      <w:bodyDiv w:val="1"/>
      <w:marLeft w:val="0"/>
      <w:marRight w:val="0"/>
      <w:marTop w:val="0"/>
      <w:marBottom w:val="0"/>
      <w:divBdr>
        <w:top w:val="none" w:sz="0" w:space="0" w:color="auto"/>
        <w:left w:val="none" w:sz="0" w:space="0" w:color="auto"/>
        <w:bottom w:val="none" w:sz="0" w:space="0" w:color="auto"/>
        <w:right w:val="none" w:sz="0" w:space="0" w:color="auto"/>
      </w:divBdr>
    </w:div>
    <w:div w:id="1929341595">
      <w:bodyDiv w:val="1"/>
      <w:marLeft w:val="0"/>
      <w:marRight w:val="0"/>
      <w:marTop w:val="0"/>
      <w:marBottom w:val="0"/>
      <w:divBdr>
        <w:top w:val="none" w:sz="0" w:space="0" w:color="auto"/>
        <w:left w:val="none" w:sz="0" w:space="0" w:color="auto"/>
        <w:bottom w:val="none" w:sz="0" w:space="0" w:color="auto"/>
        <w:right w:val="none" w:sz="0" w:space="0" w:color="auto"/>
      </w:divBdr>
    </w:div>
    <w:div w:id="1929731398">
      <w:bodyDiv w:val="1"/>
      <w:marLeft w:val="0"/>
      <w:marRight w:val="0"/>
      <w:marTop w:val="0"/>
      <w:marBottom w:val="0"/>
      <w:divBdr>
        <w:top w:val="none" w:sz="0" w:space="0" w:color="auto"/>
        <w:left w:val="none" w:sz="0" w:space="0" w:color="auto"/>
        <w:bottom w:val="none" w:sz="0" w:space="0" w:color="auto"/>
        <w:right w:val="none" w:sz="0" w:space="0" w:color="auto"/>
      </w:divBdr>
    </w:div>
    <w:div w:id="1930232086">
      <w:bodyDiv w:val="1"/>
      <w:marLeft w:val="0"/>
      <w:marRight w:val="0"/>
      <w:marTop w:val="0"/>
      <w:marBottom w:val="0"/>
      <w:divBdr>
        <w:top w:val="none" w:sz="0" w:space="0" w:color="auto"/>
        <w:left w:val="none" w:sz="0" w:space="0" w:color="auto"/>
        <w:bottom w:val="none" w:sz="0" w:space="0" w:color="auto"/>
        <w:right w:val="none" w:sz="0" w:space="0" w:color="auto"/>
      </w:divBdr>
    </w:div>
    <w:div w:id="1930656750">
      <w:bodyDiv w:val="1"/>
      <w:marLeft w:val="0"/>
      <w:marRight w:val="0"/>
      <w:marTop w:val="0"/>
      <w:marBottom w:val="0"/>
      <w:divBdr>
        <w:top w:val="none" w:sz="0" w:space="0" w:color="auto"/>
        <w:left w:val="none" w:sz="0" w:space="0" w:color="auto"/>
        <w:bottom w:val="none" w:sz="0" w:space="0" w:color="auto"/>
        <w:right w:val="none" w:sz="0" w:space="0" w:color="auto"/>
      </w:divBdr>
    </w:div>
    <w:div w:id="1931234352">
      <w:bodyDiv w:val="1"/>
      <w:marLeft w:val="0"/>
      <w:marRight w:val="0"/>
      <w:marTop w:val="0"/>
      <w:marBottom w:val="0"/>
      <w:divBdr>
        <w:top w:val="none" w:sz="0" w:space="0" w:color="auto"/>
        <w:left w:val="none" w:sz="0" w:space="0" w:color="auto"/>
        <w:bottom w:val="none" w:sz="0" w:space="0" w:color="auto"/>
        <w:right w:val="none" w:sz="0" w:space="0" w:color="auto"/>
      </w:divBdr>
    </w:div>
    <w:div w:id="1931424813">
      <w:bodyDiv w:val="1"/>
      <w:marLeft w:val="0"/>
      <w:marRight w:val="0"/>
      <w:marTop w:val="0"/>
      <w:marBottom w:val="0"/>
      <w:divBdr>
        <w:top w:val="none" w:sz="0" w:space="0" w:color="auto"/>
        <w:left w:val="none" w:sz="0" w:space="0" w:color="auto"/>
        <w:bottom w:val="none" w:sz="0" w:space="0" w:color="auto"/>
        <w:right w:val="none" w:sz="0" w:space="0" w:color="auto"/>
      </w:divBdr>
    </w:div>
    <w:div w:id="1931623515">
      <w:bodyDiv w:val="1"/>
      <w:marLeft w:val="0"/>
      <w:marRight w:val="0"/>
      <w:marTop w:val="0"/>
      <w:marBottom w:val="0"/>
      <w:divBdr>
        <w:top w:val="none" w:sz="0" w:space="0" w:color="auto"/>
        <w:left w:val="none" w:sz="0" w:space="0" w:color="auto"/>
        <w:bottom w:val="none" w:sz="0" w:space="0" w:color="auto"/>
        <w:right w:val="none" w:sz="0" w:space="0" w:color="auto"/>
      </w:divBdr>
    </w:div>
    <w:div w:id="1931697589">
      <w:bodyDiv w:val="1"/>
      <w:marLeft w:val="0"/>
      <w:marRight w:val="0"/>
      <w:marTop w:val="0"/>
      <w:marBottom w:val="0"/>
      <w:divBdr>
        <w:top w:val="none" w:sz="0" w:space="0" w:color="auto"/>
        <w:left w:val="none" w:sz="0" w:space="0" w:color="auto"/>
        <w:bottom w:val="none" w:sz="0" w:space="0" w:color="auto"/>
        <w:right w:val="none" w:sz="0" w:space="0" w:color="auto"/>
      </w:divBdr>
    </w:div>
    <w:div w:id="1931812724">
      <w:bodyDiv w:val="1"/>
      <w:marLeft w:val="0"/>
      <w:marRight w:val="0"/>
      <w:marTop w:val="0"/>
      <w:marBottom w:val="0"/>
      <w:divBdr>
        <w:top w:val="none" w:sz="0" w:space="0" w:color="auto"/>
        <w:left w:val="none" w:sz="0" w:space="0" w:color="auto"/>
        <w:bottom w:val="none" w:sz="0" w:space="0" w:color="auto"/>
        <w:right w:val="none" w:sz="0" w:space="0" w:color="auto"/>
      </w:divBdr>
    </w:div>
    <w:div w:id="1932199193">
      <w:bodyDiv w:val="1"/>
      <w:marLeft w:val="0"/>
      <w:marRight w:val="0"/>
      <w:marTop w:val="0"/>
      <w:marBottom w:val="0"/>
      <w:divBdr>
        <w:top w:val="none" w:sz="0" w:space="0" w:color="auto"/>
        <w:left w:val="none" w:sz="0" w:space="0" w:color="auto"/>
        <w:bottom w:val="none" w:sz="0" w:space="0" w:color="auto"/>
        <w:right w:val="none" w:sz="0" w:space="0" w:color="auto"/>
      </w:divBdr>
    </w:div>
    <w:div w:id="1932470766">
      <w:bodyDiv w:val="1"/>
      <w:marLeft w:val="0"/>
      <w:marRight w:val="0"/>
      <w:marTop w:val="0"/>
      <w:marBottom w:val="0"/>
      <w:divBdr>
        <w:top w:val="none" w:sz="0" w:space="0" w:color="auto"/>
        <w:left w:val="none" w:sz="0" w:space="0" w:color="auto"/>
        <w:bottom w:val="none" w:sz="0" w:space="0" w:color="auto"/>
        <w:right w:val="none" w:sz="0" w:space="0" w:color="auto"/>
      </w:divBdr>
    </w:div>
    <w:div w:id="1932735831">
      <w:bodyDiv w:val="1"/>
      <w:marLeft w:val="0"/>
      <w:marRight w:val="0"/>
      <w:marTop w:val="0"/>
      <w:marBottom w:val="0"/>
      <w:divBdr>
        <w:top w:val="none" w:sz="0" w:space="0" w:color="auto"/>
        <w:left w:val="none" w:sz="0" w:space="0" w:color="auto"/>
        <w:bottom w:val="none" w:sz="0" w:space="0" w:color="auto"/>
        <w:right w:val="none" w:sz="0" w:space="0" w:color="auto"/>
      </w:divBdr>
    </w:div>
    <w:div w:id="1933078528">
      <w:bodyDiv w:val="1"/>
      <w:marLeft w:val="0"/>
      <w:marRight w:val="0"/>
      <w:marTop w:val="0"/>
      <w:marBottom w:val="0"/>
      <w:divBdr>
        <w:top w:val="none" w:sz="0" w:space="0" w:color="auto"/>
        <w:left w:val="none" w:sz="0" w:space="0" w:color="auto"/>
        <w:bottom w:val="none" w:sz="0" w:space="0" w:color="auto"/>
        <w:right w:val="none" w:sz="0" w:space="0" w:color="auto"/>
      </w:divBdr>
    </w:div>
    <w:div w:id="1933513287">
      <w:bodyDiv w:val="1"/>
      <w:marLeft w:val="0"/>
      <w:marRight w:val="0"/>
      <w:marTop w:val="0"/>
      <w:marBottom w:val="0"/>
      <w:divBdr>
        <w:top w:val="none" w:sz="0" w:space="0" w:color="auto"/>
        <w:left w:val="none" w:sz="0" w:space="0" w:color="auto"/>
        <w:bottom w:val="none" w:sz="0" w:space="0" w:color="auto"/>
        <w:right w:val="none" w:sz="0" w:space="0" w:color="auto"/>
      </w:divBdr>
    </w:div>
    <w:div w:id="1933540333">
      <w:bodyDiv w:val="1"/>
      <w:marLeft w:val="0"/>
      <w:marRight w:val="0"/>
      <w:marTop w:val="0"/>
      <w:marBottom w:val="0"/>
      <w:divBdr>
        <w:top w:val="none" w:sz="0" w:space="0" w:color="auto"/>
        <w:left w:val="none" w:sz="0" w:space="0" w:color="auto"/>
        <w:bottom w:val="none" w:sz="0" w:space="0" w:color="auto"/>
        <w:right w:val="none" w:sz="0" w:space="0" w:color="auto"/>
      </w:divBdr>
    </w:div>
    <w:div w:id="1933708253">
      <w:bodyDiv w:val="1"/>
      <w:marLeft w:val="0"/>
      <w:marRight w:val="0"/>
      <w:marTop w:val="0"/>
      <w:marBottom w:val="0"/>
      <w:divBdr>
        <w:top w:val="none" w:sz="0" w:space="0" w:color="auto"/>
        <w:left w:val="none" w:sz="0" w:space="0" w:color="auto"/>
        <w:bottom w:val="none" w:sz="0" w:space="0" w:color="auto"/>
        <w:right w:val="none" w:sz="0" w:space="0" w:color="auto"/>
      </w:divBdr>
    </w:div>
    <w:div w:id="1933732001">
      <w:bodyDiv w:val="1"/>
      <w:marLeft w:val="0"/>
      <w:marRight w:val="0"/>
      <w:marTop w:val="0"/>
      <w:marBottom w:val="0"/>
      <w:divBdr>
        <w:top w:val="none" w:sz="0" w:space="0" w:color="auto"/>
        <w:left w:val="none" w:sz="0" w:space="0" w:color="auto"/>
        <w:bottom w:val="none" w:sz="0" w:space="0" w:color="auto"/>
        <w:right w:val="none" w:sz="0" w:space="0" w:color="auto"/>
      </w:divBdr>
    </w:div>
    <w:div w:id="1933927780">
      <w:bodyDiv w:val="1"/>
      <w:marLeft w:val="0"/>
      <w:marRight w:val="0"/>
      <w:marTop w:val="0"/>
      <w:marBottom w:val="0"/>
      <w:divBdr>
        <w:top w:val="none" w:sz="0" w:space="0" w:color="auto"/>
        <w:left w:val="none" w:sz="0" w:space="0" w:color="auto"/>
        <w:bottom w:val="none" w:sz="0" w:space="0" w:color="auto"/>
        <w:right w:val="none" w:sz="0" w:space="0" w:color="auto"/>
      </w:divBdr>
    </w:div>
    <w:div w:id="1934507191">
      <w:bodyDiv w:val="1"/>
      <w:marLeft w:val="0"/>
      <w:marRight w:val="0"/>
      <w:marTop w:val="0"/>
      <w:marBottom w:val="0"/>
      <w:divBdr>
        <w:top w:val="none" w:sz="0" w:space="0" w:color="auto"/>
        <w:left w:val="none" w:sz="0" w:space="0" w:color="auto"/>
        <w:bottom w:val="none" w:sz="0" w:space="0" w:color="auto"/>
        <w:right w:val="none" w:sz="0" w:space="0" w:color="auto"/>
      </w:divBdr>
    </w:div>
    <w:div w:id="1935048102">
      <w:bodyDiv w:val="1"/>
      <w:marLeft w:val="0"/>
      <w:marRight w:val="0"/>
      <w:marTop w:val="0"/>
      <w:marBottom w:val="0"/>
      <w:divBdr>
        <w:top w:val="none" w:sz="0" w:space="0" w:color="auto"/>
        <w:left w:val="none" w:sz="0" w:space="0" w:color="auto"/>
        <w:bottom w:val="none" w:sz="0" w:space="0" w:color="auto"/>
        <w:right w:val="none" w:sz="0" w:space="0" w:color="auto"/>
      </w:divBdr>
    </w:div>
    <w:div w:id="1935161897">
      <w:bodyDiv w:val="1"/>
      <w:marLeft w:val="0"/>
      <w:marRight w:val="0"/>
      <w:marTop w:val="0"/>
      <w:marBottom w:val="0"/>
      <w:divBdr>
        <w:top w:val="none" w:sz="0" w:space="0" w:color="auto"/>
        <w:left w:val="none" w:sz="0" w:space="0" w:color="auto"/>
        <w:bottom w:val="none" w:sz="0" w:space="0" w:color="auto"/>
        <w:right w:val="none" w:sz="0" w:space="0" w:color="auto"/>
      </w:divBdr>
    </w:div>
    <w:div w:id="1935481052">
      <w:bodyDiv w:val="1"/>
      <w:marLeft w:val="0"/>
      <w:marRight w:val="0"/>
      <w:marTop w:val="0"/>
      <w:marBottom w:val="0"/>
      <w:divBdr>
        <w:top w:val="none" w:sz="0" w:space="0" w:color="auto"/>
        <w:left w:val="none" w:sz="0" w:space="0" w:color="auto"/>
        <w:bottom w:val="none" w:sz="0" w:space="0" w:color="auto"/>
        <w:right w:val="none" w:sz="0" w:space="0" w:color="auto"/>
      </w:divBdr>
    </w:div>
    <w:div w:id="1935939634">
      <w:bodyDiv w:val="1"/>
      <w:marLeft w:val="0"/>
      <w:marRight w:val="0"/>
      <w:marTop w:val="0"/>
      <w:marBottom w:val="0"/>
      <w:divBdr>
        <w:top w:val="none" w:sz="0" w:space="0" w:color="auto"/>
        <w:left w:val="none" w:sz="0" w:space="0" w:color="auto"/>
        <w:bottom w:val="none" w:sz="0" w:space="0" w:color="auto"/>
        <w:right w:val="none" w:sz="0" w:space="0" w:color="auto"/>
      </w:divBdr>
    </w:div>
    <w:div w:id="1936205503">
      <w:bodyDiv w:val="1"/>
      <w:marLeft w:val="0"/>
      <w:marRight w:val="0"/>
      <w:marTop w:val="0"/>
      <w:marBottom w:val="0"/>
      <w:divBdr>
        <w:top w:val="none" w:sz="0" w:space="0" w:color="auto"/>
        <w:left w:val="none" w:sz="0" w:space="0" w:color="auto"/>
        <w:bottom w:val="none" w:sz="0" w:space="0" w:color="auto"/>
        <w:right w:val="none" w:sz="0" w:space="0" w:color="auto"/>
      </w:divBdr>
    </w:div>
    <w:div w:id="1936354745">
      <w:bodyDiv w:val="1"/>
      <w:marLeft w:val="0"/>
      <w:marRight w:val="0"/>
      <w:marTop w:val="0"/>
      <w:marBottom w:val="0"/>
      <w:divBdr>
        <w:top w:val="none" w:sz="0" w:space="0" w:color="auto"/>
        <w:left w:val="none" w:sz="0" w:space="0" w:color="auto"/>
        <w:bottom w:val="none" w:sz="0" w:space="0" w:color="auto"/>
        <w:right w:val="none" w:sz="0" w:space="0" w:color="auto"/>
      </w:divBdr>
    </w:div>
    <w:div w:id="1936592862">
      <w:bodyDiv w:val="1"/>
      <w:marLeft w:val="0"/>
      <w:marRight w:val="0"/>
      <w:marTop w:val="0"/>
      <w:marBottom w:val="0"/>
      <w:divBdr>
        <w:top w:val="none" w:sz="0" w:space="0" w:color="auto"/>
        <w:left w:val="none" w:sz="0" w:space="0" w:color="auto"/>
        <w:bottom w:val="none" w:sz="0" w:space="0" w:color="auto"/>
        <w:right w:val="none" w:sz="0" w:space="0" w:color="auto"/>
      </w:divBdr>
    </w:div>
    <w:div w:id="1936669333">
      <w:bodyDiv w:val="1"/>
      <w:marLeft w:val="0"/>
      <w:marRight w:val="0"/>
      <w:marTop w:val="0"/>
      <w:marBottom w:val="0"/>
      <w:divBdr>
        <w:top w:val="none" w:sz="0" w:space="0" w:color="auto"/>
        <w:left w:val="none" w:sz="0" w:space="0" w:color="auto"/>
        <w:bottom w:val="none" w:sz="0" w:space="0" w:color="auto"/>
        <w:right w:val="none" w:sz="0" w:space="0" w:color="auto"/>
      </w:divBdr>
    </w:div>
    <w:div w:id="1936741605">
      <w:bodyDiv w:val="1"/>
      <w:marLeft w:val="0"/>
      <w:marRight w:val="0"/>
      <w:marTop w:val="0"/>
      <w:marBottom w:val="0"/>
      <w:divBdr>
        <w:top w:val="none" w:sz="0" w:space="0" w:color="auto"/>
        <w:left w:val="none" w:sz="0" w:space="0" w:color="auto"/>
        <w:bottom w:val="none" w:sz="0" w:space="0" w:color="auto"/>
        <w:right w:val="none" w:sz="0" w:space="0" w:color="auto"/>
      </w:divBdr>
    </w:div>
    <w:div w:id="1937060417">
      <w:bodyDiv w:val="1"/>
      <w:marLeft w:val="0"/>
      <w:marRight w:val="0"/>
      <w:marTop w:val="0"/>
      <w:marBottom w:val="0"/>
      <w:divBdr>
        <w:top w:val="none" w:sz="0" w:space="0" w:color="auto"/>
        <w:left w:val="none" w:sz="0" w:space="0" w:color="auto"/>
        <w:bottom w:val="none" w:sz="0" w:space="0" w:color="auto"/>
        <w:right w:val="none" w:sz="0" w:space="0" w:color="auto"/>
      </w:divBdr>
    </w:div>
    <w:div w:id="1937131085">
      <w:bodyDiv w:val="1"/>
      <w:marLeft w:val="0"/>
      <w:marRight w:val="0"/>
      <w:marTop w:val="0"/>
      <w:marBottom w:val="0"/>
      <w:divBdr>
        <w:top w:val="none" w:sz="0" w:space="0" w:color="auto"/>
        <w:left w:val="none" w:sz="0" w:space="0" w:color="auto"/>
        <w:bottom w:val="none" w:sz="0" w:space="0" w:color="auto"/>
        <w:right w:val="none" w:sz="0" w:space="0" w:color="auto"/>
      </w:divBdr>
    </w:div>
    <w:div w:id="1937327690">
      <w:bodyDiv w:val="1"/>
      <w:marLeft w:val="0"/>
      <w:marRight w:val="0"/>
      <w:marTop w:val="0"/>
      <w:marBottom w:val="0"/>
      <w:divBdr>
        <w:top w:val="none" w:sz="0" w:space="0" w:color="auto"/>
        <w:left w:val="none" w:sz="0" w:space="0" w:color="auto"/>
        <w:bottom w:val="none" w:sz="0" w:space="0" w:color="auto"/>
        <w:right w:val="none" w:sz="0" w:space="0" w:color="auto"/>
      </w:divBdr>
    </w:div>
    <w:div w:id="1937517773">
      <w:bodyDiv w:val="1"/>
      <w:marLeft w:val="0"/>
      <w:marRight w:val="0"/>
      <w:marTop w:val="0"/>
      <w:marBottom w:val="0"/>
      <w:divBdr>
        <w:top w:val="none" w:sz="0" w:space="0" w:color="auto"/>
        <w:left w:val="none" w:sz="0" w:space="0" w:color="auto"/>
        <w:bottom w:val="none" w:sz="0" w:space="0" w:color="auto"/>
        <w:right w:val="none" w:sz="0" w:space="0" w:color="auto"/>
      </w:divBdr>
    </w:div>
    <w:div w:id="1938169618">
      <w:bodyDiv w:val="1"/>
      <w:marLeft w:val="0"/>
      <w:marRight w:val="0"/>
      <w:marTop w:val="0"/>
      <w:marBottom w:val="0"/>
      <w:divBdr>
        <w:top w:val="none" w:sz="0" w:space="0" w:color="auto"/>
        <w:left w:val="none" w:sz="0" w:space="0" w:color="auto"/>
        <w:bottom w:val="none" w:sz="0" w:space="0" w:color="auto"/>
        <w:right w:val="none" w:sz="0" w:space="0" w:color="auto"/>
      </w:divBdr>
    </w:div>
    <w:div w:id="1938294620">
      <w:bodyDiv w:val="1"/>
      <w:marLeft w:val="0"/>
      <w:marRight w:val="0"/>
      <w:marTop w:val="0"/>
      <w:marBottom w:val="0"/>
      <w:divBdr>
        <w:top w:val="none" w:sz="0" w:space="0" w:color="auto"/>
        <w:left w:val="none" w:sz="0" w:space="0" w:color="auto"/>
        <w:bottom w:val="none" w:sz="0" w:space="0" w:color="auto"/>
        <w:right w:val="none" w:sz="0" w:space="0" w:color="auto"/>
      </w:divBdr>
    </w:div>
    <w:div w:id="1938366197">
      <w:bodyDiv w:val="1"/>
      <w:marLeft w:val="0"/>
      <w:marRight w:val="0"/>
      <w:marTop w:val="0"/>
      <w:marBottom w:val="0"/>
      <w:divBdr>
        <w:top w:val="none" w:sz="0" w:space="0" w:color="auto"/>
        <w:left w:val="none" w:sz="0" w:space="0" w:color="auto"/>
        <w:bottom w:val="none" w:sz="0" w:space="0" w:color="auto"/>
        <w:right w:val="none" w:sz="0" w:space="0" w:color="auto"/>
      </w:divBdr>
    </w:div>
    <w:div w:id="1938555640">
      <w:bodyDiv w:val="1"/>
      <w:marLeft w:val="0"/>
      <w:marRight w:val="0"/>
      <w:marTop w:val="0"/>
      <w:marBottom w:val="0"/>
      <w:divBdr>
        <w:top w:val="none" w:sz="0" w:space="0" w:color="auto"/>
        <w:left w:val="none" w:sz="0" w:space="0" w:color="auto"/>
        <w:bottom w:val="none" w:sz="0" w:space="0" w:color="auto"/>
        <w:right w:val="none" w:sz="0" w:space="0" w:color="auto"/>
      </w:divBdr>
    </w:div>
    <w:div w:id="1938979528">
      <w:bodyDiv w:val="1"/>
      <w:marLeft w:val="0"/>
      <w:marRight w:val="0"/>
      <w:marTop w:val="0"/>
      <w:marBottom w:val="0"/>
      <w:divBdr>
        <w:top w:val="none" w:sz="0" w:space="0" w:color="auto"/>
        <w:left w:val="none" w:sz="0" w:space="0" w:color="auto"/>
        <w:bottom w:val="none" w:sz="0" w:space="0" w:color="auto"/>
        <w:right w:val="none" w:sz="0" w:space="0" w:color="auto"/>
      </w:divBdr>
    </w:div>
    <w:div w:id="1939017447">
      <w:bodyDiv w:val="1"/>
      <w:marLeft w:val="0"/>
      <w:marRight w:val="0"/>
      <w:marTop w:val="0"/>
      <w:marBottom w:val="0"/>
      <w:divBdr>
        <w:top w:val="none" w:sz="0" w:space="0" w:color="auto"/>
        <w:left w:val="none" w:sz="0" w:space="0" w:color="auto"/>
        <w:bottom w:val="none" w:sz="0" w:space="0" w:color="auto"/>
        <w:right w:val="none" w:sz="0" w:space="0" w:color="auto"/>
      </w:divBdr>
    </w:div>
    <w:div w:id="1939095764">
      <w:bodyDiv w:val="1"/>
      <w:marLeft w:val="0"/>
      <w:marRight w:val="0"/>
      <w:marTop w:val="0"/>
      <w:marBottom w:val="0"/>
      <w:divBdr>
        <w:top w:val="none" w:sz="0" w:space="0" w:color="auto"/>
        <w:left w:val="none" w:sz="0" w:space="0" w:color="auto"/>
        <w:bottom w:val="none" w:sz="0" w:space="0" w:color="auto"/>
        <w:right w:val="none" w:sz="0" w:space="0" w:color="auto"/>
      </w:divBdr>
    </w:div>
    <w:div w:id="1939169087">
      <w:bodyDiv w:val="1"/>
      <w:marLeft w:val="0"/>
      <w:marRight w:val="0"/>
      <w:marTop w:val="0"/>
      <w:marBottom w:val="0"/>
      <w:divBdr>
        <w:top w:val="none" w:sz="0" w:space="0" w:color="auto"/>
        <w:left w:val="none" w:sz="0" w:space="0" w:color="auto"/>
        <w:bottom w:val="none" w:sz="0" w:space="0" w:color="auto"/>
        <w:right w:val="none" w:sz="0" w:space="0" w:color="auto"/>
      </w:divBdr>
    </w:div>
    <w:div w:id="1939823076">
      <w:bodyDiv w:val="1"/>
      <w:marLeft w:val="0"/>
      <w:marRight w:val="0"/>
      <w:marTop w:val="0"/>
      <w:marBottom w:val="0"/>
      <w:divBdr>
        <w:top w:val="none" w:sz="0" w:space="0" w:color="auto"/>
        <w:left w:val="none" w:sz="0" w:space="0" w:color="auto"/>
        <w:bottom w:val="none" w:sz="0" w:space="0" w:color="auto"/>
        <w:right w:val="none" w:sz="0" w:space="0" w:color="auto"/>
      </w:divBdr>
    </w:div>
    <w:div w:id="1940022999">
      <w:bodyDiv w:val="1"/>
      <w:marLeft w:val="0"/>
      <w:marRight w:val="0"/>
      <w:marTop w:val="0"/>
      <w:marBottom w:val="0"/>
      <w:divBdr>
        <w:top w:val="none" w:sz="0" w:space="0" w:color="auto"/>
        <w:left w:val="none" w:sz="0" w:space="0" w:color="auto"/>
        <w:bottom w:val="none" w:sz="0" w:space="0" w:color="auto"/>
        <w:right w:val="none" w:sz="0" w:space="0" w:color="auto"/>
      </w:divBdr>
    </w:div>
    <w:div w:id="1940063721">
      <w:bodyDiv w:val="1"/>
      <w:marLeft w:val="0"/>
      <w:marRight w:val="0"/>
      <w:marTop w:val="0"/>
      <w:marBottom w:val="0"/>
      <w:divBdr>
        <w:top w:val="none" w:sz="0" w:space="0" w:color="auto"/>
        <w:left w:val="none" w:sz="0" w:space="0" w:color="auto"/>
        <w:bottom w:val="none" w:sz="0" w:space="0" w:color="auto"/>
        <w:right w:val="none" w:sz="0" w:space="0" w:color="auto"/>
      </w:divBdr>
    </w:div>
    <w:div w:id="1940093265">
      <w:bodyDiv w:val="1"/>
      <w:marLeft w:val="0"/>
      <w:marRight w:val="0"/>
      <w:marTop w:val="0"/>
      <w:marBottom w:val="0"/>
      <w:divBdr>
        <w:top w:val="none" w:sz="0" w:space="0" w:color="auto"/>
        <w:left w:val="none" w:sz="0" w:space="0" w:color="auto"/>
        <w:bottom w:val="none" w:sz="0" w:space="0" w:color="auto"/>
        <w:right w:val="none" w:sz="0" w:space="0" w:color="auto"/>
      </w:divBdr>
    </w:div>
    <w:div w:id="1942685160">
      <w:bodyDiv w:val="1"/>
      <w:marLeft w:val="0"/>
      <w:marRight w:val="0"/>
      <w:marTop w:val="0"/>
      <w:marBottom w:val="0"/>
      <w:divBdr>
        <w:top w:val="none" w:sz="0" w:space="0" w:color="auto"/>
        <w:left w:val="none" w:sz="0" w:space="0" w:color="auto"/>
        <w:bottom w:val="none" w:sz="0" w:space="0" w:color="auto"/>
        <w:right w:val="none" w:sz="0" w:space="0" w:color="auto"/>
      </w:divBdr>
    </w:div>
    <w:div w:id="1942685729">
      <w:bodyDiv w:val="1"/>
      <w:marLeft w:val="0"/>
      <w:marRight w:val="0"/>
      <w:marTop w:val="0"/>
      <w:marBottom w:val="0"/>
      <w:divBdr>
        <w:top w:val="none" w:sz="0" w:space="0" w:color="auto"/>
        <w:left w:val="none" w:sz="0" w:space="0" w:color="auto"/>
        <w:bottom w:val="none" w:sz="0" w:space="0" w:color="auto"/>
        <w:right w:val="none" w:sz="0" w:space="0" w:color="auto"/>
      </w:divBdr>
    </w:div>
    <w:div w:id="1942955056">
      <w:bodyDiv w:val="1"/>
      <w:marLeft w:val="0"/>
      <w:marRight w:val="0"/>
      <w:marTop w:val="0"/>
      <w:marBottom w:val="0"/>
      <w:divBdr>
        <w:top w:val="none" w:sz="0" w:space="0" w:color="auto"/>
        <w:left w:val="none" w:sz="0" w:space="0" w:color="auto"/>
        <w:bottom w:val="none" w:sz="0" w:space="0" w:color="auto"/>
        <w:right w:val="none" w:sz="0" w:space="0" w:color="auto"/>
      </w:divBdr>
    </w:div>
    <w:div w:id="1943302018">
      <w:bodyDiv w:val="1"/>
      <w:marLeft w:val="0"/>
      <w:marRight w:val="0"/>
      <w:marTop w:val="0"/>
      <w:marBottom w:val="0"/>
      <w:divBdr>
        <w:top w:val="none" w:sz="0" w:space="0" w:color="auto"/>
        <w:left w:val="none" w:sz="0" w:space="0" w:color="auto"/>
        <w:bottom w:val="none" w:sz="0" w:space="0" w:color="auto"/>
        <w:right w:val="none" w:sz="0" w:space="0" w:color="auto"/>
      </w:divBdr>
    </w:div>
    <w:div w:id="1943370685">
      <w:bodyDiv w:val="1"/>
      <w:marLeft w:val="0"/>
      <w:marRight w:val="0"/>
      <w:marTop w:val="0"/>
      <w:marBottom w:val="0"/>
      <w:divBdr>
        <w:top w:val="none" w:sz="0" w:space="0" w:color="auto"/>
        <w:left w:val="none" w:sz="0" w:space="0" w:color="auto"/>
        <w:bottom w:val="none" w:sz="0" w:space="0" w:color="auto"/>
        <w:right w:val="none" w:sz="0" w:space="0" w:color="auto"/>
      </w:divBdr>
    </w:div>
    <w:div w:id="1943416019">
      <w:bodyDiv w:val="1"/>
      <w:marLeft w:val="0"/>
      <w:marRight w:val="0"/>
      <w:marTop w:val="0"/>
      <w:marBottom w:val="0"/>
      <w:divBdr>
        <w:top w:val="none" w:sz="0" w:space="0" w:color="auto"/>
        <w:left w:val="none" w:sz="0" w:space="0" w:color="auto"/>
        <w:bottom w:val="none" w:sz="0" w:space="0" w:color="auto"/>
        <w:right w:val="none" w:sz="0" w:space="0" w:color="auto"/>
      </w:divBdr>
    </w:div>
    <w:div w:id="1943950226">
      <w:bodyDiv w:val="1"/>
      <w:marLeft w:val="0"/>
      <w:marRight w:val="0"/>
      <w:marTop w:val="0"/>
      <w:marBottom w:val="0"/>
      <w:divBdr>
        <w:top w:val="none" w:sz="0" w:space="0" w:color="auto"/>
        <w:left w:val="none" w:sz="0" w:space="0" w:color="auto"/>
        <w:bottom w:val="none" w:sz="0" w:space="0" w:color="auto"/>
        <w:right w:val="none" w:sz="0" w:space="0" w:color="auto"/>
      </w:divBdr>
    </w:div>
    <w:div w:id="1944992834">
      <w:bodyDiv w:val="1"/>
      <w:marLeft w:val="0"/>
      <w:marRight w:val="0"/>
      <w:marTop w:val="0"/>
      <w:marBottom w:val="0"/>
      <w:divBdr>
        <w:top w:val="none" w:sz="0" w:space="0" w:color="auto"/>
        <w:left w:val="none" w:sz="0" w:space="0" w:color="auto"/>
        <w:bottom w:val="none" w:sz="0" w:space="0" w:color="auto"/>
        <w:right w:val="none" w:sz="0" w:space="0" w:color="auto"/>
      </w:divBdr>
    </w:div>
    <w:div w:id="1944998212">
      <w:bodyDiv w:val="1"/>
      <w:marLeft w:val="0"/>
      <w:marRight w:val="0"/>
      <w:marTop w:val="0"/>
      <w:marBottom w:val="0"/>
      <w:divBdr>
        <w:top w:val="none" w:sz="0" w:space="0" w:color="auto"/>
        <w:left w:val="none" w:sz="0" w:space="0" w:color="auto"/>
        <w:bottom w:val="none" w:sz="0" w:space="0" w:color="auto"/>
        <w:right w:val="none" w:sz="0" w:space="0" w:color="auto"/>
      </w:divBdr>
    </w:div>
    <w:div w:id="1945066490">
      <w:bodyDiv w:val="1"/>
      <w:marLeft w:val="0"/>
      <w:marRight w:val="0"/>
      <w:marTop w:val="0"/>
      <w:marBottom w:val="0"/>
      <w:divBdr>
        <w:top w:val="none" w:sz="0" w:space="0" w:color="auto"/>
        <w:left w:val="none" w:sz="0" w:space="0" w:color="auto"/>
        <w:bottom w:val="none" w:sz="0" w:space="0" w:color="auto"/>
        <w:right w:val="none" w:sz="0" w:space="0" w:color="auto"/>
      </w:divBdr>
    </w:div>
    <w:div w:id="1945258851">
      <w:bodyDiv w:val="1"/>
      <w:marLeft w:val="0"/>
      <w:marRight w:val="0"/>
      <w:marTop w:val="0"/>
      <w:marBottom w:val="0"/>
      <w:divBdr>
        <w:top w:val="none" w:sz="0" w:space="0" w:color="auto"/>
        <w:left w:val="none" w:sz="0" w:space="0" w:color="auto"/>
        <w:bottom w:val="none" w:sz="0" w:space="0" w:color="auto"/>
        <w:right w:val="none" w:sz="0" w:space="0" w:color="auto"/>
      </w:divBdr>
    </w:div>
    <w:div w:id="1945838951">
      <w:bodyDiv w:val="1"/>
      <w:marLeft w:val="0"/>
      <w:marRight w:val="0"/>
      <w:marTop w:val="0"/>
      <w:marBottom w:val="0"/>
      <w:divBdr>
        <w:top w:val="none" w:sz="0" w:space="0" w:color="auto"/>
        <w:left w:val="none" w:sz="0" w:space="0" w:color="auto"/>
        <w:bottom w:val="none" w:sz="0" w:space="0" w:color="auto"/>
        <w:right w:val="none" w:sz="0" w:space="0" w:color="auto"/>
      </w:divBdr>
    </w:div>
    <w:div w:id="1945960882">
      <w:bodyDiv w:val="1"/>
      <w:marLeft w:val="0"/>
      <w:marRight w:val="0"/>
      <w:marTop w:val="0"/>
      <w:marBottom w:val="0"/>
      <w:divBdr>
        <w:top w:val="none" w:sz="0" w:space="0" w:color="auto"/>
        <w:left w:val="none" w:sz="0" w:space="0" w:color="auto"/>
        <w:bottom w:val="none" w:sz="0" w:space="0" w:color="auto"/>
        <w:right w:val="none" w:sz="0" w:space="0" w:color="auto"/>
      </w:divBdr>
    </w:div>
    <w:div w:id="1946225939">
      <w:bodyDiv w:val="1"/>
      <w:marLeft w:val="0"/>
      <w:marRight w:val="0"/>
      <w:marTop w:val="0"/>
      <w:marBottom w:val="0"/>
      <w:divBdr>
        <w:top w:val="none" w:sz="0" w:space="0" w:color="auto"/>
        <w:left w:val="none" w:sz="0" w:space="0" w:color="auto"/>
        <w:bottom w:val="none" w:sz="0" w:space="0" w:color="auto"/>
        <w:right w:val="none" w:sz="0" w:space="0" w:color="auto"/>
      </w:divBdr>
    </w:div>
    <w:div w:id="1946305883">
      <w:bodyDiv w:val="1"/>
      <w:marLeft w:val="0"/>
      <w:marRight w:val="0"/>
      <w:marTop w:val="0"/>
      <w:marBottom w:val="0"/>
      <w:divBdr>
        <w:top w:val="none" w:sz="0" w:space="0" w:color="auto"/>
        <w:left w:val="none" w:sz="0" w:space="0" w:color="auto"/>
        <w:bottom w:val="none" w:sz="0" w:space="0" w:color="auto"/>
        <w:right w:val="none" w:sz="0" w:space="0" w:color="auto"/>
      </w:divBdr>
    </w:div>
    <w:div w:id="1946424031">
      <w:bodyDiv w:val="1"/>
      <w:marLeft w:val="0"/>
      <w:marRight w:val="0"/>
      <w:marTop w:val="0"/>
      <w:marBottom w:val="0"/>
      <w:divBdr>
        <w:top w:val="none" w:sz="0" w:space="0" w:color="auto"/>
        <w:left w:val="none" w:sz="0" w:space="0" w:color="auto"/>
        <w:bottom w:val="none" w:sz="0" w:space="0" w:color="auto"/>
        <w:right w:val="none" w:sz="0" w:space="0" w:color="auto"/>
      </w:divBdr>
    </w:div>
    <w:div w:id="1946763998">
      <w:bodyDiv w:val="1"/>
      <w:marLeft w:val="0"/>
      <w:marRight w:val="0"/>
      <w:marTop w:val="0"/>
      <w:marBottom w:val="0"/>
      <w:divBdr>
        <w:top w:val="none" w:sz="0" w:space="0" w:color="auto"/>
        <w:left w:val="none" w:sz="0" w:space="0" w:color="auto"/>
        <w:bottom w:val="none" w:sz="0" w:space="0" w:color="auto"/>
        <w:right w:val="none" w:sz="0" w:space="0" w:color="auto"/>
      </w:divBdr>
    </w:div>
    <w:div w:id="1946884029">
      <w:bodyDiv w:val="1"/>
      <w:marLeft w:val="0"/>
      <w:marRight w:val="0"/>
      <w:marTop w:val="0"/>
      <w:marBottom w:val="0"/>
      <w:divBdr>
        <w:top w:val="none" w:sz="0" w:space="0" w:color="auto"/>
        <w:left w:val="none" w:sz="0" w:space="0" w:color="auto"/>
        <w:bottom w:val="none" w:sz="0" w:space="0" w:color="auto"/>
        <w:right w:val="none" w:sz="0" w:space="0" w:color="auto"/>
      </w:divBdr>
    </w:div>
    <w:div w:id="1947037526">
      <w:bodyDiv w:val="1"/>
      <w:marLeft w:val="0"/>
      <w:marRight w:val="0"/>
      <w:marTop w:val="0"/>
      <w:marBottom w:val="0"/>
      <w:divBdr>
        <w:top w:val="none" w:sz="0" w:space="0" w:color="auto"/>
        <w:left w:val="none" w:sz="0" w:space="0" w:color="auto"/>
        <w:bottom w:val="none" w:sz="0" w:space="0" w:color="auto"/>
        <w:right w:val="none" w:sz="0" w:space="0" w:color="auto"/>
      </w:divBdr>
    </w:div>
    <w:div w:id="1947535694">
      <w:bodyDiv w:val="1"/>
      <w:marLeft w:val="0"/>
      <w:marRight w:val="0"/>
      <w:marTop w:val="0"/>
      <w:marBottom w:val="0"/>
      <w:divBdr>
        <w:top w:val="none" w:sz="0" w:space="0" w:color="auto"/>
        <w:left w:val="none" w:sz="0" w:space="0" w:color="auto"/>
        <w:bottom w:val="none" w:sz="0" w:space="0" w:color="auto"/>
        <w:right w:val="none" w:sz="0" w:space="0" w:color="auto"/>
      </w:divBdr>
    </w:div>
    <w:div w:id="1947544310">
      <w:bodyDiv w:val="1"/>
      <w:marLeft w:val="0"/>
      <w:marRight w:val="0"/>
      <w:marTop w:val="0"/>
      <w:marBottom w:val="0"/>
      <w:divBdr>
        <w:top w:val="none" w:sz="0" w:space="0" w:color="auto"/>
        <w:left w:val="none" w:sz="0" w:space="0" w:color="auto"/>
        <w:bottom w:val="none" w:sz="0" w:space="0" w:color="auto"/>
        <w:right w:val="none" w:sz="0" w:space="0" w:color="auto"/>
      </w:divBdr>
    </w:div>
    <w:div w:id="1948266870">
      <w:bodyDiv w:val="1"/>
      <w:marLeft w:val="0"/>
      <w:marRight w:val="0"/>
      <w:marTop w:val="0"/>
      <w:marBottom w:val="0"/>
      <w:divBdr>
        <w:top w:val="none" w:sz="0" w:space="0" w:color="auto"/>
        <w:left w:val="none" w:sz="0" w:space="0" w:color="auto"/>
        <w:bottom w:val="none" w:sz="0" w:space="0" w:color="auto"/>
        <w:right w:val="none" w:sz="0" w:space="0" w:color="auto"/>
      </w:divBdr>
    </w:div>
    <w:div w:id="1948849065">
      <w:bodyDiv w:val="1"/>
      <w:marLeft w:val="0"/>
      <w:marRight w:val="0"/>
      <w:marTop w:val="0"/>
      <w:marBottom w:val="0"/>
      <w:divBdr>
        <w:top w:val="none" w:sz="0" w:space="0" w:color="auto"/>
        <w:left w:val="none" w:sz="0" w:space="0" w:color="auto"/>
        <w:bottom w:val="none" w:sz="0" w:space="0" w:color="auto"/>
        <w:right w:val="none" w:sz="0" w:space="0" w:color="auto"/>
      </w:divBdr>
    </w:div>
    <w:div w:id="1948850267">
      <w:bodyDiv w:val="1"/>
      <w:marLeft w:val="0"/>
      <w:marRight w:val="0"/>
      <w:marTop w:val="0"/>
      <w:marBottom w:val="0"/>
      <w:divBdr>
        <w:top w:val="none" w:sz="0" w:space="0" w:color="auto"/>
        <w:left w:val="none" w:sz="0" w:space="0" w:color="auto"/>
        <w:bottom w:val="none" w:sz="0" w:space="0" w:color="auto"/>
        <w:right w:val="none" w:sz="0" w:space="0" w:color="auto"/>
      </w:divBdr>
    </w:div>
    <w:div w:id="1949040879">
      <w:bodyDiv w:val="1"/>
      <w:marLeft w:val="0"/>
      <w:marRight w:val="0"/>
      <w:marTop w:val="0"/>
      <w:marBottom w:val="0"/>
      <w:divBdr>
        <w:top w:val="none" w:sz="0" w:space="0" w:color="auto"/>
        <w:left w:val="none" w:sz="0" w:space="0" w:color="auto"/>
        <w:bottom w:val="none" w:sz="0" w:space="0" w:color="auto"/>
        <w:right w:val="none" w:sz="0" w:space="0" w:color="auto"/>
      </w:divBdr>
    </w:div>
    <w:div w:id="1949047460">
      <w:bodyDiv w:val="1"/>
      <w:marLeft w:val="0"/>
      <w:marRight w:val="0"/>
      <w:marTop w:val="0"/>
      <w:marBottom w:val="0"/>
      <w:divBdr>
        <w:top w:val="none" w:sz="0" w:space="0" w:color="auto"/>
        <w:left w:val="none" w:sz="0" w:space="0" w:color="auto"/>
        <w:bottom w:val="none" w:sz="0" w:space="0" w:color="auto"/>
        <w:right w:val="none" w:sz="0" w:space="0" w:color="auto"/>
      </w:divBdr>
    </w:div>
    <w:div w:id="1949237401">
      <w:bodyDiv w:val="1"/>
      <w:marLeft w:val="0"/>
      <w:marRight w:val="0"/>
      <w:marTop w:val="0"/>
      <w:marBottom w:val="0"/>
      <w:divBdr>
        <w:top w:val="none" w:sz="0" w:space="0" w:color="auto"/>
        <w:left w:val="none" w:sz="0" w:space="0" w:color="auto"/>
        <w:bottom w:val="none" w:sz="0" w:space="0" w:color="auto"/>
        <w:right w:val="none" w:sz="0" w:space="0" w:color="auto"/>
      </w:divBdr>
    </w:div>
    <w:div w:id="1949268045">
      <w:bodyDiv w:val="1"/>
      <w:marLeft w:val="0"/>
      <w:marRight w:val="0"/>
      <w:marTop w:val="0"/>
      <w:marBottom w:val="0"/>
      <w:divBdr>
        <w:top w:val="none" w:sz="0" w:space="0" w:color="auto"/>
        <w:left w:val="none" w:sz="0" w:space="0" w:color="auto"/>
        <w:bottom w:val="none" w:sz="0" w:space="0" w:color="auto"/>
        <w:right w:val="none" w:sz="0" w:space="0" w:color="auto"/>
      </w:divBdr>
    </w:div>
    <w:div w:id="1949653980">
      <w:bodyDiv w:val="1"/>
      <w:marLeft w:val="0"/>
      <w:marRight w:val="0"/>
      <w:marTop w:val="0"/>
      <w:marBottom w:val="0"/>
      <w:divBdr>
        <w:top w:val="none" w:sz="0" w:space="0" w:color="auto"/>
        <w:left w:val="none" w:sz="0" w:space="0" w:color="auto"/>
        <w:bottom w:val="none" w:sz="0" w:space="0" w:color="auto"/>
        <w:right w:val="none" w:sz="0" w:space="0" w:color="auto"/>
      </w:divBdr>
    </w:div>
    <w:div w:id="1949850442">
      <w:bodyDiv w:val="1"/>
      <w:marLeft w:val="0"/>
      <w:marRight w:val="0"/>
      <w:marTop w:val="0"/>
      <w:marBottom w:val="0"/>
      <w:divBdr>
        <w:top w:val="none" w:sz="0" w:space="0" w:color="auto"/>
        <w:left w:val="none" w:sz="0" w:space="0" w:color="auto"/>
        <w:bottom w:val="none" w:sz="0" w:space="0" w:color="auto"/>
        <w:right w:val="none" w:sz="0" w:space="0" w:color="auto"/>
      </w:divBdr>
    </w:div>
    <w:div w:id="1950426703">
      <w:bodyDiv w:val="1"/>
      <w:marLeft w:val="0"/>
      <w:marRight w:val="0"/>
      <w:marTop w:val="0"/>
      <w:marBottom w:val="0"/>
      <w:divBdr>
        <w:top w:val="none" w:sz="0" w:space="0" w:color="auto"/>
        <w:left w:val="none" w:sz="0" w:space="0" w:color="auto"/>
        <w:bottom w:val="none" w:sz="0" w:space="0" w:color="auto"/>
        <w:right w:val="none" w:sz="0" w:space="0" w:color="auto"/>
      </w:divBdr>
    </w:div>
    <w:div w:id="1950814557">
      <w:bodyDiv w:val="1"/>
      <w:marLeft w:val="0"/>
      <w:marRight w:val="0"/>
      <w:marTop w:val="0"/>
      <w:marBottom w:val="0"/>
      <w:divBdr>
        <w:top w:val="none" w:sz="0" w:space="0" w:color="auto"/>
        <w:left w:val="none" w:sz="0" w:space="0" w:color="auto"/>
        <w:bottom w:val="none" w:sz="0" w:space="0" w:color="auto"/>
        <w:right w:val="none" w:sz="0" w:space="0" w:color="auto"/>
      </w:divBdr>
    </w:div>
    <w:div w:id="1950818256">
      <w:bodyDiv w:val="1"/>
      <w:marLeft w:val="0"/>
      <w:marRight w:val="0"/>
      <w:marTop w:val="0"/>
      <w:marBottom w:val="0"/>
      <w:divBdr>
        <w:top w:val="none" w:sz="0" w:space="0" w:color="auto"/>
        <w:left w:val="none" w:sz="0" w:space="0" w:color="auto"/>
        <w:bottom w:val="none" w:sz="0" w:space="0" w:color="auto"/>
        <w:right w:val="none" w:sz="0" w:space="0" w:color="auto"/>
      </w:divBdr>
    </w:div>
    <w:div w:id="1951626835">
      <w:bodyDiv w:val="1"/>
      <w:marLeft w:val="0"/>
      <w:marRight w:val="0"/>
      <w:marTop w:val="0"/>
      <w:marBottom w:val="0"/>
      <w:divBdr>
        <w:top w:val="none" w:sz="0" w:space="0" w:color="auto"/>
        <w:left w:val="none" w:sz="0" w:space="0" w:color="auto"/>
        <w:bottom w:val="none" w:sz="0" w:space="0" w:color="auto"/>
        <w:right w:val="none" w:sz="0" w:space="0" w:color="auto"/>
      </w:divBdr>
    </w:div>
    <w:div w:id="1951811066">
      <w:bodyDiv w:val="1"/>
      <w:marLeft w:val="0"/>
      <w:marRight w:val="0"/>
      <w:marTop w:val="0"/>
      <w:marBottom w:val="0"/>
      <w:divBdr>
        <w:top w:val="none" w:sz="0" w:space="0" w:color="auto"/>
        <w:left w:val="none" w:sz="0" w:space="0" w:color="auto"/>
        <w:bottom w:val="none" w:sz="0" w:space="0" w:color="auto"/>
        <w:right w:val="none" w:sz="0" w:space="0" w:color="auto"/>
      </w:divBdr>
    </w:div>
    <w:div w:id="1951859522">
      <w:bodyDiv w:val="1"/>
      <w:marLeft w:val="0"/>
      <w:marRight w:val="0"/>
      <w:marTop w:val="0"/>
      <w:marBottom w:val="0"/>
      <w:divBdr>
        <w:top w:val="none" w:sz="0" w:space="0" w:color="auto"/>
        <w:left w:val="none" w:sz="0" w:space="0" w:color="auto"/>
        <w:bottom w:val="none" w:sz="0" w:space="0" w:color="auto"/>
        <w:right w:val="none" w:sz="0" w:space="0" w:color="auto"/>
      </w:divBdr>
    </w:div>
    <w:div w:id="1952396869">
      <w:bodyDiv w:val="1"/>
      <w:marLeft w:val="0"/>
      <w:marRight w:val="0"/>
      <w:marTop w:val="0"/>
      <w:marBottom w:val="0"/>
      <w:divBdr>
        <w:top w:val="none" w:sz="0" w:space="0" w:color="auto"/>
        <w:left w:val="none" w:sz="0" w:space="0" w:color="auto"/>
        <w:bottom w:val="none" w:sz="0" w:space="0" w:color="auto"/>
        <w:right w:val="none" w:sz="0" w:space="0" w:color="auto"/>
      </w:divBdr>
    </w:div>
    <w:div w:id="1952668895">
      <w:bodyDiv w:val="1"/>
      <w:marLeft w:val="0"/>
      <w:marRight w:val="0"/>
      <w:marTop w:val="0"/>
      <w:marBottom w:val="0"/>
      <w:divBdr>
        <w:top w:val="none" w:sz="0" w:space="0" w:color="auto"/>
        <w:left w:val="none" w:sz="0" w:space="0" w:color="auto"/>
        <w:bottom w:val="none" w:sz="0" w:space="0" w:color="auto"/>
        <w:right w:val="none" w:sz="0" w:space="0" w:color="auto"/>
      </w:divBdr>
    </w:div>
    <w:div w:id="1952933844">
      <w:bodyDiv w:val="1"/>
      <w:marLeft w:val="0"/>
      <w:marRight w:val="0"/>
      <w:marTop w:val="0"/>
      <w:marBottom w:val="0"/>
      <w:divBdr>
        <w:top w:val="none" w:sz="0" w:space="0" w:color="auto"/>
        <w:left w:val="none" w:sz="0" w:space="0" w:color="auto"/>
        <w:bottom w:val="none" w:sz="0" w:space="0" w:color="auto"/>
        <w:right w:val="none" w:sz="0" w:space="0" w:color="auto"/>
      </w:divBdr>
    </w:div>
    <w:div w:id="1953048700">
      <w:bodyDiv w:val="1"/>
      <w:marLeft w:val="0"/>
      <w:marRight w:val="0"/>
      <w:marTop w:val="0"/>
      <w:marBottom w:val="0"/>
      <w:divBdr>
        <w:top w:val="none" w:sz="0" w:space="0" w:color="auto"/>
        <w:left w:val="none" w:sz="0" w:space="0" w:color="auto"/>
        <w:bottom w:val="none" w:sz="0" w:space="0" w:color="auto"/>
        <w:right w:val="none" w:sz="0" w:space="0" w:color="auto"/>
      </w:divBdr>
    </w:div>
    <w:div w:id="1953049218">
      <w:bodyDiv w:val="1"/>
      <w:marLeft w:val="0"/>
      <w:marRight w:val="0"/>
      <w:marTop w:val="0"/>
      <w:marBottom w:val="0"/>
      <w:divBdr>
        <w:top w:val="none" w:sz="0" w:space="0" w:color="auto"/>
        <w:left w:val="none" w:sz="0" w:space="0" w:color="auto"/>
        <w:bottom w:val="none" w:sz="0" w:space="0" w:color="auto"/>
        <w:right w:val="none" w:sz="0" w:space="0" w:color="auto"/>
      </w:divBdr>
    </w:div>
    <w:div w:id="1953322724">
      <w:bodyDiv w:val="1"/>
      <w:marLeft w:val="0"/>
      <w:marRight w:val="0"/>
      <w:marTop w:val="0"/>
      <w:marBottom w:val="0"/>
      <w:divBdr>
        <w:top w:val="none" w:sz="0" w:space="0" w:color="auto"/>
        <w:left w:val="none" w:sz="0" w:space="0" w:color="auto"/>
        <w:bottom w:val="none" w:sz="0" w:space="0" w:color="auto"/>
        <w:right w:val="none" w:sz="0" w:space="0" w:color="auto"/>
      </w:divBdr>
    </w:div>
    <w:div w:id="1953439370">
      <w:bodyDiv w:val="1"/>
      <w:marLeft w:val="0"/>
      <w:marRight w:val="0"/>
      <w:marTop w:val="0"/>
      <w:marBottom w:val="0"/>
      <w:divBdr>
        <w:top w:val="none" w:sz="0" w:space="0" w:color="auto"/>
        <w:left w:val="none" w:sz="0" w:space="0" w:color="auto"/>
        <w:bottom w:val="none" w:sz="0" w:space="0" w:color="auto"/>
        <w:right w:val="none" w:sz="0" w:space="0" w:color="auto"/>
      </w:divBdr>
    </w:div>
    <w:div w:id="1953970360">
      <w:bodyDiv w:val="1"/>
      <w:marLeft w:val="0"/>
      <w:marRight w:val="0"/>
      <w:marTop w:val="0"/>
      <w:marBottom w:val="0"/>
      <w:divBdr>
        <w:top w:val="none" w:sz="0" w:space="0" w:color="auto"/>
        <w:left w:val="none" w:sz="0" w:space="0" w:color="auto"/>
        <w:bottom w:val="none" w:sz="0" w:space="0" w:color="auto"/>
        <w:right w:val="none" w:sz="0" w:space="0" w:color="auto"/>
      </w:divBdr>
    </w:div>
    <w:div w:id="1954703769">
      <w:bodyDiv w:val="1"/>
      <w:marLeft w:val="0"/>
      <w:marRight w:val="0"/>
      <w:marTop w:val="0"/>
      <w:marBottom w:val="0"/>
      <w:divBdr>
        <w:top w:val="none" w:sz="0" w:space="0" w:color="auto"/>
        <w:left w:val="none" w:sz="0" w:space="0" w:color="auto"/>
        <w:bottom w:val="none" w:sz="0" w:space="0" w:color="auto"/>
        <w:right w:val="none" w:sz="0" w:space="0" w:color="auto"/>
      </w:divBdr>
    </w:div>
    <w:div w:id="1954822164">
      <w:bodyDiv w:val="1"/>
      <w:marLeft w:val="0"/>
      <w:marRight w:val="0"/>
      <w:marTop w:val="0"/>
      <w:marBottom w:val="0"/>
      <w:divBdr>
        <w:top w:val="none" w:sz="0" w:space="0" w:color="auto"/>
        <w:left w:val="none" w:sz="0" w:space="0" w:color="auto"/>
        <w:bottom w:val="none" w:sz="0" w:space="0" w:color="auto"/>
        <w:right w:val="none" w:sz="0" w:space="0" w:color="auto"/>
      </w:divBdr>
    </w:div>
    <w:div w:id="1955090448">
      <w:bodyDiv w:val="1"/>
      <w:marLeft w:val="0"/>
      <w:marRight w:val="0"/>
      <w:marTop w:val="0"/>
      <w:marBottom w:val="0"/>
      <w:divBdr>
        <w:top w:val="none" w:sz="0" w:space="0" w:color="auto"/>
        <w:left w:val="none" w:sz="0" w:space="0" w:color="auto"/>
        <w:bottom w:val="none" w:sz="0" w:space="0" w:color="auto"/>
        <w:right w:val="none" w:sz="0" w:space="0" w:color="auto"/>
      </w:divBdr>
    </w:div>
    <w:div w:id="1955211492">
      <w:bodyDiv w:val="1"/>
      <w:marLeft w:val="0"/>
      <w:marRight w:val="0"/>
      <w:marTop w:val="0"/>
      <w:marBottom w:val="0"/>
      <w:divBdr>
        <w:top w:val="none" w:sz="0" w:space="0" w:color="auto"/>
        <w:left w:val="none" w:sz="0" w:space="0" w:color="auto"/>
        <w:bottom w:val="none" w:sz="0" w:space="0" w:color="auto"/>
        <w:right w:val="none" w:sz="0" w:space="0" w:color="auto"/>
      </w:divBdr>
    </w:div>
    <w:div w:id="1955285899">
      <w:bodyDiv w:val="1"/>
      <w:marLeft w:val="0"/>
      <w:marRight w:val="0"/>
      <w:marTop w:val="0"/>
      <w:marBottom w:val="0"/>
      <w:divBdr>
        <w:top w:val="none" w:sz="0" w:space="0" w:color="auto"/>
        <w:left w:val="none" w:sz="0" w:space="0" w:color="auto"/>
        <w:bottom w:val="none" w:sz="0" w:space="0" w:color="auto"/>
        <w:right w:val="none" w:sz="0" w:space="0" w:color="auto"/>
      </w:divBdr>
    </w:div>
    <w:div w:id="1955553958">
      <w:bodyDiv w:val="1"/>
      <w:marLeft w:val="0"/>
      <w:marRight w:val="0"/>
      <w:marTop w:val="0"/>
      <w:marBottom w:val="0"/>
      <w:divBdr>
        <w:top w:val="none" w:sz="0" w:space="0" w:color="auto"/>
        <w:left w:val="none" w:sz="0" w:space="0" w:color="auto"/>
        <w:bottom w:val="none" w:sz="0" w:space="0" w:color="auto"/>
        <w:right w:val="none" w:sz="0" w:space="0" w:color="auto"/>
      </w:divBdr>
    </w:div>
    <w:div w:id="1955555380">
      <w:bodyDiv w:val="1"/>
      <w:marLeft w:val="0"/>
      <w:marRight w:val="0"/>
      <w:marTop w:val="0"/>
      <w:marBottom w:val="0"/>
      <w:divBdr>
        <w:top w:val="none" w:sz="0" w:space="0" w:color="auto"/>
        <w:left w:val="none" w:sz="0" w:space="0" w:color="auto"/>
        <w:bottom w:val="none" w:sz="0" w:space="0" w:color="auto"/>
        <w:right w:val="none" w:sz="0" w:space="0" w:color="auto"/>
      </w:divBdr>
    </w:div>
    <w:div w:id="1955943825">
      <w:bodyDiv w:val="1"/>
      <w:marLeft w:val="0"/>
      <w:marRight w:val="0"/>
      <w:marTop w:val="0"/>
      <w:marBottom w:val="0"/>
      <w:divBdr>
        <w:top w:val="none" w:sz="0" w:space="0" w:color="auto"/>
        <w:left w:val="none" w:sz="0" w:space="0" w:color="auto"/>
        <w:bottom w:val="none" w:sz="0" w:space="0" w:color="auto"/>
        <w:right w:val="none" w:sz="0" w:space="0" w:color="auto"/>
      </w:divBdr>
    </w:div>
    <w:div w:id="1956860907">
      <w:bodyDiv w:val="1"/>
      <w:marLeft w:val="0"/>
      <w:marRight w:val="0"/>
      <w:marTop w:val="0"/>
      <w:marBottom w:val="0"/>
      <w:divBdr>
        <w:top w:val="none" w:sz="0" w:space="0" w:color="auto"/>
        <w:left w:val="none" w:sz="0" w:space="0" w:color="auto"/>
        <w:bottom w:val="none" w:sz="0" w:space="0" w:color="auto"/>
        <w:right w:val="none" w:sz="0" w:space="0" w:color="auto"/>
      </w:divBdr>
    </w:div>
    <w:div w:id="1957446082">
      <w:bodyDiv w:val="1"/>
      <w:marLeft w:val="0"/>
      <w:marRight w:val="0"/>
      <w:marTop w:val="0"/>
      <w:marBottom w:val="0"/>
      <w:divBdr>
        <w:top w:val="none" w:sz="0" w:space="0" w:color="auto"/>
        <w:left w:val="none" w:sz="0" w:space="0" w:color="auto"/>
        <w:bottom w:val="none" w:sz="0" w:space="0" w:color="auto"/>
        <w:right w:val="none" w:sz="0" w:space="0" w:color="auto"/>
      </w:divBdr>
    </w:div>
    <w:div w:id="1958365614">
      <w:bodyDiv w:val="1"/>
      <w:marLeft w:val="0"/>
      <w:marRight w:val="0"/>
      <w:marTop w:val="0"/>
      <w:marBottom w:val="0"/>
      <w:divBdr>
        <w:top w:val="none" w:sz="0" w:space="0" w:color="auto"/>
        <w:left w:val="none" w:sz="0" w:space="0" w:color="auto"/>
        <w:bottom w:val="none" w:sz="0" w:space="0" w:color="auto"/>
        <w:right w:val="none" w:sz="0" w:space="0" w:color="auto"/>
      </w:divBdr>
    </w:div>
    <w:div w:id="1958484261">
      <w:bodyDiv w:val="1"/>
      <w:marLeft w:val="0"/>
      <w:marRight w:val="0"/>
      <w:marTop w:val="0"/>
      <w:marBottom w:val="0"/>
      <w:divBdr>
        <w:top w:val="none" w:sz="0" w:space="0" w:color="auto"/>
        <w:left w:val="none" w:sz="0" w:space="0" w:color="auto"/>
        <w:bottom w:val="none" w:sz="0" w:space="0" w:color="auto"/>
        <w:right w:val="none" w:sz="0" w:space="0" w:color="auto"/>
      </w:divBdr>
    </w:div>
    <w:div w:id="1959296961">
      <w:bodyDiv w:val="1"/>
      <w:marLeft w:val="0"/>
      <w:marRight w:val="0"/>
      <w:marTop w:val="0"/>
      <w:marBottom w:val="0"/>
      <w:divBdr>
        <w:top w:val="none" w:sz="0" w:space="0" w:color="auto"/>
        <w:left w:val="none" w:sz="0" w:space="0" w:color="auto"/>
        <w:bottom w:val="none" w:sz="0" w:space="0" w:color="auto"/>
        <w:right w:val="none" w:sz="0" w:space="0" w:color="auto"/>
      </w:divBdr>
    </w:div>
    <w:div w:id="1960061943">
      <w:bodyDiv w:val="1"/>
      <w:marLeft w:val="0"/>
      <w:marRight w:val="0"/>
      <w:marTop w:val="0"/>
      <w:marBottom w:val="0"/>
      <w:divBdr>
        <w:top w:val="none" w:sz="0" w:space="0" w:color="auto"/>
        <w:left w:val="none" w:sz="0" w:space="0" w:color="auto"/>
        <w:bottom w:val="none" w:sz="0" w:space="0" w:color="auto"/>
        <w:right w:val="none" w:sz="0" w:space="0" w:color="auto"/>
      </w:divBdr>
    </w:div>
    <w:div w:id="1960062162">
      <w:bodyDiv w:val="1"/>
      <w:marLeft w:val="0"/>
      <w:marRight w:val="0"/>
      <w:marTop w:val="0"/>
      <w:marBottom w:val="0"/>
      <w:divBdr>
        <w:top w:val="none" w:sz="0" w:space="0" w:color="auto"/>
        <w:left w:val="none" w:sz="0" w:space="0" w:color="auto"/>
        <w:bottom w:val="none" w:sz="0" w:space="0" w:color="auto"/>
        <w:right w:val="none" w:sz="0" w:space="0" w:color="auto"/>
      </w:divBdr>
    </w:div>
    <w:div w:id="1960066409">
      <w:bodyDiv w:val="1"/>
      <w:marLeft w:val="0"/>
      <w:marRight w:val="0"/>
      <w:marTop w:val="0"/>
      <w:marBottom w:val="0"/>
      <w:divBdr>
        <w:top w:val="none" w:sz="0" w:space="0" w:color="auto"/>
        <w:left w:val="none" w:sz="0" w:space="0" w:color="auto"/>
        <w:bottom w:val="none" w:sz="0" w:space="0" w:color="auto"/>
        <w:right w:val="none" w:sz="0" w:space="0" w:color="auto"/>
      </w:divBdr>
    </w:div>
    <w:div w:id="1960601105">
      <w:bodyDiv w:val="1"/>
      <w:marLeft w:val="0"/>
      <w:marRight w:val="0"/>
      <w:marTop w:val="0"/>
      <w:marBottom w:val="0"/>
      <w:divBdr>
        <w:top w:val="none" w:sz="0" w:space="0" w:color="auto"/>
        <w:left w:val="none" w:sz="0" w:space="0" w:color="auto"/>
        <w:bottom w:val="none" w:sz="0" w:space="0" w:color="auto"/>
        <w:right w:val="none" w:sz="0" w:space="0" w:color="auto"/>
      </w:divBdr>
    </w:div>
    <w:div w:id="1960795778">
      <w:bodyDiv w:val="1"/>
      <w:marLeft w:val="0"/>
      <w:marRight w:val="0"/>
      <w:marTop w:val="0"/>
      <w:marBottom w:val="0"/>
      <w:divBdr>
        <w:top w:val="none" w:sz="0" w:space="0" w:color="auto"/>
        <w:left w:val="none" w:sz="0" w:space="0" w:color="auto"/>
        <w:bottom w:val="none" w:sz="0" w:space="0" w:color="auto"/>
        <w:right w:val="none" w:sz="0" w:space="0" w:color="auto"/>
      </w:divBdr>
    </w:div>
    <w:div w:id="1961185815">
      <w:bodyDiv w:val="1"/>
      <w:marLeft w:val="0"/>
      <w:marRight w:val="0"/>
      <w:marTop w:val="0"/>
      <w:marBottom w:val="0"/>
      <w:divBdr>
        <w:top w:val="none" w:sz="0" w:space="0" w:color="auto"/>
        <w:left w:val="none" w:sz="0" w:space="0" w:color="auto"/>
        <w:bottom w:val="none" w:sz="0" w:space="0" w:color="auto"/>
        <w:right w:val="none" w:sz="0" w:space="0" w:color="auto"/>
      </w:divBdr>
    </w:div>
    <w:div w:id="1961380824">
      <w:bodyDiv w:val="1"/>
      <w:marLeft w:val="0"/>
      <w:marRight w:val="0"/>
      <w:marTop w:val="0"/>
      <w:marBottom w:val="0"/>
      <w:divBdr>
        <w:top w:val="none" w:sz="0" w:space="0" w:color="auto"/>
        <w:left w:val="none" w:sz="0" w:space="0" w:color="auto"/>
        <w:bottom w:val="none" w:sz="0" w:space="0" w:color="auto"/>
        <w:right w:val="none" w:sz="0" w:space="0" w:color="auto"/>
      </w:divBdr>
    </w:div>
    <w:div w:id="1961495908">
      <w:bodyDiv w:val="1"/>
      <w:marLeft w:val="0"/>
      <w:marRight w:val="0"/>
      <w:marTop w:val="0"/>
      <w:marBottom w:val="0"/>
      <w:divBdr>
        <w:top w:val="none" w:sz="0" w:space="0" w:color="auto"/>
        <w:left w:val="none" w:sz="0" w:space="0" w:color="auto"/>
        <w:bottom w:val="none" w:sz="0" w:space="0" w:color="auto"/>
        <w:right w:val="none" w:sz="0" w:space="0" w:color="auto"/>
      </w:divBdr>
    </w:div>
    <w:div w:id="1961566038">
      <w:bodyDiv w:val="1"/>
      <w:marLeft w:val="0"/>
      <w:marRight w:val="0"/>
      <w:marTop w:val="0"/>
      <w:marBottom w:val="0"/>
      <w:divBdr>
        <w:top w:val="none" w:sz="0" w:space="0" w:color="auto"/>
        <w:left w:val="none" w:sz="0" w:space="0" w:color="auto"/>
        <w:bottom w:val="none" w:sz="0" w:space="0" w:color="auto"/>
        <w:right w:val="none" w:sz="0" w:space="0" w:color="auto"/>
      </w:divBdr>
    </w:div>
    <w:div w:id="1961915203">
      <w:bodyDiv w:val="1"/>
      <w:marLeft w:val="0"/>
      <w:marRight w:val="0"/>
      <w:marTop w:val="0"/>
      <w:marBottom w:val="0"/>
      <w:divBdr>
        <w:top w:val="none" w:sz="0" w:space="0" w:color="auto"/>
        <w:left w:val="none" w:sz="0" w:space="0" w:color="auto"/>
        <w:bottom w:val="none" w:sz="0" w:space="0" w:color="auto"/>
        <w:right w:val="none" w:sz="0" w:space="0" w:color="auto"/>
      </w:divBdr>
    </w:div>
    <w:div w:id="1961918155">
      <w:bodyDiv w:val="1"/>
      <w:marLeft w:val="0"/>
      <w:marRight w:val="0"/>
      <w:marTop w:val="0"/>
      <w:marBottom w:val="0"/>
      <w:divBdr>
        <w:top w:val="none" w:sz="0" w:space="0" w:color="auto"/>
        <w:left w:val="none" w:sz="0" w:space="0" w:color="auto"/>
        <w:bottom w:val="none" w:sz="0" w:space="0" w:color="auto"/>
        <w:right w:val="none" w:sz="0" w:space="0" w:color="auto"/>
      </w:divBdr>
    </w:div>
    <w:div w:id="1962302863">
      <w:bodyDiv w:val="1"/>
      <w:marLeft w:val="0"/>
      <w:marRight w:val="0"/>
      <w:marTop w:val="0"/>
      <w:marBottom w:val="0"/>
      <w:divBdr>
        <w:top w:val="none" w:sz="0" w:space="0" w:color="auto"/>
        <w:left w:val="none" w:sz="0" w:space="0" w:color="auto"/>
        <w:bottom w:val="none" w:sz="0" w:space="0" w:color="auto"/>
        <w:right w:val="none" w:sz="0" w:space="0" w:color="auto"/>
      </w:divBdr>
    </w:div>
    <w:div w:id="1962953835">
      <w:bodyDiv w:val="1"/>
      <w:marLeft w:val="0"/>
      <w:marRight w:val="0"/>
      <w:marTop w:val="0"/>
      <w:marBottom w:val="0"/>
      <w:divBdr>
        <w:top w:val="none" w:sz="0" w:space="0" w:color="auto"/>
        <w:left w:val="none" w:sz="0" w:space="0" w:color="auto"/>
        <w:bottom w:val="none" w:sz="0" w:space="0" w:color="auto"/>
        <w:right w:val="none" w:sz="0" w:space="0" w:color="auto"/>
      </w:divBdr>
    </w:div>
    <w:div w:id="1962957676">
      <w:bodyDiv w:val="1"/>
      <w:marLeft w:val="0"/>
      <w:marRight w:val="0"/>
      <w:marTop w:val="0"/>
      <w:marBottom w:val="0"/>
      <w:divBdr>
        <w:top w:val="none" w:sz="0" w:space="0" w:color="auto"/>
        <w:left w:val="none" w:sz="0" w:space="0" w:color="auto"/>
        <w:bottom w:val="none" w:sz="0" w:space="0" w:color="auto"/>
        <w:right w:val="none" w:sz="0" w:space="0" w:color="auto"/>
      </w:divBdr>
    </w:div>
    <w:div w:id="1962958744">
      <w:bodyDiv w:val="1"/>
      <w:marLeft w:val="0"/>
      <w:marRight w:val="0"/>
      <w:marTop w:val="0"/>
      <w:marBottom w:val="0"/>
      <w:divBdr>
        <w:top w:val="none" w:sz="0" w:space="0" w:color="auto"/>
        <w:left w:val="none" w:sz="0" w:space="0" w:color="auto"/>
        <w:bottom w:val="none" w:sz="0" w:space="0" w:color="auto"/>
        <w:right w:val="none" w:sz="0" w:space="0" w:color="auto"/>
      </w:divBdr>
    </w:div>
    <w:div w:id="1962960199">
      <w:bodyDiv w:val="1"/>
      <w:marLeft w:val="0"/>
      <w:marRight w:val="0"/>
      <w:marTop w:val="0"/>
      <w:marBottom w:val="0"/>
      <w:divBdr>
        <w:top w:val="none" w:sz="0" w:space="0" w:color="auto"/>
        <w:left w:val="none" w:sz="0" w:space="0" w:color="auto"/>
        <w:bottom w:val="none" w:sz="0" w:space="0" w:color="auto"/>
        <w:right w:val="none" w:sz="0" w:space="0" w:color="auto"/>
      </w:divBdr>
    </w:div>
    <w:div w:id="1963030259">
      <w:bodyDiv w:val="1"/>
      <w:marLeft w:val="0"/>
      <w:marRight w:val="0"/>
      <w:marTop w:val="0"/>
      <w:marBottom w:val="0"/>
      <w:divBdr>
        <w:top w:val="none" w:sz="0" w:space="0" w:color="auto"/>
        <w:left w:val="none" w:sz="0" w:space="0" w:color="auto"/>
        <w:bottom w:val="none" w:sz="0" w:space="0" w:color="auto"/>
        <w:right w:val="none" w:sz="0" w:space="0" w:color="auto"/>
      </w:divBdr>
    </w:div>
    <w:div w:id="1963418532">
      <w:bodyDiv w:val="1"/>
      <w:marLeft w:val="0"/>
      <w:marRight w:val="0"/>
      <w:marTop w:val="0"/>
      <w:marBottom w:val="0"/>
      <w:divBdr>
        <w:top w:val="none" w:sz="0" w:space="0" w:color="auto"/>
        <w:left w:val="none" w:sz="0" w:space="0" w:color="auto"/>
        <w:bottom w:val="none" w:sz="0" w:space="0" w:color="auto"/>
        <w:right w:val="none" w:sz="0" w:space="0" w:color="auto"/>
      </w:divBdr>
    </w:div>
    <w:div w:id="1963419504">
      <w:bodyDiv w:val="1"/>
      <w:marLeft w:val="0"/>
      <w:marRight w:val="0"/>
      <w:marTop w:val="0"/>
      <w:marBottom w:val="0"/>
      <w:divBdr>
        <w:top w:val="none" w:sz="0" w:space="0" w:color="auto"/>
        <w:left w:val="none" w:sz="0" w:space="0" w:color="auto"/>
        <w:bottom w:val="none" w:sz="0" w:space="0" w:color="auto"/>
        <w:right w:val="none" w:sz="0" w:space="0" w:color="auto"/>
      </w:divBdr>
    </w:div>
    <w:div w:id="1963922899">
      <w:bodyDiv w:val="1"/>
      <w:marLeft w:val="0"/>
      <w:marRight w:val="0"/>
      <w:marTop w:val="0"/>
      <w:marBottom w:val="0"/>
      <w:divBdr>
        <w:top w:val="none" w:sz="0" w:space="0" w:color="auto"/>
        <w:left w:val="none" w:sz="0" w:space="0" w:color="auto"/>
        <w:bottom w:val="none" w:sz="0" w:space="0" w:color="auto"/>
        <w:right w:val="none" w:sz="0" w:space="0" w:color="auto"/>
      </w:divBdr>
    </w:div>
    <w:div w:id="1964383000">
      <w:bodyDiv w:val="1"/>
      <w:marLeft w:val="0"/>
      <w:marRight w:val="0"/>
      <w:marTop w:val="0"/>
      <w:marBottom w:val="0"/>
      <w:divBdr>
        <w:top w:val="none" w:sz="0" w:space="0" w:color="auto"/>
        <w:left w:val="none" w:sz="0" w:space="0" w:color="auto"/>
        <w:bottom w:val="none" w:sz="0" w:space="0" w:color="auto"/>
        <w:right w:val="none" w:sz="0" w:space="0" w:color="auto"/>
      </w:divBdr>
    </w:div>
    <w:div w:id="1964456066">
      <w:bodyDiv w:val="1"/>
      <w:marLeft w:val="0"/>
      <w:marRight w:val="0"/>
      <w:marTop w:val="0"/>
      <w:marBottom w:val="0"/>
      <w:divBdr>
        <w:top w:val="none" w:sz="0" w:space="0" w:color="auto"/>
        <w:left w:val="none" w:sz="0" w:space="0" w:color="auto"/>
        <w:bottom w:val="none" w:sz="0" w:space="0" w:color="auto"/>
        <w:right w:val="none" w:sz="0" w:space="0" w:color="auto"/>
      </w:divBdr>
    </w:div>
    <w:div w:id="1965650786">
      <w:bodyDiv w:val="1"/>
      <w:marLeft w:val="0"/>
      <w:marRight w:val="0"/>
      <w:marTop w:val="0"/>
      <w:marBottom w:val="0"/>
      <w:divBdr>
        <w:top w:val="none" w:sz="0" w:space="0" w:color="auto"/>
        <w:left w:val="none" w:sz="0" w:space="0" w:color="auto"/>
        <w:bottom w:val="none" w:sz="0" w:space="0" w:color="auto"/>
        <w:right w:val="none" w:sz="0" w:space="0" w:color="auto"/>
      </w:divBdr>
    </w:div>
    <w:div w:id="1966083101">
      <w:bodyDiv w:val="1"/>
      <w:marLeft w:val="0"/>
      <w:marRight w:val="0"/>
      <w:marTop w:val="0"/>
      <w:marBottom w:val="0"/>
      <w:divBdr>
        <w:top w:val="none" w:sz="0" w:space="0" w:color="auto"/>
        <w:left w:val="none" w:sz="0" w:space="0" w:color="auto"/>
        <w:bottom w:val="none" w:sz="0" w:space="0" w:color="auto"/>
        <w:right w:val="none" w:sz="0" w:space="0" w:color="auto"/>
      </w:divBdr>
    </w:div>
    <w:div w:id="1966616048">
      <w:bodyDiv w:val="1"/>
      <w:marLeft w:val="0"/>
      <w:marRight w:val="0"/>
      <w:marTop w:val="0"/>
      <w:marBottom w:val="0"/>
      <w:divBdr>
        <w:top w:val="none" w:sz="0" w:space="0" w:color="auto"/>
        <w:left w:val="none" w:sz="0" w:space="0" w:color="auto"/>
        <w:bottom w:val="none" w:sz="0" w:space="0" w:color="auto"/>
        <w:right w:val="none" w:sz="0" w:space="0" w:color="auto"/>
      </w:divBdr>
    </w:div>
    <w:div w:id="1967075864">
      <w:bodyDiv w:val="1"/>
      <w:marLeft w:val="0"/>
      <w:marRight w:val="0"/>
      <w:marTop w:val="0"/>
      <w:marBottom w:val="0"/>
      <w:divBdr>
        <w:top w:val="none" w:sz="0" w:space="0" w:color="auto"/>
        <w:left w:val="none" w:sz="0" w:space="0" w:color="auto"/>
        <w:bottom w:val="none" w:sz="0" w:space="0" w:color="auto"/>
        <w:right w:val="none" w:sz="0" w:space="0" w:color="auto"/>
      </w:divBdr>
    </w:div>
    <w:div w:id="1967346599">
      <w:bodyDiv w:val="1"/>
      <w:marLeft w:val="0"/>
      <w:marRight w:val="0"/>
      <w:marTop w:val="0"/>
      <w:marBottom w:val="0"/>
      <w:divBdr>
        <w:top w:val="none" w:sz="0" w:space="0" w:color="auto"/>
        <w:left w:val="none" w:sz="0" w:space="0" w:color="auto"/>
        <w:bottom w:val="none" w:sz="0" w:space="0" w:color="auto"/>
        <w:right w:val="none" w:sz="0" w:space="0" w:color="auto"/>
      </w:divBdr>
    </w:div>
    <w:div w:id="1967348810">
      <w:bodyDiv w:val="1"/>
      <w:marLeft w:val="0"/>
      <w:marRight w:val="0"/>
      <w:marTop w:val="0"/>
      <w:marBottom w:val="0"/>
      <w:divBdr>
        <w:top w:val="none" w:sz="0" w:space="0" w:color="auto"/>
        <w:left w:val="none" w:sz="0" w:space="0" w:color="auto"/>
        <w:bottom w:val="none" w:sz="0" w:space="0" w:color="auto"/>
        <w:right w:val="none" w:sz="0" w:space="0" w:color="auto"/>
      </w:divBdr>
    </w:div>
    <w:div w:id="1967808663">
      <w:bodyDiv w:val="1"/>
      <w:marLeft w:val="0"/>
      <w:marRight w:val="0"/>
      <w:marTop w:val="0"/>
      <w:marBottom w:val="0"/>
      <w:divBdr>
        <w:top w:val="none" w:sz="0" w:space="0" w:color="auto"/>
        <w:left w:val="none" w:sz="0" w:space="0" w:color="auto"/>
        <w:bottom w:val="none" w:sz="0" w:space="0" w:color="auto"/>
        <w:right w:val="none" w:sz="0" w:space="0" w:color="auto"/>
      </w:divBdr>
    </w:div>
    <w:div w:id="1968512218">
      <w:bodyDiv w:val="1"/>
      <w:marLeft w:val="0"/>
      <w:marRight w:val="0"/>
      <w:marTop w:val="0"/>
      <w:marBottom w:val="0"/>
      <w:divBdr>
        <w:top w:val="none" w:sz="0" w:space="0" w:color="auto"/>
        <w:left w:val="none" w:sz="0" w:space="0" w:color="auto"/>
        <w:bottom w:val="none" w:sz="0" w:space="0" w:color="auto"/>
        <w:right w:val="none" w:sz="0" w:space="0" w:color="auto"/>
      </w:divBdr>
    </w:div>
    <w:div w:id="1968975415">
      <w:bodyDiv w:val="1"/>
      <w:marLeft w:val="0"/>
      <w:marRight w:val="0"/>
      <w:marTop w:val="0"/>
      <w:marBottom w:val="0"/>
      <w:divBdr>
        <w:top w:val="none" w:sz="0" w:space="0" w:color="auto"/>
        <w:left w:val="none" w:sz="0" w:space="0" w:color="auto"/>
        <w:bottom w:val="none" w:sz="0" w:space="0" w:color="auto"/>
        <w:right w:val="none" w:sz="0" w:space="0" w:color="auto"/>
      </w:divBdr>
    </w:div>
    <w:div w:id="1969047651">
      <w:bodyDiv w:val="1"/>
      <w:marLeft w:val="0"/>
      <w:marRight w:val="0"/>
      <w:marTop w:val="0"/>
      <w:marBottom w:val="0"/>
      <w:divBdr>
        <w:top w:val="none" w:sz="0" w:space="0" w:color="auto"/>
        <w:left w:val="none" w:sz="0" w:space="0" w:color="auto"/>
        <w:bottom w:val="none" w:sz="0" w:space="0" w:color="auto"/>
        <w:right w:val="none" w:sz="0" w:space="0" w:color="auto"/>
      </w:divBdr>
    </w:div>
    <w:div w:id="1969121708">
      <w:bodyDiv w:val="1"/>
      <w:marLeft w:val="0"/>
      <w:marRight w:val="0"/>
      <w:marTop w:val="0"/>
      <w:marBottom w:val="0"/>
      <w:divBdr>
        <w:top w:val="none" w:sz="0" w:space="0" w:color="auto"/>
        <w:left w:val="none" w:sz="0" w:space="0" w:color="auto"/>
        <w:bottom w:val="none" w:sz="0" w:space="0" w:color="auto"/>
        <w:right w:val="none" w:sz="0" w:space="0" w:color="auto"/>
      </w:divBdr>
    </w:div>
    <w:div w:id="1970084630">
      <w:bodyDiv w:val="1"/>
      <w:marLeft w:val="0"/>
      <w:marRight w:val="0"/>
      <w:marTop w:val="0"/>
      <w:marBottom w:val="0"/>
      <w:divBdr>
        <w:top w:val="none" w:sz="0" w:space="0" w:color="auto"/>
        <w:left w:val="none" w:sz="0" w:space="0" w:color="auto"/>
        <w:bottom w:val="none" w:sz="0" w:space="0" w:color="auto"/>
        <w:right w:val="none" w:sz="0" w:space="0" w:color="auto"/>
      </w:divBdr>
    </w:div>
    <w:div w:id="1970741372">
      <w:bodyDiv w:val="1"/>
      <w:marLeft w:val="0"/>
      <w:marRight w:val="0"/>
      <w:marTop w:val="0"/>
      <w:marBottom w:val="0"/>
      <w:divBdr>
        <w:top w:val="none" w:sz="0" w:space="0" w:color="auto"/>
        <w:left w:val="none" w:sz="0" w:space="0" w:color="auto"/>
        <w:bottom w:val="none" w:sz="0" w:space="0" w:color="auto"/>
        <w:right w:val="none" w:sz="0" w:space="0" w:color="auto"/>
      </w:divBdr>
    </w:div>
    <w:div w:id="1971012400">
      <w:bodyDiv w:val="1"/>
      <w:marLeft w:val="0"/>
      <w:marRight w:val="0"/>
      <w:marTop w:val="0"/>
      <w:marBottom w:val="0"/>
      <w:divBdr>
        <w:top w:val="none" w:sz="0" w:space="0" w:color="auto"/>
        <w:left w:val="none" w:sz="0" w:space="0" w:color="auto"/>
        <w:bottom w:val="none" w:sz="0" w:space="0" w:color="auto"/>
        <w:right w:val="none" w:sz="0" w:space="0" w:color="auto"/>
      </w:divBdr>
    </w:div>
    <w:div w:id="1971664156">
      <w:bodyDiv w:val="1"/>
      <w:marLeft w:val="0"/>
      <w:marRight w:val="0"/>
      <w:marTop w:val="0"/>
      <w:marBottom w:val="0"/>
      <w:divBdr>
        <w:top w:val="none" w:sz="0" w:space="0" w:color="auto"/>
        <w:left w:val="none" w:sz="0" w:space="0" w:color="auto"/>
        <w:bottom w:val="none" w:sz="0" w:space="0" w:color="auto"/>
        <w:right w:val="none" w:sz="0" w:space="0" w:color="auto"/>
      </w:divBdr>
    </w:div>
    <w:div w:id="1971859927">
      <w:bodyDiv w:val="1"/>
      <w:marLeft w:val="0"/>
      <w:marRight w:val="0"/>
      <w:marTop w:val="0"/>
      <w:marBottom w:val="0"/>
      <w:divBdr>
        <w:top w:val="none" w:sz="0" w:space="0" w:color="auto"/>
        <w:left w:val="none" w:sz="0" w:space="0" w:color="auto"/>
        <w:bottom w:val="none" w:sz="0" w:space="0" w:color="auto"/>
        <w:right w:val="none" w:sz="0" w:space="0" w:color="auto"/>
      </w:divBdr>
    </w:div>
    <w:div w:id="1972318003">
      <w:bodyDiv w:val="1"/>
      <w:marLeft w:val="0"/>
      <w:marRight w:val="0"/>
      <w:marTop w:val="0"/>
      <w:marBottom w:val="0"/>
      <w:divBdr>
        <w:top w:val="none" w:sz="0" w:space="0" w:color="auto"/>
        <w:left w:val="none" w:sz="0" w:space="0" w:color="auto"/>
        <w:bottom w:val="none" w:sz="0" w:space="0" w:color="auto"/>
        <w:right w:val="none" w:sz="0" w:space="0" w:color="auto"/>
      </w:divBdr>
    </w:div>
    <w:div w:id="1972519710">
      <w:bodyDiv w:val="1"/>
      <w:marLeft w:val="0"/>
      <w:marRight w:val="0"/>
      <w:marTop w:val="0"/>
      <w:marBottom w:val="0"/>
      <w:divBdr>
        <w:top w:val="none" w:sz="0" w:space="0" w:color="auto"/>
        <w:left w:val="none" w:sz="0" w:space="0" w:color="auto"/>
        <w:bottom w:val="none" w:sz="0" w:space="0" w:color="auto"/>
        <w:right w:val="none" w:sz="0" w:space="0" w:color="auto"/>
      </w:divBdr>
    </w:div>
    <w:div w:id="1972662603">
      <w:bodyDiv w:val="1"/>
      <w:marLeft w:val="0"/>
      <w:marRight w:val="0"/>
      <w:marTop w:val="0"/>
      <w:marBottom w:val="0"/>
      <w:divBdr>
        <w:top w:val="none" w:sz="0" w:space="0" w:color="auto"/>
        <w:left w:val="none" w:sz="0" w:space="0" w:color="auto"/>
        <w:bottom w:val="none" w:sz="0" w:space="0" w:color="auto"/>
        <w:right w:val="none" w:sz="0" w:space="0" w:color="auto"/>
      </w:divBdr>
    </w:div>
    <w:div w:id="1973053591">
      <w:bodyDiv w:val="1"/>
      <w:marLeft w:val="0"/>
      <w:marRight w:val="0"/>
      <w:marTop w:val="0"/>
      <w:marBottom w:val="0"/>
      <w:divBdr>
        <w:top w:val="none" w:sz="0" w:space="0" w:color="auto"/>
        <w:left w:val="none" w:sz="0" w:space="0" w:color="auto"/>
        <w:bottom w:val="none" w:sz="0" w:space="0" w:color="auto"/>
        <w:right w:val="none" w:sz="0" w:space="0" w:color="auto"/>
      </w:divBdr>
    </w:div>
    <w:div w:id="1973124568">
      <w:bodyDiv w:val="1"/>
      <w:marLeft w:val="0"/>
      <w:marRight w:val="0"/>
      <w:marTop w:val="0"/>
      <w:marBottom w:val="0"/>
      <w:divBdr>
        <w:top w:val="none" w:sz="0" w:space="0" w:color="auto"/>
        <w:left w:val="none" w:sz="0" w:space="0" w:color="auto"/>
        <w:bottom w:val="none" w:sz="0" w:space="0" w:color="auto"/>
        <w:right w:val="none" w:sz="0" w:space="0" w:color="auto"/>
      </w:divBdr>
    </w:div>
    <w:div w:id="1973903101">
      <w:bodyDiv w:val="1"/>
      <w:marLeft w:val="0"/>
      <w:marRight w:val="0"/>
      <w:marTop w:val="0"/>
      <w:marBottom w:val="0"/>
      <w:divBdr>
        <w:top w:val="none" w:sz="0" w:space="0" w:color="auto"/>
        <w:left w:val="none" w:sz="0" w:space="0" w:color="auto"/>
        <w:bottom w:val="none" w:sz="0" w:space="0" w:color="auto"/>
        <w:right w:val="none" w:sz="0" w:space="0" w:color="auto"/>
      </w:divBdr>
    </w:div>
    <w:div w:id="1974602837">
      <w:bodyDiv w:val="1"/>
      <w:marLeft w:val="0"/>
      <w:marRight w:val="0"/>
      <w:marTop w:val="0"/>
      <w:marBottom w:val="0"/>
      <w:divBdr>
        <w:top w:val="none" w:sz="0" w:space="0" w:color="auto"/>
        <w:left w:val="none" w:sz="0" w:space="0" w:color="auto"/>
        <w:bottom w:val="none" w:sz="0" w:space="0" w:color="auto"/>
        <w:right w:val="none" w:sz="0" w:space="0" w:color="auto"/>
      </w:divBdr>
    </w:div>
    <w:div w:id="1975090525">
      <w:bodyDiv w:val="1"/>
      <w:marLeft w:val="0"/>
      <w:marRight w:val="0"/>
      <w:marTop w:val="0"/>
      <w:marBottom w:val="0"/>
      <w:divBdr>
        <w:top w:val="none" w:sz="0" w:space="0" w:color="auto"/>
        <w:left w:val="none" w:sz="0" w:space="0" w:color="auto"/>
        <w:bottom w:val="none" w:sz="0" w:space="0" w:color="auto"/>
        <w:right w:val="none" w:sz="0" w:space="0" w:color="auto"/>
      </w:divBdr>
    </w:div>
    <w:div w:id="1975210547">
      <w:bodyDiv w:val="1"/>
      <w:marLeft w:val="0"/>
      <w:marRight w:val="0"/>
      <w:marTop w:val="0"/>
      <w:marBottom w:val="0"/>
      <w:divBdr>
        <w:top w:val="none" w:sz="0" w:space="0" w:color="auto"/>
        <w:left w:val="none" w:sz="0" w:space="0" w:color="auto"/>
        <w:bottom w:val="none" w:sz="0" w:space="0" w:color="auto"/>
        <w:right w:val="none" w:sz="0" w:space="0" w:color="auto"/>
      </w:divBdr>
    </w:div>
    <w:div w:id="1975522935">
      <w:bodyDiv w:val="1"/>
      <w:marLeft w:val="0"/>
      <w:marRight w:val="0"/>
      <w:marTop w:val="0"/>
      <w:marBottom w:val="0"/>
      <w:divBdr>
        <w:top w:val="none" w:sz="0" w:space="0" w:color="auto"/>
        <w:left w:val="none" w:sz="0" w:space="0" w:color="auto"/>
        <w:bottom w:val="none" w:sz="0" w:space="0" w:color="auto"/>
        <w:right w:val="none" w:sz="0" w:space="0" w:color="auto"/>
      </w:divBdr>
    </w:div>
    <w:div w:id="1975795370">
      <w:bodyDiv w:val="1"/>
      <w:marLeft w:val="0"/>
      <w:marRight w:val="0"/>
      <w:marTop w:val="0"/>
      <w:marBottom w:val="0"/>
      <w:divBdr>
        <w:top w:val="none" w:sz="0" w:space="0" w:color="auto"/>
        <w:left w:val="none" w:sz="0" w:space="0" w:color="auto"/>
        <w:bottom w:val="none" w:sz="0" w:space="0" w:color="auto"/>
        <w:right w:val="none" w:sz="0" w:space="0" w:color="auto"/>
      </w:divBdr>
    </w:div>
    <w:div w:id="1975912259">
      <w:bodyDiv w:val="1"/>
      <w:marLeft w:val="0"/>
      <w:marRight w:val="0"/>
      <w:marTop w:val="0"/>
      <w:marBottom w:val="0"/>
      <w:divBdr>
        <w:top w:val="none" w:sz="0" w:space="0" w:color="auto"/>
        <w:left w:val="none" w:sz="0" w:space="0" w:color="auto"/>
        <w:bottom w:val="none" w:sz="0" w:space="0" w:color="auto"/>
        <w:right w:val="none" w:sz="0" w:space="0" w:color="auto"/>
      </w:divBdr>
    </w:div>
    <w:div w:id="1976058967">
      <w:bodyDiv w:val="1"/>
      <w:marLeft w:val="0"/>
      <w:marRight w:val="0"/>
      <w:marTop w:val="0"/>
      <w:marBottom w:val="0"/>
      <w:divBdr>
        <w:top w:val="none" w:sz="0" w:space="0" w:color="auto"/>
        <w:left w:val="none" w:sz="0" w:space="0" w:color="auto"/>
        <w:bottom w:val="none" w:sz="0" w:space="0" w:color="auto"/>
        <w:right w:val="none" w:sz="0" w:space="0" w:color="auto"/>
      </w:divBdr>
    </w:div>
    <w:div w:id="1977027715">
      <w:bodyDiv w:val="1"/>
      <w:marLeft w:val="0"/>
      <w:marRight w:val="0"/>
      <w:marTop w:val="0"/>
      <w:marBottom w:val="0"/>
      <w:divBdr>
        <w:top w:val="none" w:sz="0" w:space="0" w:color="auto"/>
        <w:left w:val="none" w:sz="0" w:space="0" w:color="auto"/>
        <w:bottom w:val="none" w:sz="0" w:space="0" w:color="auto"/>
        <w:right w:val="none" w:sz="0" w:space="0" w:color="auto"/>
      </w:divBdr>
    </w:div>
    <w:div w:id="1977223287">
      <w:bodyDiv w:val="1"/>
      <w:marLeft w:val="0"/>
      <w:marRight w:val="0"/>
      <w:marTop w:val="0"/>
      <w:marBottom w:val="0"/>
      <w:divBdr>
        <w:top w:val="none" w:sz="0" w:space="0" w:color="auto"/>
        <w:left w:val="none" w:sz="0" w:space="0" w:color="auto"/>
        <w:bottom w:val="none" w:sz="0" w:space="0" w:color="auto"/>
        <w:right w:val="none" w:sz="0" w:space="0" w:color="auto"/>
      </w:divBdr>
    </w:div>
    <w:div w:id="1977374625">
      <w:bodyDiv w:val="1"/>
      <w:marLeft w:val="0"/>
      <w:marRight w:val="0"/>
      <w:marTop w:val="0"/>
      <w:marBottom w:val="0"/>
      <w:divBdr>
        <w:top w:val="none" w:sz="0" w:space="0" w:color="auto"/>
        <w:left w:val="none" w:sz="0" w:space="0" w:color="auto"/>
        <w:bottom w:val="none" w:sz="0" w:space="0" w:color="auto"/>
        <w:right w:val="none" w:sz="0" w:space="0" w:color="auto"/>
      </w:divBdr>
    </w:div>
    <w:div w:id="1977680073">
      <w:bodyDiv w:val="1"/>
      <w:marLeft w:val="0"/>
      <w:marRight w:val="0"/>
      <w:marTop w:val="0"/>
      <w:marBottom w:val="0"/>
      <w:divBdr>
        <w:top w:val="none" w:sz="0" w:space="0" w:color="auto"/>
        <w:left w:val="none" w:sz="0" w:space="0" w:color="auto"/>
        <w:bottom w:val="none" w:sz="0" w:space="0" w:color="auto"/>
        <w:right w:val="none" w:sz="0" w:space="0" w:color="auto"/>
      </w:divBdr>
    </w:div>
    <w:div w:id="1978140371">
      <w:bodyDiv w:val="1"/>
      <w:marLeft w:val="0"/>
      <w:marRight w:val="0"/>
      <w:marTop w:val="0"/>
      <w:marBottom w:val="0"/>
      <w:divBdr>
        <w:top w:val="none" w:sz="0" w:space="0" w:color="auto"/>
        <w:left w:val="none" w:sz="0" w:space="0" w:color="auto"/>
        <w:bottom w:val="none" w:sz="0" w:space="0" w:color="auto"/>
        <w:right w:val="none" w:sz="0" w:space="0" w:color="auto"/>
      </w:divBdr>
    </w:div>
    <w:div w:id="1978955038">
      <w:bodyDiv w:val="1"/>
      <w:marLeft w:val="0"/>
      <w:marRight w:val="0"/>
      <w:marTop w:val="0"/>
      <w:marBottom w:val="0"/>
      <w:divBdr>
        <w:top w:val="none" w:sz="0" w:space="0" w:color="auto"/>
        <w:left w:val="none" w:sz="0" w:space="0" w:color="auto"/>
        <w:bottom w:val="none" w:sz="0" w:space="0" w:color="auto"/>
        <w:right w:val="none" w:sz="0" w:space="0" w:color="auto"/>
      </w:divBdr>
    </w:div>
    <w:div w:id="1978990745">
      <w:bodyDiv w:val="1"/>
      <w:marLeft w:val="0"/>
      <w:marRight w:val="0"/>
      <w:marTop w:val="0"/>
      <w:marBottom w:val="0"/>
      <w:divBdr>
        <w:top w:val="none" w:sz="0" w:space="0" w:color="auto"/>
        <w:left w:val="none" w:sz="0" w:space="0" w:color="auto"/>
        <w:bottom w:val="none" w:sz="0" w:space="0" w:color="auto"/>
        <w:right w:val="none" w:sz="0" w:space="0" w:color="auto"/>
      </w:divBdr>
    </w:div>
    <w:div w:id="1979218697">
      <w:bodyDiv w:val="1"/>
      <w:marLeft w:val="0"/>
      <w:marRight w:val="0"/>
      <w:marTop w:val="0"/>
      <w:marBottom w:val="0"/>
      <w:divBdr>
        <w:top w:val="none" w:sz="0" w:space="0" w:color="auto"/>
        <w:left w:val="none" w:sz="0" w:space="0" w:color="auto"/>
        <w:bottom w:val="none" w:sz="0" w:space="0" w:color="auto"/>
        <w:right w:val="none" w:sz="0" w:space="0" w:color="auto"/>
      </w:divBdr>
    </w:div>
    <w:div w:id="1979652569">
      <w:bodyDiv w:val="1"/>
      <w:marLeft w:val="0"/>
      <w:marRight w:val="0"/>
      <w:marTop w:val="0"/>
      <w:marBottom w:val="0"/>
      <w:divBdr>
        <w:top w:val="none" w:sz="0" w:space="0" w:color="auto"/>
        <w:left w:val="none" w:sz="0" w:space="0" w:color="auto"/>
        <w:bottom w:val="none" w:sz="0" w:space="0" w:color="auto"/>
        <w:right w:val="none" w:sz="0" w:space="0" w:color="auto"/>
      </w:divBdr>
    </w:div>
    <w:div w:id="1979796700">
      <w:bodyDiv w:val="1"/>
      <w:marLeft w:val="0"/>
      <w:marRight w:val="0"/>
      <w:marTop w:val="0"/>
      <w:marBottom w:val="0"/>
      <w:divBdr>
        <w:top w:val="none" w:sz="0" w:space="0" w:color="auto"/>
        <w:left w:val="none" w:sz="0" w:space="0" w:color="auto"/>
        <w:bottom w:val="none" w:sz="0" w:space="0" w:color="auto"/>
        <w:right w:val="none" w:sz="0" w:space="0" w:color="auto"/>
      </w:divBdr>
    </w:div>
    <w:div w:id="1980063470">
      <w:bodyDiv w:val="1"/>
      <w:marLeft w:val="0"/>
      <w:marRight w:val="0"/>
      <w:marTop w:val="0"/>
      <w:marBottom w:val="0"/>
      <w:divBdr>
        <w:top w:val="none" w:sz="0" w:space="0" w:color="auto"/>
        <w:left w:val="none" w:sz="0" w:space="0" w:color="auto"/>
        <w:bottom w:val="none" w:sz="0" w:space="0" w:color="auto"/>
        <w:right w:val="none" w:sz="0" w:space="0" w:color="auto"/>
      </w:divBdr>
    </w:div>
    <w:div w:id="1980068185">
      <w:bodyDiv w:val="1"/>
      <w:marLeft w:val="0"/>
      <w:marRight w:val="0"/>
      <w:marTop w:val="0"/>
      <w:marBottom w:val="0"/>
      <w:divBdr>
        <w:top w:val="none" w:sz="0" w:space="0" w:color="auto"/>
        <w:left w:val="none" w:sz="0" w:space="0" w:color="auto"/>
        <w:bottom w:val="none" w:sz="0" w:space="0" w:color="auto"/>
        <w:right w:val="none" w:sz="0" w:space="0" w:color="auto"/>
      </w:divBdr>
    </w:div>
    <w:div w:id="1981300296">
      <w:bodyDiv w:val="1"/>
      <w:marLeft w:val="0"/>
      <w:marRight w:val="0"/>
      <w:marTop w:val="0"/>
      <w:marBottom w:val="0"/>
      <w:divBdr>
        <w:top w:val="none" w:sz="0" w:space="0" w:color="auto"/>
        <w:left w:val="none" w:sz="0" w:space="0" w:color="auto"/>
        <w:bottom w:val="none" w:sz="0" w:space="0" w:color="auto"/>
        <w:right w:val="none" w:sz="0" w:space="0" w:color="auto"/>
      </w:divBdr>
    </w:div>
    <w:div w:id="1981879227">
      <w:bodyDiv w:val="1"/>
      <w:marLeft w:val="0"/>
      <w:marRight w:val="0"/>
      <w:marTop w:val="0"/>
      <w:marBottom w:val="0"/>
      <w:divBdr>
        <w:top w:val="none" w:sz="0" w:space="0" w:color="auto"/>
        <w:left w:val="none" w:sz="0" w:space="0" w:color="auto"/>
        <w:bottom w:val="none" w:sz="0" w:space="0" w:color="auto"/>
        <w:right w:val="none" w:sz="0" w:space="0" w:color="auto"/>
      </w:divBdr>
    </w:div>
    <w:div w:id="1982151036">
      <w:bodyDiv w:val="1"/>
      <w:marLeft w:val="0"/>
      <w:marRight w:val="0"/>
      <w:marTop w:val="0"/>
      <w:marBottom w:val="0"/>
      <w:divBdr>
        <w:top w:val="none" w:sz="0" w:space="0" w:color="auto"/>
        <w:left w:val="none" w:sz="0" w:space="0" w:color="auto"/>
        <w:bottom w:val="none" w:sz="0" w:space="0" w:color="auto"/>
        <w:right w:val="none" w:sz="0" w:space="0" w:color="auto"/>
      </w:divBdr>
    </w:div>
    <w:div w:id="1983079488">
      <w:bodyDiv w:val="1"/>
      <w:marLeft w:val="0"/>
      <w:marRight w:val="0"/>
      <w:marTop w:val="0"/>
      <w:marBottom w:val="0"/>
      <w:divBdr>
        <w:top w:val="none" w:sz="0" w:space="0" w:color="auto"/>
        <w:left w:val="none" w:sz="0" w:space="0" w:color="auto"/>
        <w:bottom w:val="none" w:sz="0" w:space="0" w:color="auto"/>
        <w:right w:val="none" w:sz="0" w:space="0" w:color="auto"/>
      </w:divBdr>
    </w:div>
    <w:div w:id="1983995804">
      <w:bodyDiv w:val="1"/>
      <w:marLeft w:val="0"/>
      <w:marRight w:val="0"/>
      <w:marTop w:val="0"/>
      <w:marBottom w:val="0"/>
      <w:divBdr>
        <w:top w:val="none" w:sz="0" w:space="0" w:color="auto"/>
        <w:left w:val="none" w:sz="0" w:space="0" w:color="auto"/>
        <w:bottom w:val="none" w:sz="0" w:space="0" w:color="auto"/>
        <w:right w:val="none" w:sz="0" w:space="0" w:color="auto"/>
      </w:divBdr>
    </w:div>
    <w:div w:id="1984189988">
      <w:bodyDiv w:val="1"/>
      <w:marLeft w:val="0"/>
      <w:marRight w:val="0"/>
      <w:marTop w:val="0"/>
      <w:marBottom w:val="0"/>
      <w:divBdr>
        <w:top w:val="none" w:sz="0" w:space="0" w:color="auto"/>
        <w:left w:val="none" w:sz="0" w:space="0" w:color="auto"/>
        <w:bottom w:val="none" w:sz="0" w:space="0" w:color="auto"/>
        <w:right w:val="none" w:sz="0" w:space="0" w:color="auto"/>
      </w:divBdr>
    </w:div>
    <w:div w:id="1984307730">
      <w:bodyDiv w:val="1"/>
      <w:marLeft w:val="0"/>
      <w:marRight w:val="0"/>
      <w:marTop w:val="0"/>
      <w:marBottom w:val="0"/>
      <w:divBdr>
        <w:top w:val="none" w:sz="0" w:space="0" w:color="auto"/>
        <w:left w:val="none" w:sz="0" w:space="0" w:color="auto"/>
        <w:bottom w:val="none" w:sz="0" w:space="0" w:color="auto"/>
        <w:right w:val="none" w:sz="0" w:space="0" w:color="auto"/>
      </w:divBdr>
    </w:div>
    <w:div w:id="1984390249">
      <w:bodyDiv w:val="1"/>
      <w:marLeft w:val="0"/>
      <w:marRight w:val="0"/>
      <w:marTop w:val="0"/>
      <w:marBottom w:val="0"/>
      <w:divBdr>
        <w:top w:val="none" w:sz="0" w:space="0" w:color="auto"/>
        <w:left w:val="none" w:sz="0" w:space="0" w:color="auto"/>
        <w:bottom w:val="none" w:sz="0" w:space="0" w:color="auto"/>
        <w:right w:val="none" w:sz="0" w:space="0" w:color="auto"/>
      </w:divBdr>
    </w:div>
    <w:div w:id="1984772003">
      <w:bodyDiv w:val="1"/>
      <w:marLeft w:val="0"/>
      <w:marRight w:val="0"/>
      <w:marTop w:val="0"/>
      <w:marBottom w:val="0"/>
      <w:divBdr>
        <w:top w:val="none" w:sz="0" w:space="0" w:color="auto"/>
        <w:left w:val="none" w:sz="0" w:space="0" w:color="auto"/>
        <w:bottom w:val="none" w:sz="0" w:space="0" w:color="auto"/>
        <w:right w:val="none" w:sz="0" w:space="0" w:color="auto"/>
      </w:divBdr>
    </w:div>
    <w:div w:id="1985620665">
      <w:bodyDiv w:val="1"/>
      <w:marLeft w:val="0"/>
      <w:marRight w:val="0"/>
      <w:marTop w:val="0"/>
      <w:marBottom w:val="0"/>
      <w:divBdr>
        <w:top w:val="none" w:sz="0" w:space="0" w:color="auto"/>
        <w:left w:val="none" w:sz="0" w:space="0" w:color="auto"/>
        <w:bottom w:val="none" w:sz="0" w:space="0" w:color="auto"/>
        <w:right w:val="none" w:sz="0" w:space="0" w:color="auto"/>
      </w:divBdr>
    </w:div>
    <w:div w:id="1985818824">
      <w:bodyDiv w:val="1"/>
      <w:marLeft w:val="0"/>
      <w:marRight w:val="0"/>
      <w:marTop w:val="0"/>
      <w:marBottom w:val="0"/>
      <w:divBdr>
        <w:top w:val="none" w:sz="0" w:space="0" w:color="auto"/>
        <w:left w:val="none" w:sz="0" w:space="0" w:color="auto"/>
        <w:bottom w:val="none" w:sz="0" w:space="0" w:color="auto"/>
        <w:right w:val="none" w:sz="0" w:space="0" w:color="auto"/>
      </w:divBdr>
    </w:div>
    <w:div w:id="1985894515">
      <w:bodyDiv w:val="1"/>
      <w:marLeft w:val="0"/>
      <w:marRight w:val="0"/>
      <w:marTop w:val="0"/>
      <w:marBottom w:val="0"/>
      <w:divBdr>
        <w:top w:val="none" w:sz="0" w:space="0" w:color="auto"/>
        <w:left w:val="none" w:sz="0" w:space="0" w:color="auto"/>
        <w:bottom w:val="none" w:sz="0" w:space="0" w:color="auto"/>
        <w:right w:val="none" w:sz="0" w:space="0" w:color="auto"/>
      </w:divBdr>
    </w:div>
    <w:div w:id="1986201127">
      <w:bodyDiv w:val="1"/>
      <w:marLeft w:val="0"/>
      <w:marRight w:val="0"/>
      <w:marTop w:val="0"/>
      <w:marBottom w:val="0"/>
      <w:divBdr>
        <w:top w:val="none" w:sz="0" w:space="0" w:color="auto"/>
        <w:left w:val="none" w:sz="0" w:space="0" w:color="auto"/>
        <w:bottom w:val="none" w:sz="0" w:space="0" w:color="auto"/>
        <w:right w:val="none" w:sz="0" w:space="0" w:color="auto"/>
      </w:divBdr>
    </w:div>
    <w:div w:id="1986741184">
      <w:bodyDiv w:val="1"/>
      <w:marLeft w:val="0"/>
      <w:marRight w:val="0"/>
      <w:marTop w:val="0"/>
      <w:marBottom w:val="0"/>
      <w:divBdr>
        <w:top w:val="none" w:sz="0" w:space="0" w:color="auto"/>
        <w:left w:val="none" w:sz="0" w:space="0" w:color="auto"/>
        <w:bottom w:val="none" w:sz="0" w:space="0" w:color="auto"/>
        <w:right w:val="none" w:sz="0" w:space="0" w:color="auto"/>
      </w:divBdr>
    </w:div>
    <w:div w:id="1987053412">
      <w:bodyDiv w:val="1"/>
      <w:marLeft w:val="0"/>
      <w:marRight w:val="0"/>
      <w:marTop w:val="0"/>
      <w:marBottom w:val="0"/>
      <w:divBdr>
        <w:top w:val="none" w:sz="0" w:space="0" w:color="auto"/>
        <w:left w:val="none" w:sz="0" w:space="0" w:color="auto"/>
        <w:bottom w:val="none" w:sz="0" w:space="0" w:color="auto"/>
        <w:right w:val="none" w:sz="0" w:space="0" w:color="auto"/>
      </w:divBdr>
    </w:div>
    <w:div w:id="1987198379">
      <w:bodyDiv w:val="1"/>
      <w:marLeft w:val="0"/>
      <w:marRight w:val="0"/>
      <w:marTop w:val="0"/>
      <w:marBottom w:val="0"/>
      <w:divBdr>
        <w:top w:val="none" w:sz="0" w:space="0" w:color="auto"/>
        <w:left w:val="none" w:sz="0" w:space="0" w:color="auto"/>
        <w:bottom w:val="none" w:sz="0" w:space="0" w:color="auto"/>
        <w:right w:val="none" w:sz="0" w:space="0" w:color="auto"/>
      </w:divBdr>
    </w:div>
    <w:div w:id="1987275496">
      <w:bodyDiv w:val="1"/>
      <w:marLeft w:val="0"/>
      <w:marRight w:val="0"/>
      <w:marTop w:val="0"/>
      <w:marBottom w:val="0"/>
      <w:divBdr>
        <w:top w:val="none" w:sz="0" w:space="0" w:color="auto"/>
        <w:left w:val="none" w:sz="0" w:space="0" w:color="auto"/>
        <w:bottom w:val="none" w:sz="0" w:space="0" w:color="auto"/>
        <w:right w:val="none" w:sz="0" w:space="0" w:color="auto"/>
      </w:divBdr>
    </w:div>
    <w:div w:id="1987393142">
      <w:bodyDiv w:val="1"/>
      <w:marLeft w:val="0"/>
      <w:marRight w:val="0"/>
      <w:marTop w:val="0"/>
      <w:marBottom w:val="0"/>
      <w:divBdr>
        <w:top w:val="none" w:sz="0" w:space="0" w:color="auto"/>
        <w:left w:val="none" w:sz="0" w:space="0" w:color="auto"/>
        <w:bottom w:val="none" w:sz="0" w:space="0" w:color="auto"/>
        <w:right w:val="none" w:sz="0" w:space="0" w:color="auto"/>
      </w:divBdr>
    </w:div>
    <w:div w:id="1988045696">
      <w:bodyDiv w:val="1"/>
      <w:marLeft w:val="0"/>
      <w:marRight w:val="0"/>
      <w:marTop w:val="0"/>
      <w:marBottom w:val="0"/>
      <w:divBdr>
        <w:top w:val="none" w:sz="0" w:space="0" w:color="auto"/>
        <w:left w:val="none" w:sz="0" w:space="0" w:color="auto"/>
        <w:bottom w:val="none" w:sz="0" w:space="0" w:color="auto"/>
        <w:right w:val="none" w:sz="0" w:space="0" w:color="auto"/>
      </w:divBdr>
    </w:div>
    <w:div w:id="1988049148">
      <w:bodyDiv w:val="1"/>
      <w:marLeft w:val="0"/>
      <w:marRight w:val="0"/>
      <w:marTop w:val="0"/>
      <w:marBottom w:val="0"/>
      <w:divBdr>
        <w:top w:val="none" w:sz="0" w:space="0" w:color="auto"/>
        <w:left w:val="none" w:sz="0" w:space="0" w:color="auto"/>
        <w:bottom w:val="none" w:sz="0" w:space="0" w:color="auto"/>
        <w:right w:val="none" w:sz="0" w:space="0" w:color="auto"/>
      </w:divBdr>
    </w:div>
    <w:div w:id="1988315495">
      <w:bodyDiv w:val="1"/>
      <w:marLeft w:val="0"/>
      <w:marRight w:val="0"/>
      <w:marTop w:val="0"/>
      <w:marBottom w:val="0"/>
      <w:divBdr>
        <w:top w:val="none" w:sz="0" w:space="0" w:color="auto"/>
        <w:left w:val="none" w:sz="0" w:space="0" w:color="auto"/>
        <w:bottom w:val="none" w:sz="0" w:space="0" w:color="auto"/>
        <w:right w:val="none" w:sz="0" w:space="0" w:color="auto"/>
      </w:divBdr>
    </w:div>
    <w:div w:id="1988587759">
      <w:bodyDiv w:val="1"/>
      <w:marLeft w:val="0"/>
      <w:marRight w:val="0"/>
      <w:marTop w:val="0"/>
      <w:marBottom w:val="0"/>
      <w:divBdr>
        <w:top w:val="none" w:sz="0" w:space="0" w:color="auto"/>
        <w:left w:val="none" w:sz="0" w:space="0" w:color="auto"/>
        <w:bottom w:val="none" w:sz="0" w:space="0" w:color="auto"/>
        <w:right w:val="none" w:sz="0" w:space="0" w:color="auto"/>
      </w:divBdr>
    </w:div>
    <w:div w:id="1988708050">
      <w:bodyDiv w:val="1"/>
      <w:marLeft w:val="0"/>
      <w:marRight w:val="0"/>
      <w:marTop w:val="0"/>
      <w:marBottom w:val="0"/>
      <w:divBdr>
        <w:top w:val="none" w:sz="0" w:space="0" w:color="auto"/>
        <w:left w:val="none" w:sz="0" w:space="0" w:color="auto"/>
        <w:bottom w:val="none" w:sz="0" w:space="0" w:color="auto"/>
        <w:right w:val="none" w:sz="0" w:space="0" w:color="auto"/>
      </w:divBdr>
    </w:div>
    <w:div w:id="1988778069">
      <w:bodyDiv w:val="1"/>
      <w:marLeft w:val="0"/>
      <w:marRight w:val="0"/>
      <w:marTop w:val="0"/>
      <w:marBottom w:val="0"/>
      <w:divBdr>
        <w:top w:val="none" w:sz="0" w:space="0" w:color="auto"/>
        <w:left w:val="none" w:sz="0" w:space="0" w:color="auto"/>
        <w:bottom w:val="none" w:sz="0" w:space="0" w:color="auto"/>
        <w:right w:val="none" w:sz="0" w:space="0" w:color="auto"/>
      </w:divBdr>
    </w:div>
    <w:div w:id="1989675366">
      <w:bodyDiv w:val="1"/>
      <w:marLeft w:val="0"/>
      <w:marRight w:val="0"/>
      <w:marTop w:val="0"/>
      <w:marBottom w:val="0"/>
      <w:divBdr>
        <w:top w:val="none" w:sz="0" w:space="0" w:color="auto"/>
        <w:left w:val="none" w:sz="0" w:space="0" w:color="auto"/>
        <w:bottom w:val="none" w:sz="0" w:space="0" w:color="auto"/>
        <w:right w:val="none" w:sz="0" w:space="0" w:color="auto"/>
      </w:divBdr>
    </w:div>
    <w:div w:id="1989893649">
      <w:bodyDiv w:val="1"/>
      <w:marLeft w:val="0"/>
      <w:marRight w:val="0"/>
      <w:marTop w:val="0"/>
      <w:marBottom w:val="0"/>
      <w:divBdr>
        <w:top w:val="none" w:sz="0" w:space="0" w:color="auto"/>
        <w:left w:val="none" w:sz="0" w:space="0" w:color="auto"/>
        <w:bottom w:val="none" w:sz="0" w:space="0" w:color="auto"/>
        <w:right w:val="none" w:sz="0" w:space="0" w:color="auto"/>
      </w:divBdr>
    </w:div>
    <w:div w:id="1990396854">
      <w:bodyDiv w:val="1"/>
      <w:marLeft w:val="0"/>
      <w:marRight w:val="0"/>
      <w:marTop w:val="0"/>
      <w:marBottom w:val="0"/>
      <w:divBdr>
        <w:top w:val="none" w:sz="0" w:space="0" w:color="auto"/>
        <w:left w:val="none" w:sz="0" w:space="0" w:color="auto"/>
        <w:bottom w:val="none" w:sz="0" w:space="0" w:color="auto"/>
        <w:right w:val="none" w:sz="0" w:space="0" w:color="auto"/>
      </w:divBdr>
    </w:div>
    <w:div w:id="1990595403">
      <w:bodyDiv w:val="1"/>
      <w:marLeft w:val="0"/>
      <w:marRight w:val="0"/>
      <w:marTop w:val="0"/>
      <w:marBottom w:val="0"/>
      <w:divBdr>
        <w:top w:val="none" w:sz="0" w:space="0" w:color="auto"/>
        <w:left w:val="none" w:sz="0" w:space="0" w:color="auto"/>
        <w:bottom w:val="none" w:sz="0" w:space="0" w:color="auto"/>
        <w:right w:val="none" w:sz="0" w:space="0" w:color="auto"/>
      </w:divBdr>
    </w:div>
    <w:div w:id="1990667172">
      <w:bodyDiv w:val="1"/>
      <w:marLeft w:val="0"/>
      <w:marRight w:val="0"/>
      <w:marTop w:val="0"/>
      <w:marBottom w:val="0"/>
      <w:divBdr>
        <w:top w:val="none" w:sz="0" w:space="0" w:color="auto"/>
        <w:left w:val="none" w:sz="0" w:space="0" w:color="auto"/>
        <w:bottom w:val="none" w:sz="0" w:space="0" w:color="auto"/>
        <w:right w:val="none" w:sz="0" w:space="0" w:color="auto"/>
      </w:divBdr>
    </w:div>
    <w:div w:id="1991015548">
      <w:bodyDiv w:val="1"/>
      <w:marLeft w:val="0"/>
      <w:marRight w:val="0"/>
      <w:marTop w:val="0"/>
      <w:marBottom w:val="0"/>
      <w:divBdr>
        <w:top w:val="none" w:sz="0" w:space="0" w:color="auto"/>
        <w:left w:val="none" w:sz="0" w:space="0" w:color="auto"/>
        <w:bottom w:val="none" w:sz="0" w:space="0" w:color="auto"/>
        <w:right w:val="none" w:sz="0" w:space="0" w:color="auto"/>
      </w:divBdr>
    </w:div>
    <w:div w:id="1991060176">
      <w:bodyDiv w:val="1"/>
      <w:marLeft w:val="0"/>
      <w:marRight w:val="0"/>
      <w:marTop w:val="0"/>
      <w:marBottom w:val="0"/>
      <w:divBdr>
        <w:top w:val="none" w:sz="0" w:space="0" w:color="auto"/>
        <w:left w:val="none" w:sz="0" w:space="0" w:color="auto"/>
        <w:bottom w:val="none" w:sz="0" w:space="0" w:color="auto"/>
        <w:right w:val="none" w:sz="0" w:space="0" w:color="auto"/>
      </w:divBdr>
    </w:div>
    <w:div w:id="1991664919">
      <w:bodyDiv w:val="1"/>
      <w:marLeft w:val="0"/>
      <w:marRight w:val="0"/>
      <w:marTop w:val="0"/>
      <w:marBottom w:val="0"/>
      <w:divBdr>
        <w:top w:val="none" w:sz="0" w:space="0" w:color="auto"/>
        <w:left w:val="none" w:sz="0" w:space="0" w:color="auto"/>
        <w:bottom w:val="none" w:sz="0" w:space="0" w:color="auto"/>
        <w:right w:val="none" w:sz="0" w:space="0" w:color="auto"/>
      </w:divBdr>
    </w:div>
    <w:div w:id="1992828913">
      <w:bodyDiv w:val="1"/>
      <w:marLeft w:val="0"/>
      <w:marRight w:val="0"/>
      <w:marTop w:val="0"/>
      <w:marBottom w:val="0"/>
      <w:divBdr>
        <w:top w:val="none" w:sz="0" w:space="0" w:color="auto"/>
        <w:left w:val="none" w:sz="0" w:space="0" w:color="auto"/>
        <w:bottom w:val="none" w:sz="0" w:space="0" w:color="auto"/>
        <w:right w:val="none" w:sz="0" w:space="0" w:color="auto"/>
      </w:divBdr>
    </w:div>
    <w:div w:id="1993751550">
      <w:bodyDiv w:val="1"/>
      <w:marLeft w:val="0"/>
      <w:marRight w:val="0"/>
      <w:marTop w:val="0"/>
      <w:marBottom w:val="0"/>
      <w:divBdr>
        <w:top w:val="none" w:sz="0" w:space="0" w:color="auto"/>
        <w:left w:val="none" w:sz="0" w:space="0" w:color="auto"/>
        <w:bottom w:val="none" w:sz="0" w:space="0" w:color="auto"/>
        <w:right w:val="none" w:sz="0" w:space="0" w:color="auto"/>
      </w:divBdr>
    </w:div>
    <w:div w:id="1993757068">
      <w:bodyDiv w:val="1"/>
      <w:marLeft w:val="0"/>
      <w:marRight w:val="0"/>
      <w:marTop w:val="0"/>
      <w:marBottom w:val="0"/>
      <w:divBdr>
        <w:top w:val="none" w:sz="0" w:space="0" w:color="auto"/>
        <w:left w:val="none" w:sz="0" w:space="0" w:color="auto"/>
        <w:bottom w:val="none" w:sz="0" w:space="0" w:color="auto"/>
        <w:right w:val="none" w:sz="0" w:space="0" w:color="auto"/>
      </w:divBdr>
    </w:div>
    <w:div w:id="1993945336">
      <w:bodyDiv w:val="1"/>
      <w:marLeft w:val="0"/>
      <w:marRight w:val="0"/>
      <w:marTop w:val="0"/>
      <w:marBottom w:val="0"/>
      <w:divBdr>
        <w:top w:val="none" w:sz="0" w:space="0" w:color="auto"/>
        <w:left w:val="none" w:sz="0" w:space="0" w:color="auto"/>
        <w:bottom w:val="none" w:sz="0" w:space="0" w:color="auto"/>
        <w:right w:val="none" w:sz="0" w:space="0" w:color="auto"/>
      </w:divBdr>
    </w:div>
    <w:div w:id="1994138085">
      <w:bodyDiv w:val="1"/>
      <w:marLeft w:val="0"/>
      <w:marRight w:val="0"/>
      <w:marTop w:val="0"/>
      <w:marBottom w:val="0"/>
      <w:divBdr>
        <w:top w:val="none" w:sz="0" w:space="0" w:color="auto"/>
        <w:left w:val="none" w:sz="0" w:space="0" w:color="auto"/>
        <w:bottom w:val="none" w:sz="0" w:space="0" w:color="auto"/>
        <w:right w:val="none" w:sz="0" w:space="0" w:color="auto"/>
      </w:divBdr>
    </w:div>
    <w:div w:id="1994598776">
      <w:bodyDiv w:val="1"/>
      <w:marLeft w:val="0"/>
      <w:marRight w:val="0"/>
      <w:marTop w:val="0"/>
      <w:marBottom w:val="0"/>
      <w:divBdr>
        <w:top w:val="none" w:sz="0" w:space="0" w:color="auto"/>
        <w:left w:val="none" w:sz="0" w:space="0" w:color="auto"/>
        <w:bottom w:val="none" w:sz="0" w:space="0" w:color="auto"/>
        <w:right w:val="none" w:sz="0" w:space="0" w:color="auto"/>
      </w:divBdr>
    </w:div>
    <w:div w:id="1995065486">
      <w:bodyDiv w:val="1"/>
      <w:marLeft w:val="0"/>
      <w:marRight w:val="0"/>
      <w:marTop w:val="0"/>
      <w:marBottom w:val="0"/>
      <w:divBdr>
        <w:top w:val="none" w:sz="0" w:space="0" w:color="auto"/>
        <w:left w:val="none" w:sz="0" w:space="0" w:color="auto"/>
        <w:bottom w:val="none" w:sz="0" w:space="0" w:color="auto"/>
        <w:right w:val="none" w:sz="0" w:space="0" w:color="auto"/>
      </w:divBdr>
    </w:div>
    <w:div w:id="1995255615">
      <w:bodyDiv w:val="1"/>
      <w:marLeft w:val="0"/>
      <w:marRight w:val="0"/>
      <w:marTop w:val="0"/>
      <w:marBottom w:val="0"/>
      <w:divBdr>
        <w:top w:val="none" w:sz="0" w:space="0" w:color="auto"/>
        <w:left w:val="none" w:sz="0" w:space="0" w:color="auto"/>
        <w:bottom w:val="none" w:sz="0" w:space="0" w:color="auto"/>
        <w:right w:val="none" w:sz="0" w:space="0" w:color="auto"/>
      </w:divBdr>
    </w:div>
    <w:div w:id="1996059259">
      <w:bodyDiv w:val="1"/>
      <w:marLeft w:val="0"/>
      <w:marRight w:val="0"/>
      <w:marTop w:val="0"/>
      <w:marBottom w:val="0"/>
      <w:divBdr>
        <w:top w:val="none" w:sz="0" w:space="0" w:color="auto"/>
        <w:left w:val="none" w:sz="0" w:space="0" w:color="auto"/>
        <w:bottom w:val="none" w:sz="0" w:space="0" w:color="auto"/>
        <w:right w:val="none" w:sz="0" w:space="0" w:color="auto"/>
      </w:divBdr>
    </w:div>
    <w:div w:id="1996109058">
      <w:bodyDiv w:val="1"/>
      <w:marLeft w:val="0"/>
      <w:marRight w:val="0"/>
      <w:marTop w:val="0"/>
      <w:marBottom w:val="0"/>
      <w:divBdr>
        <w:top w:val="none" w:sz="0" w:space="0" w:color="auto"/>
        <w:left w:val="none" w:sz="0" w:space="0" w:color="auto"/>
        <w:bottom w:val="none" w:sz="0" w:space="0" w:color="auto"/>
        <w:right w:val="none" w:sz="0" w:space="0" w:color="auto"/>
      </w:divBdr>
    </w:div>
    <w:div w:id="1996109106">
      <w:bodyDiv w:val="1"/>
      <w:marLeft w:val="0"/>
      <w:marRight w:val="0"/>
      <w:marTop w:val="0"/>
      <w:marBottom w:val="0"/>
      <w:divBdr>
        <w:top w:val="none" w:sz="0" w:space="0" w:color="auto"/>
        <w:left w:val="none" w:sz="0" w:space="0" w:color="auto"/>
        <w:bottom w:val="none" w:sz="0" w:space="0" w:color="auto"/>
        <w:right w:val="none" w:sz="0" w:space="0" w:color="auto"/>
      </w:divBdr>
    </w:div>
    <w:div w:id="1996109213">
      <w:bodyDiv w:val="1"/>
      <w:marLeft w:val="0"/>
      <w:marRight w:val="0"/>
      <w:marTop w:val="0"/>
      <w:marBottom w:val="0"/>
      <w:divBdr>
        <w:top w:val="none" w:sz="0" w:space="0" w:color="auto"/>
        <w:left w:val="none" w:sz="0" w:space="0" w:color="auto"/>
        <w:bottom w:val="none" w:sz="0" w:space="0" w:color="auto"/>
        <w:right w:val="none" w:sz="0" w:space="0" w:color="auto"/>
      </w:divBdr>
    </w:div>
    <w:div w:id="1996179346">
      <w:bodyDiv w:val="1"/>
      <w:marLeft w:val="0"/>
      <w:marRight w:val="0"/>
      <w:marTop w:val="0"/>
      <w:marBottom w:val="0"/>
      <w:divBdr>
        <w:top w:val="none" w:sz="0" w:space="0" w:color="auto"/>
        <w:left w:val="none" w:sz="0" w:space="0" w:color="auto"/>
        <w:bottom w:val="none" w:sz="0" w:space="0" w:color="auto"/>
        <w:right w:val="none" w:sz="0" w:space="0" w:color="auto"/>
      </w:divBdr>
    </w:div>
    <w:div w:id="1996179736">
      <w:bodyDiv w:val="1"/>
      <w:marLeft w:val="0"/>
      <w:marRight w:val="0"/>
      <w:marTop w:val="0"/>
      <w:marBottom w:val="0"/>
      <w:divBdr>
        <w:top w:val="none" w:sz="0" w:space="0" w:color="auto"/>
        <w:left w:val="none" w:sz="0" w:space="0" w:color="auto"/>
        <w:bottom w:val="none" w:sz="0" w:space="0" w:color="auto"/>
        <w:right w:val="none" w:sz="0" w:space="0" w:color="auto"/>
      </w:divBdr>
    </w:div>
    <w:div w:id="1996951084">
      <w:bodyDiv w:val="1"/>
      <w:marLeft w:val="0"/>
      <w:marRight w:val="0"/>
      <w:marTop w:val="0"/>
      <w:marBottom w:val="0"/>
      <w:divBdr>
        <w:top w:val="none" w:sz="0" w:space="0" w:color="auto"/>
        <w:left w:val="none" w:sz="0" w:space="0" w:color="auto"/>
        <w:bottom w:val="none" w:sz="0" w:space="0" w:color="auto"/>
        <w:right w:val="none" w:sz="0" w:space="0" w:color="auto"/>
      </w:divBdr>
    </w:div>
    <w:div w:id="1997607748">
      <w:bodyDiv w:val="1"/>
      <w:marLeft w:val="0"/>
      <w:marRight w:val="0"/>
      <w:marTop w:val="0"/>
      <w:marBottom w:val="0"/>
      <w:divBdr>
        <w:top w:val="none" w:sz="0" w:space="0" w:color="auto"/>
        <w:left w:val="none" w:sz="0" w:space="0" w:color="auto"/>
        <w:bottom w:val="none" w:sz="0" w:space="0" w:color="auto"/>
        <w:right w:val="none" w:sz="0" w:space="0" w:color="auto"/>
      </w:divBdr>
    </w:div>
    <w:div w:id="1997611584">
      <w:bodyDiv w:val="1"/>
      <w:marLeft w:val="0"/>
      <w:marRight w:val="0"/>
      <w:marTop w:val="0"/>
      <w:marBottom w:val="0"/>
      <w:divBdr>
        <w:top w:val="none" w:sz="0" w:space="0" w:color="auto"/>
        <w:left w:val="none" w:sz="0" w:space="0" w:color="auto"/>
        <w:bottom w:val="none" w:sz="0" w:space="0" w:color="auto"/>
        <w:right w:val="none" w:sz="0" w:space="0" w:color="auto"/>
      </w:divBdr>
    </w:div>
    <w:div w:id="1997611763">
      <w:bodyDiv w:val="1"/>
      <w:marLeft w:val="0"/>
      <w:marRight w:val="0"/>
      <w:marTop w:val="0"/>
      <w:marBottom w:val="0"/>
      <w:divBdr>
        <w:top w:val="none" w:sz="0" w:space="0" w:color="auto"/>
        <w:left w:val="none" w:sz="0" w:space="0" w:color="auto"/>
        <w:bottom w:val="none" w:sz="0" w:space="0" w:color="auto"/>
        <w:right w:val="none" w:sz="0" w:space="0" w:color="auto"/>
      </w:divBdr>
    </w:div>
    <w:div w:id="1997952556">
      <w:bodyDiv w:val="1"/>
      <w:marLeft w:val="0"/>
      <w:marRight w:val="0"/>
      <w:marTop w:val="0"/>
      <w:marBottom w:val="0"/>
      <w:divBdr>
        <w:top w:val="none" w:sz="0" w:space="0" w:color="auto"/>
        <w:left w:val="none" w:sz="0" w:space="0" w:color="auto"/>
        <w:bottom w:val="none" w:sz="0" w:space="0" w:color="auto"/>
        <w:right w:val="none" w:sz="0" w:space="0" w:color="auto"/>
      </w:divBdr>
    </w:div>
    <w:div w:id="1997955931">
      <w:bodyDiv w:val="1"/>
      <w:marLeft w:val="0"/>
      <w:marRight w:val="0"/>
      <w:marTop w:val="0"/>
      <w:marBottom w:val="0"/>
      <w:divBdr>
        <w:top w:val="none" w:sz="0" w:space="0" w:color="auto"/>
        <w:left w:val="none" w:sz="0" w:space="0" w:color="auto"/>
        <w:bottom w:val="none" w:sz="0" w:space="0" w:color="auto"/>
        <w:right w:val="none" w:sz="0" w:space="0" w:color="auto"/>
      </w:divBdr>
    </w:div>
    <w:div w:id="1998342023">
      <w:bodyDiv w:val="1"/>
      <w:marLeft w:val="0"/>
      <w:marRight w:val="0"/>
      <w:marTop w:val="0"/>
      <w:marBottom w:val="0"/>
      <w:divBdr>
        <w:top w:val="none" w:sz="0" w:space="0" w:color="auto"/>
        <w:left w:val="none" w:sz="0" w:space="0" w:color="auto"/>
        <w:bottom w:val="none" w:sz="0" w:space="0" w:color="auto"/>
        <w:right w:val="none" w:sz="0" w:space="0" w:color="auto"/>
      </w:divBdr>
    </w:div>
    <w:div w:id="1998487409">
      <w:bodyDiv w:val="1"/>
      <w:marLeft w:val="0"/>
      <w:marRight w:val="0"/>
      <w:marTop w:val="0"/>
      <w:marBottom w:val="0"/>
      <w:divBdr>
        <w:top w:val="none" w:sz="0" w:space="0" w:color="auto"/>
        <w:left w:val="none" w:sz="0" w:space="0" w:color="auto"/>
        <w:bottom w:val="none" w:sz="0" w:space="0" w:color="auto"/>
        <w:right w:val="none" w:sz="0" w:space="0" w:color="auto"/>
      </w:divBdr>
    </w:div>
    <w:div w:id="1998874582">
      <w:bodyDiv w:val="1"/>
      <w:marLeft w:val="0"/>
      <w:marRight w:val="0"/>
      <w:marTop w:val="0"/>
      <w:marBottom w:val="0"/>
      <w:divBdr>
        <w:top w:val="none" w:sz="0" w:space="0" w:color="auto"/>
        <w:left w:val="none" w:sz="0" w:space="0" w:color="auto"/>
        <w:bottom w:val="none" w:sz="0" w:space="0" w:color="auto"/>
        <w:right w:val="none" w:sz="0" w:space="0" w:color="auto"/>
      </w:divBdr>
    </w:div>
    <w:div w:id="1998918635">
      <w:bodyDiv w:val="1"/>
      <w:marLeft w:val="0"/>
      <w:marRight w:val="0"/>
      <w:marTop w:val="0"/>
      <w:marBottom w:val="0"/>
      <w:divBdr>
        <w:top w:val="none" w:sz="0" w:space="0" w:color="auto"/>
        <w:left w:val="none" w:sz="0" w:space="0" w:color="auto"/>
        <w:bottom w:val="none" w:sz="0" w:space="0" w:color="auto"/>
        <w:right w:val="none" w:sz="0" w:space="0" w:color="auto"/>
      </w:divBdr>
    </w:div>
    <w:div w:id="1998920778">
      <w:bodyDiv w:val="1"/>
      <w:marLeft w:val="0"/>
      <w:marRight w:val="0"/>
      <w:marTop w:val="0"/>
      <w:marBottom w:val="0"/>
      <w:divBdr>
        <w:top w:val="none" w:sz="0" w:space="0" w:color="auto"/>
        <w:left w:val="none" w:sz="0" w:space="0" w:color="auto"/>
        <w:bottom w:val="none" w:sz="0" w:space="0" w:color="auto"/>
        <w:right w:val="none" w:sz="0" w:space="0" w:color="auto"/>
      </w:divBdr>
    </w:div>
    <w:div w:id="1998991499">
      <w:bodyDiv w:val="1"/>
      <w:marLeft w:val="0"/>
      <w:marRight w:val="0"/>
      <w:marTop w:val="0"/>
      <w:marBottom w:val="0"/>
      <w:divBdr>
        <w:top w:val="none" w:sz="0" w:space="0" w:color="auto"/>
        <w:left w:val="none" w:sz="0" w:space="0" w:color="auto"/>
        <w:bottom w:val="none" w:sz="0" w:space="0" w:color="auto"/>
        <w:right w:val="none" w:sz="0" w:space="0" w:color="auto"/>
      </w:divBdr>
    </w:div>
    <w:div w:id="1999112192">
      <w:bodyDiv w:val="1"/>
      <w:marLeft w:val="0"/>
      <w:marRight w:val="0"/>
      <w:marTop w:val="0"/>
      <w:marBottom w:val="0"/>
      <w:divBdr>
        <w:top w:val="none" w:sz="0" w:space="0" w:color="auto"/>
        <w:left w:val="none" w:sz="0" w:space="0" w:color="auto"/>
        <w:bottom w:val="none" w:sz="0" w:space="0" w:color="auto"/>
        <w:right w:val="none" w:sz="0" w:space="0" w:color="auto"/>
      </w:divBdr>
    </w:div>
    <w:div w:id="1999529509">
      <w:bodyDiv w:val="1"/>
      <w:marLeft w:val="0"/>
      <w:marRight w:val="0"/>
      <w:marTop w:val="0"/>
      <w:marBottom w:val="0"/>
      <w:divBdr>
        <w:top w:val="none" w:sz="0" w:space="0" w:color="auto"/>
        <w:left w:val="none" w:sz="0" w:space="0" w:color="auto"/>
        <w:bottom w:val="none" w:sz="0" w:space="0" w:color="auto"/>
        <w:right w:val="none" w:sz="0" w:space="0" w:color="auto"/>
      </w:divBdr>
    </w:div>
    <w:div w:id="1999531257">
      <w:bodyDiv w:val="1"/>
      <w:marLeft w:val="0"/>
      <w:marRight w:val="0"/>
      <w:marTop w:val="0"/>
      <w:marBottom w:val="0"/>
      <w:divBdr>
        <w:top w:val="none" w:sz="0" w:space="0" w:color="auto"/>
        <w:left w:val="none" w:sz="0" w:space="0" w:color="auto"/>
        <w:bottom w:val="none" w:sz="0" w:space="0" w:color="auto"/>
        <w:right w:val="none" w:sz="0" w:space="0" w:color="auto"/>
      </w:divBdr>
    </w:div>
    <w:div w:id="1999847170">
      <w:bodyDiv w:val="1"/>
      <w:marLeft w:val="0"/>
      <w:marRight w:val="0"/>
      <w:marTop w:val="0"/>
      <w:marBottom w:val="0"/>
      <w:divBdr>
        <w:top w:val="none" w:sz="0" w:space="0" w:color="auto"/>
        <w:left w:val="none" w:sz="0" w:space="0" w:color="auto"/>
        <w:bottom w:val="none" w:sz="0" w:space="0" w:color="auto"/>
        <w:right w:val="none" w:sz="0" w:space="0" w:color="auto"/>
      </w:divBdr>
    </w:div>
    <w:div w:id="2000500625">
      <w:bodyDiv w:val="1"/>
      <w:marLeft w:val="0"/>
      <w:marRight w:val="0"/>
      <w:marTop w:val="0"/>
      <w:marBottom w:val="0"/>
      <w:divBdr>
        <w:top w:val="none" w:sz="0" w:space="0" w:color="auto"/>
        <w:left w:val="none" w:sz="0" w:space="0" w:color="auto"/>
        <w:bottom w:val="none" w:sz="0" w:space="0" w:color="auto"/>
        <w:right w:val="none" w:sz="0" w:space="0" w:color="auto"/>
      </w:divBdr>
    </w:div>
    <w:div w:id="2000688935">
      <w:bodyDiv w:val="1"/>
      <w:marLeft w:val="0"/>
      <w:marRight w:val="0"/>
      <w:marTop w:val="0"/>
      <w:marBottom w:val="0"/>
      <w:divBdr>
        <w:top w:val="none" w:sz="0" w:space="0" w:color="auto"/>
        <w:left w:val="none" w:sz="0" w:space="0" w:color="auto"/>
        <w:bottom w:val="none" w:sz="0" w:space="0" w:color="auto"/>
        <w:right w:val="none" w:sz="0" w:space="0" w:color="auto"/>
      </w:divBdr>
    </w:div>
    <w:div w:id="2000689938">
      <w:bodyDiv w:val="1"/>
      <w:marLeft w:val="0"/>
      <w:marRight w:val="0"/>
      <w:marTop w:val="0"/>
      <w:marBottom w:val="0"/>
      <w:divBdr>
        <w:top w:val="none" w:sz="0" w:space="0" w:color="auto"/>
        <w:left w:val="none" w:sz="0" w:space="0" w:color="auto"/>
        <w:bottom w:val="none" w:sz="0" w:space="0" w:color="auto"/>
        <w:right w:val="none" w:sz="0" w:space="0" w:color="auto"/>
      </w:divBdr>
    </w:div>
    <w:div w:id="2000959602">
      <w:bodyDiv w:val="1"/>
      <w:marLeft w:val="0"/>
      <w:marRight w:val="0"/>
      <w:marTop w:val="0"/>
      <w:marBottom w:val="0"/>
      <w:divBdr>
        <w:top w:val="none" w:sz="0" w:space="0" w:color="auto"/>
        <w:left w:val="none" w:sz="0" w:space="0" w:color="auto"/>
        <w:bottom w:val="none" w:sz="0" w:space="0" w:color="auto"/>
        <w:right w:val="none" w:sz="0" w:space="0" w:color="auto"/>
      </w:divBdr>
    </w:div>
    <w:div w:id="2001304532">
      <w:bodyDiv w:val="1"/>
      <w:marLeft w:val="0"/>
      <w:marRight w:val="0"/>
      <w:marTop w:val="0"/>
      <w:marBottom w:val="0"/>
      <w:divBdr>
        <w:top w:val="none" w:sz="0" w:space="0" w:color="auto"/>
        <w:left w:val="none" w:sz="0" w:space="0" w:color="auto"/>
        <w:bottom w:val="none" w:sz="0" w:space="0" w:color="auto"/>
        <w:right w:val="none" w:sz="0" w:space="0" w:color="auto"/>
      </w:divBdr>
    </w:div>
    <w:div w:id="2001735119">
      <w:bodyDiv w:val="1"/>
      <w:marLeft w:val="0"/>
      <w:marRight w:val="0"/>
      <w:marTop w:val="0"/>
      <w:marBottom w:val="0"/>
      <w:divBdr>
        <w:top w:val="none" w:sz="0" w:space="0" w:color="auto"/>
        <w:left w:val="none" w:sz="0" w:space="0" w:color="auto"/>
        <w:bottom w:val="none" w:sz="0" w:space="0" w:color="auto"/>
        <w:right w:val="none" w:sz="0" w:space="0" w:color="auto"/>
      </w:divBdr>
    </w:div>
    <w:div w:id="2001882628">
      <w:bodyDiv w:val="1"/>
      <w:marLeft w:val="0"/>
      <w:marRight w:val="0"/>
      <w:marTop w:val="0"/>
      <w:marBottom w:val="0"/>
      <w:divBdr>
        <w:top w:val="none" w:sz="0" w:space="0" w:color="auto"/>
        <w:left w:val="none" w:sz="0" w:space="0" w:color="auto"/>
        <w:bottom w:val="none" w:sz="0" w:space="0" w:color="auto"/>
        <w:right w:val="none" w:sz="0" w:space="0" w:color="auto"/>
      </w:divBdr>
    </w:div>
    <w:div w:id="2001955392">
      <w:bodyDiv w:val="1"/>
      <w:marLeft w:val="0"/>
      <w:marRight w:val="0"/>
      <w:marTop w:val="0"/>
      <w:marBottom w:val="0"/>
      <w:divBdr>
        <w:top w:val="none" w:sz="0" w:space="0" w:color="auto"/>
        <w:left w:val="none" w:sz="0" w:space="0" w:color="auto"/>
        <w:bottom w:val="none" w:sz="0" w:space="0" w:color="auto"/>
        <w:right w:val="none" w:sz="0" w:space="0" w:color="auto"/>
      </w:divBdr>
    </w:div>
    <w:div w:id="2002006391">
      <w:bodyDiv w:val="1"/>
      <w:marLeft w:val="0"/>
      <w:marRight w:val="0"/>
      <w:marTop w:val="0"/>
      <w:marBottom w:val="0"/>
      <w:divBdr>
        <w:top w:val="none" w:sz="0" w:space="0" w:color="auto"/>
        <w:left w:val="none" w:sz="0" w:space="0" w:color="auto"/>
        <w:bottom w:val="none" w:sz="0" w:space="0" w:color="auto"/>
        <w:right w:val="none" w:sz="0" w:space="0" w:color="auto"/>
      </w:divBdr>
    </w:div>
    <w:div w:id="2002151100">
      <w:bodyDiv w:val="1"/>
      <w:marLeft w:val="0"/>
      <w:marRight w:val="0"/>
      <w:marTop w:val="0"/>
      <w:marBottom w:val="0"/>
      <w:divBdr>
        <w:top w:val="none" w:sz="0" w:space="0" w:color="auto"/>
        <w:left w:val="none" w:sz="0" w:space="0" w:color="auto"/>
        <w:bottom w:val="none" w:sz="0" w:space="0" w:color="auto"/>
        <w:right w:val="none" w:sz="0" w:space="0" w:color="auto"/>
      </w:divBdr>
    </w:div>
    <w:div w:id="2002811918">
      <w:bodyDiv w:val="1"/>
      <w:marLeft w:val="0"/>
      <w:marRight w:val="0"/>
      <w:marTop w:val="0"/>
      <w:marBottom w:val="0"/>
      <w:divBdr>
        <w:top w:val="none" w:sz="0" w:space="0" w:color="auto"/>
        <w:left w:val="none" w:sz="0" w:space="0" w:color="auto"/>
        <w:bottom w:val="none" w:sz="0" w:space="0" w:color="auto"/>
        <w:right w:val="none" w:sz="0" w:space="0" w:color="auto"/>
      </w:divBdr>
    </w:div>
    <w:div w:id="2002930763">
      <w:bodyDiv w:val="1"/>
      <w:marLeft w:val="0"/>
      <w:marRight w:val="0"/>
      <w:marTop w:val="0"/>
      <w:marBottom w:val="0"/>
      <w:divBdr>
        <w:top w:val="none" w:sz="0" w:space="0" w:color="auto"/>
        <w:left w:val="none" w:sz="0" w:space="0" w:color="auto"/>
        <w:bottom w:val="none" w:sz="0" w:space="0" w:color="auto"/>
        <w:right w:val="none" w:sz="0" w:space="0" w:color="auto"/>
      </w:divBdr>
    </w:div>
    <w:div w:id="2003191194">
      <w:bodyDiv w:val="1"/>
      <w:marLeft w:val="0"/>
      <w:marRight w:val="0"/>
      <w:marTop w:val="0"/>
      <w:marBottom w:val="0"/>
      <w:divBdr>
        <w:top w:val="none" w:sz="0" w:space="0" w:color="auto"/>
        <w:left w:val="none" w:sz="0" w:space="0" w:color="auto"/>
        <w:bottom w:val="none" w:sz="0" w:space="0" w:color="auto"/>
        <w:right w:val="none" w:sz="0" w:space="0" w:color="auto"/>
      </w:divBdr>
    </w:div>
    <w:div w:id="2003309066">
      <w:bodyDiv w:val="1"/>
      <w:marLeft w:val="0"/>
      <w:marRight w:val="0"/>
      <w:marTop w:val="0"/>
      <w:marBottom w:val="0"/>
      <w:divBdr>
        <w:top w:val="none" w:sz="0" w:space="0" w:color="auto"/>
        <w:left w:val="none" w:sz="0" w:space="0" w:color="auto"/>
        <w:bottom w:val="none" w:sz="0" w:space="0" w:color="auto"/>
        <w:right w:val="none" w:sz="0" w:space="0" w:color="auto"/>
      </w:divBdr>
    </w:div>
    <w:div w:id="2003965684">
      <w:bodyDiv w:val="1"/>
      <w:marLeft w:val="0"/>
      <w:marRight w:val="0"/>
      <w:marTop w:val="0"/>
      <w:marBottom w:val="0"/>
      <w:divBdr>
        <w:top w:val="none" w:sz="0" w:space="0" w:color="auto"/>
        <w:left w:val="none" w:sz="0" w:space="0" w:color="auto"/>
        <w:bottom w:val="none" w:sz="0" w:space="0" w:color="auto"/>
        <w:right w:val="none" w:sz="0" w:space="0" w:color="auto"/>
      </w:divBdr>
    </w:div>
    <w:div w:id="2004116076">
      <w:bodyDiv w:val="1"/>
      <w:marLeft w:val="0"/>
      <w:marRight w:val="0"/>
      <w:marTop w:val="0"/>
      <w:marBottom w:val="0"/>
      <w:divBdr>
        <w:top w:val="none" w:sz="0" w:space="0" w:color="auto"/>
        <w:left w:val="none" w:sz="0" w:space="0" w:color="auto"/>
        <w:bottom w:val="none" w:sz="0" w:space="0" w:color="auto"/>
        <w:right w:val="none" w:sz="0" w:space="0" w:color="auto"/>
      </w:divBdr>
    </w:div>
    <w:div w:id="2004701646">
      <w:bodyDiv w:val="1"/>
      <w:marLeft w:val="0"/>
      <w:marRight w:val="0"/>
      <w:marTop w:val="0"/>
      <w:marBottom w:val="0"/>
      <w:divBdr>
        <w:top w:val="none" w:sz="0" w:space="0" w:color="auto"/>
        <w:left w:val="none" w:sz="0" w:space="0" w:color="auto"/>
        <w:bottom w:val="none" w:sz="0" w:space="0" w:color="auto"/>
        <w:right w:val="none" w:sz="0" w:space="0" w:color="auto"/>
      </w:divBdr>
    </w:div>
    <w:div w:id="2004703048">
      <w:bodyDiv w:val="1"/>
      <w:marLeft w:val="0"/>
      <w:marRight w:val="0"/>
      <w:marTop w:val="0"/>
      <w:marBottom w:val="0"/>
      <w:divBdr>
        <w:top w:val="none" w:sz="0" w:space="0" w:color="auto"/>
        <w:left w:val="none" w:sz="0" w:space="0" w:color="auto"/>
        <w:bottom w:val="none" w:sz="0" w:space="0" w:color="auto"/>
        <w:right w:val="none" w:sz="0" w:space="0" w:color="auto"/>
      </w:divBdr>
    </w:div>
    <w:div w:id="2005012433">
      <w:bodyDiv w:val="1"/>
      <w:marLeft w:val="0"/>
      <w:marRight w:val="0"/>
      <w:marTop w:val="0"/>
      <w:marBottom w:val="0"/>
      <w:divBdr>
        <w:top w:val="none" w:sz="0" w:space="0" w:color="auto"/>
        <w:left w:val="none" w:sz="0" w:space="0" w:color="auto"/>
        <w:bottom w:val="none" w:sz="0" w:space="0" w:color="auto"/>
        <w:right w:val="none" w:sz="0" w:space="0" w:color="auto"/>
      </w:divBdr>
    </w:div>
    <w:div w:id="2005165214">
      <w:bodyDiv w:val="1"/>
      <w:marLeft w:val="0"/>
      <w:marRight w:val="0"/>
      <w:marTop w:val="0"/>
      <w:marBottom w:val="0"/>
      <w:divBdr>
        <w:top w:val="none" w:sz="0" w:space="0" w:color="auto"/>
        <w:left w:val="none" w:sz="0" w:space="0" w:color="auto"/>
        <w:bottom w:val="none" w:sz="0" w:space="0" w:color="auto"/>
        <w:right w:val="none" w:sz="0" w:space="0" w:color="auto"/>
      </w:divBdr>
    </w:div>
    <w:div w:id="2005354794">
      <w:bodyDiv w:val="1"/>
      <w:marLeft w:val="0"/>
      <w:marRight w:val="0"/>
      <w:marTop w:val="0"/>
      <w:marBottom w:val="0"/>
      <w:divBdr>
        <w:top w:val="none" w:sz="0" w:space="0" w:color="auto"/>
        <w:left w:val="none" w:sz="0" w:space="0" w:color="auto"/>
        <w:bottom w:val="none" w:sz="0" w:space="0" w:color="auto"/>
        <w:right w:val="none" w:sz="0" w:space="0" w:color="auto"/>
      </w:divBdr>
    </w:div>
    <w:div w:id="2005739734">
      <w:bodyDiv w:val="1"/>
      <w:marLeft w:val="0"/>
      <w:marRight w:val="0"/>
      <w:marTop w:val="0"/>
      <w:marBottom w:val="0"/>
      <w:divBdr>
        <w:top w:val="none" w:sz="0" w:space="0" w:color="auto"/>
        <w:left w:val="none" w:sz="0" w:space="0" w:color="auto"/>
        <w:bottom w:val="none" w:sz="0" w:space="0" w:color="auto"/>
        <w:right w:val="none" w:sz="0" w:space="0" w:color="auto"/>
      </w:divBdr>
    </w:div>
    <w:div w:id="2006125198">
      <w:bodyDiv w:val="1"/>
      <w:marLeft w:val="0"/>
      <w:marRight w:val="0"/>
      <w:marTop w:val="0"/>
      <w:marBottom w:val="0"/>
      <w:divBdr>
        <w:top w:val="none" w:sz="0" w:space="0" w:color="auto"/>
        <w:left w:val="none" w:sz="0" w:space="0" w:color="auto"/>
        <w:bottom w:val="none" w:sz="0" w:space="0" w:color="auto"/>
        <w:right w:val="none" w:sz="0" w:space="0" w:color="auto"/>
      </w:divBdr>
    </w:div>
    <w:div w:id="2007123118">
      <w:bodyDiv w:val="1"/>
      <w:marLeft w:val="0"/>
      <w:marRight w:val="0"/>
      <w:marTop w:val="0"/>
      <w:marBottom w:val="0"/>
      <w:divBdr>
        <w:top w:val="none" w:sz="0" w:space="0" w:color="auto"/>
        <w:left w:val="none" w:sz="0" w:space="0" w:color="auto"/>
        <w:bottom w:val="none" w:sz="0" w:space="0" w:color="auto"/>
        <w:right w:val="none" w:sz="0" w:space="0" w:color="auto"/>
      </w:divBdr>
    </w:div>
    <w:div w:id="2007200726">
      <w:bodyDiv w:val="1"/>
      <w:marLeft w:val="0"/>
      <w:marRight w:val="0"/>
      <w:marTop w:val="0"/>
      <w:marBottom w:val="0"/>
      <w:divBdr>
        <w:top w:val="none" w:sz="0" w:space="0" w:color="auto"/>
        <w:left w:val="none" w:sz="0" w:space="0" w:color="auto"/>
        <w:bottom w:val="none" w:sz="0" w:space="0" w:color="auto"/>
        <w:right w:val="none" w:sz="0" w:space="0" w:color="auto"/>
      </w:divBdr>
    </w:div>
    <w:div w:id="2007980125">
      <w:bodyDiv w:val="1"/>
      <w:marLeft w:val="0"/>
      <w:marRight w:val="0"/>
      <w:marTop w:val="0"/>
      <w:marBottom w:val="0"/>
      <w:divBdr>
        <w:top w:val="none" w:sz="0" w:space="0" w:color="auto"/>
        <w:left w:val="none" w:sz="0" w:space="0" w:color="auto"/>
        <w:bottom w:val="none" w:sz="0" w:space="0" w:color="auto"/>
        <w:right w:val="none" w:sz="0" w:space="0" w:color="auto"/>
      </w:divBdr>
    </w:div>
    <w:div w:id="2008434936">
      <w:bodyDiv w:val="1"/>
      <w:marLeft w:val="0"/>
      <w:marRight w:val="0"/>
      <w:marTop w:val="0"/>
      <w:marBottom w:val="0"/>
      <w:divBdr>
        <w:top w:val="none" w:sz="0" w:space="0" w:color="auto"/>
        <w:left w:val="none" w:sz="0" w:space="0" w:color="auto"/>
        <w:bottom w:val="none" w:sz="0" w:space="0" w:color="auto"/>
        <w:right w:val="none" w:sz="0" w:space="0" w:color="auto"/>
      </w:divBdr>
    </w:div>
    <w:div w:id="2009089582">
      <w:bodyDiv w:val="1"/>
      <w:marLeft w:val="0"/>
      <w:marRight w:val="0"/>
      <w:marTop w:val="0"/>
      <w:marBottom w:val="0"/>
      <w:divBdr>
        <w:top w:val="none" w:sz="0" w:space="0" w:color="auto"/>
        <w:left w:val="none" w:sz="0" w:space="0" w:color="auto"/>
        <w:bottom w:val="none" w:sz="0" w:space="0" w:color="auto"/>
        <w:right w:val="none" w:sz="0" w:space="0" w:color="auto"/>
      </w:divBdr>
    </w:div>
    <w:div w:id="2009097349">
      <w:bodyDiv w:val="1"/>
      <w:marLeft w:val="0"/>
      <w:marRight w:val="0"/>
      <w:marTop w:val="0"/>
      <w:marBottom w:val="0"/>
      <w:divBdr>
        <w:top w:val="none" w:sz="0" w:space="0" w:color="auto"/>
        <w:left w:val="none" w:sz="0" w:space="0" w:color="auto"/>
        <w:bottom w:val="none" w:sz="0" w:space="0" w:color="auto"/>
        <w:right w:val="none" w:sz="0" w:space="0" w:color="auto"/>
      </w:divBdr>
    </w:div>
    <w:div w:id="2009555294">
      <w:bodyDiv w:val="1"/>
      <w:marLeft w:val="0"/>
      <w:marRight w:val="0"/>
      <w:marTop w:val="0"/>
      <w:marBottom w:val="0"/>
      <w:divBdr>
        <w:top w:val="none" w:sz="0" w:space="0" w:color="auto"/>
        <w:left w:val="none" w:sz="0" w:space="0" w:color="auto"/>
        <w:bottom w:val="none" w:sz="0" w:space="0" w:color="auto"/>
        <w:right w:val="none" w:sz="0" w:space="0" w:color="auto"/>
      </w:divBdr>
    </w:div>
    <w:div w:id="2009945069">
      <w:bodyDiv w:val="1"/>
      <w:marLeft w:val="0"/>
      <w:marRight w:val="0"/>
      <w:marTop w:val="0"/>
      <w:marBottom w:val="0"/>
      <w:divBdr>
        <w:top w:val="none" w:sz="0" w:space="0" w:color="auto"/>
        <w:left w:val="none" w:sz="0" w:space="0" w:color="auto"/>
        <w:bottom w:val="none" w:sz="0" w:space="0" w:color="auto"/>
        <w:right w:val="none" w:sz="0" w:space="0" w:color="auto"/>
      </w:divBdr>
    </w:div>
    <w:div w:id="2010253783">
      <w:bodyDiv w:val="1"/>
      <w:marLeft w:val="0"/>
      <w:marRight w:val="0"/>
      <w:marTop w:val="0"/>
      <w:marBottom w:val="0"/>
      <w:divBdr>
        <w:top w:val="none" w:sz="0" w:space="0" w:color="auto"/>
        <w:left w:val="none" w:sz="0" w:space="0" w:color="auto"/>
        <w:bottom w:val="none" w:sz="0" w:space="0" w:color="auto"/>
        <w:right w:val="none" w:sz="0" w:space="0" w:color="auto"/>
      </w:divBdr>
    </w:div>
    <w:div w:id="2010790202">
      <w:bodyDiv w:val="1"/>
      <w:marLeft w:val="0"/>
      <w:marRight w:val="0"/>
      <w:marTop w:val="0"/>
      <w:marBottom w:val="0"/>
      <w:divBdr>
        <w:top w:val="none" w:sz="0" w:space="0" w:color="auto"/>
        <w:left w:val="none" w:sz="0" w:space="0" w:color="auto"/>
        <w:bottom w:val="none" w:sz="0" w:space="0" w:color="auto"/>
        <w:right w:val="none" w:sz="0" w:space="0" w:color="auto"/>
      </w:divBdr>
    </w:div>
    <w:div w:id="2010907444">
      <w:bodyDiv w:val="1"/>
      <w:marLeft w:val="0"/>
      <w:marRight w:val="0"/>
      <w:marTop w:val="0"/>
      <w:marBottom w:val="0"/>
      <w:divBdr>
        <w:top w:val="none" w:sz="0" w:space="0" w:color="auto"/>
        <w:left w:val="none" w:sz="0" w:space="0" w:color="auto"/>
        <w:bottom w:val="none" w:sz="0" w:space="0" w:color="auto"/>
        <w:right w:val="none" w:sz="0" w:space="0" w:color="auto"/>
      </w:divBdr>
    </w:div>
    <w:div w:id="2010988155">
      <w:bodyDiv w:val="1"/>
      <w:marLeft w:val="0"/>
      <w:marRight w:val="0"/>
      <w:marTop w:val="0"/>
      <w:marBottom w:val="0"/>
      <w:divBdr>
        <w:top w:val="none" w:sz="0" w:space="0" w:color="auto"/>
        <w:left w:val="none" w:sz="0" w:space="0" w:color="auto"/>
        <w:bottom w:val="none" w:sz="0" w:space="0" w:color="auto"/>
        <w:right w:val="none" w:sz="0" w:space="0" w:color="auto"/>
      </w:divBdr>
    </w:div>
    <w:div w:id="2011829950">
      <w:bodyDiv w:val="1"/>
      <w:marLeft w:val="0"/>
      <w:marRight w:val="0"/>
      <w:marTop w:val="0"/>
      <w:marBottom w:val="0"/>
      <w:divBdr>
        <w:top w:val="none" w:sz="0" w:space="0" w:color="auto"/>
        <w:left w:val="none" w:sz="0" w:space="0" w:color="auto"/>
        <w:bottom w:val="none" w:sz="0" w:space="0" w:color="auto"/>
        <w:right w:val="none" w:sz="0" w:space="0" w:color="auto"/>
      </w:divBdr>
    </w:div>
    <w:div w:id="2011987019">
      <w:bodyDiv w:val="1"/>
      <w:marLeft w:val="0"/>
      <w:marRight w:val="0"/>
      <w:marTop w:val="0"/>
      <w:marBottom w:val="0"/>
      <w:divBdr>
        <w:top w:val="none" w:sz="0" w:space="0" w:color="auto"/>
        <w:left w:val="none" w:sz="0" w:space="0" w:color="auto"/>
        <w:bottom w:val="none" w:sz="0" w:space="0" w:color="auto"/>
        <w:right w:val="none" w:sz="0" w:space="0" w:color="auto"/>
      </w:divBdr>
    </w:div>
    <w:div w:id="2012440352">
      <w:bodyDiv w:val="1"/>
      <w:marLeft w:val="0"/>
      <w:marRight w:val="0"/>
      <w:marTop w:val="0"/>
      <w:marBottom w:val="0"/>
      <w:divBdr>
        <w:top w:val="none" w:sz="0" w:space="0" w:color="auto"/>
        <w:left w:val="none" w:sz="0" w:space="0" w:color="auto"/>
        <w:bottom w:val="none" w:sz="0" w:space="0" w:color="auto"/>
        <w:right w:val="none" w:sz="0" w:space="0" w:color="auto"/>
      </w:divBdr>
    </w:div>
    <w:div w:id="2012444002">
      <w:bodyDiv w:val="1"/>
      <w:marLeft w:val="0"/>
      <w:marRight w:val="0"/>
      <w:marTop w:val="0"/>
      <w:marBottom w:val="0"/>
      <w:divBdr>
        <w:top w:val="none" w:sz="0" w:space="0" w:color="auto"/>
        <w:left w:val="none" w:sz="0" w:space="0" w:color="auto"/>
        <w:bottom w:val="none" w:sz="0" w:space="0" w:color="auto"/>
        <w:right w:val="none" w:sz="0" w:space="0" w:color="auto"/>
      </w:divBdr>
    </w:div>
    <w:div w:id="2013141385">
      <w:bodyDiv w:val="1"/>
      <w:marLeft w:val="0"/>
      <w:marRight w:val="0"/>
      <w:marTop w:val="0"/>
      <w:marBottom w:val="0"/>
      <w:divBdr>
        <w:top w:val="none" w:sz="0" w:space="0" w:color="auto"/>
        <w:left w:val="none" w:sz="0" w:space="0" w:color="auto"/>
        <w:bottom w:val="none" w:sz="0" w:space="0" w:color="auto"/>
        <w:right w:val="none" w:sz="0" w:space="0" w:color="auto"/>
      </w:divBdr>
    </w:div>
    <w:div w:id="2013215083">
      <w:bodyDiv w:val="1"/>
      <w:marLeft w:val="0"/>
      <w:marRight w:val="0"/>
      <w:marTop w:val="0"/>
      <w:marBottom w:val="0"/>
      <w:divBdr>
        <w:top w:val="none" w:sz="0" w:space="0" w:color="auto"/>
        <w:left w:val="none" w:sz="0" w:space="0" w:color="auto"/>
        <w:bottom w:val="none" w:sz="0" w:space="0" w:color="auto"/>
        <w:right w:val="none" w:sz="0" w:space="0" w:color="auto"/>
      </w:divBdr>
    </w:div>
    <w:div w:id="2013218880">
      <w:bodyDiv w:val="1"/>
      <w:marLeft w:val="0"/>
      <w:marRight w:val="0"/>
      <w:marTop w:val="0"/>
      <w:marBottom w:val="0"/>
      <w:divBdr>
        <w:top w:val="none" w:sz="0" w:space="0" w:color="auto"/>
        <w:left w:val="none" w:sz="0" w:space="0" w:color="auto"/>
        <w:bottom w:val="none" w:sz="0" w:space="0" w:color="auto"/>
        <w:right w:val="none" w:sz="0" w:space="0" w:color="auto"/>
      </w:divBdr>
    </w:div>
    <w:div w:id="2013533207">
      <w:bodyDiv w:val="1"/>
      <w:marLeft w:val="0"/>
      <w:marRight w:val="0"/>
      <w:marTop w:val="0"/>
      <w:marBottom w:val="0"/>
      <w:divBdr>
        <w:top w:val="none" w:sz="0" w:space="0" w:color="auto"/>
        <w:left w:val="none" w:sz="0" w:space="0" w:color="auto"/>
        <w:bottom w:val="none" w:sz="0" w:space="0" w:color="auto"/>
        <w:right w:val="none" w:sz="0" w:space="0" w:color="auto"/>
      </w:divBdr>
    </w:div>
    <w:div w:id="2013606858">
      <w:bodyDiv w:val="1"/>
      <w:marLeft w:val="0"/>
      <w:marRight w:val="0"/>
      <w:marTop w:val="0"/>
      <w:marBottom w:val="0"/>
      <w:divBdr>
        <w:top w:val="none" w:sz="0" w:space="0" w:color="auto"/>
        <w:left w:val="none" w:sz="0" w:space="0" w:color="auto"/>
        <w:bottom w:val="none" w:sz="0" w:space="0" w:color="auto"/>
        <w:right w:val="none" w:sz="0" w:space="0" w:color="auto"/>
      </w:divBdr>
    </w:div>
    <w:div w:id="2013683903">
      <w:bodyDiv w:val="1"/>
      <w:marLeft w:val="0"/>
      <w:marRight w:val="0"/>
      <w:marTop w:val="0"/>
      <w:marBottom w:val="0"/>
      <w:divBdr>
        <w:top w:val="none" w:sz="0" w:space="0" w:color="auto"/>
        <w:left w:val="none" w:sz="0" w:space="0" w:color="auto"/>
        <w:bottom w:val="none" w:sz="0" w:space="0" w:color="auto"/>
        <w:right w:val="none" w:sz="0" w:space="0" w:color="auto"/>
      </w:divBdr>
    </w:div>
    <w:div w:id="2014993608">
      <w:bodyDiv w:val="1"/>
      <w:marLeft w:val="0"/>
      <w:marRight w:val="0"/>
      <w:marTop w:val="0"/>
      <w:marBottom w:val="0"/>
      <w:divBdr>
        <w:top w:val="none" w:sz="0" w:space="0" w:color="auto"/>
        <w:left w:val="none" w:sz="0" w:space="0" w:color="auto"/>
        <w:bottom w:val="none" w:sz="0" w:space="0" w:color="auto"/>
        <w:right w:val="none" w:sz="0" w:space="0" w:color="auto"/>
      </w:divBdr>
    </w:div>
    <w:div w:id="2015111429">
      <w:bodyDiv w:val="1"/>
      <w:marLeft w:val="0"/>
      <w:marRight w:val="0"/>
      <w:marTop w:val="0"/>
      <w:marBottom w:val="0"/>
      <w:divBdr>
        <w:top w:val="none" w:sz="0" w:space="0" w:color="auto"/>
        <w:left w:val="none" w:sz="0" w:space="0" w:color="auto"/>
        <w:bottom w:val="none" w:sz="0" w:space="0" w:color="auto"/>
        <w:right w:val="none" w:sz="0" w:space="0" w:color="auto"/>
      </w:divBdr>
    </w:div>
    <w:div w:id="2015454276">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15836735">
      <w:bodyDiv w:val="1"/>
      <w:marLeft w:val="0"/>
      <w:marRight w:val="0"/>
      <w:marTop w:val="0"/>
      <w:marBottom w:val="0"/>
      <w:divBdr>
        <w:top w:val="none" w:sz="0" w:space="0" w:color="auto"/>
        <w:left w:val="none" w:sz="0" w:space="0" w:color="auto"/>
        <w:bottom w:val="none" w:sz="0" w:space="0" w:color="auto"/>
        <w:right w:val="none" w:sz="0" w:space="0" w:color="auto"/>
      </w:divBdr>
    </w:div>
    <w:div w:id="2018116750">
      <w:bodyDiv w:val="1"/>
      <w:marLeft w:val="0"/>
      <w:marRight w:val="0"/>
      <w:marTop w:val="0"/>
      <w:marBottom w:val="0"/>
      <w:divBdr>
        <w:top w:val="none" w:sz="0" w:space="0" w:color="auto"/>
        <w:left w:val="none" w:sz="0" w:space="0" w:color="auto"/>
        <w:bottom w:val="none" w:sz="0" w:space="0" w:color="auto"/>
        <w:right w:val="none" w:sz="0" w:space="0" w:color="auto"/>
      </w:divBdr>
    </w:div>
    <w:div w:id="2018534775">
      <w:bodyDiv w:val="1"/>
      <w:marLeft w:val="0"/>
      <w:marRight w:val="0"/>
      <w:marTop w:val="0"/>
      <w:marBottom w:val="0"/>
      <w:divBdr>
        <w:top w:val="none" w:sz="0" w:space="0" w:color="auto"/>
        <w:left w:val="none" w:sz="0" w:space="0" w:color="auto"/>
        <w:bottom w:val="none" w:sz="0" w:space="0" w:color="auto"/>
        <w:right w:val="none" w:sz="0" w:space="0" w:color="auto"/>
      </w:divBdr>
    </w:div>
    <w:div w:id="2018606323">
      <w:bodyDiv w:val="1"/>
      <w:marLeft w:val="0"/>
      <w:marRight w:val="0"/>
      <w:marTop w:val="0"/>
      <w:marBottom w:val="0"/>
      <w:divBdr>
        <w:top w:val="none" w:sz="0" w:space="0" w:color="auto"/>
        <w:left w:val="none" w:sz="0" w:space="0" w:color="auto"/>
        <w:bottom w:val="none" w:sz="0" w:space="0" w:color="auto"/>
        <w:right w:val="none" w:sz="0" w:space="0" w:color="auto"/>
      </w:divBdr>
    </w:div>
    <w:div w:id="2019231209">
      <w:bodyDiv w:val="1"/>
      <w:marLeft w:val="0"/>
      <w:marRight w:val="0"/>
      <w:marTop w:val="0"/>
      <w:marBottom w:val="0"/>
      <w:divBdr>
        <w:top w:val="none" w:sz="0" w:space="0" w:color="auto"/>
        <w:left w:val="none" w:sz="0" w:space="0" w:color="auto"/>
        <w:bottom w:val="none" w:sz="0" w:space="0" w:color="auto"/>
        <w:right w:val="none" w:sz="0" w:space="0" w:color="auto"/>
      </w:divBdr>
    </w:div>
    <w:div w:id="2019306551">
      <w:bodyDiv w:val="1"/>
      <w:marLeft w:val="0"/>
      <w:marRight w:val="0"/>
      <w:marTop w:val="0"/>
      <w:marBottom w:val="0"/>
      <w:divBdr>
        <w:top w:val="none" w:sz="0" w:space="0" w:color="auto"/>
        <w:left w:val="none" w:sz="0" w:space="0" w:color="auto"/>
        <w:bottom w:val="none" w:sz="0" w:space="0" w:color="auto"/>
        <w:right w:val="none" w:sz="0" w:space="0" w:color="auto"/>
      </w:divBdr>
    </w:div>
    <w:div w:id="2019308393">
      <w:bodyDiv w:val="1"/>
      <w:marLeft w:val="0"/>
      <w:marRight w:val="0"/>
      <w:marTop w:val="0"/>
      <w:marBottom w:val="0"/>
      <w:divBdr>
        <w:top w:val="none" w:sz="0" w:space="0" w:color="auto"/>
        <w:left w:val="none" w:sz="0" w:space="0" w:color="auto"/>
        <w:bottom w:val="none" w:sz="0" w:space="0" w:color="auto"/>
        <w:right w:val="none" w:sz="0" w:space="0" w:color="auto"/>
      </w:divBdr>
    </w:div>
    <w:div w:id="2020153143">
      <w:bodyDiv w:val="1"/>
      <w:marLeft w:val="0"/>
      <w:marRight w:val="0"/>
      <w:marTop w:val="0"/>
      <w:marBottom w:val="0"/>
      <w:divBdr>
        <w:top w:val="none" w:sz="0" w:space="0" w:color="auto"/>
        <w:left w:val="none" w:sz="0" w:space="0" w:color="auto"/>
        <w:bottom w:val="none" w:sz="0" w:space="0" w:color="auto"/>
        <w:right w:val="none" w:sz="0" w:space="0" w:color="auto"/>
      </w:divBdr>
    </w:div>
    <w:div w:id="2020153465">
      <w:bodyDiv w:val="1"/>
      <w:marLeft w:val="0"/>
      <w:marRight w:val="0"/>
      <w:marTop w:val="0"/>
      <w:marBottom w:val="0"/>
      <w:divBdr>
        <w:top w:val="none" w:sz="0" w:space="0" w:color="auto"/>
        <w:left w:val="none" w:sz="0" w:space="0" w:color="auto"/>
        <w:bottom w:val="none" w:sz="0" w:space="0" w:color="auto"/>
        <w:right w:val="none" w:sz="0" w:space="0" w:color="auto"/>
      </w:divBdr>
    </w:div>
    <w:div w:id="2020303834">
      <w:bodyDiv w:val="1"/>
      <w:marLeft w:val="0"/>
      <w:marRight w:val="0"/>
      <w:marTop w:val="0"/>
      <w:marBottom w:val="0"/>
      <w:divBdr>
        <w:top w:val="none" w:sz="0" w:space="0" w:color="auto"/>
        <w:left w:val="none" w:sz="0" w:space="0" w:color="auto"/>
        <w:bottom w:val="none" w:sz="0" w:space="0" w:color="auto"/>
        <w:right w:val="none" w:sz="0" w:space="0" w:color="auto"/>
      </w:divBdr>
    </w:div>
    <w:div w:id="2020615083">
      <w:bodyDiv w:val="1"/>
      <w:marLeft w:val="0"/>
      <w:marRight w:val="0"/>
      <w:marTop w:val="0"/>
      <w:marBottom w:val="0"/>
      <w:divBdr>
        <w:top w:val="none" w:sz="0" w:space="0" w:color="auto"/>
        <w:left w:val="none" w:sz="0" w:space="0" w:color="auto"/>
        <w:bottom w:val="none" w:sz="0" w:space="0" w:color="auto"/>
        <w:right w:val="none" w:sz="0" w:space="0" w:color="auto"/>
      </w:divBdr>
    </w:div>
    <w:div w:id="2020623858">
      <w:bodyDiv w:val="1"/>
      <w:marLeft w:val="0"/>
      <w:marRight w:val="0"/>
      <w:marTop w:val="0"/>
      <w:marBottom w:val="0"/>
      <w:divBdr>
        <w:top w:val="none" w:sz="0" w:space="0" w:color="auto"/>
        <w:left w:val="none" w:sz="0" w:space="0" w:color="auto"/>
        <w:bottom w:val="none" w:sz="0" w:space="0" w:color="auto"/>
        <w:right w:val="none" w:sz="0" w:space="0" w:color="auto"/>
      </w:divBdr>
    </w:div>
    <w:div w:id="2020891367">
      <w:bodyDiv w:val="1"/>
      <w:marLeft w:val="0"/>
      <w:marRight w:val="0"/>
      <w:marTop w:val="0"/>
      <w:marBottom w:val="0"/>
      <w:divBdr>
        <w:top w:val="none" w:sz="0" w:space="0" w:color="auto"/>
        <w:left w:val="none" w:sz="0" w:space="0" w:color="auto"/>
        <w:bottom w:val="none" w:sz="0" w:space="0" w:color="auto"/>
        <w:right w:val="none" w:sz="0" w:space="0" w:color="auto"/>
      </w:divBdr>
    </w:div>
    <w:div w:id="2021001088">
      <w:bodyDiv w:val="1"/>
      <w:marLeft w:val="0"/>
      <w:marRight w:val="0"/>
      <w:marTop w:val="0"/>
      <w:marBottom w:val="0"/>
      <w:divBdr>
        <w:top w:val="none" w:sz="0" w:space="0" w:color="auto"/>
        <w:left w:val="none" w:sz="0" w:space="0" w:color="auto"/>
        <w:bottom w:val="none" w:sz="0" w:space="0" w:color="auto"/>
        <w:right w:val="none" w:sz="0" w:space="0" w:color="auto"/>
      </w:divBdr>
    </w:div>
    <w:div w:id="2021278397">
      <w:bodyDiv w:val="1"/>
      <w:marLeft w:val="0"/>
      <w:marRight w:val="0"/>
      <w:marTop w:val="0"/>
      <w:marBottom w:val="0"/>
      <w:divBdr>
        <w:top w:val="none" w:sz="0" w:space="0" w:color="auto"/>
        <w:left w:val="none" w:sz="0" w:space="0" w:color="auto"/>
        <w:bottom w:val="none" w:sz="0" w:space="0" w:color="auto"/>
        <w:right w:val="none" w:sz="0" w:space="0" w:color="auto"/>
      </w:divBdr>
    </w:div>
    <w:div w:id="2022538758">
      <w:bodyDiv w:val="1"/>
      <w:marLeft w:val="0"/>
      <w:marRight w:val="0"/>
      <w:marTop w:val="0"/>
      <w:marBottom w:val="0"/>
      <w:divBdr>
        <w:top w:val="none" w:sz="0" w:space="0" w:color="auto"/>
        <w:left w:val="none" w:sz="0" w:space="0" w:color="auto"/>
        <w:bottom w:val="none" w:sz="0" w:space="0" w:color="auto"/>
        <w:right w:val="none" w:sz="0" w:space="0" w:color="auto"/>
      </w:divBdr>
    </w:div>
    <w:div w:id="2023776701">
      <w:bodyDiv w:val="1"/>
      <w:marLeft w:val="0"/>
      <w:marRight w:val="0"/>
      <w:marTop w:val="0"/>
      <w:marBottom w:val="0"/>
      <w:divBdr>
        <w:top w:val="none" w:sz="0" w:space="0" w:color="auto"/>
        <w:left w:val="none" w:sz="0" w:space="0" w:color="auto"/>
        <w:bottom w:val="none" w:sz="0" w:space="0" w:color="auto"/>
        <w:right w:val="none" w:sz="0" w:space="0" w:color="auto"/>
      </w:divBdr>
    </w:div>
    <w:div w:id="2024283170">
      <w:bodyDiv w:val="1"/>
      <w:marLeft w:val="0"/>
      <w:marRight w:val="0"/>
      <w:marTop w:val="0"/>
      <w:marBottom w:val="0"/>
      <w:divBdr>
        <w:top w:val="none" w:sz="0" w:space="0" w:color="auto"/>
        <w:left w:val="none" w:sz="0" w:space="0" w:color="auto"/>
        <w:bottom w:val="none" w:sz="0" w:space="0" w:color="auto"/>
        <w:right w:val="none" w:sz="0" w:space="0" w:color="auto"/>
      </w:divBdr>
    </w:div>
    <w:div w:id="2024431374">
      <w:bodyDiv w:val="1"/>
      <w:marLeft w:val="0"/>
      <w:marRight w:val="0"/>
      <w:marTop w:val="0"/>
      <w:marBottom w:val="0"/>
      <w:divBdr>
        <w:top w:val="none" w:sz="0" w:space="0" w:color="auto"/>
        <w:left w:val="none" w:sz="0" w:space="0" w:color="auto"/>
        <w:bottom w:val="none" w:sz="0" w:space="0" w:color="auto"/>
        <w:right w:val="none" w:sz="0" w:space="0" w:color="auto"/>
      </w:divBdr>
    </w:div>
    <w:div w:id="2024627968">
      <w:bodyDiv w:val="1"/>
      <w:marLeft w:val="0"/>
      <w:marRight w:val="0"/>
      <w:marTop w:val="0"/>
      <w:marBottom w:val="0"/>
      <w:divBdr>
        <w:top w:val="none" w:sz="0" w:space="0" w:color="auto"/>
        <w:left w:val="none" w:sz="0" w:space="0" w:color="auto"/>
        <w:bottom w:val="none" w:sz="0" w:space="0" w:color="auto"/>
        <w:right w:val="none" w:sz="0" w:space="0" w:color="auto"/>
      </w:divBdr>
    </w:div>
    <w:div w:id="2024823345">
      <w:bodyDiv w:val="1"/>
      <w:marLeft w:val="0"/>
      <w:marRight w:val="0"/>
      <w:marTop w:val="0"/>
      <w:marBottom w:val="0"/>
      <w:divBdr>
        <w:top w:val="none" w:sz="0" w:space="0" w:color="auto"/>
        <w:left w:val="none" w:sz="0" w:space="0" w:color="auto"/>
        <w:bottom w:val="none" w:sz="0" w:space="0" w:color="auto"/>
        <w:right w:val="none" w:sz="0" w:space="0" w:color="auto"/>
      </w:divBdr>
    </w:div>
    <w:div w:id="2025545416">
      <w:bodyDiv w:val="1"/>
      <w:marLeft w:val="0"/>
      <w:marRight w:val="0"/>
      <w:marTop w:val="0"/>
      <w:marBottom w:val="0"/>
      <w:divBdr>
        <w:top w:val="none" w:sz="0" w:space="0" w:color="auto"/>
        <w:left w:val="none" w:sz="0" w:space="0" w:color="auto"/>
        <w:bottom w:val="none" w:sz="0" w:space="0" w:color="auto"/>
        <w:right w:val="none" w:sz="0" w:space="0" w:color="auto"/>
      </w:divBdr>
    </w:div>
    <w:div w:id="2025745312">
      <w:bodyDiv w:val="1"/>
      <w:marLeft w:val="0"/>
      <w:marRight w:val="0"/>
      <w:marTop w:val="0"/>
      <w:marBottom w:val="0"/>
      <w:divBdr>
        <w:top w:val="none" w:sz="0" w:space="0" w:color="auto"/>
        <w:left w:val="none" w:sz="0" w:space="0" w:color="auto"/>
        <w:bottom w:val="none" w:sz="0" w:space="0" w:color="auto"/>
        <w:right w:val="none" w:sz="0" w:space="0" w:color="auto"/>
      </w:divBdr>
    </w:div>
    <w:div w:id="2026050621">
      <w:bodyDiv w:val="1"/>
      <w:marLeft w:val="0"/>
      <w:marRight w:val="0"/>
      <w:marTop w:val="0"/>
      <w:marBottom w:val="0"/>
      <w:divBdr>
        <w:top w:val="none" w:sz="0" w:space="0" w:color="auto"/>
        <w:left w:val="none" w:sz="0" w:space="0" w:color="auto"/>
        <w:bottom w:val="none" w:sz="0" w:space="0" w:color="auto"/>
        <w:right w:val="none" w:sz="0" w:space="0" w:color="auto"/>
      </w:divBdr>
    </w:div>
    <w:div w:id="2026978401">
      <w:bodyDiv w:val="1"/>
      <w:marLeft w:val="0"/>
      <w:marRight w:val="0"/>
      <w:marTop w:val="0"/>
      <w:marBottom w:val="0"/>
      <w:divBdr>
        <w:top w:val="none" w:sz="0" w:space="0" w:color="auto"/>
        <w:left w:val="none" w:sz="0" w:space="0" w:color="auto"/>
        <w:bottom w:val="none" w:sz="0" w:space="0" w:color="auto"/>
        <w:right w:val="none" w:sz="0" w:space="0" w:color="auto"/>
      </w:divBdr>
    </w:div>
    <w:div w:id="2027518521">
      <w:bodyDiv w:val="1"/>
      <w:marLeft w:val="0"/>
      <w:marRight w:val="0"/>
      <w:marTop w:val="0"/>
      <w:marBottom w:val="0"/>
      <w:divBdr>
        <w:top w:val="none" w:sz="0" w:space="0" w:color="auto"/>
        <w:left w:val="none" w:sz="0" w:space="0" w:color="auto"/>
        <w:bottom w:val="none" w:sz="0" w:space="0" w:color="auto"/>
        <w:right w:val="none" w:sz="0" w:space="0" w:color="auto"/>
      </w:divBdr>
    </w:div>
    <w:div w:id="2028284549">
      <w:bodyDiv w:val="1"/>
      <w:marLeft w:val="0"/>
      <w:marRight w:val="0"/>
      <w:marTop w:val="0"/>
      <w:marBottom w:val="0"/>
      <w:divBdr>
        <w:top w:val="none" w:sz="0" w:space="0" w:color="auto"/>
        <w:left w:val="none" w:sz="0" w:space="0" w:color="auto"/>
        <w:bottom w:val="none" w:sz="0" w:space="0" w:color="auto"/>
        <w:right w:val="none" w:sz="0" w:space="0" w:color="auto"/>
      </w:divBdr>
    </w:div>
    <w:div w:id="2028364148">
      <w:bodyDiv w:val="1"/>
      <w:marLeft w:val="0"/>
      <w:marRight w:val="0"/>
      <w:marTop w:val="0"/>
      <w:marBottom w:val="0"/>
      <w:divBdr>
        <w:top w:val="none" w:sz="0" w:space="0" w:color="auto"/>
        <w:left w:val="none" w:sz="0" w:space="0" w:color="auto"/>
        <w:bottom w:val="none" w:sz="0" w:space="0" w:color="auto"/>
        <w:right w:val="none" w:sz="0" w:space="0" w:color="auto"/>
      </w:divBdr>
    </w:div>
    <w:div w:id="2028556854">
      <w:bodyDiv w:val="1"/>
      <w:marLeft w:val="0"/>
      <w:marRight w:val="0"/>
      <w:marTop w:val="0"/>
      <w:marBottom w:val="0"/>
      <w:divBdr>
        <w:top w:val="none" w:sz="0" w:space="0" w:color="auto"/>
        <w:left w:val="none" w:sz="0" w:space="0" w:color="auto"/>
        <w:bottom w:val="none" w:sz="0" w:space="0" w:color="auto"/>
        <w:right w:val="none" w:sz="0" w:space="0" w:color="auto"/>
      </w:divBdr>
    </w:div>
    <w:div w:id="2028630039">
      <w:bodyDiv w:val="1"/>
      <w:marLeft w:val="0"/>
      <w:marRight w:val="0"/>
      <w:marTop w:val="0"/>
      <w:marBottom w:val="0"/>
      <w:divBdr>
        <w:top w:val="none" w:sz="0" w:space="0" w:color="auto"/>
        <w:left w:val="none" w:sz="0" w:space="0" w:color="auto"/>
        <w:bottom w:val="none" w:sz="0" w:space="0" w:color="auto"/>
        <w:right w:val="none" w:sz="0" w:space="0" w:color="auto"/>
      </w:divBdr>
    </w:div>
    <w:div w:id="2029213890">
      <w:bodyDiv w:val="1"/>
      <w:marLeft w:val="0"/>
      <w:marRight w:val="0"/>
      <w:marTop w:val="0"/>
      <w:marBottom w:val="0"/>
      <w:divBdr>
        <w:top w:val="none" w:sz="0" w:space="0" w:color="auto"/>
        <w:left w:val="none" w:sz="0" w:space="0" w:color="auto"/>
        <w:bottom w:val="none" w:sz="0" w:space="0" w:color="auto"/>
        <w:right w:val="none" w:sz="0" w:space="0" w:color="auto"/>
      </w:divBdr>
    </w:div>
    <w:div w:id="2029401764">
      <w:bodyDiv w:val="1"/>
      <w:marLeft w:val="0"/>
      <w:marRight w:val="0"/>
      <w:marTop w:val="0"/>
      <w:marBottom w:val="0"/>
      <w:divBdr>
        <w:top w:val="none" w:sz="0" w:space="0" w:color="auto"/>
        <w:left w:val="none" w:sz="0" w:space="0" w:color="auto"/>
        <w:bottom w:val="none" w:sz="0" w:space="0" w:color="auto"/>
        <w:right w:val="none" w:sz="0" w:space="0" w:color="auto"/>
      </w:divBdr>
    </w:div>
    <w:div w:id="2029674075">
      <w:bodyDiv w:val="1"/>
      <w:marLeft w:val="0"/>
      <w:marRight w:val="0"/>
      <w:marTop w:val="0"/>
      <w:marBottom w:val="0"/>
      <w:divBdr>
        <w:top w:val="none" w:sz="0" w:space="0" w:color="auto"/>
        <w:left w:val="none" w:sz="0" w:space="0" w:color="auto"/>
        <w:bottom w:val="none" w:sz="0" w:space="0" w:color="auto"/>
        <w:right w:val="none" w:sz="0" w:space="0" w:color="auto"/>
      </w:divBdr>
    </w:div>
    <w:div w:id="2029719491">
      <w:bodyDiv w:val="1"/>
      <w:marLeft w:val="0"/>
      <w:marRight w:val="0"/>
      <w:marTop w:val="0"/>
      <w:marBottom w:val="0"/>
      <w:divBdr>
        <w:top w:val="none" w:sz="0" w:space="0" w:color="auto"/>
        <w:left w:val="none" w:sz="0" w:space="0" w:color="auto"/>
        <w:bottom w:val="none" w:sz="0" w:space="0" w:color="auto"/>
        <w:right w:val="none" w:sz="0" w:space="0" w:color="auto"/>
      </w:divBdr>
    </w:div>
    <w:div w:id="2029870944">
      <w:bodyDiv w:val="1"/>
      <w:marLeft w:val="0"/>
      <w:marRight w:val="0"/>
      <w:marTop w:val="0"/>
      <w:marBottom w:val="0"/>
      <w:divBdr>
        <w:top w:val="none" w:sz="0" w:space="0" w:color="auto"/>
        <w:left w:val="none" w:sz="0" w:space="0" w:color="auto"/>
        <w:bottom w:val="none" w:sz="0" w:space="0" w:color="auto"/>
        <w:right w:val="none" w:sz="0" w:space="0" w:color="auto"/>
      </w:divBdr>
    </w:div>
    <w:div w:id="2030065417">
      <w:bodyDiv w:val="1"/>
      <w:marLeft w:val="0"/>
      <w:marRight w:val="0"/>
      <w:marTop w:val="0"/>
      <w:marBottom w:val="0"/>
      <w:divBdr>
        <w:top w:val="none" w:sz="0" w:space="0" w:color="auto"/>
        <w:left w:val="none" w:sz="0" w:space="0" w:color="auto"/>
        <w:bottom w:val="none" w:sz="0" w:space="0" w:color="auto"/>
        <w:right w:val="none" w:sz="0" w:space="0" w:color="auto"/>
      </w:divBdr>
    </w:div>
    <w:div w:id="2030450176">
      <w:bodyDiv w:val="1"/>
      <w:marLeft w:val="0"/>
      <w:marRight w:val="0"/>
      <w:marTop w:val="0"/>
      <w:marBottom w:val="0"/>
      <w:divBdr>
        <w:top w:val="none" w:sz="0" w:space="0" w:color="auto"/>
        <w:left w:val="none" w:sz="0" w:space="0" w:color="auto"/>
        <w:bottom w:val="none" w:sz="0" w:space="0" w:color="auto"/>
        <w:right w:val="none" w:sz="0" w:space="0" w:color="auto"/>
      </w:divBdr>
    </w:div>
    <w:div w:id="2030644995">
      <w:bodyDiv w:val="1"/>
      <w:marLeft w:val="0"/>
      <w:marRight w:val="0"/>
      <w:marTop w:val="0"/>
      <w:marBottom w:val="0"/>
      <w:divBdr>
        <w:top w:val="none" w:sz="0" w:space="0" w:color="auto"/>
        <w:left w:val="none" w:sz="0" w:space="0" w:color="auto"/>
        <w:bottom w:val="none" w:sz="0" w:space="0" w:color="auto"/>
        <w:right w:val="none" w:sz="0" w:space="0" w:color="auto"/>
      </w:divBdr>
    </w:div>
    <w:div w:id="2031367373">
      <w:bodyDiv w:val="1"/>
      <w:marLeft w:val="0"/>
      <w:marRight w:val="0"/>
      <w:marTop w:val="0"/>
      <w:marBottom w:val="0"/>
      <w:divBdr>
        <w:top w:val="none" w:sz="0" w:space="0" w:color="auto"/>
        <w:left w:val="none" w:sz="0" w:space="0" w:color="auto"/>
        <w:bottom w:val="none" w:sz="0" w:space="0" w:color="auto"/>
        <w:right w:val="none" w:sz="0" w:space="0" w:color="auto"/>
      </w:divBdr>
    </w:div>
    <w:div w:id="2031489941">
      <w:bodyDiv w:val="1"/>
      <w:marLeft w:val="0"/>
      <w:marRight w:val="0"/>
      <w:marTop w:val="0"/>
      <w:marBottom w:val="0"/>
      <w:divBdr>
        <w:top w:val="none" w:sz="0" w:space="0" w:color="auto"/>
        <w:left w:val="none" w:sz="0" w:space="0" w:color="auto"/>
        <w:bottom w:val="none" w:sz="0" w:space="0" w:color="auto"/>
        <w:right w:val="none" w:sz="0" w:space="0" w:color="auto"/>
      </w:divBdr>
    </w:div>
    <w:div w:id="2031643189">
      <w:bodyDiv w:val="1"/>
      <w:marLeft w:val="0"/>
      <w:marRight w:val="0"/>
      <w:marTop w:val="0"/>
      <w:marBottom w:val="0"/>
      <w:divBdr>
        <w:top w:val="none" w:sz="0" w:space="0" w:color="auto"/>
        <w:left w:val="none" w:sz="0" w:space="0" w:color="auto"/>
        <w:bottom w:val="none" w:sz="0" w:space="0" w:color="auto"/>
        <w:right w:val="none" w:sz="0" w:space="0" w:color="auto"/>
      </w:divBdr>
    </w:div>
    <w:div w:id="2031954436">
      <w:bodyDiv w:val="1"/>
      <w:marLeft w:val="0"/>
      <w:marRight w:val="0"/>
      <w:marTop w:val="0"/>
      <w:marBottom w:val="0"/>
      <w:divBdr>
        <w:top w:val="none" w:sz="0" w:space="0" w:color="auto"/>
        <w:left w:val="none" w:sz="0" w:space="0" w:color="auto"/>
        <w:bottom w:val="none" w:sz="0" w:space="0" w:color="auto"/>
        <w:right w:val="none" w:sz="0" w:space="0" w:color="auto"/>
      </w:divBdr>
    </w:div>
    <w:div w:id="2032097899">
      <w:bodyDiv w:val="1"/>
      <w:marLeft w:val="0"/>
      <w:marRight w:val="0"/>
      <w:marTop w:val="0"/>
      <w:marBottom w:val="0"/>
      <w:divBdr>
        <w:top w:val="none" w:sz="0" w:space="0" w:color="auto"/>
        <w:left w:val="none" w:sz="0" w:space="0" w:color="auto"/>
        <w:bottom w:val="none" w:sz="0" w:space="0" w:color="auto"/>
        <w:right w:val="none" w:sz="0" w:space="0" w:color="auto"/>
      </w:divBdr>
    </w:div>
    <w:div w:id="2032147211">
      <w:bodyDiv w:val="1"/>
      <w:marLeft w:val="0"/>
      <w:marRight w:val="0"/>
      <w:marTop w:val="0"/>
      <w:marBottom w:val="0"/>
      <w:divBdr>
        <w:top w:val="none" w:sz="0" w:space="0" w:color="auto"/>
        <w:left w:val="none" w:sz="0" w:space="0" w:color="auto"/>
        <w:bottom w:val="none" w:sz="0" w:space="0" w:color="auto"/>
        <w:right w:val="none" w:sz="0" w:space="0" w:color="auto"/>
      </w:divBdr>
    </w:div>
    <w:div w:id="2032417288">
      <w:bodyDiv w:val="1"/>
      <w:marLeft w:val="0"/>
      <w:marRight w:val="0"/>
      <w:marTop w:val="0"/>
      <w:marBottom w:val="0"/>
      <w:divBdr>
        <w:top w:val="none" w:sz="0" w:space="0" w:color="auto"/>
        <w:left w:val="none" w:sz="0" w:space="0" w:color="auto"/>
        <w:bottom w:val="none" w:sz="0" w:space="0" w:color="auto"/>
        <w:right w:val="none" w:sz="0" w:space="0" w:color="auto"/>
      </w:divBdr>
    </w:div>
    <w:div w:id="2032879555">
      <w:bodyDiv w:val="1"/>
      <w:marLeft w:val="0"/>
      <w:marRight w:val="0"/>
      <w:marTop w:val="0"/>
      <w:marBottom w:val="0"/>
      <w:divBdr>
        <w:top w:val="none" w:sz="0" w:space="0" w:color="auto"/>
        <w:left w:val="none" w:sz="0" w:space="0" w:color="auto"/>
        <w:bottom w:val="none" w:sz="0" w:space="0" w:color="auto"/>
        <w:right w:val="none" w:sz="0" w:space="0" w:color="auto"/>
      </w:divBdr>
    </w:div>
    <w:div w:id="2034265892">
      <w:bodyDiv w:val="1"/>
      <w:marLeft w:val="0"/>
      <w:marRight w:val="0"/>
      <w:marTop w:val="0"/>
      <w:marBottom w:val="0"/>
      <w:divBdr>
        <w:top w:val="none" w:sz="0" w:space="0" w:color="auto"/>
        <w:left w:val="none" w:sz="0" w:space="0" w:color="auto"/>
        <w:bottom w:val="none" w:sz="0" w:space="0" w:color="auto"/>
        <w:right w:val="none" w:sz="0" w:space="0" w:color="auto"/>
      </w:divBdr>
    </w:div>
    <w:div w:id="2035232426">
      <w:bodyDiv w:val="1"/>
      <w:marLeft w:val="0"/>
      <w:marRight w:val="0"/>
      <w:marTop w:val="0"/>
      <w:marBottom w:val="0"/>
      <w:divBdr>
        <w:top w:val="none" w:sz="0" w:space="0" w:color="auto"/>
        <w:left w:val="none" w:sz="0" w:space="0" w:color="auto"/>
        <w:bottom w:val="none" w:sz="0" w:space="0" w:color="auto"/>
        <w:right w:val="none" w:sz="0" w:space="0" w:color="auto"/>
      </w:divBdr>
    </w:div>
    <w:div w:id="2035376714">
      <w:bodyDiv w:val="1"/>
      <w:marLeft w:val="0"/>
      <w:marRight w:val="0"/>
      <w:marTop w:val="0"/>
      <w:marBottom w:val="0"/>
      <w:divBdr>
        <w:top w:val="none" w:sz="0" w:space="0" w:color="auto"/>
        <w:left w:val="none" w:sz="0" w:space="0" w:color="auto"/>
        <w:bottom w:val="none" w:sz="0" w:space="0" w:color="auto"/>
        <w:right w:val="none" w:sz="0" w:space="0" w:color="auto"/>
      </w:divBdr>
    </w:div>
    <w:div w:id="2035766680">
      <w:bodyDiv w:val="1"/>
      <w:marLeft w:val="0"/>
      <w:marRight w:val="0"/>
      <w:marTop w:val="0"/>
      <w:marBottom w:val="0"/>
      <w:divBdr>
        <w:top w:val="none" w:sz="0" w:space="0" w:color="auto"/>
        <w:left w:val="none" w:sz="0" w:space="0" w:color="auto"/>
        <w:bottom w:val="none" w:sz="0" w:space="0" w:color="auto"/>
        <w:right w:val="none" w:sz="0" w:space="0" w:color="auto"/>
      </w:divBdr>
    </w:div>
    <w:div w:id="2035882845">
      <w:bodyDiv w:val="1"/>
      <w:marLeft w:val="0"/>
      <w:marRight w:val="0"/>
      <w:marTop w:val="0"/>
      <w:marBottom w:val="0"/>
      <w:divBdr>
        <w:top w:val="none" w:sz="0" w:space="0" w:color="auto"/>
        <w:left w:val="none" w:sz="0" w:space="0" w:color="auto"/>
        <w:bottom w:val="none" w:sz="0" w:space="0" w:color="auto"/>
        <w:right w:val="none" w:sz="0" w:space="0" w:color="auto"/>
      </w:divBdr>
    </w:div>
    <w:div w:id="2036535893">
      <w:bodyDiv w:val="1"/>
      <w:marLeft w:val="0"/>
      <w:marRight w:val="0"/>
      <w:marTop w:val="0"/>
      <w:marBottom w:val="0"/>
      <w:divBdr>
        <w:top w:val="none" w:sz="0" w:space="0" w:color="auto"/>
        <w:left w:val="none" w:sz="0" w:space="0" w:color="auto"/>
        <w:bottom w:val="none" w:sz="0" w:space="0" w:color="auto"/>
        <w:right w:val="none" w:sz="0" w:space="0" w:color="auto"/>
      </w:divBdr>
    </w:div>
    <w:div w:id="2036692946">
      <w:bodyDiv w:val="1"/>
      <w:marLeft w:val="0"/>
      <w:marRight w:val="0"/>
      <w:marTop w:val="0"/>
      <w:marBottom w:val="0"/>
      <w:divBdr>
        <w:top w:val="none" w:sz="0" w:space="0" w:color="auto"/>
        <w:left w:val="none" w:sz="0" w:space="0" w:color="auto"/>
        <w:bottom w:val="none" w:sz="0" w:space="0" w:color="auto"/>
        <w:right w:val="none" w:sz="0" w:space="0" w:color="auto"/>
      </w:divBdr>
    </w:div>
    <w:div w:id="2036883685">
      <w:bodyDiv w:val="1"/>
      <w:marLeft w:val="0"/>
      <w:marRight w:val="0"/>
      <w:marTop w:val="0"/>
      <w:marBottom w:val="0"/>
      <w:divBdr>
        <w:top w:val="none" w:sz="0" w:space="0" w:color="auto"/>
        <w:left w:val="none" w:sz="0" w:space="0" w:color="auto"/>
        <w:bottom w:val="none" w:sz="0" w:space="0" w:color="auto"/>
        <w:right w:val="none" w:sz="0" w:space="0" w:color="auto"/>
      </w:divBdr>
    </w:div>
    <w:div w:id="2038196315">
      <w:bodyDiv w:val="1"/>
      <w:marLeft w:val="0"/>
      <w:marRight w:val="0"/>
      <w:marTop w:val="0"/>
      <w:marBottom w:val="0"/>
      <w:divBdr>
        <w:top w:val="none" w:sz="0" w:space="0" w:color="auto"/>
        <w:left w:val="none" w:sz="0" w:space="0" w:color="auto"/>
        <w:bottom w:val="none" w:sz="0" w:space="0" w:color="auto"/>
        <w:right w:val="none" w:sz="0" w:space="0" w:color="auto"/>
      </w:divBdr>
    </w:div>
    <w:div w:id="2038309711">
      <w:bodyDiv w:val="1"/>
      <w:marLeft w:val="0"/>
      <w:marRight w:val="0"/>
      <w:marTop w:val="0"/>
      <w:marBottom w:val="0"/>
      <w:divBdr>
        <w:top w:val="none" w:sz="0" w:space="0" w:color="auto"/>
        <w:left w:val="none" w:sz="0" w:space="0" w:color="auto"/>
        <w:bottom w:val="none" w:sz="0" w:space="0" w:color="auto"/>
        <w:right w:val="none" w:sz="0" w:space="0" w:color="auto"/>
      </w:divBdr>
    </w:div>
    <w:div w:id="2038316150">
      <w:bodyDiv w:val="1"/>
      <w:marLeft w:val="0"/>
      <w:marRight w:val="0"/>
      <w:marTop w:val="0"/>
      <w:marBottom w:val="0"/>
      <w:divBdr>
        <w:top w:val="none" w:sz="0" w:space="0" w:color="auto"/>
        <w:left w:val="none" w:sz="0" w:space="0" w:color="auto"/>
        <w:bottom w:val="none" w:sz="0" w:space="0" w:color="auto"/>
        <w:right w:val="none" w:sz="0" w:space="0" w:color="auto"/>
      </w:divBdr>
    </w:div>
    <w:div w:id="2038458050">
      <w:bodyDiv w:val="1"/>
      <w:marLeft w:val="0"/>
      <w:marRight w:val="0"/>
      <w:marTop w:val="0"/>
      <w:marBottom w:val="0"/>
      <w:divBdr>
        <w:top w:val="none" w:sz="0" w:space="0" w:color="auto"/>
        <w:left w:val="none" w:sz="0" w:space="0" w:color="auto"/>
        <w:bottom w:val="none" w:sz="0" w:space="0" w:color="auto"/>
        <w:right w:val="none" w:sz="0" w:space="0" w:color="auto"/>
      </w:divBdr>
    </w:div>
    <w:div w:id="2038576199">
      <w:bodyDiv w:val="1"/>
      <w:marLeft w:val="0"/>
      <w:marRight w:val="0"/>
      <w:marTop w:val="0"/>
      <w:marBottom w:val="0"/>
      <w:divBdr>
        <w:top w:val="none" w:sz="0" w:space="0" w:color="auto"/>
        <w:left w:val="none" w:sz="0" w:space="0" w:color="auto"/>
        <w:bottom w:val="none" w:sz="0" w:space="0" w:color="auto"/>
        <w:right w:val="none" w:sz="0" w:space="0" w:color="auto"/>
      </w:divBdr>
    </w:div>
    <w:div w:id="2038770744">
      <w:bodyDiv w:val="1"/>
      <w:marLeft w:val="0"/>
      <w:marRight w:val="0"/>
      <w:marTop w:val="0"/>
      <w:marBottom w:val="0"/>
      <w:divBdr>
        <w:top w:val="none" w:sz="0" w:space="0" w:color="auto"/>
        <w:left w:val="none" w:sz="0" w:space="0" w:color="auto"/>
        <w:bottom w:val="none" w:sz="0" w:space="0" w:color="auto"/>
        <w:right w:val="none" w:sz="0" w:space="0" w:color="auto"/>
      </w:divBdr>
    </w:div>
    <w:div w:id="2039088459">
      <w:bodyDiv w:val="1"/>
      <w:marLeft w:val="0"/>
      <w:marRight w:val="0"/>
      <w:marTop w:val="0"/>
      <w:marBottom w:val="0"/>
      <w:divBdr>
        <w:top w:val="none" w:sz="0" w:space="0" w:color="auto"/>
        <w:left w:val="none" w:sz="0" w:space="0" w:color="auto"/>
        <w:bottom w:val="none" w:sz="0" w:space="0" w:color="auto"/>
        <w:right w:val="none" w:sz="0" w:space="0" w:color="auto"/>
      </w:divBdr>
    </w:div>
    <w:div w:id="2039616994">
      <w:bodyDiv w:val="1"/>
      <w:marLeft w:val="0"/>
      <w:marRight w:val="0"/>
      <w:marTop w:val="0"/>
      <w:marBottom w:val="0"/>
      <w:divBdr>
        <w:top w:val="none" w:sz="0" w:space="0" w:color="auto"/>
        <w:left w:val="none" w:sz="0" w:space="0" w:color="auto"/>
        <w:bottom w:val="none" w:sz="0" w:space="0" w:color="auto"/>
        <w:right w:val="none" w:sz="0" w:space="0" w:color="auto"/>
      </w:divBdr>
    </w:div>
    <w:div w:id="2040081579">
      <w:bodyDiv w:val="1"/>
      <w:marLeft w:val="0"/>
      <w:marRight w:val="0"/>
      <w:marTop w:val="0"/>
      <w:marBottom w:val="0"/>
      <w:divBdr>
        <w:top w:val="none" w:sz="0" w:space="0" w:color="auto"/>
        <w:left w:val="none" w:sz="0" w:space="0" w:color="auto"/>
        <w:bottom w:val="none" w:sz="0" w:space="0" w:color="auto"/>
        <w:right w:val="none" w:sz="0" w:space="0" w:color="auto"/>
      </w:divBdr>
    </w:div>
    <w:div w:id="2040155185">
      <w:bodyDiv w:val="1"/>
      <w:marLeft w:val="0"/>
      <w:marRight w:val="0"/>
      <w:marTop w:val="0"/>
      <w:marBottom w:val="0"/>
      <w:divBdr>
        <w:top w:val="none" w:sz="0" w:space="0" w:color="auto"/>
        <w:left w:val="none" w:sz="0" w:space="0" w:color="auto"/>
        <w:bottom w:val="none" w:sz="0" w:space="0" w:color="auto"/>
        <w:right w:val="none" w:sz="0" w:space="0" w:color="auto"/>
      </w:divBdr>
    </w:div>
    <w:div w:id="2041053291">
      <w:bodyDiv w:val="1"/>
      <w:marLeft w:val="0"/>
      <w:marRight w:val="0"/>
      <w:marTop w:val="0"/>
      <w:marBottom w:val="0"/>
      <w:divBdr>
        <w:top w:val="none" w:sz="0" w:space="0" w:color="auto"/>
        <w:left w:val="none" w:sz="0" w:space="0" w:color="auto"/>
        <w:bottom w:val="none" w:sz="0" w:space="0" w:color="auto"/>
        <w:right w:val="none" w:sz="0" w:space="0" w:color="auto"/>
      </w:divBdr>
    </w:div>
    <w:div w:id="2041126161">
      <w:bodyDiv w:val="1"/>
      <w:marLeft w:val="0"/>
      <w:marRight w:val="0"/>
      <w:marTop w:val="0"/>
      <w:marBottom w:val="0"/>
      <w:divBdr>
        <w:top w:val="none" w:sz="0" w:space="0" w:color="auto"/>
        <w:left w:val="none" w:sz="0" w:space="0" w:color="auto"/>
        <w:bottom w:val="none" w:sz="0" w:space="0" w:color="auto"/>
        <w:right w:val="none" w:sz="0" w:space="0" w:color="auto"/>
      </w:divBdr>
    </w:div>
    <w:div w:id="2041389683">
      <w:bodyDiv w:val="1"/>
      <w:marLeft w:val="0"/>
      <w:marRight w:val="0"/>
      <w:marTop w:val="0"/>
      <w:marBottom w:val="0"/>
      <w:divBdr>
        <w:top w:val="none" w:sz="0" w:space="0" w:color="auto"/>
        <w:left w:val="none" w:sz="0" w:space="0" w:color="auto"/>
        <w:bottom w:val="none" w:sz="0" w:space="0" w:color="auto"/>
        <w:right w:val="none" w:sz="0" w:space="0" w:color="auto"/>
      </w:divBdr>
    </w:div>
    <w:div w:id="2041592037">
      <w:bodyDiv w:val="1"/>
      <w:marLeft w:val="0"/>
      <w:marRight w:val="0"/>
      <w:marTop w:val="0"/>
      <w:marBottom w:val="0"/>
      <w:divBdr>
        <w:top w:val="none" w:sz="0" w:space="0" w:color="auto"/>
        <w:left w:val="none" w:sz="0" w:space="0" w:color="auto"/>
        <w:bottom w:val="none" w:sz="0" w:space="0" w:color="auto"/>
        <w:right w:val="none" w:sz="0" w:space="0" w:color="auto"/>
      </w:divBdr>
    </w:div>
    <w:div w:id="2041933807">
      <w:bodyDiv w:val="1"/>
      <w:marLeft w:val="0"/>
      <w:marRight w:val="0"/>
      <w:marTop w:val="0"/>
      <w:marBottom w:val="0"/>
      <w:divBdr>
        <w:top w:val="none" w:sz="0" w:space="0" w:color="auto"/>
        <w:left w:val="none" w:sz="0" w:space="0" w:color="auto"/>
        <w:bottom w:val="none" w:sz="0" w:space="0" w:color="auto"/>
        <w:right w:val="none" w:sz="0" w:space="0" w:color="auto"/>
      </w:divBdr>
    </w:div>
    <w:div w:id="2042320520">
      <w:bodyDiv w:val="1"/>
      <w:marLeft w:val="0"/>
      <w:marRight w:val="0"/>
      <w:marTop w:val="0"/>
      <w:marBottom w:val="0"/>
      <w:divBdr>
        <w:top w:val="none" w:sz="0" w:space="0" w:color="auto"/>
        <w:left w:val="none" w:sz="0" w:space="0" w:color="auto"/>
        <w:bottom w:val="none" w:sz="0" w:space="0" w:color="auto"/>
        <w:right w:val="none" w:sz="0" w:space="0" w:color="auto"/>
      </w:divBdr>
    </w:div>
    <w:div w:id="2042777535">
      <w:bodyDiv w:val="1"/>
      <w:marLeft w:val="0"/>
      <w:marRight w:val="0"/>
      <w:marTop w:val="0"/>
      <w:marBottom w:val="0"/>
      <w:divBdr>
        <w:top w:val="none" w:sz="0" w:space="0" w:color="auto"/>
        <w:left w:val="none" w:sz="0" w:space="0" w:color="auto"/>
        <w:bottom w:val="none" w:sz="0" w:space="0" w:color="auto"/>
        <w:right w:val="none" w:sz="0" w:space="0" w:color="auto"/>
      </w:divBdr>
    </w:div>
    <w:div w:id="2042900240">
      <w:bodyDiv w:val="1"/>
      <w:marLeft w:val="0"/>
      <w:marRight w:val="0"/>
      <w:marTop w:val="0"/>
      <w:marBottom w:val="0"/>
      <w:divBdr>
        <w:top w:val="none" w:sz="0" w:space="0" w:color="auto"/>
        <w:left w:val="none" w:sz="0" w:space="0" w:color="auto"/>
        <w:bottom w:val="none" w:sz="0" w:space="0" w:color="auto"/>
        <w:right w:val="none" w:sz="0" w:space="0" w:color="auto"/>
      </w:divBdr>
    </w:div>
    <w:div w:id="2043629833">
      <w:bodyDiv w:val="1"/>
      <w:marLeft w:val="0"/>
      <w:marRight w:val="0"/>
      <w:marTop w:val="0"/>
      <w:marBottom w:val="0"/>
      <w:divBdr>
        <w:top w:val="none" w:sz="0" w:space="0" w:color="auto"/>
        <w:left w:val="none" w:sz="0" w:space="0" w:color="auto"/>
        <w:bottom w:val="none" w:sz="0" w:space="0" w:color="auto"/>
        <w:right w:val="none" w:sz="0" w:space="0" w:color="auto"/>
      </w:divBdr>
    </w:div>
    <w:div w:id="2043899148">
      <w:bodyDiv w:val="1"/>
      <w:marLeft w:val="0"/>
      <w:marRight w:val="0"/>
      <w:marTop w:val="0"/>
      <w:marBottom w:val="0"/>
      <w:divBdr>
        <w:top w:val="none" w:sz="0" w:space="0" w:color="auto"/>
        <w:left w:val="none" w:sz="0" w:space="0" w:color="auto"/>
        <w:bottom w:val="none" w:sz="0" w:space="0" w:color="auto"/>
        <w:right w:val="none" w:sz="0" w:space="0" w:color="auto"/>
      </w:divBdr>
    </w:div>
    <w:div w:id="2043942639">
      <w:bodyDiv w:val="1"/>
      <w:marLeft w:val="0"/>
      <w:marRight w:val="0"/>
      <w:marTop w:val="0"/>
      <w:marBottom w:val="0"/>
      <w:divBdr>
        <w:top w:val="none" w:sz="0" w:space="0" w:color="auto"/>
        <w:left w:val="none" w:sz="0" w:space="0" w:color="auto"/>
        <w:bottom w:val="none" w:sz="0" w:space="0" w:color="auto"/>
        <w:right w:val="none" w:sz="0" w:space="0" w:color="auto"/>
      </w:divBdr>
    </w:div>
    <w:div w:id="2043943539">
      <w:bodyDiv w:val="1"/>
      <w:marLeft w:val="0"/>
      <w:marRight w:val="0"/>
      <w:marTop w:val="0"/>
      <w:marBottom w:val="0"/>
      <w:divBdr>
        <w:top w:val="none" w:sz="0" w:space="0" w:color="auto"/>
        <w:left w:val="none" w:sz="0" w:space="0" w:color="auto"/>
        <w:bottom w:val="none" w:sz="0" w:space="0" w:color="auto"/>
        <w:right w:val="none" w:sz="0" w:space="0" w:color="auto"/>
      </w:divBdr>
    </w:div>
    <w:div w:id="2044404131">
      <w:bodyDiv w:val="1"/>
      <w:marLeft w:val="0"/>
      <w:marRight w:val="0"/>
      <w:marTop w:val="0"/>
      <w:marBottom w:val="0"/>
      <w:divBdr>
        <w:top w:val="none" w:sz="0" w:space="0" w:color="auto"/>
        <w:left w:val="none" w:sz="0" w:space="0" w:color="auto"/>
        <w:bottom w:val="none" w:sz="0" w:space="0" w:color="auto"/>
        <w:right w:val="none" w:sz="0" w:space="0" w:color="auto"/>
      </w:divBdr>
    </w:div>
    <w:div w:id="2044748073">
      <w:bodyDiv w:val="1"/>
      <w:marLeft w:val="0"/>
      <w:marRight w:val="0"/>
      <w:marTop w:val="0"/>
      <w:marBottom w:val="0"/>
      <w:divBdr>
        <w:top w:val="none" w:sz="0" w:space="0" w:color="auto"/>
        <w:left w:val="none" w:sz="0" w:space="0" w:color="auto"/>
        <w:bottom w:val="none" w:sz="0" w:space="0" w:color="auto"/>
        <w:right w:val="none" w:sz="0" w:space="0" w:color="auto"/>
      </w:divBdr>
    </w:div>
    <w:div w:id="2044860144">
      <w:bodyDiv w:val="1"/>
      <w:marLeft w:val="0"/>
      <w:marRight w:val="0"/>
      <w:marTop w:val="0"/>
      <w:marBottom w:val="0"/>
      <w:divBdr>
        <w:top w:val="none" w:sz="0" w:space="0" w:color="auto"/>
        <w:left w:val="none" w:sz="0" w:space="0" w:color="auto"/>
        <w:bottom w:val="none" w:sz="0" w:space="0" w:color="auto"/>
        <w:right w:val="none" w:sz="0" w:space="0" w:color="auto"/>
      </w:divBdr>
    </w:div>
    <w:div w:id="2045322979">
      <w:bodyDiv w:val="1"/>
      <w:marLeft w:val="0"/>
      <w:marRight w:val="0"/>
      <w:marTop w:val="0"/>
      <w:marBottom w:val="0"/>
      <w:divBdr>
        <w:top w:val="none" w:sz="0" w:space="0" w:color="auto"/>
        <w:left w:val="none" w:sz="0" w:space="0" w:color="auto"/>
        <w:bottom w:val="none" w:sz="0" w:space="0" w:color="auto"/>
        <w:right w:val="none" w:sz="0" w:space="0" w:color="auto"/>
      </w:divBdr>
    </w:div>
    <w:div w:id="2045472909">
      <w:bodyDiv w:val="1"/>
      <w:marLeft w:val="0"/>
      <w:marRight w:val="0"/>
      <w:marTop w:val="0"/>
      <w:marBottom w:val="0"/>
      <w:divBdr>
        <w:top w:val="none" w:sz="0" w:space="0" w:color="auto"/>
        <w:left w:val="none" w:sz="0" w:space="0" w:color="auto"/>
        <w:bottom w:val="none" w:sz="0" w:space="0" w:color="auto"/>
        <w:right w:val="none" w:sz="0" w:space="0" w:color="auto"/>
      </w:divBdr>
    </w:div>
    <w:div w:id="2045714954">
      <w:bodyDiv w:val="1"/>
      <w:marLeft w:val="0"/>
      <w:marRight w:val="0"/>
      <w:marTop w:val="0"/>
      <w:marBottom w:val="0"/>
      <w:divBdr>
        <w:top w:val="none" w:sz="0" w:space="0" w:color="auto"/>
        <w:left w:val="none" w:sz="0" w:space="0" w:color="auto"/>
        <w:bottom w:val="none" w:sz="0" w:space="0" w:color="auto"/>
        <w:right w:val="none" w:sz="0" w:space="0" w:color="auto"/>
      </w:divBdr>
    </w:div>
    <w:div w:id="2046558425">
      <w:bodyDiv w:val="1"/>
      <w:marLeft w:val="0"/>
      <w:marRight w:val="0"/>
      <w:marTop w:val="0"/>
      <w:marBottom w:val="0"/>
      <w:divBdr>
        <w:top w:val="none" w:sz="0" w:space="0" w:color="auto"/>
        <w:left w:val="none" w:sz="0" w:space="0" w:color="auto"/>
        <w:bottom w:val="none" w:sz="0" w:space="0" w:color="auto"/>
        <w:right w:val="none" w:sz="0" w:space="0" w:color="auto"/>
      </w:divBdr>
    </w:div>
    <w:div w:id="2046559870">
      <w:bodyDiv w:val="1"/>
      <w:marLeft w:val="0"/>
      <w:marRight w:val="0"/>
      <w:marTop w:val="0"/>
      <w:marBottom w:val="0"/>
      <w:divBdr>
        <w:top w:val="none" w:sz="0" w:space="0" w:color="auto"/>
        <w:left w:val="none" w:sz="0" w:space="0" w:color="auto"/>
        <w:bottom w:val="none" w:sz="0" w:space="0" w:color="auto"/>
        <w:right w:val="none" w:sz="0" w:space="0" w:color="auto"/>
      </w:divBdr>
    </w:div>
    <w:div w:id="2047368698">
      <w:bodyDiv w:val="1"/>
      <w:marLeft w:val="0"/>
      <w:marRight w:val="0"/>
      <w:marTop w:val="0"/>
      <w:marBottom w:val="0"/>
      <w:divBdr>
        <w:top w:val="none" w:sz="0" w:space="0" w:color="auto"/>
        <w:left w:val="none" w:sz="0" w:space="0" w:color="auto"/>
        <w:bottom w:val="none" w:sz="0" w:space="0" w:color="auto"/>
        <w:right w:val="none" w:sz="0" w:space="0" w:color="auto"/>
      </w:divBdr>
    </w:div>
    <w:div w:id="2047439243">
      <w:bodyDiv w:val="1"/>
      <w:marLeft w:val="0"/>
      <w:marRight w:val="0"/>
      <w:marTop w:val="0"/>
      <w:marBottom w:val="0"/>
      <w:divBdr>
        <w:top w:val="none" w:sz="0" w:space="0" w:color="auto"/>
        <w:left w:val="none" w:sz="0" w:space="0" w:color="auto"/>
        <w:bottom w:val="none" w:sz="0" w:space="0" w:color="auto"/>
        <w:right w:val="none" w:sz="0" w:space="0" w:color="auto"/>
      </w:divBdr>
    </w:div>
    <w:div w:id="2047633603">
      <w:bodyDiv w:val="1"/>
      <w:marLeft w:val="0"/>
      <w:marRight w:val="0"/>
      <w:marTop w:val="0"/>
      <w:marBottom w:val="0"/>
      <w:divBdr>
        <w:top w:val="none" w:sz="0" w:space="0" w:color="auto"/>
        <w:left w:val="none" w:sz="0" w:space="0" w:color="auto"/>
        <w:bottom w:val="none" w:sz="0" w:space="0" w:color="auto"/>
        <w:right w:val="none" w:sz="0" w:space="0" w:color="auto"/>
      </w:divBdr>
    </w:div>
    <w:div w:id="2047950213">
      <w:bodyDiv w:val="1"/>
      <w:marLeft w:val="0"/>
      <w:marRight w:val="0"/>
      <w:marTop w:val="0"/>
      <w:marBottom w:val="0"/>
      <w:divBdr>
        <w:top w:val="none" w:sz="0" w:space="0" w:color="auto"/>
        <w:left w:val="none" w:sz="0" w:space="0" w:color="auto"/>
        <w:bottom w:val="none" w:sz="0" w:space="0" w:color="auto"/>
        <w:right w:val="none" w:sz="0" w:space="0" w:color="auto"/>
      </w:divBdr>
    </w:div>
    <w:div w:id="2048601455">
      <w:bodyDiv w:val="1"/>
      <w:marLeft w:val="0"/>
      <w:marRight w:val="0"/>
      <w:marTop w:val="0"/>
      <w:marBottom w:val="0"/>
      <w:divBdr>
        <w:top w:val="none" w:sz="0" w:space="0" w:color="auto"/>
        <w:left w:val="none" w:sz="0" w:space="0" w:color="auto"/>
        <w:bottom w:val="none" w:sz="0" w:space="0" w:color="auto"/>
        <w:right w:val="none" w:sz="0" w:space="0" w:color="auto"/>
      </w:divBdr>
    </w:div>
    <w:div w:id="2048722545">
      <w:bodyDiv w:val="1"/>
      <w:marLeft w:val="0"/>
      <w:marRight w:val="0"/>
      <w:marTop w:val="0"/>
      <w:marBottom w:val="0"/>
      <w:divBdr>
        <w:top w:val="none" w:sz="0" w:space="0" w:color="auto"/>
        <w:left w:val="none" w:sz="0" w:space="0" w:color="auto"/>
        <w:bottom w:val="none" w:sz="0" w:space="0" w:color="auto"/>
        <w:right w:val="none" w:sz="0" w:space="0" w:color="auto"/>
      </w:divBdr>
    </w:div>
    <w:div w:id="2048987801">
      <w:bodyDiv w:val="1"/>
      <w:marLeft w:val="0"/>
      <w:marRight w:val="0"/>
      <w:marTop w:val="0"/>
      <w:marBottom w:val="0"/>
      <w:divBdr>
        <w:top w:val="none" w:sz="0" w:space="0" w:color="auto"/>
        <w:left w:val="none" w:sz="0" w:space="0" w:color="auto"/>
        <w:bottom w:val="none" w:sz="0" w:space="0" w:color="auto"/>
        <w:right w:val="none" w:sz="0" w:space="0" w:color="auto"/>
      </w:divBdr>
    </w:div>
    <w:div w:id="2049062935">
      <w:bodyDiv w:val="1"/>
      <w:marLeft w:val="0"/>
      <w:marRight w:val="0"/>
      <w:marTop w:val="0"/>
      <w:marBottom w:val="0"/>
      <w:divBdr>
        <w:top w:val="none" w:sz="0" w:space="0" w:color="auto"/>
        <w:left w:val="none" w:sz="0" w:space="0" w:color="auto"/>
        <w:bottom w:val="none" w:sz="0" w:space="0" w:color="auto"/>
        <w:right w:val="none" w:sz="0" w:space="0" w:color="auto"/>
      </w:divBdr>
    </w:div>
    <w:div w:id="2049141142">
      <w:bodyDiv w:val="1"/>
      <w:marLeft w:val="0"/>
      <w:marRight w:val="0"/>
      <w:marTop w:val="0"/>
      <w:marBottom w:val="0"/>
      <w:divBdr>
        <w:top w:val="none" w:sz="0" w:space="0" w:color="auto"/>
        <w:left w:val="none" w:sz="0" w:space="0" w:color="auto"/>
        <w:bottom w:val="none" w:sz="0" w:space="0" w:color="auto"/>
        <w:right w:val="none" w:sz="0" w:space="0" w:color="auto"/>
      </w:divBdr>
    </w:div>
    <w:div w:id="2051950791">
      <w:bodyDiv w:val="1"/>
      <w:marLeft w:val="0"/>
      <w:marRight w:val="0"/>
      <w:marTop w:val="0"/>
      <w:marBottom w:val="0"/>
      <w:divBdr>
        <w:top w:val="none" w:sz="0" w:space="0" w:color="auto"/>
        <w:left w:val="none" w:sz="0" w:space="0" w:color="auto"/>
        <w:bottom w:val="none" w:sz="0" w:space="0" w:color="auto"/>
        <w:right w:val="none" w:sz="0" w:space="0" w:color="auto"/>
      </w:divBdr>
    </w:div>
    <w:div w:id="2052026013">
      <w:bodyDiv w:val="1"/>
      <w:marLeft w:val="0"/>
      <w:marRight w:val="0"/>
      <w:marTop w:val="0"/>
      <w:marBottom w:val="0"/>
      <w:divBdr>
        <w:top w:val="none" w:sz="0" w:space="0" w:color="auto"/>
        <w:left w:val="none" w:sz="0" w:space="0" w:color="auto"/>
        <w:bottom w:val="none" w:sz="0" w:space="0" w:color="auto"/>
        <w:right w:val="none" w:sz="0" w:space="0" w:color="auto"/>
      </w:divBdr>
    </w:div>
    <w:div w:id="2052418637">
      <w:bodyDiv w:val="1"/>
      <w:marLeft w:val="0"/>
      <w:marRight w:val="0"/>
      <w:marTop w:val="0"/>
      <w:marBottom w:val="0"/>
      <w:divBdr>
        <w:top w:val="none" w:sz="0" w:space="0" w:color="auto"/>
        <w:left w:val="none" w:sz="0" w:space="0" w:color="auto"/>
        <w:bottom w:val="none" w:sz="0" w:space="0" w:color="auto"/>
        <w:right w:val="none" w:sz="0" w:space="0" w:color="auto"/>
      </w:divBdr>
    </w:div>
    <w:div w:id="2052683518">
      <w:bodyDiv w:val="1"/>
      <w:marLeft w:val="0"/>
      <w:marRight w:val="0"/>
      <w:marTop w:val="0"/>
      <w:marBottom w:val="0"/>
      <w:divBdr>
        <w:top w:val="none" w:sz="0" w:space="0" w:color="auto"/>
        <w:left w:val="none" w:sz="0" w:space="0" w:color="auto"/>
        <w:bottom w:val="none" w:sz="0" w:space="0" w:color="auto"/>
        <w:right w:val="none" w:sz="0" w:space="0" w:color="auto"/>
      </w:divBdr>
    </w:div>
    <w:div w:id="2053263803">
      <w:bodyDiv w:val="1"/>
      <w:marLeft w:val="0"/>
      <w:marRight w:val="0"/>
      <w:marTop w:val="0"/>
      <w:marBottom w:val="0"/>
      <w:divBdr>
        <w:top w:val="none" w:sz="0" w:space="0" w:color="auto"/>
        <w:left w:val="none" w:sz="0" w:space="0" w:color="auto"/>
        <w:bottom w:val="none" w:sz="0" w:space="0" w:color="auto"/>
        <w:right w:val="none" w:sz="0" w:space="0" w:color="auto"/>
      </w:divBdr>
    </w:div>
    <w:div w:id="2053647537">
      <w:bodyDiv w:val="1"/>
      <w:marLeft w:val="0"/>
      <w:marRight w:val="0"/>
      <w:marTop w:val="0"/>
      <w:marBottom w:val="0"/>
      <w:divBdr>
        <w:top w:val="none" w:sz="0" w:space="0" w:color="auto"/>
        <w:left w:val="none" w:sz="0" w:space="0" w:color="auto"/>
        <w:bottom w:val="none" w:sz="0" w:space="0" w:color="auto"/>
        <w:right w:val="none" w:sz="0" w:space="0" w:color="auto"/>
      </w:divBdr>
    </w:div>
    <w:div w:id="2053839607">
      <w:bodyDiv w:val="1"/>
      <w:marLeft w:val="0"/>
      <w:marRight w:val="0"/>
      <w:marTop w:val="0"/>
      <w:marBottom w:val="0"/>
      <w:divBdr>
        <w:top w:val="none" w:sz="0" w:space="0" w:color="auto"/>
        <w:left w:val="none" w:sz="0" w:space="0" w:color="auto"/>
        <w:bottom w:val="none" w:sz="0" w:space="0" w:color="auto"/>
        <w:right w:val="none" w:sz="0" w:space="0" w:color="auto"/>
      </w:divBdr>
    </w:div>
    <w:div w:id="2053966628">
      <w:bodyDiv w:val="1"/>
      <w:marLeft w:val="0"/>
      <w:marRight w:val="0"/>
      <w:marTop w:val="0"/>
      <w:marBottom w:val="0"/>
      <w:divBdr>
        <w:top w:val="none" w:sz="0" w:space="0" w:color="auto"/>
        <w:left w:val="none" w:sz="0" w:space="0" w:color="auto"/>
        <w:bottom w:val="none" w:sz="0" w:space="0" w:color="auto"/>
        <w:right w:val="none" w:sz="0" w:space="0" w:color="auto"/>
      </w:divBdr>
    </w:div>
    <w:div w:id="2053992105">
      <w:bodyDiv w:val="1"/>
      <w:marLeft w:val="0"/>
      <w:marRight w:val="0"/>
      <w:marTop w:val="0"/>
      <w:marBottom w:val="0"/>
      <w:divBdr>
        <w:top w:val="none" w:sz="0" w:space="0" w:color="auto"/>
        <w:left w:val="none" w:sz="0" w:space="0" w:color="auto"/>
        <w:bottom w:val="none" w:sz="0" w:space="0" w:color="auto"/>
        <w:right w:val="none" w:sz="0" w:space="0" w:color="auto"/>
      </w:divBdr>
    </w:div>
    <w:div w:id="2053992406">
      <w:bodyDiv w:val="1"/>
      <w:marLeft w:val="0"/>
      <w:marRight w:val="0"/>
      <w:marTop w:val="0"/>
      <w:marBottom w:val="0"/>
      <w:divBdr>
        <w:top w:val="none" w:sz="0" w:space="0" w:color="auto"/>
        <w:left w:val="none" w:sz="0" w:space="0" w:color="auto"/>
        <w:bottom w:val="none" w:sz="0" w:space="0" w:color="auto"/>
        <w:right w:val="none" w:sz="0" w:space="0" w:color="auto"/>
      </w:divBdr>
    </w:div>
    <w:div w:id="2054033591">
      <w:bodyDiv w:val="1"/>
      <w:marLeft w:val="0"/>
      <w:marRight w:val="0"/>
      <w:marTop w:val="0"/>
      <w:marBottom w:val="0"/>
      <w:divBdr>
        <w:top w:val="none" w:sz="0" w:space="0" w:color="auto"/>
        <w:left w:val="none" w:sz="0" w:space="0" w:color="auto"/>
        <w:bottom w:val="none" w:sz="0" w:space="0" w:color="auto"/>
        <w:right w:val="none" w:sz="0" w:space="0" w:color="auto"/>
      </w:divBdr>
    </w:div>
    <w:div w:id="2054428896">
      <w:bodyDiv w:val="1"/>
      <w:marLeft w:val="0"/>
      <w:marRight w:val="0"/>
      <w:marTop w:val="0"/>
      <w:marBottom w:val="0"/>
      <w:divBdr>
        <w:top w:val="none" w:sz="0" w:space="0" w:color="auto"/>
        <w:left w:val="none" w:sz="0" w:space="0" w:color="auto"/>
        <w:bottom w:val="none" w:sz="0" w:space="0" w:color="auto"/>
        <w:right w:val="none" w:sz="0" w:space="0" w:color="auto"/>
      </w:divBdr>
    </w:div>
    <w:div w:id="2055151265">
      <w:bodyDiv w:val="1"/>
      <w:marLeft w:val="0"/>
      <w:marRight w:val="0"/>
      <w:marTop w:val="0"/>
      <w:marBottom w:val="0"/>
      <w:divBdr>
        <w:top w:val="none" w:sz="0" w:space="0" w:color="auto"/>
        <w:left w:val="none" w:sz="0" w:space="0" w:color="auto"/>
        <w:bottom w:val="none" w:sz="0" w:space="0" w:color="auto"/>
        <w:right w:val="none" w:sz="0" w:space="0" w:color="auto"/>
      </w:divBdr>
    </w:div>
    <w:div w:id="2055154587">
      <w:bodyDiv w:val="1"/>
      <w:marLeft w:val="0"/>
      <w:marRight w:val="0"/>
      <w:marTop w:val="0"/>
      <w:marBottom w:val="0"/>
      <w:divBdr>
        <w:top w:val="none" w:sz="0" w:space="0" w:color="auto"/>
        <w:left w:val="none" w:sz="0" w:space="0" w:color="auto"/>
        <w:bottom w:val="none" w:sz="0" w:space="0" w:color="auto"/>
        <w:right w:val="none" w:sz="0" w:space="0" w:color="auto"/>
      </w:divBdr>
    </w:div>
    <w:div w:id="2055347592">
      <w:bodyDiv w:val="1"/>
      <w:marLeft w:val="0"/>
      <w:marRight w:val="0"/>
      <w:marTop w:val="0"/>
      <w:marBottom w:val="0"/>
      <w:divBdr>
        <w:top w:val="none" w:sz="0" w:space="0" w:color="auto"/>
        <w:left w:val="none" w:sz="0" w:space="0" w:color="auto"/>
        <w:bottom w:val="none" w:sz="0" w:space="0" w:color="auto"/>
        <w:right w:val="none" w:sz="0" w:space="0" w:color="auto"/>
      </w:divBdr>
    </w:div>
    <w:div w:id="2055501962">
      <w:bodyDiv w:val="1"/>
      <w:marLeft w:val="0"/>
      <w:marRight w:val="0"/>
      <w:marTop w:val="0"/>
      <w:marBottom w:val="0"/>
      <w:divBdr>
        <w:top w:val="none" w:sz="0" w:space="0" w:color="auto"/>
        <w:left w:val="none" w:sz="0" w:space="0" w:color="auto"/>
        <w:bottom w:val="none" w:sz="0" w:space="0" w:color="auto"/>
        <w:right w:val="none" w:sz="0" w:space="0" w:color="auto"/>
      </w:divBdr>
    </w:div>
    <w:div w:id="2055812337">
      <w:bodyDiv w:val="1"/>
      <w:marLeft w:val="0"/>
      <w:marRight w:val="0"/>
      <w:marTop w:val="0"/>
      <w:marBottom w:val="0"/>
      <w:divBdr>
        <w:top w:val="none" w:sz="0" w:space="0" w:color="auto"/>
        <w:left w:val="none" w:sz="0" w:space="0" w:color="auto"/>
        <w:bottom w:val="none" w:sz="0" w:space="0" w:color="auto"/>
        <w:right w:val="none" w:sz="0" w:space="0" w:color="auto"/>
      </w:divBdr>
    </w:div>
    <w:div w:id="2056268141">
      <w:bodyDiv w:val="1"/>
      <w:marLeft w:val="0"/>
      <w:marRight w:val="0"/>
      <w:marTop w:val="0"/>
      <w:marBottom w:val="0"/>
      <w:divBdr>
        <w:top w:val="none" w:sz="0" w:space="0" w:color="auto"/>
        <w:left w:val="none" w:sz="0" w:space="0" w:color="auto"/>
        <w:bottom w:val="none" w:sz="0" w:space="0" w:color="auto"/>
        <w:right w:val="none" w:sz="0" w:space="0" w:color="auto"/>
      </w:divBdr>
    </w:div>
    <w:div w:id="2056269080">
      <w:bodyDiv w:val="1"/>
      <w:marLeft w:val="0"/>
      <w:marRight w:val="0"/>
      <w:marTop w:val="0"/>
      <w:marBottom w:val="0"/>
      <w:divBdr>
        <w:top w:val="none" w:sz="0" w:space="0" w:color="auto"/>
        <w:left w:val="none" w:sz="0" w:space="0" w:color="auto"/>
        <w:bottom w:val="none" w:sz="0" w:space="0" w:color="auto"/>
        <w:right w:val="none" w:sz="0" w:space="0" w:color="auto"/>
      </w:divBdr>
    </w:div>
    <w:div w:id="2056535990">
      <w:bodyDiv w:val="1"/>
      <w:marLeft w:val="0"/>
      <w:marRight w:val="0"/>
      <w:marTop w:val="0"/>
      <w:marBottom w:val="0"/>
      <w:divBdr>
        <w:top w:val="none" w:sz="0" w:space="0" w:color="auto"/>
        <w:left w:val="none" w:sz="0" w:space="0" w:color="auto"/>
        <w:bottom w:val="none" w:sz="0" w:space="0" w:color="auto"/>
        <w:right w:val="none" w:sz="0" w:space="0" w:color="auto"/>
      </w:divBdr>
    </w:div>
    <w:div w:id="2056855918">
      <w:bodyDiv w:val="1"/>
      <w:marLeft w:val="0"/>
      <w:marRight w:val="0"/>
      <w:marTop w:val="0"/>
      <w:marBottom w:val="0"/>
      <w:divBdr>
        <w:top w:val="none" w:sz="0" w:space="0" w:color="auto"/>
        <w:left w:val="none" w:sz="0" w:space="0" w:color="auto"/>
        <w:bottom w:val="none" w:sz="0" w:space="0" w:color="auto"/>
        <w:right w:val="none" w:sz="0" w:space="0" w:color="auto"/>
      </w:divBdr>
    </w:div>
    <w:div w:id="2057045372">
      <w:bodyDiv w:val="1"/>
      <w:marLeft w:val="0"/>
      <w:marRight w:val="0"/>
      <w:marTop w:val="0"/>
      <w:marBottom w:val="0"/>
      <w:divBdr>
        <w:top w:val="none" w:sz="0" w:space="0" w:color="auto"/>
        <w:left w:val="none" w:sz="0" w:space="0" w:color="auto"/>
        <w:bottom w:val="none" w:sz="0" w:space="0" w:color="auto"/>
        <w:right w:val="none" w:sz="0" w:space="0" w:color="auto"/>
      </w:divBdr>
    </w:div>
    <w:div w:id="2057468016">
      <w:bodyDiv w:val="1"/>
      <w:marLeft w:val="0"/>
      <w:marRight w:val="0"/>
      <w:marTop w:val="0"/>
      <w:marBottom w:val="0"/>
      <w:divBdr>
        <w:top w:val="none" w:sz="0" w:space="0" w:color="auto"/>
        <w:left w:val="none" w:sz="0" w:space="0" w:color="auto"/>
        <w:bottom w:val="none" w:sz="0" w:space="0" w:color="auto"/>
        <w:right w:val="none" w:sz="0" w:space="0" w:color="auto"/>
      </w:divBdr>
    </w:div>
    <w:div w:id="2057777434">
      <w:bodyDiv w:val="1"/>
      <w:marLeft w:val="0"/>
      <w:marRight w:val="0"/>
      <w:marTop w:val="0"/>
      <w:marBottom w:val="0"/>
      <w:divBdr>
        <w:top w:val="none" w:sz="0" w:space="0" w:color="auto"/>
        <w:left w:val="none" w:sz="0" w:space="0" w:color="auto"/>
        <w:bottom w:val="none" w:sz="0" w:space="0" w:color="auto"/>
        <w:right w:val="none" w:sz="0" w:space="0" w:color="auto"/>
      </w:divBdr>
    </w:div>
    <w:div w:id="2058502415">
      <w:bodyDiv w:val="1"/>
      <w:marLeft w:val="0"/>
      <w:marRight w:val="0"/>
      <w:marTop w:val="0"/>
      <w:marBottom w:val="0"/>
      <w:divBdr>
        <w:top w:val="none" w:sz="0" w:space="0" w:color="auto"/>
        <w:left w:val="none" w:sz="0" w:space="0" w:color="auto"/>
        <w:bottom w:val="none" w:sz="0" w:space="0" w:color="auto"/>
        <w:right w:val="none" w:sz="0" w:space="0" w:color="auto"/>
      </w:divBdr>
    </w:div>
    <w:div w:id="2058699090">
      <w:bodyDiv w:val="1"/>
      <w:marLeft w:val="0"/>
      <w:marRight w:val="0"/>
      <w:marTop w:val="0"/>
      <w:marBottom w:val="0"/>
      <w:divBdr>
        <w:top w:val="none" w:sz="0" w:space="0" w:color="auto"/>
        <w:left w:val="none" w:sz="0" w:space="0" w:color="auto"/>
        <w:bottom w:val="none" w:sz="0" w:space="0" w:color="auto"/>
        <w:right w:val="none" w:sz="0" w:space="0" w:color="auto"/>
      </w:divBdr>
    </w:div>
    <w:div w:id="2058703798">
      <w:bodyDiv w:val="1"/>
      <w:marLeft w:val="0"/>
      <w:marRight w:val="0"/>
      <w:marTop w:val="0"/>
      <w:marBottom w:val="0"/>
      <w:divBdr>
        <w:top w:val="none" w:sz="0" w:space="0" w:color="auto"/>
        <w:left w:val="none" w:sz="0" w:space="0" w:color="auto"/>
        <w:bottom w:val="none" w:sz="0" w:space="0" w:color="auto"/>
        <w:right w:val="none" w:sz="0" w:space="0" w:color="auto"/>
      </w:divBdr>
    </w:div>
    <w:div w:id="2059164978">
      <w:bodyDiv w:val="1"/>
      <w:marLeft w:val="0"/>
      <w:marRight w:val="0"/>
      <w:marTop w:val="0"/>
      <w:marBottom w:val="0"/>
      <w:divBdr>
        <w:top w:val="none" w:sz="0" w:space="0" w:color="auto"/>
        <w:left w:val="none" w:sz="0" w:space="0" w:color="auto"/>
        <w:bottom w:val="none" w:sz="0" w:space="0" w:color="auto"/>
        <w:right w:val="none" w:sz="0" w:space="0" w:color="auto"/>
      </w:divBdr>
    </w:div>
    <w:div w:id="2059279504">
      <w:bodyDiv w:val="1"/>
      <w:marLeft w:val="0"/>
      <w:marRight w:val="0"/>
      <w:marTop w:val="0"/>
      <w:marBottom w:val="0"/>
      <w:divBdr>
        <w:top w:val="none" w:sz="0" w:space="0" w:color="auto"/>
        <w:left w:val="none" w:sz="0" w:space="0" w:color="auto"/>
        <w:bottom w:val="none" w:sz="0" w:space="0" w:color="auto"/>
        <w:right w:val="none" w:sz="0" w:space="0" w:color="auto"/>
      </w:divBdr>
    </w:div>
    <w:div w:id="2060663805">
      <w:bodyDiv w:val="1"/>
      <w:marLeft w:val="0"/>
      <w:marRight w:val="0"/>
      <w:marTop w:val="0"/>
      <w:marBottom w:val="0"/>
      <w:divBdr>
        <w:top w:val="none" w:sz="0" w:space="0" w:color="auto"/>
        <w:left w:val="none" w:sz="0" w:space="0" w:color="auto"/>
        <w:bottom w:val="none" w:sz="0" w:space="0" w:color="auto"/>
        <w:right w:val="none" w:sz="0" w:space="0" w:color="auto"/>
      </w:divBdr>
    </w:div>
    <w:div w:id="2060665388">
      <w:bodyDiv w:val="1"/>
      <w:marLeft w:val="0"/>
      <w:marRight w:val="0"/>
      <w:marTop w:val="0"/>
      <w:marBottom w:val="0"/>
      <w:divBdr>
        <w:top w:val="none" w:sz="0" w:space="0" w:color="auto"/>
        <w:left w:val="none" w:sz="0" w:space="0" w:color="auto"/>
        <w:bottom w:val="none" w:sz="0" w:space="0" w:color="auto"/>
        <w:right w:val="none" w:sz="0" w:space="0" w:color="auto"/>
      </w:divBdr>
    </w:div>
    <w:div w:id="2060738399">
      <w:bodyDiv w:val="1"/>
      <w:marLeft w:val="0"/>
      <w:marRight w:val="0"/>
      <w:marTop w:val="0"/>
      <w:marBottom w:val="0"/>
      <w:divBdr>
        <w:top w:val="none" w:sz="0" w:space="0" w:color="auto"/>
        <w:left w:val="none" w:sz="0" w:space="0" w:color="auto"/>
        <w:bottom w:val="none" w:sz="0" w:space="0" w:color="auto"/>
        <w:right w:val="none" w:sz="0" w:space="0" w:color="auto"/>
      </w:divBdr>
    </w:div>
    <w:div w:id="2062946185">
      <w:bodyDiv w:val="1"/>
      <w:marLeft w:val="0"/>
      <w:marRight w:val="0"/>
      <w:marTop w:val="0"/>
      <w:marBottom w:val="0"/>
      <w:divBdr>
        <w:top w:val="none" w:sz="0" w:space="0" w:color="auto"/>
        <w:left w:val="none" w:sz="0" w:space="0" w:color="auto"/>
        <w:bottom w:val="none" w:sz="0" w:space="0" w:color="auto"/>
        <w:right w:val="none" w:sz="0" w:space="0" w:color="auto"/>
      </w:divBdr>
    </w:div>
    <w:div w:id="2063747104">
      <w:bodyDiv w:val="1"/>
      <w:marLeft w:val="0"/>
      <w:marRight w:val="0"/>
      <w:marTop w:val="0"/>
      <w:marBottom w:val="0"/>
      <w:divBdr>
        <w:top w:val="none" w:sz="0" w:space="0" w:color="auto"/>
        <w:left w:val="none" w:sz="0" w:space="0" w:color="auto"/>
        <w:bottom w:val="none" w:sz="0" w:space="0" w:color="auto"/>
        <w:right w:val="none" w:sz="0" w:space="0" w:color="auto"/>
      </w:divBdr>
    </w:div>
    <w:div w:id="2064331101">
      <w:bodyDiv w:val="1"/>
      <w:marLeft w:val="0"/>
      <w:marRight w:val="0"/>
      <w:marTop w:val="0"/>
      <w:marBottom w:val="0"/>
      <w:divBdr>
        <w:top w:val="none" w:sz="0" w:space="0" w:color="auto"/>
        <w:left w:val="none" w:sz="0" w:space="0" w:color="auto"/>
        <w:bottom w:val="none" w:sz="0" w:space="0" w:color="auto"/>
        <w:right w:val="none" w:sz="0" w:space="0" w:color="auto"/>
      </w:divBdr>
    </w:div>
    <w:div w:id="2064517418">
      <w:bodyDiv w:val="1"/>
      <w:marLeft w:val="0"/>
      <w:marRight w:val="0"/>
      <w:marTop w:val="0"/>
      <w:marBottom w:val="0"/>
      <w:divBdr>
        <w:top w:val="none" w:sz="0" w:space="0" w:color="auto"/>
        <w:left w:val="none" w:sz="0" w:space="0" w:color="auto"/>
        <w:bottom w:val="none" w:sz="0" w:space="0" w:color="auto"/>
        <w:right w:val="none" w:sz="0" w:space="0" w:color="auto"/>
      </w:divBdr>
    </w:div>
    <w:div w:id="2064865269">
      <w:bodyDiv w:val="1"/>
      <w:marLeft w:val="0"/>
      <w:marRight w:val="0"/>
      <w:marTop w:val="0"/>
      <w:marBottom w:val="0"/>
      <w:divBdr>
        <w:top w:val="none" w:sz="0" w:space="0" w:color="auto"/>
        <w:left w:val="none" w:sz="0" w:space="0" w:color="auto"/>
        <w:bottom w:val="none" w:sz="0" w:space="0" w:color="auto"/>
        <w:right w:val="none" w:sz="0" w:space="0" w:color="auto"/>
      </w:divBdr>
    </w:div>
    <w:div w:id="2065060414">
      <w:bodyDiv w:val="1"/>
      <w:marLeft w:val="0"/>
      <w:marRight w:val="0"/>
      <w:marTop w:val="0"/>
      <w:marBottom w:val="0"/>
      <w:divBdr>
        <w:top w:val="none" w:sz="0" w:space="0" w:color="auto"/>
        <w:left w:val="none" w:sz="0" w:space="0" w:color="auto"/>
        <w:bottom w:val="none" w:sz="0" w:space="0" w:color="auto"/>
        <w:right w:val="none" w:sz="0" w:space="0" w:color="auto"/>
      </w:divBdr>
    </w:div>
    <w:div w:id="2065761640">
      <w:bodyDiv w:val="1"/>
      <w:marLeft w:val="0"/>
      <w:marRight w:val="0"/>
      <w:marTop w:val="0"/>
      <w:marBottom w:val="0"/>
      <w:divBdr>
        <w:top w:val="none" w:sz="0" w:space="0" w:color="auto"/>
        <w:left w:val="none" w:sz="0" w:space="0" w:color="auto"/>
        <w:bottom w:val="none" w:sz="0" w:space="0" w:color="auto"/>
        <w:right w:val="none" w:sz="0" w:space="0" w:color="auto"/>
      </w:divBdr>
    </w:div>
    <w:div w:id="2065791194">
      <w:bodyDiv w:val="1"/>
      <w:marLeft w:val="0"/>
      <w:marRight w:val="0"/>
      <w:marTop w:val="0"/>
      <w:marBottom w:val="0"/>
      <w:divBdr>
        <w:top w:val="none" w:sz="0" w:space="0" w:color="auto"/>
        <w:left w:val="none" w:sz="0" w:space="0" w:color="auto"/>
        <w:bottom w:val="none" w:sz="0" w:space="0" w:color="auto"/>
        <w:right w:val="none" w:sz="0" w:space="0" w:color="auto"/>
      </w:divBdr>
    </w:div>
    <w:div w:id="2065831551">
      <w:bodyDiv w:val="1"/>
      <w:marLeft w:val="0"/>
      <w:marRight w:val="0"/>
      <w:marTop w:val="0"/>
      <w:marBottom w:val="0"/>
      <w:divBdr>
        <w:top w:val="none" w:sz="0" w:space="0" w:color="auto"/>
        <w:left w:val="none" w:sz="0" w:space="0" w:color="auto"/>
        <w:bottom w:val="none" w:sz="0" w:space="0" w:color="auto"/>
        <w:right w:val="none" w:sz="0" w:space="0" w:color="auto"/>
      </w:divBdr>
    </w:div>
    <w:div w:id="2066447233">
      <w:bodyDiv w:val="1"/>
      <w:marLeft w:val="0"/>
      <w:marRight w:val="0"/>
      <w:marTop w:val="0"/>
      <w:marBottom w:val="0"/>
      <w:divBdr>
        <w:top w:val="none" w:sz="0" w:space="0" w:color="auto"/>
        <w:left w:val="none" w:sz="0" w:space="0" w:color="auto"/>
        <w:bottom w:val="none" w:sz="0" w:space="0" w:color="auto"/>
        <w:right w:val="none" w:sz="0" w:space="0" w:color="auto"/>
      </w:divBdr>
    </w:div>
    <w:div w:id="2066634347">
      <w:bodyDiv w:val="1"/>
      <w:marLeft w:val="0"/>
      <w:marRight w:val="0"/>
      <w:marTop w:val="0"/>
      <w:marBottom w:val="0"/>
      <w:divBdr>
        <w:top w:val="none" w:sz="0" w:space="0" w:color="auto"/>
        <w:left w:val="none" w:sz="0" w:space="0" w:color="auto"/>
        <w:bottom w:val="none" w:sz="0" w:space="0" w:color="auto"/>
        <w:right w:val="none" w:sz="0" w:space="0" w:color="auto"/>
      </w:divBdr>
    </w:div>
    <w:div w:id="2066683616">
      <w:bodyDiv w:val="1"/>
      <w:marLeft w:val="0"/>
      <w:marRight w:val="0"/>
      <w:marTop w:val="0"/>
      <w:marBottom w:val="0"/>
      <w:divBdr>
        <w:top w:val="none" w:sz="0" w:space="0" w:color="auto"/>
        <w:left w:val="none" w:sz="0" w:space="0" w:color="auto"/>
        <w:bottom w:val="none" w:sz="0" w:space="0" w:color="auto"/>
        <w:right w:val="none" w:sz="0" w:space="0" w:color="auto"/>
      </w:divBdr>
    </w:div>
    <w:div w:id="2066757099">
      <w:bodyDiv w:val="1"/>
      <w:marLeft w:val="0"/>
      <w:marRight w:val="0"/>
      <w:marTop w:val="0"/>
      <w:marBottom w:val="0"/>
      <w:divBdr>
        <w:top w:val="none" w:sz="0" w:space="0" w:color="auto"/>
        <w:left w:val="none" w:sz="0" w:space="0" w:color="auto"/>
        <w:bottom w:val="none" w:sz="0" w:space="0" w:color="auto"/>
        <w:right w:val="none" w:sz="0" w:space="0" w:color="auto"/>
      </w:divBdr>
    </w:div>
    <w:div w:id="2067098181">
      <w:bodyDiv w:val="1"/>
      <w:marLeft w:val="0"/>
      <w:marRight w:val="0"/>
      <w:marTop w:val="0"/>
      <w:marBottom w:val="0"/>
      <w:divBdr>
        <w:top w:val="none" w:sz="0" w:space="0" w:color="auto"/>
        <w:left w:val="none" w:sz="0" w:space="0" w:color="auto"/>
        <w:bottom w:val="none" w:sz="0" w:space="0" w:color="auto"/>
        <w:right w:val="none" w:sz="0" w:space="0" w:color="auto"/>
      </w:divBdr>
    </w:div>
    <w:div w:id="2067294377">
      <w:bodyDiv w:val="1"/>
      <w:marLeft w:val="0"/>
      <w:marRight w:val="0"/>
      <w:marTop w:val="0"/>
      <w:marBottom w:val="0"/>
      <w:divBdr>
        <w:top w:val="none" w:sz="0" w:space="0" w:color="auto"/>
        <w:left w:val="none" w:sz="0" w:space="0" w:color="auto"/>
        <w:bottom w:val="none" w:sz="0" w:space="0" w:color="auto"/>
        <w:right w:val="none" w:sz="0" w:space="0" w:color="auto"/>
      </w:divBdr>
    </w:div>
    <w:div w:id="2067340154">
      <w:bodyDiv w:val="1"/>
      <w:marLeft w:val="0"/>
      <w:marRight w:val="0"/>
      <w:marTop w:val="0"/>
      <w:marBottom w:val="0"/>
      <w:divBdr>
        <w:top w:val="none" w:sz="0" w:space="0" w:color="auto"/>
        <w:left w:val="none" w:sz="0" w:space="0" w:color="auto"/>
        <w:bottom w:val="none" w:sz="0" w:space="0" w:color="auto"/>
        <w:right w:val="none" w:sz="0" w:space="0" w:color="auto"/>
      </w:divBdr>
    </w:div>
    <w:div w:id="2067606312">
      <w:bodyDiv w:val="1"/>
      <w:marLeft w:val="0"/>
      <w:marRight w:val="0"/>
      <w:marTop w:val="0"/>
      <w:marBottom w:val="0"/>
      <w:divBdr>
        <w:top w:val="none" w:sz="0" w:space="0" w:color="auto"/>
        <w:left w:val="none" w:sz="0" w:space="0" w:color="auto"/>
        <w:bottom w:val="none" w:sz="0" w:space="0" w:color="auto"/>
        <w:right w:val="none" w:sz="0" w:space="0" w:color="auto"/>
      </w:divBdr>
    </w:div>
    <w:div w:id="2067678327">
      <w:bodyDiv w:val="1"/>
      <w:marLeft w:val="0"/>
      <w:marRight w:val="0"/>
      <w:marTop w:val="0"/>
      <w:marBottom w:val="0"/>
      <w:divBdr>
        <w:top w:val="none" w:sz="0" w:space="0" w:color="auto"/>
        <w:left w:val="none" w:sz="0" w:space="0" w:color="auto"/>
        <w:bottom w:val="none" w:sz="0" w:space="0" w:color="auto"/>
        <w:right w:val="none" w:sz="0" w:space="0" w:color="auto"/>
      </w:divBdr>
    </w:div>
    <w:div w:id="2067682611">
      <w:bodyDiv w:val="1"/>
      <w:marLeft w:val="0"/>
      <w:marRight w:val="0"/>
      <w:marTop w:val="0"/>
      <w:marBottom w:val="0"/>
      <w:divBdr>
        <w:top w:val="none" w:sz="0" w:space="0" w:color="auto"/>
        <w:left w:val="none" w:sz="0" w:space="0" w:color="auto"/>
        <w:bottom w:val="none" w:sz="0" w:space="0" w:color="auto"/>
        <w:right w:val="none" w:sz="0" w:space="0" w:color="auto"/>
      </w:divBdr>
    </w:div>
    <w:div w:id="2068414145">
      <w:bodyDiv w:val="1"/>
      <w:marLeft w:val="0"/>
      <w:marRight w:val="0"/>
      <w:marTop w:val="0"/>
      <w:marBottom w:val="0"/>
      <w:divBdr>
        <w:top w:val="none" w:sz="0" w:space="0" w:color="auto"/>
        <w:left w:val="none" w:sz="0" w:space="0" w:color="auto"/>
        <w:bottom w:val="none" w:sz="0" w:space="0" w:color="auto"/>
        <w:right w:val="none" w:sz="0" w:space="0" w:color="auto"/>
      </w:divBdr>
    </w:div>
    <w:div w:id="2068532944">
      <w:bodyDiv w:val="1"/>
      <w:marLeft w:val="0"/>
      <w:marRight w:val="0"/>
      <w:marTop w:val="0"/>
      <w:marBottom w:val="0"/>
      <w:divBdr>
        <w:top w:val="none" w:sz="0" w:space="0" w:color="auto"/>
        <w:left w:val="none" w:sz="0" w:space="0" w:color="auto"/>
        <w:bottom w:val="none" w:sz="0" w:space="0" w:color="auto"/>
        <w:right w:val="none" w:sz="0" w:space="0" w:color="auto"/>
      </w:divBdr>
    </w:div>
    <w:div w:id="2068920029">
      <w:bodyDiv w:val="1"/>
      <w:marLeft w:val="0"/>
      <w:marRight w:val="0"/>
      <w:marTop w:val="0"/>
      <w:marBottom w:val="0"/>
      <w:divBdr>
        <w:top w:val="none" w:sz="0" w:space="0" w:color="auto"/>
        <w:left w:val="none" w:sz="0" w:space="0" w:color="auto"/>
        <w:bottom w:val="none" w:sz="0" w:space="0" w:color="auto"/>
        <w:right w:val="none" w:sz="0" w:space="0" w:color="auto"/>
      </w:divBdr>
    </w:div>
    <w:div w:id="2069300137">
      <w:bodyDiv w:val="1"/>
      <w:marLeft w:val="0"/>
      <w:marRight w:val="0"/>
      <w:marTop w:val="0"/>
      <w:marBottom w:val="0"/>
      <w:divBdr>
        <w:top w:val="none" w:sz="0" w:space="0" w:color="auto"/>
        <w:left w:val="none" w:sz="0" w:space="0" w:color="auto"/>
        <w:bottom w:val="none" w:sz="0" w:space="0" w:color="auto"/>
        <w:right w:val="none" w:sz="0" w:space="0" w:color="auto"/>
      </w:divBdr>
    </w:div>
    <w:div w:id="2069380254">
      <w:bodyDiv w:val="1"/>
      <w:marLeft w:val="0"/>
      <w:marRight w:val="0"/>
      <w:marTop w:val="0"/>
      <w:marBottom w:val="0"/>
      <w:divBdr>
        <w:top w:val="none" w:sz="0" w:space="0" w:color="auto"/>
        <w:left w:val="none" w:sz="0" w:space="0" w:color="auto"/>
        <w:bottom w:val="none" w:sz="0" w:space="0" w:color="auto"/>
        <w:right w:val="none" w:sz="0" w:space="0" w:color="auto"/>
      </w:divBdr>
    </w:div>
    <w:div w:id="2070498151">
      <w:bodyDiv w:val="1"/>
      <w:marLeft w:val="0"/>
      <w:marRight w:val="0"/>
      <w:marTop w:val="0"/>
      <w:marBottom w:val="0"/>
      <w:divBdr>
        <w:top w:val="none" w:sz="0" w:space="0" w:color="auto"/>
        <w:left w:val="none" w:sz="0" w:space="0" w:color="auto"/>
        <w:bottom w:val="none" w:sz="0" w:space="0" w:color="auto"/>
        <w:right w:val="none" w:sz="0" w:space="0" w:color="auto"/>
      </w:divBdr>
    </w:div>
    <w:div w:id="2070959123">
      <w:bodyDiv w:val="1"/>
      <w:marLeft w:val="0"/>
      <w:marRight w:val="0"/>
      <w:marTop w:val="0"/>
      <w:marBottom w:val="0"/>
      <w:divBdr>
        <w:top w:val="none" w:sz="0" w:space="0" w:color="auto"/>
        <w:left w:val="none" w:sz="0" w:space="0" w:color="auto"/>
        <w:bottom w:val="none" w:sz="0" w:space="0" w:color="auto"/>
        <w:right w:val="none" w:sz="0" w:space="0" w:color="auto"/>
      </w:divBdr>
    </w:div>
    <w:div w:id="2071272565">
      <w:bodyDiv w:val="1"/>
      <w:marLeft w:val="0"/>
      <w:marRight w:val="0"/>
      <w:marTop w:val="0"/>
      <w:marBottom w:val="0"/>
      <w:divBdr>
        <w:top w:val="none" w:sz="0" w:space="0" w:color="auto"/>
        <w:left w:val="none" w:sz="0" w:space="0" w:color="auto"/>
        <w:bottom w:val="none" w:sz="0" w:space="0" w:color="auto"/>
        <w:right w:val="none" w:sz="0" w:space="0" w:color="auto"/>
      </w:divBdr>
    </w:div>
    <w:div w:id="2071345363">
      <w:bodyDiv w:val="1"/>
      <w:marLeft w:val="0"/>
      <w:marRight w:val="0"/>
      <w:marTop w:val="0"/>
      <w:marBottom w:val="0"/>
      <w:divBdr>
        <w:top w:val="none" w:sz="0" w:space="0" w:color="auto"/>
        <w:left w:val="none" w:sz="0" w:space="0" w:color="auto"/>
        <w:bottom w:val="none" w:sz="0" w:space="0" w:color="auto"/>
        <w:right w:val="none" w:sz="0" w:space="0" w:color="auto"/>
      </w:divBdr>
    </w:div>
    <w:div w:id="2071490435">
      <w:bodyDiv w:val="1"/>
      <w:marLeft w:val="0"/>
      <w:marRight w:val="0"/>
      <w:marTop w:val="0"/>
      <w:marBottom w:val="0"/>
      <w:divBdr>
        <w:top w:val="none" w:sz="0" w:space="0" w:color="auto"/>
        <w:left w:val="none" w:sz="0" w:space="0" w:color="auto"/>
        <w:bottom w:val="none" w:sz="0" w:space="0" w:color="auto"/>
        <w:right w:val="none" w:sz="0" w:space="0" w:color="auto"/>
      </w:divBdr>
    </w:div>
    <w:div w:id="2071532839">
      <w:bodyDiv w:val="1"/>
      <w:marLeft w:val="0"/>
      <w:marRight w:val="0"/>
      <w:marTop w:val="0"/>
      <w:marBottom w:val="0"/>
      <w:divBdr>
        <w:top w:val="none" w:sz="0" w:space="0" w:color="auto"/>
        <w:left w:val="none" w:sz="0" w:space="0" w:color="auto"/>
        <w:bottom w:val="none" w:sz="0" w:space="0" w:color="auto"/>
        <w:right w:val="none" w:sz="0" w:space="0" w:color="auto"/>
      </w:divBdr>
    </w:div>
    <w:div w:id="2071732643">
      <w:bodyDiv w:val="1"/>
      <w:marLeft w:val="0"/>
      <w:marRight w:val="0"/>
      <w:marTop w:val="0"/>
      <w:marBottom w:val="0"/>
      <w:divBdr>
        <w:top w:val="none" w:sz="0" w:space="0" w:color="auto"/>
        <w:left w:val="none" w:sz="0" w:space="0" w:color="auto"/>
        <w:bottom w:val="none" w:sz="0" w:space="0" w:color="auto"/>
        <w:right w:val="none" w:sz="0" w:space="0" w:color="auto"/>
      </w:divBdr>
    </w:div>
    <w:div w:id="2072070067">
      <w:bodyDiv w:val="1"/>
      <w:marLeft w:val="0"/>
      <w:marRight w:val="0"/>
      <w:marTop w:val="0"/>
      <w:marBottom w:val="0"/>
      <w:divBdr>
        <w:top w:val="none" w:sz="0" w:space="0" w:color="auto"/>
        <w:left w:val="none" w:sz="0" w:space="0" w:color="auto"/>
        <w:bottom w:val="none" w:sz="0" w:space="0" w:color="auto"/>
        <w:right w:val="none" w:sz="0" w:space="0" w:color="auto"/>
      </w:divBdr>
    </w:div>
    <w:div w:id="2072147522">
      <w:bodyDiv w:val="1"/>
      <w:marLeft w:val="0"/>
      <w:marRight w:val="0"/>
      <w:marTop w:val="0"/>
      <w:marBottom w:val="0"/>
      <w:divBdr>
        <w:top w:val="none" w:sz="0" w:space="0" w:color="auto"/>
        <w:left w:val="none" w:sz="0" w:space="0" w:color="auto"/>
        <w:bottom w:val="none" w:sz="0" w:space="0" w:color="auto"/>
        <w:right w:val="none" w:sz="0" w:space="0" w:color="auto"/>
      </w:divBdr>
    </w:div>
    <w:div w:id="2072653631">
      <w:bodyDiv w:val="1"/>
      <w:marLeft w:val="0"/>
      <w:marRight w:val="0"/>
      <w:marTop w:val="0"/>
      <w:marBottom w:val="0"/>
      <w:divBdr>
        <w:top w:val="none" w:sz="0" w:space="0" w:color="auto"/>
        <w:left w:val="none" w:sz="0" w:space="0" w:color="auto"/>
        <w:bottom w:val="none" w:sz="0" w:space="0" w:color="auto"/>
        <w:right w:val="none" w:sz="0" w:space="0" w:color="auto"/>
      </w:divBdr>
    </w:div>
    <w:div w:id="2073189496">
      <w:bodyDiv w:val="1"/>
      <w:marLeft w:val="0"/>
      <w:marRight w:val="0"/>
      <w:marTop w:val="0"/>
      <w:marBottom w:val="0"/>
      <w:divBdr>
        <w:top w:val="none" w:sz="0" w:space="0" w:color="auto"/>
        <w:left w:val="none" w:sz="0" w:space="0" w:color="auto"/>
        <w:bottom w:val="none" w:sz="0" w:space="0" w:color="auto"/>
        <w:right w:val="none" w:sz="0" w:space="0" w:color="auto"/>
      </w:divBdr>
    </w:div>
    <w:div w:id="2073383924">
      <w:bodyDiv w:val="1"/>
      <w:marLeft w:val="0"/>
      <w:marRight w:val="0"/>
      <w:marTop w:val="0"/>
      <w:marBottom w:val="0"/>
      <w:divBdr>
        <w:top w:val="none" w:sz="0" w:space="0" w:color="auto"/>
        <w:left w:val="none" w:sz="0" w:space="0" w:color="auto"/>
        <w:bottom w:val="none" w:sz="0" w:space="0" w:color="auto"/>
        <w:right w:val="none" w:sz="0" w:space="0" w:color="auto"/>
      </w:divBdr>
    </w:div>
    <w:div w:id="2073965449">
      <w:bodyDiv w:val="1"/>
      <w:marLeft w:val="0"/>
      <w:marRight w:val="0"/>
      <w:marTop w:val="0"/>
      <w:marBottom w:val="0"/>
      <w:divBdr>
        <w:top w:val="none" w:sz="0" w:space="0" w:color="auto"/>
        <w:left w:val="none" w:sz="0" w:space="0" w:color="auto"/>
        <w:bottom w:val="none" w:sz="0" w:space="0" w:color="auto"/>
        <w:right w:val="none" w:sz="0" w:space="0" w:color="auto"/>
      </w:divBdr>
    </w:div>
    <w:div w:id="2074230124">
      <w:bodyDiv w:val="1"/>
      <w:marLeft w:val="0"/>
      <w:marRight w:val="0"/>
      <w:marTop w:val="0"/>
      <w:marBottom w:val="0"/>
      <w:divBdr>
        <w:top w:val="none" w:sz="0" w:space="0" w:color="auto"/>
        <w:left w:val="none" w:sz="0" w:space="0" w:color="auto"/>
        <w:bottom w:val="none" w:sz="0" w:space="0" w:color="auto"/>
        <w:right w:val="none" w:sz="0" w:space="0" w:color="auto"/>
      </w:divBdr>
    </w:div>
    <w:div w:id="2075734663">
      <w:bodyDiv w:val="1"/>
      <w:marLeft w:val="0"/>
      <w:marRight w:val="0"/>
      <w:marTop w:val="0"/>
      <w:marBottom w:val="0"/>
      <w:divBdr>
        <w:top w:val="none" w:sz="0" w:space="0" w:color="auto"/>
        <w:left w:val="none" w:sz="0" w:space="0" w:color="auto"/>
        <w:bottom w:val="none" w:sz="0" w:space="0" w:color="auto"/>
        <w:right w:val="none" w:sz="0" w:space="0" w:color="auto"/>
      </w:divBdr>
    </w:div>
    <w:div w:id="2075853642">
      <w:bodyDiv w:val="1"/>
      <w:marLeft w:val="0"/>
      <w:marRight w:val="0"/>
      <w:marTop w:val="0"/>
      <w:marBottom w:val="0"/>
      <w:divBdr>
        <w:top w:val="none" w:sz="0" w:space="0" w:color="auto"/>
        <w:left w:val="none" w:sz="0" w:space="0" w:color="auto"/>
        <w:bottom w:val="none" w:sz="0" w:space="0" w:color="auto"/>
        <w:right w:val="none" w:sz="0" w:space="0" w:color="auto"/>
      </w:divBdr>
    </w:div>
    <w:div w:id="2076120863">
      <w:bodyDiv w:val="1"/>
      <w:marLeft w:val="0"/>
      <w:marRight w:val="0"/>
      <w:marTop w:val="0"/>
      <w:marBottom w:val="0"/>
      <w:divBdr>
        <w:top w:val="none" w:sz="0" w:space="0" w:color="auto"/>
        <w:left w:val="none" w:sz="0" w:space="0" w:color="auto"/>
        <w:bottom w:val="none" w:sz="0" w:space="0" w:color="auto"/>
        <w:right w:val="none" w:sz="0" w:space="0" w:color="auto"/>
      </w:divBdr>
    </w:div>
    <w:div w:id="2076319704">
      <w:bodyDiv w:val="1"/>
      <w:marLeft w:val="0"/>
      <w:marRight w:val="0"/>
      <w:marTop w:val="0"/>
      <w:marBottom w:val="0"/>
      <w:divBdr>
        <w:top w:val="none" w:sz="0" w:space="0" w:color="auto"/>
        <w:left w:val="none" w:sz="0" w:space="0" w:color="auto"/>
        <w:bottom w:val="none" w:sz="0" w:space="0" w:color="auto"/>
        <w:right w:val="none" w:sz="0" w:space="0" w:color="auto"/>
      </w:divBdr>
    </w:div>
    <w:div w:id="2076777943">
      <w:bodyDiv w:val="1"/>
      <w:marLeft w:val="0"/>
      <w:marRight w:val="0"/>
      <w:marTop w:val="0"/>
      <w:marBottom w:val="0"/>
      <w:divBdr>
        <w:top w:val="none" w:sz="0" w:space="0" w:color="auto"/>
        <w:left w:val="none" w:sz="0" w:space="0" w:color="auto"/>
        <w:bottom w:val="none" w:sz="0" w:space="0" w:color="auto"/>
        <w:right w:val="none" w:sz="0" w:space="0" w:color="auto"/>
      </w:divBdr>
    </w:div>
    <w:div w:id="2077706999">
      <w:bodyDiv w:val="1"/>
      <w:marLeft w:val="0"/>
      <w:marRight w:val="0"/>
      <w:marTop w:val="0"/>
      <w:marBottom w:val="0"/>
      <w:divBdr>
        <w:top w:val="none" w:sz="0" w:space="0" w:color="auto"/>
        <w:left w:val="none" w:sz="0" w:space="0" w:color="auto"/>
        <w:bottom w:val="none" w:sz="0" w:space="0" w:color="auto"/>
        <w:right w:val="none" w:sz="0" w:space="0" w:color="auto"/>
      </w:divBdr>
    </w:div>
    <w:div w:id="2077822052">
      <w:bodyDiv w:val="1"/>
      <w:marLeft w:val="0"/>
      <w:marRight w:val="0"/>
      <w:marTop w:val="0"/>
      <w:marBottom w:val="0"/>
      <w:divBdr>
        <w:top w:val="none" w:sz="0" w:space="0" w:color="auto"/>
        <w:left w:val="none" w:sz="0" w:space="0" w:color="auto"/>
        <w:bottom w:val="none" w:sz="0" w:space="0" w:color="auto"/>
        <w:right w:val="none" w:sz="0" w:space="0" w:color="auto"/>
      </w:divBdr>
    </w:div>
    <w:div w:id="2078045527">
      <w:bodyDiv w:val="1"/>
      <w:marLeft w:val="0"/>
      <w:marRight w:val="0"/>
      <w:marTop w:val="0"/>
      <w:marBottom w:val="0"/>
      <w:divBdr>
        <w:top w:val="none" w:sz="0" w:space="0" w:color="auto"/>
        <w:left w:val="none" w:sz="0" w:space="0" w:color="auto"/>
        <w:bottom w:val="none" w:sz="0" w:space="0" w:color="auto"/>
        <w:right w:val="none" w:sz="0" w:space="0" w:color="auto"/>
      </w:divBdr>
    </w:div>
    <w:div w:id="2079204479">
      <w:bodyDiv w:val="1"/>
      <w:marLeft w:val="0"/>
      <w:marRight w:val="0"/>
      <w:marTop w:val="0"/>
      <w:marBottom w:val="0"/>
      <w:divBdr>
        <w:top w:val="none" w:sz="0" w:space="0" w:color="auto"/>
        <w:left w:val="none" w:sz="0" w:space="0" w:color="auto"/>
        <w:bottom w:val="none" w:sz="0" w:space="0" w:color="auto"/>
        <w:right w:val="none" w:sz="0" w:space="0" w:color="auto"/>
      </w:divBdr>
    </w:div>
    <w:div w:id="2079744412">
      <w:bodyDiv w:val="1"/>
      <w:marLeft w:val="0"/>
      <w:marRight w:val="0"/>
      <w:marTop w:val="0"/>
      <w:marBottom w:val="0"/>
      <w:divBdr>
        <w:top w:val="none" w:sz="0" w:space="0" w:color="auto"/>
        <w:left w:val="none" w:sz="0" w:space="0" w:color="auto"/>
        <w:bottom w:val="none" w:sz="0" w:space="0" w:color="auto"/>
        <w:right w:val="none" w:sz="0" w:space="0" w:color="auto"/>
      </w:divBdr>
    </w:div>
    <w:div w:id="2080321885">
      <w:bodyDiv w:val="1"/>
      <w:marLeft w:val="0"/>
      <w:marRight w:val="0"/>
      <w:marTop w:val="0"/>
      <w:marBottom w:val="0"/>
      <w:divBdr>
        <w:top w:val="none" w:sz="0" w:space="0" w:color="auto"/>
        <w:left w:val="none" w:sz="0" w:space="0" w:color="auto"/>
        <w:bottom w:val="none" w:sz="0" w:space="0" w:color="auto"/>
        <w:right w:val="none" w:sz="0" w:space="0" w:color="auto"/>
      </w:divBdr>
    </w:div>
    <w:div w:id="2080324449">
      <w:bodyDiv w:val="1"/>
      <w:marLeft w:val="0"/>
      <w:marRight w:val="0"/>
      <w:marTop w:val="0"/>
      <w:marBottom w:val="0"/>
      <w:divBdr>
        <w:top w:val="none" w:sz="0" w:space="0" w:color="auto"/>
        <w:left w:val="none" w:sz="0" w:space="0" w:color="auto"/>
        <w:bottom w:val="none" w:sz="0" w:space="0" w:color="auto"/>
        <w:right w:val="none" w:sz="0" w:space="0" w:color="auto"/>
      </w:divBdr>
    </w:div>
    <w:div w:id="2080397542">
      <w:bodyDiv w:val="1"/>
      <w:marLeft w:val="0"/>
      <w:marRight w:val="0"/>
      <w:marTop w:val="0"/>
      <w:marBottom w:val="0"/>
      <w:divBdr>
        <w:top w:val="none" w:sz="0" w:space="0" w:color="auto"/>
        <w:left w:val="none" w:sz="0" w:space="0" w:color="auto"/>
        <w:bottom w:val="none" w:sz="0" w:space="0" w:color="auto"/>
        <w:right w:val="none" w:sz="0" w:space="0" w:color="auto"/>
      </w:divBdr>
    </w:div>
    <w:div w:id="2080444585">
      <w:bodyDiv w:val="1"/>
      <w:marLeft w:val="0"/>
      <w:marRight w:val="0"/>
      <w:marTop w:val="0"/>
      <w:marBottom w:val="0"/>
      <w:divBdr>
        <w:top w:val="none" w:sz="0" w:space="0" w:color="auto"/>
        <w:left w:val="none" w:sz="0" w:space="0" w:color="auto"/>
        <w:bottom w:val="none" w:sz="0" w:space="0" w:color="auto"/>
        <w:right w:val="none" w:sz="0" w:space="0" w:color="auto"/>
      </w:divBdr>
    </w:div>
    <w:div w:id="2080978785">
      <w:bodyDiv w:val="1"/>
      <w:marLeft w:val="0"/>
      <w:marRight w:val="0"/>
      <w:marTop w:val="0"/>
      <w:marBottom w:val="0"/>
      <w:divBdr>
        <w:top w:val="none" w:sz="0" w:space="0" w:color="auto"/>
        <w:left w:val="none" w:sz="0" w:space="0" w:color="auto"/>
        <w:bottom w:val="none" w:sz="0" w:space="0" w:color="auto"/>
        <w:right w:val="none" w:sz="0" w:space="0" w:color="auto"/>
      </w:divBdr>
    </w:div>
    <w:div w:id="2081321523">
      <w:bodyDiv w:val="1"/>
      <w:marLeft w:val="0"/>
      <w:marRight w:val="0"/>
      <w:marTop w:val="0"/>
      <w:marBottom w:val="0"/>
      <w:divBdr>
        <w:top w:val="none" w:sz="0" w:space="0" w:color="auto"/>
        <w:left w:val="none" w:sz="0" w:space="0" w:color="auto"/>
        <w:bottom w:val="none" w:sz="0" w:space="0" w:color="auto"/>
        <w:right w:val="none" w:sz="0" w:space="0" w:color="auto"/>
      </w:divBdr>
    </w:div>
    <w:div w:id="2081558027">
      <w:bodyDiv w:val="1"/>
      <w:marLeft w:val="0"/>
      <w:marRight w:val="0"/>
      <w:marTop w:val="0"/>
      <w:marBottom w:val="0"/>
      <w:divBdr>
        <w:top w:val="none" w:sz="0" w:space="0" w:color="auto"/>
        <w:left w:val="none" w:sz="0" w:space="0" w:color="auto"/>
        <w:bottom w:val="none" w:sz="0" w:space="0" w:color="auto"/>
        <w:right w:val="none" w:sz="0" w:space="0" w:color="auto"/>
      </w:divBdr>
    </w:div>
    <w:div w:id="2081714536">
      <w:bodyDiv w:val="1"/>
      <w:marLeft w:val="0"/>
      <w:marRight w:val="0"/>
      <w:marTop w:val="0"/>
      <w:marBottom w:val="0"/>
      <w:divBdr>
        <w:top w:val="none" w:sz="0" w:space="0" w:color="auto"/>
        <w:left w:val="none" w:sz="0" w:space="0" w:color="auto"/>
        <w:bottom w:val="none" w:sz="0" w:space="0" w:color="auto"/>
        <w:right w:val="none" w:sz="0" w:space="0" w:color="auto"/>
      </w:divBdr>
    </w:div>
    <w:div w:id="2082175633">
      <w:bodyDiv w:val="1"/>
      <w:marLeft w:val="0"/>
      <w:marRight w:val="0"/>
      <w:marTop w:val="0"/>
      <w:marBottom w:val="0"/>
      <w:divBdr>
        <w:top w:val="none" w:sz="0" w:space="0" w:color="auto"/>
        <w:left w:val="none" w:sz="0" w:space="0" w:color="auto"/>
        <w:bottom w:val="none" w:sz="0" w:space="0" w:color="auto"/>
        <w:right w:val="none" w:sz="0" w:space="0" w:color="auto"/>
      </w:divBdr>
    </w:div>
    <w:div w:id="2082944088">
      <w:bodyDiv w:val="1"/>
      <w:marLeft w:val="0"/>
      <w:marRight w:val="0"/>
      <w:marTop w:val="0"/>
      <w:marBottom w:val="0"/>
      <w:divBdr>
        <w:top w:val="none" w:sz="0" w:space="0" w:color="auto"/>
        <w:left w:val="none" w:sz="0" w:space="0" w:color="auto"/>
        <w:bottom w:val="none" w:sz="0" w:space="0" w:color="auto"/>
        <w:right w:val="none" w:sz="0" w:space="0" w:color="auto"/>
      </w:divBdr>
    </w:div>
    <w:div w:id="2083719690">
      <w:bodyDiv w:val="1"/>
      <w:marLeft w:val="0"/>
      <w:marRight w:val="0"/>
      <w:marTop w:val="0"/>
      <w:marBottom w:val="0"/>
      <w:divBdr>
        <w:top w:val="none" w:sz="0" w:space="0" w:color="auto"/>
        <w:left w:val="none" w:sz="0" w:space="0" w:color="auto"/>
        <w:bottom w:val="none" w:sz="0" w:space="0" w:color="auto"/>
        <w:right w:val="none" w:sz="0" w:space="0" w:color="auto"/>
      </w:divBdr>
    </w:div>
    <w:div w:id="2083749814">
      <w:bodyDiv w:val="1"/>
      <w:marLeft w:val="0"/>
      <w:marRight w:val="0"/>
      <w:marTop w:val="0"/>
      <w:marBottom w:val="0"/>
      <w:divBdr>
        <w:top w:val="none" w:sz="0" w:space="0" w:color="auto"/>
        <w:left w:val="none" w:sz="0" w:space="0" w:color="auto"/>
        <w:bottom w:val="none" w:sz="0" w:space="0" w:color="auto"/>
        <w:right w:val="none" w:sz="0" w:space="0" w:color="auto"/>
      </w:divBdr>
    </w:div>
    <w:div w:id="2084989911">
      <w:bodyDiv w:val="1"/>
      <w:marLeft w:val="0"/>
      <w:marRight w:val="0"/>
      <w:marTop w:val="0"/>
      <w:marBottom w:val="0"/>
      <w:divBdr>
        <w:top w:val="none" w:sz="0" w:space="0" w:color="auto"/>
        <w:left w:val="none" w:sz="0" w:space="0" w:color="auto"/>
        <w:bottom w:val="none" w:sz="0" w:space="0" w:color="auto"/>
        <w:right w:val="none" w:sz="0" w:space="0" w:color="auto"/>
      </w:divBdr>
    </w:div>
    <w:div w:id="2085183544">
      <w:bodyDiv w:val="1"/>
      <w:marLeft w:val="0"/>
      <w:marRight w:val="0"/>
      <w:marTop w:val="0"/>
      <w:marBottom w:val="0"/>
      <w:divBdr>
        <w:top w:val="none" w:sz="0" w:space="0" w:color="auto"/>
        <w:left w:val="none" w:sz="0" w:space="0" w:color="auto"/>
        <w:bottom w:val="none" w:sz="0" w:space="0" w:color="auto"/>
        <w:right w:val="none" w:sz="0" w:space="0" w:color="auto"/>
      </w:divBdr>
    </w:div>
    <w:div w:id="2085684854">
      <w:bodyDiv w:val="1"/>
      <w:marLeft w:val="0"/>
      <w:marRight w:val="0"/>
      <w:marTop w:val="0"/>
      <w:marBottom w:val="0"/>
      <w:divBdr>
        <w:top w:val="none" w:sz="0" w:space="0" w:color="auto"/>
        <w:left w:val="none" w:sz="0" w:space="0" w:color="auto"/>
        <w:bottom w:val="none" w:sz="0" w:space="0" w:color="auto"/>
        <w:right w:val="none" w:sz="0" w:space="0" w:color="auto"/>
      </w:divBdr>
    </w:div>
    <w:div w:id="2085837907">
      <w:bodyDiv w:val="1"/>
      <w:marLeft w:val="0"/>
      <w:marRight w:val="0"/>
      <w:marTop w:val="0"/>
      <w:marBottom w:val="0"/>
      <w:divBdr>
        <w:top w:val="none" w:sz="0" w:space="0" w:color="auto"/>
        <w:left w:val="none" w:sz="0" w:space="0" w:color="auto"/>
        <w:bottom w:val="none" w:sz="0" w:space="0" w:color="auto"/>
        <w:right w:val="none" w:sz="0" w:space="0" w:color="auto"/>
      </w:divBdr>
    </w:div>
    <w:div w:id="2086031463">
      <w:bodyDiv w:val="1"/>
      <w:marLeft w:val="0"/>
      <w:marRight w:val="0"/>
      <w:marTop w:val="0"/>
      <w:marBottom w:val="0"/>
      <w:divBdr>
        <w:top w:val="none" w:sz="0" w:space="0" w:color="auto"/>
        <w:left w:val="none" w:sz="0" w:space="0" w:color="auto"/>
        <w:bottom w:val="none" w:sz="0" w:space="0" w:color="auto"/>
        <w:right w:val="none" w:sz="0" w:space="0" w:color="auto"/>
      </w:divBdr>
    </w:div>
    <w:div w:id="2086101775">
      <w:bodyDiv w:val="1"/>
      <w:marLeft w:val="0"/>
      <w:marRight w:val="0"/>
      <w:marTop w:val="0"/>
      <w:marBottom w:val="0"/>
      <w:divBdr>
        <w:top w:val="none" w:sz="0" w:space="0" w:color="auto"/>
        <w:left w:val="none" w:sz="0" w:space="0" w:color="auto"/>
        <w:bottom w:val="none" w:sz="0" w:space="0" w:color="auto"/>
        <w:right w:val="none" w:sz="0" w:space="0" w:color="auto"/>
      </w:divBdr>
    </w:div>
    <w:div w:id="2087024873">
      <w:bodyDiv w:val="1"/>
      <w:marLeft w:val="0"/>
      <w:marRight w:val="0"/>
      <w:marTop w:val="0"/>
      <w:marBottom w:val="0"/>
      <w:divBdr>
        <w:top w:val="none" w:sz="0" w:space="0" w:color="auto"/>
        <w:left w:val="none" w:sz="0" w:space="0" w:color="auto"/>
        <w:bottom w:val="none" w:sz="0" w:space="0" w:color="auto"/>
        <w:right w:val="none" w:sz="0" w:space="0" w:color="auto"/>
      </w:divBdr>
    </w:div>
    <w:div w:id="2088114401">
      <w:bodyDiv w:val="1"/>
      <w:marLeft w:val="0"/>
      <w:marRight w:val="0"/>
      <w:marTop w:val="0"/>
      <w:marBottom w:val="0"/>
      <w:divBdr>
        <w:top w:val="none" w:sz="0" w:space="0" w:color="auto"/>
        <w:left w:val="none" w:sz="0" w:space="0" w:color="auto"/>
        <w:bottom w:val="none" w:sz="0" w:space="0" w:color="auto"/>
        <w:right w:val="none" w:sz="0" w:space="0" w:color="auto"/>
      </w:divBdr>
    </w:div>
    <w:div w:id="2088376550">
      <w:bodyDiv w:val="1"/>
      <w:marLeft w:val="0"/>
      <w:marRight w:val="0"/>
      <w:marTop w:val="0"/>
      <w:marBottom w:val="0"/>
      <w:divBdr>
        <w:top w:val="none" w:sz="0" w:space="0" w:color="auto"/>
        <w:left w:val="none" w:sz="0" w:space="0" w:color="auto"/>
        <w:bottom w:val="none" w:sz="0" w:space="0" w:color="auto"/>
        <w:right w:val="none" w:sz="0" w:space="0" w:color="auto"/>
      </w:divBdr>
    </w:div>
    <w:div w:id="2088646451">
      <w:bodyDiv w:val="1"/>
      <w:marLeft w:val="0"/>
      <w:marRight w:val="0"/>
      <w:marTop w:val="0"/>
      <w:marBottom w:val="0"/>
      <w:divBdr>
        <w:top w:val="none" w:sz="0" w:space="0" w:color="auto"/>
        <w:left w:val="none" w:sz="0" w:space="0" w:color="auto"/>
        <w:bottom w:val="none" w:sz="0" w:space="0" w:color="auto"/>
        <w:right w:val="none" w:sz="0" w:space="0" w:color="auto"/>
      </w:divBdr>
    </w:div>
    <w:div w:id="2088768225">
      <w:bodyDiv w:val="1"/>
      <w:marLeft w:val="0"/>
      <w:marRight w:val="0"/>
      <w:marTop w:val="0"/>
      <w:marBottom w:val="0"/>
      <w:divBdr>
        <w:top w:val="none" w:sz="0" w:space="0" w:color="auto"/>
        <w:left w:val="none" w:sz="0" w:space="0" w:color="auto"/>
        <w:bottom w:val="none" w:sz="0" w:space="0" w:color="auto"/>
        <w:right w:val="none" w:sz="0" w:space="0" w:color="auto"/>
      </w:divBdr>
    </w:div>
    <w:div w:id="2088961987">
      <w:bodyDiv w:val="1"/>
      <w:marLeft w:val="0"/>
      <w:marRight w:val="0"/>
      <w:marTop w:val="0"/>
      <w:marBottom w:val="0"/>
      <w:divBdr>
        <w:top w:val="none" w:sz="0" w:space="0" w:color="auto"/>
        <w:left w:val="none" w:sz="0" w:space="0" w:color="auto"/>
        <w:bottom w:val="none" w:sz="0" w:space="0" w:color="auto"/>
        <w:right w:val="none" w:sz="0" w:space="0" w:color="auto"/>
      </w:divBdr>
    </w:div>
    <w:div w:id="2090030537">
      <w:bodyDiv w:val="1"/>
      <w:marLeft w:val="0"/>
      <w:marRight w:val="0"/>
      <w:marTop w:val="0"/>
      <w:marBottom w:val="0"/>
      <w:divBdr>
        <w:top w:val="none" w:sz="0" w:space="0" w:color="auto"/>
        <w:left w:val="none" w:sz="0" w:space="0" w:color="auto"/>
        <w:bottom w:val="none" w:sz="0" w:space="0" w:color="auto"/>
        <w:right w:val="none" w:sz="0" w:space="0" w:color="auto"/>
      </w:divBdr>
    </w:div>
    <w:div w:id="2090271638">
      <w:bodyDiv w:val="1"/>
      <w:marLeft w:val="0"/>
      <w:marRight w:val="0"/>
      <w:marTop w:val="0"/>
      <w:marBottom w:val="0"/>
      <w:divBdr>
        <w:top w:val="none" w:sz="0" w:space="0" w:color="auto"/>
        <w:left w:val="none" w:sz="0" w:space="0" w:color="auto"/>
        <w:bottom w:val="none" w:sz="0" w:space="0" w:color="auto"/>
        <w:right w:val="none" w:sz="0" w:space="0" w:color="auto"/>
      </w:divBdr>
    </w:div>
    <w:div w:id="2090535933">
      <w:bodyDiv w:val="1"/>
      <w:marLeft w:val="0"/>
      <w:marRight w:val="0"/>
      <w:marTop w:val="0"/>
      <w:marBottom w:val="0"/>
      <w:divBdr>
        <w:top w:val="none" w:sz="0" w:space="0" w:color="auto"/>
        <w:left w:val="none" w:sz="0" w:space="0" w:color="auto"/>
        <w:bottom w:val="none" w:sz="0" w:space="0" w:color="auto"/>
        <w:right w:val="none" w:sz="0" w:space="0" w:color="auto"/>
      </w:divBdr>
    </w:div>
    <w:div w:id="2090809168">
      <w:bodyDiv w:val="1"/>
      <w:marLeft w:val="0"/>
      <w:marRight w:val="0"/>
      <w:marTop w:val="0"/>
      <w:marBottom w:val="0"/>
      <w:divBdr>
        <w:top w:val="none" w:sz="0" w:space="0" w:color="auto"/>
        <w:left w:val="none" w:sz="0" w:space="0" w:color="auto"/>
        <w:bottom w:val="none" w:sz="0" w:space="0" w:color="auto"/>
        <w:right w:val="none" w:sz="0" w:space="0" w:color="auto"/>
      </w:divBdr>
    </w:div>
    <w:div w:id="2090998513">
      <w:bodyDiv w:val="1"/>
      <w:marLeft w:val="0"/>
      <w:marRight w:val="0"/>
      <w:marTop w:val="0"/>
      <w:marBottom w:val="0"/>
      <w:divBdr>
        <w:top w:val="none" w:sz="0" w:space="0" w:color="auto"/>
        <w:left w:val="none" w:sz="0" w:space="0" w:color="auto"/>
        <w:bottom w:val="none" w:sz="0" w:space="0" w:color="auto"/>
        <w:right w:val="none" w:sz="0" w:space="0" w:color="auto"/>
      </w:divBdr>
    </w:div>
    <w:div w:id="2091805804">
      <w:bodyDiv w:val="1"/>
      <w:marLeft w:val="0"/>
      <w:marRight w:val="0"/>
      <w:marTop w:val="0"/>
      <w:marBottom w:val="0"/>
      <w:divBdr>
        <w:top w:val="none" w:sz="0" w:space="0" w:color="auto"/>
        <w:left w:val="none" w:sz="0" w:space="0" w:color="auto"/>
        <w:bottom w:val="none" w:sz="0" w:space="0" w:color="auto"/>
        <w:right w:val="none" w:sz="0" w:space="0" w:color="auto"/>
      </w:divBdr>
    </w:div>
    <w:div w:id="2091810207">
      <w:bodyDiv w:val="1"/>
      <w:marLeft w:val="0"/>
      <w:marRight w:val="0"/>
      <w:marTop w:val="0"/>
      <w:marBottom w:val="0"/>
      <w:divBdr>
        <w:top w:val="none" w:sz="0" w:space="0" w:color="auto"/>
        <w:left w:val="none" w:sz="0" w:space="0" w:color="auto"/>
        <w:bottom w:val="none" w:sz="0" w:space="0" w:color="auto"/>
        <w:right w:val="none" w:sz="0" w:space="0" w:color="auto"/>
      </w:divBdr>
    </w:div>
    <w:div w:id="2092771831">
      <w:bodyDiv w:val="1"/>
      <w:marLeft w:val="0"/>
      <w:marRight w:val="0"/>
      <w:marTop w:val="0"/>
      <w:marBottom w:val="0"/>
      <w:divBdr>
        <w:top w:val="none" w:sz="0" w:space="0" w:color="auto"/>
        <w:left w:val="none" w:sz="0" w:space="0" w:color="auto"/>
        <w:bottom w:val="none" w:sz="0" w:space="0" w:color="auto"/>
        <w:right w:val="none" w:sz="0" w:space="0" w:color="auto"/>
      </w:divBdr>
    </w:div>
    <w:div w:id="2092778780">
      <w:bodyDiv w:val="1"/>
      <w:marLeft w:val="0"/>
      <w:marRight w:val="0"/>
      <w:marTop w:val="0"/>
      <w:marBottom w:val="0"/>
      <w:divBdr>
        <w:top w:val="none" w:sz="0" w:space="0" w:color="auto"/>
        <w:left w:val="none" w:sz="0" w:space="0" w:color="auto"/>
        <w:bottom w:val="none" w:sz="0" w:space="0" w:color="auto"/>
        <w:right w:val="none" w:sz="0" w:space="0" w:color="auto"/>
      </w:divBdr>
    </w:div>
    <w:div w:id="2092893124">
      <w:bodyDiv w:val="1"/>
      <w:marLeft w:val="0"/>
      <w:marRight w:val="0"/>
      <w:marTop w:val="0"/>
      <w:marBottom w:val="0"/>
      <w:divBdr>
        <w:top w:val="none" w:sz="0" w:space="0" w:color="auto"/>
        <w:left w:val="none" w:sz="0" w:space="0" w:color="auto"/>
        <w:bottom w:val="none" w:sz="0" w:space="0" w:color="auto"/>
        <w:right w:val="none" w:sz="0" w:space="0" w:color="auto"/>
      </w:divBdr>
    </w:div>
    <w:div w:id="2092968026">
      <w:bodyDiv w:val="1"/>
      <w:marLeft w:val="0"/>
      <w:marRight w:val="0"/>
      <w:marTop w:val="0"/>
      <w:marBottom w:val="0"/>
      <w:divBdr>
        <w:top w:val="none" w:sz="0" w:space="0" w:color="auto"/>
        <w:left w:val="none" w:sz="0" w:space="0" w:color="auto"/>
        <w:bottom w:val="none" w:sz="0" w:space="0" w:color="auto"/>
        <w:right w:val="none" w:sz="0" w:space="0" w:color="auto"/>
      </w:divBdr>
    </w:div>
    <w:div w:id="2093156044">
      <w:bodyDiv w:val="1"/>
      <w:marLeft w:val="0"/>
      <w:marRight w:val="0"/>
      <w:marTop w:val="0"/>
      <w:marBottom w:val="0"/>
      <w:divBdr>
        <w:top w:val="none" w:sz="0" w:space="0" w:color="auto"/>
        <w:left w:val="none" w:sz="0" w:space="0" w:color="auto"/>
        <w:bottom w:val="none" w:sz="0" w:space="0" w:color="auto"/>
        <w:right w:val="none" w:sz="0" w:space="0" w:color="auto"/>
      </w:divBdr>
    </w:div>
    <w:div w:id="2093355075">
      <w:bodyDiv w:val="1"/>
      <w:marLeft w:val="0"/>
      <w:marRight w:val="0"/>
      <w:marTop w:val="0"/>
      <w:marBottom w:val="0"/>
      <w:divBdr>
        <w:top w:val="none" w:sz="0" w:space="0" w:color="auto"/>
        <w:left w:val="none" w:sz="0" w:space="0" w:color="auto"/>
        <w:bottom w:val="none" w:sz="0" w:space="0" w:color="auto"/>
        <w:right w:val="none" w:sz="0" w:space="0" w:color="auto"/>
      </w:divBdr>
    </w:div>
    <w:div w:id="2093508656">
      <w:bodyDiv w:val="1"/>
      <w:marLeft w:val="0"/>
      <w:marRight w:val="0"/>
      <w:marTop w:val="0"/>
      <w:marBottom w:val="0"/>
      <w:divBdr>
        <w:top w:val="none" w:sz="0" w:space="0" w:color="auto"/>
        <w:left w:val="none" w:sz="0" w:space="0" w:color="auto"/>
        <w:bottom w:val="none" w:sz="0" w:space="0" w:color="auto"/>
        <w:right w:val="none" w:sz="0" w:space="0" w:color="auto"/>
      </w:divBdr>
    </w:div>
    <w:div w:id="2093702698">
      <w:bodyDiv w:val="1"/>
      <w:marLeft w:val="0"/>
      <w:marRight w:val="0"/>
      <w:marTop w:val="0"/>
      <w:marBottom w:val="0"/>
      <w:divBdr>
        <w:top w:val="none" w:sz="0" w:space="0" w:color="auto"/>
        <w:left w:val="none" w:sz="0" w:space="0" w:color="auto"/>
        <w:bottom w:val="none" w:sz="0" w:space="0" w:color="auto"/>
        <w:right w:val="none" w:sz="0" w:space="0" w:color="auto"/>
      </w:divBdr>
    </w:div>
    <w:div w:id="2093769225">
      <w:bodyDiv w:val="1"/>
      <w:marLeft w:val="0"/>
      <w:marRight w:val="0"/>
      <w:marTop w:val="0"/>
      <w:marBottom w:val="0"/>
      <w:divBdr>
        <w:top w:val="none" w:sz="0" w:space="0" w:color="auto"/>
        <w:left w:val="none" w:sz="0" w:space="0" w:color="auto"/>
        <w:bottom w:val="none" w:sz="0" w:space="0" w:color="auto"/>
        <w:right w:val="none" w:sz="0" w:space="0" w:color="auto"/>
      </w:divBdr>
    </w:div>
    <w:div w:id="2093811322">
      <w:bodyDiv w:val="1"/>
      <w:marLeft w:val="0"/>
      <w:marRight w:val="0"/>
      <w:marTop w:val="0"/>
      <w:marBottom w:val="0"/>
      <w:divBdr>
        <w:top w:val="none" w:sz="0" w:space="0" w:color="auto"/>
        <w:left w:val="none" w:sz="0" w:space="0" w:color="auto"/>
        <w:bottom w:val="none" w:sz="0" w:space="0" w:color="auto"/>
        <w:right w:val="none" w:sz="0" w:space="0" w:color="auto"/>
      </w:divBdr>
    </w:div>
    <w:div w:id="2093892312">
      <w:bodyDiv w:val="1"/>
      <w:marLeft w:val="0"/>
      <w:marRight w:val="0"/>
      <w:marTop w:val="0"/>
      <w:marBottom w:val="0"/>
      <w:divBdr>
        <w:top w:val="none" w:sz="0" w:space="0" w:color="auto"/>
        <w:left w:val="none" w:sz="0" w:space="0" w:color="auto"/>
        <w:bottom w:val="none" w:sz="0" w:space="0" w:color="auto"/>
        <w:right w:val="none" w:sz="0" w:space="0" w:color="auto"/>
      </w:divBdr>
    </w:div>
    <w:div w:id="2094430593">
      <w:bodyDiv w:val="1"/>
      <w:marLeft w:val="0"/>
      <w:marRight w:val="0"/>
      <w:marTop w:val="0"/>
      <w:marBottom w:val="0"/>
      <w:divBdr>
        <w:top w:val="none" w:sz="0" w:space="0" w:color="auto"/>
        <w:left w:val="none" w:sz="0" w:space="0" w:color="auto"/>
        <w:bottom w:val="none" w:sz="0" w:space="0" w:color="auto"/>
        <w:right w:val="none" w:sz="0" w:space="0" w:color="auto"/>
      </w:divBdr>
    </w:div>
    <w:div w:id="2094661885">
      <w:bodyDiv w:val="1"/>
      <w:marLeft w:val="0"/>
      <w:marRight w:val="0"/>
      <w:marTop w:val="0"/>
      <w:marBottom w:val="0"/>
      <w:divBdr>
        <w:top w:val="none" w:sz="0" w:space="0" w:color="auto"/>
        <w:left w:val="none" w:sz="0" w:space="0" w:color="auto"/>
        <w:bottom w:val="none" w:sz="0" w:space="0" w:color="auto"/>
        <w:right w:val="none" w:sz="0" w:space="0" w:color="auto"/>
      </w:divBdr>
    </w:div>
    <w:div w:id="2094885831">
      <w:bodyDiv w:val="1"/>
      <w:marLeft w:val="0"/>
      <w:marRight w:val="0"/>
      <w:marTop w:val="0"/>
      <w:marBottom w:val="0"/>
      <w:divBdr>
        <w:top w:val="none" w:sz="0" w:space="0" w:color="auto"/>
        <w:left w:val="none" w:sz="0" w:space="0" w:color="auto"/>
        <w:bottom w:val="none" w:sz="0" w:space="0" w:color="auto"/>
        <w:right w:val="none" w:sz="0" w:space="0" w:color="auto"/>
      </w:divBdr>
    </w:div>
    <w:div w:id="2094928219">
      <w:bodyDiv w:val="1"/>
      <w:marLeft w:val="0"/>
      <w:marRight w:val="0"/>
      <w:marTop w:val="0"/>
      <w:marBottom w:val="0"/>
      <w:divBdr>
        <w:top w:val="none" w:sz="0" w:space="0" w:color="auto"/>
        <w:left w:val="none" w:sz="0" w:space="0" w:color="auto"/>
        <w:bottom w:val="none" w:sz="0" w:space="0" w:color="auto"/>
        <w:right w:val="none" w:sz="0" w:space="0" w:color="auto"/>
      </w:divBdr>
    </w:div>
    <w:div w:id="2095279192">
      <w:bodyDiv w:val="1"/>
      <w:marLeft w:val="0"/>
      <w:marRight w:val="0"/>
      <w:marTop w:val="0"/>
      <w:marBottom w:val="0"/>
      <w:divBdr>
        <w:top w:val="none" w:sz="0" w:space="0" w:color="auto"/>
        <w:left w:val="none" w:sz="0" w:space="0" w:color="auto"/>
        <w:bottom w:val="none" w:sz="0" w:space="0" w:color="auto"/>
        <w:right w:val="none" w:sz="0" w:space="0" w:color="auto"/>
      </w:divBdr>
    </w:div>
    <w:div w:id="2095544740">
      <w:bodyDiv w:val="1"/>
      <w:marLeft w:val="0"/>
      <w:marRight w:val="0"/>
      <w:marTop w:val="0"/>
      <w:marBottom w:val="0"/>
      <w:divBdr>
        <w:top w:val="none" w:sz="0" w:space="0" w:color="auto"/>
        <w:left w:val="none" w:sz="0" w:space="0" w:color="auto"/>
        <w:bottom w:val="none" w:sz="0" w:space="0" w:color="auto"/>
        <w:right w:val="none" w:sz="0" w:space="0" w:color="auto"/>
      </w:divBdr>
    </w:div>
    <w:div w:id="2095782835">
      <w:bodyDiv w:val="1"/>
      <w:marLeft w:val="0"/>
      <w:marRight w:val="0"/>
      <w:marTop w:val="0"/>
      <w:marBottom w:val="0"/>
      <w:divBdr>
        <w:top w:val="none" w:sz="0" w:space="0" w:color="auto"/>
        <w:left w:val="none" w:sz="0" w:space="0" w:color="auto"/>
        <w:bottom w:val="none" w:sz="0" w:space="0" w:color="auto"/>
        <w:right w:val="none" w:sz="0" w:space="0" w:color="auto"/>
      </w:divBdr>
    </w:div>
    <w:div w:id="2096780043">
      <w:bodyDiv w:val="1"/>
      <w:marLeft w:val="0"/>
      <w:marRight w:val="0"/>
      <w:marTop w:val="0"/>
      <w:marBottom w:val="0"/>
      <w:divBdr>
        <w:top w:val="none" w:sz="0" w:space="0" w:color="auto"/>
        <w:left w:val="none" w:sz="0" w:space="0" w:color="auto"/>
        <w:bottom w:val="none" w:sz="0" w:space="0" w:color="auto"/>
        <w:right w:val="none" w:sz="0" w:space="0" w:color="auto"/>
      </w:divBdr>
    </w:div>
    <w:div w:id="2096896449">
      <w:bodyDiv w:val="1"/>
      <w:marLeft w:val="0"/>
      <w:marRight w:val="0"/>
      <w:marTop w:val="0"/>
      <w:marBottom w:val="0"/>
      <w:divBdr>
        <w:top w:val="none" w:sz="0" w:space="0" w:color="auto"/>
        <w:left w:val="none" w:sz="0" w:space="0" w:color="auto"/>
        <w:bottom w:val="none" w:sz="0" w:space="0" w:color="auto"/>
        <w:right w:val="none" w:sz="0" w:space="0" w:color="auto"/>
      </w:divBdr>
    </w:div>
    <w:div w:id="2097242831">
      <w:bodyDiv w:val="1"/>
      <w:marLeft w:val="0"/>
      <w:marRight w:val="0"/>
      <w:marTop w:val="0"/>
      <w:marBottom w:val="0"/>
      <w:divBdr>
        <w:top w:val="none" w:sz="0" w:space="0" w:color="auto"/>
        <w:left w:val="none" w:sz="0" w:space="0" w:color="auto"/>
        <w:bottom w:val="none" w:sz="0" w:space="0" w:color="auto"/>
        <w:right w:val="none" w:sz="0" w:space="0" w:color="auto"/>
      </w:divBdr>
    </w:div>
    <w:div w:id="2097363612">
      <w:bodyDiv w:val="1"/>
      <w:marLeft w:val="0"/>
      <w:marRight w:val="0"/>
      <w:marTop w:val="0"/>
      <w:marBottom w:val="0"/>
      <w:divBdr>
        <w:top w:val="none" w:sz="0" w:space="0" w:color="auto"/>
        <w:left w:val="none" w:sz="0" w:space="0" w:color="auto"/>
        <w:bottom w:val="none" w:sz="0" w:space="0" w:color="auto"/>
        <w:right w:val="none" w:sz="0" w:space="0" w:color="auto"/>
      </w:divBdr>
    </w:div>
    <w:div w:id="2097552239">
      <w:bodyDiv w:val="1"/>
      <w:marLeft w:val="0"/>
      <w:marRight w:val="0"/>
      <w:marTop w:val="0"/>
      <w:marBottom w:val="0"/>
      <w:divBdr>
        <w:top w:val="none" w:sz="0" w:space="0" w:color="auto"/>
        <w:left w:val="none" w:sz="0" w:space="0" w:color="auto"/>
        <w:bottom w:val="none" w:sz="0" w:space="0" w:color="auto"/>
        <w:right w:val="none" w:sz="0" w:space="0" w:color="auto"/>
      </w:divBdr>
    </w:div>
    <w:div w:id="2097707748">
      <w:bodyDiv w:val="1"/>
      <w:marLeft w:val="0"/>
      <w:marRight w:val="0"/>
      <w:marTop w:val="0"/>
      <w:marBottom w:val="0"/>
      <w:divBdr>
        <w:top w:val="none" w:sz="0" w:space="0" w:color="auto"/>
        <w:left w:val="none" w:sz="0" w:space="0" w:color="auto"/>
        <w:bottom w:val="none" w:sz="0" w:space="0" w:color="auto"/>
        <w:right w:val="none" w:sz="0" w:space="0" w:color="auto"/>
      </w:divBdr>
    </w:div>
    <w:div w:id="2097824051">
      <w:bodyDiv w:val="1"/>
      <w:marLeft w:val="0"/>
      <w:marRight w:val="0"/>
      <w:marTop w:val="0"/>
      <w:marBottom w:val="0"/>
      <w:divBdr>
        <w:top w:val="none" w:sz="0" w:space="0" w:color="auto"/>
        <w:left w:val="none" w:sz="0" w:space="0" w:color="auto"/>
        <w:bottom w:val="none" w:sz="0" w:space="0" w:color="auto"/>
        <w:right w:val="none" w:sz="0" w:space="0" w:color="auto"/>
      </w:divBdr>
    </w:div>
    <w:div w:id="2097944287">
      <w:bodyDiv w:val="1"/>
      <w:marLeft w:val="0"/>
      <w:marRight w:val="0"/>
      <w:marTop w:val="0"/>
      <w:marBottom w:val="0"/>
      <w:divBdr>
        <w:top w:val="none" w:sz="0" w:space="0" w:color="auto"/>
        <w:left w:val="none" w:sz="0" w:space="0" w:color="auto"/>
        <w:bottom w:val="none" w:sz="0" w:space="0" w:color="auto"/>
        <w:right w:val="none" w:sz="0" w:space="0" w:color="auto"/>
      </w:divBdr>
    </w:div>
    <w:div w:id="2098091083">
      <w:bodyDiv w:val="1"/>
      <w:marLeft w:val="0"/>
      <w:marRight w:val="0"/>
      <w:marTop w:val="0"/>
      <w:marBottom w:val="0"/>
      <w:divBdr>
        <w:top w:val="none" w:sz="0" w:space="0" w:color="auto"/>
        <w:left w:val="none" w:sz="0" w:space="0" w:color="auto"/>
        <w:bottom w:val="none" w:sz="0" w:space="0" w:color="auto"/>
        <w:right w:val="none" w:sz="0" w:space="0" w:color="auto"/>
      </w:divBdr>
    </w:div>
    <w:div w:id="2099397492">
      <w:bodyDiv w:val="1"/>
      <w:marLeft w:val="0"/>
      <w:marRight w:val="0"/>
      <w:marTop w:val="0"/>
      <w:marBottom w:val="0"/>
      <w:divBdr>
        <w:top w:val="none" w:sz="0" w:space="0" w:color="auto"/>
        <w:left w:val="none" w:sz="0" w:space="0" w:color="auto"/>
        <w:bottom w:val="none" w:sz="0" w:space="0" w:color="auto"/>
        <w:right w:val="none" w:sz="0" w:space="0" w:color="auto"/>
      </w:divBdr>
    </w:div>
    <w:div w:id="2099404226">
      <w:bodyDiv w:val="1"/>
      <w:marLeft w:val="0"/>
      <w:marRight w:val="0"/>
      <w:marTop w:val="0"/>
      <w:marBottom w:val="0"/>
      <w:divBdr>
        <w:top w:val="none" w:sz="0" w:space="0" w:color="auto"/>
        <w:left w:val="none" w:sz="0" w:space="0" w:color="auto"/>
        <w:bottom w:val="none" w:sz="0" w:space="0" w:color="auto"/>
        <w:right w:val="none" w:sz="0" w:space="0" w:color="auto"/>
      </w:divBdr>
    </w:div>
    <w:div w:id="2099405826">
      <w:bodyDiv w:val="1"/>
      <w:marLeft w:val="0"/>
      <w:marRight w:val="0"/>
      <w:marTop w:val="0"/>
      <w:marBottom w:val="0"/>
      <w:divBdr>
        <w:top w:val="none" w:sz="0" w:space="0" w:color="auto"/>
        <w:left w:val="none" w:sz="0" w:space="0" w:color="auto"/>
        <w:bottom w:val="none" w:sz="0" w:space="0" w:color="auto"/>
        <w:right w:val="none" w:sz="0" w:space="0" w:color="auto"/>
      </w:divBdr>
    </w:div>
    <w:div w:id="2099714437">
      <w:bodyDiv w:val="1"/>
      <w:marLeft w:val="0"/>
      <w:marRight w:val="0"/>
      <w:marTop w:val="0"/>
      <w:marBottom w:val="0"/>
      <w:divBdr>
        <w:top w:val="none" w:sz="0" w:space="0" w:color="auto"/>
        <w:left w:val="none" w:sz="0" w:space="0" w:color="auto"/>
        <w:bottom w:val="none" w:sz="0" w:space="0" w:color="auto"/>
        <w:right w:val="none" w:sz="0" w:space="0" w:color="auto"/>
      </w:divBdr>
    </w:div>
    <w:div w:id="2099977490">
      <w:bodyDiv w:val="1"/>
      <w:marLeft w:val="0"/>
      <w:marRight w:val="0"/>
      <w:marTop w:val="0"/>
      <w:marBottom w:val="0"/>
      <w:divBdr>
        <w:top w:val="none" w:sz="0" w:space="0" w:color="auto"/>
        <w:left w:val="none" w:sz="0" w:space="0" w:color="auto"/>
        <w:bottom w:val="none" w:sz="0" w:space="0" w:color="auto"/>
        <w:right w:val="none" w:sz="0" w:space="0" w:color="auto"/>
      </w:divBdr>
    </w:div>
    <w:div w:id="2100129454">
      <w:bodyDiv w:val="1"/>
      <w:marLeft w:val="0"/>
      <w:marRight w:val="0"/>
      <w:marTop w:val="0"/>
      <w:marBottom w:val="0"/>
      <w:divBdr>
        <w:top w:val="none" w:sz="0" w:space="0" w:color="auto"/>
        <w:left w:val="none" w:sz="0" w:space="0" w:color="auto"/>
        <w:bottom w:val="none" w:sz="0" w:space="0" w:color="auto"/>
        <w:right w:val="none" w:sz="0" w:space="0" w:color="auto"/>
      </w:divBdr>
    </w:div>
    <w:div w:id="2100372976">
      <w:bodyDiv w:val="1"/>
      <w:marLeft w:val="0"/>
      <w:marRight w:val="0"/>
      <w:marTop w:val="0"/>
      <w:marBottom w:val="0"/>
      <w:divBdr>
        <w:top w:val="none" w:sz="0" w:space="0" w:color="auto"/>
        <w:left w:val="none" w:sz="0" w:space="0" w:color="auto"/>
        <w:bottom w:val="none" w:sz="0" w:space="0" w:color="auto"/>
        <w:right w:val="none" w:sz="0" w:space="0" w:color="auto"/>
      </w:divBdr>
    </w:div>
    <w:div w:id="2100833716">
      <w:bodyDiv w:val="1"/>
      <w:marLeft w:val="0"/>
      <w:marRight w:val="0"/>
      <w:marTop w:val="0"/>
      <w:marBottom w:val="0"/>
      <w:divBdr>
        <w:top w:val="none" w:sz="0" w:space="0" w:color="auto"/>
        <w:left w:val="none" w:sz="0" w:space="0" w:color="auto"/>
        <w:bottom w:val="none" w:sz="0" w:space="0" w:color="auto"/>
        <w:right w:val="none" w:sz="0" w:space="0" w:color="auto"/>
      </w:divBdr>
    </w:div>
    <w:div w:id="2102217792">
      <w:bodyDiv w:val="1"/>
      <w:marLeft w:val="0"/>
      <w:marRight w:val="0"/>
      <w:marTop w:val="0"/>
      <w:marBottom w:val="0"/>
      <w:divBdr>
        <w:top w:val="none" w:sz="0" w:space="0" w:color="auto"/>
        <w:left w:val="none" w:sz="0" w:space="0" w:color="auto"/>
        <w:bottom w:val="none" w:sz="0" w:space="0" w:color="auto"/>
        <w:right w:val="none" w:sz="0" w:space="0" w:color="auto"/>
      </w:divBdr>
    </w:div>
    <w:div w:id="2102484316">
      <w:bodyDiv w:val="1"/>
      <w:marLeft w:val="0"/>
      <w:marRight w:val="0"/>
      <w:marTop w:val="0"/>
      <w:marBottom w:val="0"/>
      <w:divBdr>
        <w:top w:val="none" w:sz="0" w:space="0" w:color="auto"/>
        <w:left w:val="none" w:sz="0" w:space="0" w:color="auto"/>
        <w:bottom w:val="none" w:sz="0" w:space="0" w:color="auto"/>
        <w:right w:val="none" w:sz="0" w:space="0" w:color="auto"/>
      </w:divBdr>
    </w:div>
    <w:div w:id="2102752933">
      <w:bodyDiv w:val="1"/>
      <w:marLeft w:val="0"/>
      <w:marRight w:val="0"/>
      <w:marTop w:val="0"/>
      <w:marBottom w:val="0"/>
      <w:divBdr>
        <w:top w:val="none" w:sz="0" w:space="0" w:color="auto"/>
        <w:left w:val="none" w:sz="0" w:space="0" w:color="auto"/>
        <w:bottom w:val="none" w:sz="0" w:space="0" w:color="auto"/>
        <w:right w:val="none" w:sz="0" w:space="0" w:color="auto"/>
      </w:divBdr>
    </w:div>
    <w:div w:id="2103526241">
      <w:bodyDiv w:val="1"/>
      <w:marLeft w:val="0"/>
      <w:marRight w:val="0"/>
      <w:marTop w:val="0"/>
      <w:marBottom w:val="0"/>
      <w:divBdr>
        <w:top w:val="none" w:sz="0" w:space="0" w:color="auto"/>
        <w:left w:val="none" w:sz="0" w:space="0" w:color="auto"/>
        <w:bottom w:val="none" w:sz="0" w:space="0" w:color="auto"/>
        <w:right w:val="none" w:sz="0" w:space="0" w:color="auto"/>
      </w:divBdr>
    </w:div>
    <w:div w:id="2103531755">
      <w:bodyDiv w:val="1"/>
      <w:marLeft w:val="0"/>
      <w:marRight w:val="0"/>
      <w:marTop w:val="0"/>
      <w:marBottom w:val="0"/>
      <w:divBdr>
        <w:top w:val="none" w:sz="0" w:space="0" w:color="auto"/>
        <w:left w:val="none" w:sz="0" w:space="0" w:color="auto"/>
        <w:bottom w:val="none" w:sz="0" w:space="0" w:color="auto"/>
        <w:right w:val="none" w:sz="0" w:space="0" w:color="auto"/>
      </w:divBdr>
    </w:div>
    <w:div w:id="2103721386">
      <w:bodyDiv w:val="1"/>
      <w:marLeft w:val="0"/>
      <w:marRight w:val="0"/>
      <w:marTop w:val="0"/>
      <w:marBottom w:val="0"/>
      <w:divBdr>
        <w:top w:val="none" w:sz="0" w:space="0" w:color="auto"/>
        <w:left w:val="none" w:sz="0" w:space="0" w:color="auto"/>
        <w:bottom w:val="none" w:sz="0" w:space="0" w:color="auto"/>
        <w:right w:val="none" w:sz="0" w:space="0" w:color="auto"/>
      </w:divBdr>
    </w:div>
    <w:div w:id="2103721774">
      <w:bodyDiv w:val="1"/>
      <w:marLeft w:val="0"/>
      <w:marRight w:val="0"/>
      <w:marTop w:val="0"/>
      <w:marBottom w:val="0"/>
      <w:divBdr>
        <w:top w:val="none" w:sz="0" w:space="0" w:color="auto"/>
        <w:left w:val="none" w:sz="0" w:space="0" w:color="auto"/>
        <w:bottom w:val="none" w:sz="0" w:space="0" w:color="auto"/>
        <w:right w:val="none" w:sz="0" w:space="0" w:color="auto"/>
      </w:divBdr>
    </w:div>
    <w:div w:id="2104183361">
      <w:bodyDiv w:val="1"/>
      <w:marLeft w:val="0"/>
      <w:marRight w:val="0"/>
      <w:marTop w:val="0"/>
      <w:marBottom w:val="0"/>
      <w:divBdr>
        <w:top w:val="none" w:sz="0" w:space="0" w:color="auto"/>
        <w:left w:val="none" w:sz="0" w:space="0" w:color="auto"/>
        <w:bottom w:val="none" w:sz="0" w:space="0" w:color="auto"/>
        <w:right w:val="none" w:sz="0" w:space="0" w:color="auto"/>
      </w:divBdr>
    </w:div>
    <w:div w:id="2104184019">
      <w:bodyDiv w:val="1"/>
      <w:marLeft w:val="0"/>
      <w:marRight w:val="0"/>
      <w:marTop w:val="0"/>
      <w:marBottom w:val="0"/>
      <w:divBdr>
        <w:top w:val="none" w:sz="0" w:space="0" w:color="auto"/>
        <w:left w:val="none" w:sz="0" w:space="0" w:color="auto"/>
        <w:bottom w:val="none" w:sz="0" w:space="0" w:color="auto"/>
        <w:right w:val="none" w:sz="0" w:space="0" w:color="auto"/>
      </w:divBdr>
    </w:div>
    <w:div w:id="2104184195">
      <w:bodyDiv w:val="1"/>
      <w:marLeft w:val="0"/>
      <w:marRight w:val="0"/>
      <w:marTop w:val="0"/>
      <w:marBottom w:val="0"/>
      <w:divBdr>
        <w:top w:val="none" w:sz="0" w:space="0" w:color="auto"/>
        <w:left w:val="none" w:sz="0" w:space="0" w:color="auto"/>
        <w:bottom w:val="none" w:sz="0" w:space="0" w:color="auto"/>
        <w:right w:val="none" w:sz="0" w:space="0" w:color="auto"/>
      </w:divBdr>
    </w:div>
    <w:div w:id="2104958905">
      <w:bodyDiv w:val="1"/>
      <w:marLeft w:val="0"/>
      <w:marRight w:val="0"/>
      <w:marTop w:val="0"/>
      <w:marBottom w:val="0"/>
      <w:divBdr>
        <w:top w:val="none" w:sz="0" w:space="0" w:color="auto"/>
        <w:left w:val="none" w:sz="0" w:space="0" w:color="auto"/>
        <w:bottom w:val="none" w:sz="0" w:space="0" w:color="auto"/>
        <w:right w:val="none" w:sz="0" w:space="0" w:color="auto"/>
      </w:divBdr>
    </w:div>
    <w:div w:id="2105029490">
      <w:bodyDiv w:val="1"/>
      <w:marLeft w:val="0"/>
      <w:marRight w:val="0"/>
      <w:marTop w:val="0"/>
      <w:marBottom w:val="0"/>
      <w:divBdr>
        <w:top w:val="none" w:sz="0" w:space="0" w:color="auto"/>
        <w:left w:val="none" w:sz="0" w:space="0" w:color="auto"/>
        <w:bottom w:val="none" w:sz="0" w:space="0" w:color="auto"/>
        <w:right w:val="none" w:sz="0" w:space="0" w:color="auto"/>
      </w:divBdr>
    </w:div>
    <w:div w:id="2105757835">
      <w:bodyDiv w:val="1"/>
      <w:marLeft w:val="0"/>
      <w:marRight w:val="0"/>
      <w:marTop w:val="0"/>
      <w:marBottom w:val="0"/>
      <w:divBdr>
        <w:top w:val="none" w:sz="0" w:space="0" w:color="auto"/>
        <w:left w:val="none" w:sz="0" w:space="0" w:color="auto"/>
        <w:bottom w:val="none" w:sz="0" w:space="0" w:color="auto"/>
        <w:right w:val="none" w:sz="0" w:space="0" w:color="auto"/>
      </w:divBdr>
    </w:div>
    <w:div w:id="2105877611">
      <w:bodyDiv w:val="1"/>
      <w:marLeft w:val="0"/>
      <w:marRight w:val="0"/>
      <w:marTop w:val="0"/>
      <w:marBottom w:val="0"/>
      <w:divBdr>
        <w:top w:val="none" w:sz="0" w:space="0" w:color="auto"/>
        <w:left w:val="none" w:sz="0" w:space="0" w:color="auto"/>
        <w:bottom w:val="none" w:sz="0" w:space="0" w:color="auto"/>
        <w:right w:val="none" w:sz="0" w:space="0" w:color="auto"/>
      </w:divBdr>
    </w:div>
    <w:div w:id="2106068573">
      <w:bodyDiv w:val="1"/>
      <w:marLeft w:val="0"/>
      <w:marRight w:val="0"/>
      <w:marTop w:val="0"/>
      <w:marBottom w:val="0"/>
      <w:divBdr>
        <w:top w:val="none" w:sz="0" w:space="0" w:color="auto"/>
        <w:left w:val="none" w:sz="0" w:space="0" w:color="auto"/>
        <w:bottom w:val="none" w:sz="0" w:space="0" w:color="auto"/>
        <w:right w:val="none" w:sz="0" w:space="0" w:color="auto"/>
      </w:divBdr>
    </w:div>
    <w:div w:id="2106074398">
      <w:bodyDiv w:val="1"/>
      <w:marLeft w:val="0"/>
      <w:marRight w:val="0"/>
      <w:marTop w:val="0"/>
      <w:marBottom w:val="0"/>
      <w:divBdr>
        <w:top w:val="none" w:sz="0" w:space="0" w:color="auto"/>
        <w:left w:val="none" w:sz="0" w:space="0" w:color="auto"/>
        <w:bottom w:val="none" w:sz="0" w:space="0" w:color="auto"/>
        <w:right w:val="none" w:sz="0" w:space="0" w:color="auto"/>
      </w:divBdr>
    </w:div>
    <w:div w:id="2106610379">
      <w:bodyDiv w:val="1"/>
      <w:marLeft w:val="0"/>
      <w:marRight w:val="0"/>
      <w:marTop w:val="0"/>
      <w:marBottom w:val="0"/>
      <w:divBdr>
        <w:top w:val="none" w:sz="0" w:space="0" w:color="auto"/>
        <w:left w:val="none" w:sz="0" w:space="0" w:color="auto"/>
        <w:bottom w:val="none" w:sz="0" w:space="0" w:color="auto"/>
        <w:right w:val="none" w:sz="0" w:space="0" w:color="auto"/>
      </w:divBdr>
    </w:div>
    <w:div w:id="2106730496">
      <w:bodyDiv w:val="1"/>
      <w:marLeft w:val="0"/>
      <w:marRight w:val="0"/>
      <w:marTop w:val="0"/>
      <w:marBottom w:val="0"/>
      <w:divBdr>
        <w:top w:val="none" w:sz="0" w:space="0" w:color="auto"/>
        <w:left w:val="none" w:sz="0" w:space="0" w:color="auto"/>
        <w:bottom w:val="none" w:sz="0" w:space="0" w:color="auto"/>
        <w:right w:val="none" w:sz="0" w:space="0" w:color="auto"/>
      </w:divBdr>
    </w:div>
    <w:div w:id="2107458405">
      <w:bodyDiv w:val="1"/>
      <w:marLeft w:val="0"/>
      <w:marRight w:val="0"/>
      <w:marTop w:val="0"/>
      <w:marBottom w:val="0"/>
      <w:divBdr>
        <w:top w:val="none" w:sz="0" w:space="0" w:color="auto"/>
        <w:left w:val="none" w:sz="0" w:space="0" w:color="auto"/>
        <w:bottom w:val="none" w:sz="0" w:space="0" w:color="auto"/>
        <w:right w:val="none" w:sz="0" w:space="0" w:color="auto"/>
      </w:divBdr>
    </w:div>
    <w:div w:id="2108379165">
      <w:bodyDiv w:val="1"/>
      <w:marLeft w:val="0"/>
      <w:marRight w:val="0"/>
      <w:marTop w:val="0"/>
      <w:marBottom w:val="0"/>
      <w:divBdr>
        <w:top w:val="none" w:sz="0" w:space="0" w:color="auto"/>
        <w:left w:val="none" w:sz="0" w:space="0" w:color="auto"/>
        <w:bottom w:val="none" w:sz="0" w:space="0" w:color="auto"/>
        <w:right w:val="none" w:sz="0" w:space="0" w:color="auto"/>
      </w:divBdr>
    </w:div>
    <w:div w:id="2108578878">
      <w:bodyDiv w:val="1"/>
      <w:marLeft w:val="0"/>
      <w:marRight w:val="0"/>
      <w:marTop w:val="0"/>
      <w:marBottom w:val="0"/>
      <w:divBdr>
        <w:top w:val="none" w:sz="0" w:space="0" w:color="auto"/>
        <w:left w:val="none" w:sz="0" w:space="0" w:color="auto"/>
        <w:bottom w:val="none" w:sz="0" w:space="0" w:color="auto"/>
        <w:right w:val="none" w:sz="0" w:space="0" w:color="auto"/>
      </w:divBdr>
    </w:div>
    <w:div w:id="2108888468">
      <w:bodyDiv w:val="1"/>
      <w:marLeft w:val="0"/>
      <w:marRight w:val="0"/>
      <w:marTop w:val="0"/>
      <w:marBottom w:val="0"/>
      <w:divBdr>
        <w:top w:val="none" w:sz="0" w:space="0" w:color="auto"/>
        <w:left w:val="none" w:sz="0" w:space="0" w:color="auto"/>
        <w:bottom w:val="none" w:sz="0" w:space="0" w:color="auto"/>
        <w:right w:val="none" w:sz="0" w:space="0" w:color="auto"/>
      </w:divBdr>
    </w:div>
    <w:div w:id="2109235256">
      <w:bodyDiv w:val="1"/>
      <w:marLeft w:val="0"/>
      <w:marRight w:val="0"/>
      <w:marTop w:val="0"/>
      <w:marBottom w:val="0"/>
      <w:divBdr>
        <w:top w:val="none" w:sz="0" w:space="0" w:color="auto"/>
        <w:left w:val="none" w:sz="0" w:space="0" w:color="auto"/>
        <w:bottom w:val="none" w:sz="0" w:space="0" w:color="auto"/>
        <w:right w:val="none" w:sz="0" w:space="0" w:color="auto"/>
      </w:divBdr>
    </w:div>
    <w:div w:id="2109807667">
      <w:bodyDiv w:val="1"/>
      <w:marLeft w:val="0"/>
      <w:marRight w:val="0"/>
      <w:marTop w:val="0"/>
      <w:marBottom w:val="0"/>
      <w:divBdr>
        <w:top w:val="none" w:sz="0" w:space="0" w:color="auto"/>
        <w:left w:val="none" w:sz="0" w:space="0" w:color="auto"/>
        <w:bottom w:val="none" w:sz="0" w:space="0" w:color="auto"/>
        <w:right w:val="none" w:sz="0" w:space="0" w:color="auto"/>
      </w:divBdr>
    </w:div>
    <w:div w:id="2109890515">
      <w:bodyDiv w:val="1"/>
      <w:marLeft w:val="0"/>
      <w:marRight w:val="0"/>
      <w:marTop w:val="0"/>
      <w:marBottom w:val="0"/>
      <w:divBdr>
        <w:top w:val="none" w:sz="0" w:space="0" w:color="auto"/>
        <w:left w:val="none" w:sz="0" w:space="0" w:color="auto"/>
        <w:bottom w:val="none" w:sz="0" w:space="0" w:color="auto"/>
        <w:right w:val="none" w:sz="0" w:space="0" w:color="auto"/>
      </w:divBdr>
    </w:div>
    <w:div w:id="2110198768">
      <w:bodyDiv w:val="1"/>
      <w:marLeft w:val="0"/>
      <w:marRight w:val="0"/>
      <w:marTop w:val="0"/>
      <w:marBottom w:val="0"/>
      <w:divBdr>
        <w:top w:val="none" w:sz="0" w:space="0" w:color="auto"/>
        <w:left w:val="none" w:sz="0" w:space="0" w:color="auto"/>
        <w:bottom w:val="none" w:sz="0" w:space="0" w:color="auto"/>
        <w:right w:val="none" w:sz="0" w:space="0" w:color="auto"/>
      </w:divBdr>
    </w:div>
    <w:div w:id="2110394536">
      <w:bodyDiv w:val="1"/>
      <w:marLeft w:val="0"/>
      <w:marRight w:val="0"/>
      <w:marTop w:val="0"/>
      <w:marBottom w:val="0"/>
      <w:divBdr>
        <w:top w:val="none" w:sz="0" w:space="0" w:color="auto"/>
        <w:left w:val="none" w:sz="0" w:space="0" w:color="auto"/>
        <w:bottom w:val="none" w:sz="0" w:space="0" w:color="auto"/>
        <w:right w:val="none" w:sz="0" w:space="0" w:color="auto"/>
      </w:divBdr>
    </w:div>
    <w:div w:id="2110657393">
      <w:bodyDiv w:val="1"/>
      <w:marLeft w:val="0"/>
      <w:marRight w:val="0"/>
      <w:marTop w:val="0"/>
      <w:marBottom w:val="0"/>
      <w:divBdr>
        <w:top w:val="none" w:sz="0" w:space="0" w:color="auto"/>
        <w:left w:val="none" w:sz="0" w:space="0" w:color="auto"/>
        <w:bottom w:val="none" w:sz="0" w:space="0" w:color="auto"/>
        <w:right w:val="none" w:sz="0" w:space="0" w:color="auto"/>
      </w:divBdr>
    </w:div>
    <w:div w:id="2111242474">
      <w:bodyDiv w:val="1"/>
      <w:marLeft w:val="0"/>
      <w:marRight w:val="0"/>
      <w:marTop w:val="0"/>
      <w:marBottom w:val="0"/>
      <w:divBdr>
        <w:top w:val="none" w:sz="0" w:space="0" w:color="auto"/>
        <w:left w:val="none" w:sz="0" w:space="0" w:color="auto"/>
        <w:bottom w:val="none" w:sz="0" w:space="0" w:color="auto"/>
        <w:right w:val="none" w:sz="0" w:space="0" w:color="auto"/>
      </w:divBdr>
    </w:div>
    <w:div w:id="2111853228">
      <w:bodyDiv w:val="1"/>
      <w:marLeft w:val="0"/>
      <w:marRight w:val="0"/>
      <w:marTop w:val="0"/>
      <w:marBottom w:val="0"/>
      <w:divBdr>
        <w:top w:val="none" w:sz="0" w:space="0" w:color="auto"/>
        <w:left w:val="none" w:sz="0" w:space="0" w:color="auto"/>
        <w:bottom w:val="none" w:sz="0" w:space="0" w:color="auto"/>
        <w:right w:val="none" w:sz="0" w:space="0" w:color="auto"/>
      </w:divBdr>
    </w:div>
    <w:div w:id="2112160439">
      <w:bodyDiv w:val="1"/>
      <w:marLeft w:val="0"/>
      <w:marRight w:val="0"/>
      <w:marTop w:val="0"/>
      <w:marBottom w:val="0"/>
      <w:divBdr>
        <w:top w:val="none" w:sz="0" w:space="0" w:color="auto"/>
        <w:left w:val="none" w:sz="0" w:space="0" w:color="auto"/>
        <w:bottom w:val="none" w:sz="0" w:space="0" w:color="auto"/>
        <w:right w:val="none" w:sz="0" w:space="0" w:color="auto"/>
      </w:divBdr>
    </w:div>
    <w:div w:id="2112165508">
      <w:bodyDiv w:val="1"/>
      <w:marLeft w:val="0"/>
      <w:marRight w:val="0"/>
      <w:marTop w:val="0"/>
      <w:marBottom w:val="0"/>
      <w:divBdr>
        <w:top w:val="none" w:sz="0" w:space="0" w:color="auto"/>
        <w:left w:val="none" w:sz="0" w:space="0" w:color="auto"/>
        <w:bottom w:val="none" w:sz="0" w:space="0" w:color="auto"/>
        <w:right w:val="none" w:sz="0" w:space="0" w:color="auto"/>
      </w:divBdr>
    </w:div>
    <w:div w:id="2112624003">
      <w:bodyDiv w:val="1"/>
      <w:marLeft w:val="0"/>
      <w:marRight w:val="0"/>
      <w:marTop w:val="0"/>
      <w:marBottom w:val="0"/>
      <w:divBdr>
        <w:top w:val="none" w:sz="0" w:space="0" w:color="auto"/>
        <w:left w:val="none" w:sz="0" w:space="0" w:color="auto"/>
        <w:bottom w:val="none" w:sz="0" w:space="0" w:color="auto"/>
        <w:right w:val="none" w:sz="0" w:space="0" w:color="auto"/>
      </w:divBdr>
    </w:div>
    <w:div w:id="2112893651">
      <w:bodyDiv w:val="1"/>
      <w:marLeft w:val="0"/>
      <w:marRight w:val="0"/>
      <w:marTop w:val="0"/>
      <w:marBottom w:val="0"/>
      <w:divBdr>
        <w:top w:val="none" w:sz="0" w:space="0" w:color="auto"/>
        <w:left w:val="none" w:sz="0" w:space="0" w:color="auto"/>
        <w:bottom w:val="none" w:sz="0" w:space="0" w:color="auto"/>
        <w:right w:val="none" w:sz="0" w:space="0" w:color="auto"/>
      </w:divBdr>
    </w:div>
    <w:div w:id="2112893947">
      <w:bodyDiv w:val="1"/>
      <w:marLeft w:val="0"/>
      <w:marRight w:val="0"/>
      <w:marTop w:val="0"/>
      <w:marBottom w:val="0"/>
      <w:divBdr>
        <w:top w:val="none" w:sz="0" w:space="0" w:color="auto"/>
        <w:left w:val="none" w:sz="0" w:space="0" w:color="auto"/>
        <w:bottom w:val="none" w:sz="0" w:space="0" w:color="auto"/>
        <w:right w:val="none" w:sz="0" w:space="0" w:color="auto"/>
      </w:divBdr>
    </w:div>
    <w:div w:id="2113545309">
      <w:bodyDiv w:val="1"/>
      <w:marLeft w:val="0"/>
      <w:marRight w:val="0"/>
      <w:marTop w:val="0"/>
      <w:marBottom w:val="0"/>
      <w:divBdr>
        <w:top w:val="none" w:sz="0" w:space="0" w:color="auto"/>
        <w:left w:val="none" w:sz="0" w:space="0" w:color="auto"/>
        <w:bottom w:val="none" w:sz="0" w:space="0" w:color="auto"/>
        <w:right w:val="none" w:sz="0" w:space="0" w:color="auto"/>
      </w:divBdr>
    </w:div>
    <w:div w:id="2114588405">
      <w:bodyDiv w:val="1"/>
      <w:marLeft w:val="0"/>
      <w:marRight w:val="0"/>
      <w:marTop w:val="0"/>
      <w:marBottom w:val="0"/>
      <w:divBdr>
        <w:top w:val="none" w:sz="0" w:space="0" w:color="auto"/>
        <w:left w:val="none" w:sz="0" w:space="0" w:color="auto"/>
        <w:bottom w:val="none" w:sz="0" w:space="0" w:color="auto"/>
        <w:right w:val="none" w:sz="0" w:space="0" w:color="auto"/>
      </w:divBdr>
    </w:div>
    <w:div w:id="2114737064">
      <w:bodyDiv w:val="1"/>
      <w:marLeft w:val="0"/>
      <w:marRight w:val="0"/>
      <w:marTop w:val="0"/>
      <w:marBottom w:val="0"/>
      <w:divBdr>
        <w:top w:val="none" w:sz="0" w:space="0" w:color="auto"/>
        <w:left w:val="none" w:sz="0" w:space="0" w:color="auto"/>
        <w:bottom w:val="none" w:sz="0" w:space="0" w:color="auto"/>
        <w:right w:val="none" w:sz="0" w:space="0" w:color="auto"/>
      </w:divBdr>
    </w:div>
    <w:div w:id="2114789123">
      <w:bodyDiv w:val="1"/>
      <w:marLeft w:val="0"/>
      <w:marRight w:val="0"/>
      <w:marTop w:val="0"/>
      <w:marBottom w:val="0"/>
      <w:divBdr>
        <w:top w:val="none" w:sz="0" w:space="0" w:color="auto"/>
        <w:left w:val="none" w:sz="0" w:space="0" w:color="auto"/>
        <w:bottom w:val="none" w:sz="0" w:space="0" w:color="auto"/>
        <w:right w:val="none" w:sz="0" w:space="0" w:color="auto"/>
      </w:divBdr>
    </w:div>
    <w:div w:id="2115245848">
      <w:bodyDiv w:val="1"/>
      <w:marLeft w:val="0"/>
      <w:marRight w:val="0"/>
      <w:marTop w:val="0"/>
      <w:marBottom w:val="0"/>
      <w:divBdr>
        <w:top w:val="none" w:sz="0" w:space="0" w:color="auto"/>
        <w:left w:val="none" w:sz="0" w:space="0" w:color="auto"/>
        <w:bottom w:val="none" w:sz="0" w:space="0" w:color="auto"/>
        <w:right w:val="none" w:sz="0" w:space="0" w:color="auto"/>
      </w:divBdr>
    </w:div>
    <w:div w:id="2115469180">
      <w:bodyDiv w:val="1"/>
      <w:marLeft w:val="0"/>
      <w:marRight w:val="0"/>
      <w:marTop w:val="0"/>
      <w:marBottom w:val="0"/>
      <w:divBdr>
        <w:top w:val="none" w:sz="0" w:space="0" w:color="auto"/>
        <w:left w:val="none" w:sz="0" w:space="0" w:color="auto"/>
        <w:bottom w:val="none" w:sz="0" w:space="0" w:color="auto"/>
        <w:right w:val="none" w:sz="0" w:space="0" w:color="auto"/>
      </w:divBdr>
    </w:div>
    <w:div w:id="2116098381">
      <w:bodyDiv w:val="1"/>
      <w:marLeft w:val="0"/>
      <w:marRight w:val="0"/>
      <w:marTop w:val="0"/>
      <w:marBottom w:val="0"/>
      <w:divBdr>
        <w:top w:val="none" w:sz="0" w:space="0" w:color="auto"/>
        <w:left w:val="none" w:sz="0" w:space="0" w:color="auto"/>
        <w:bottom w:val="none" w:sz="0" w:space="0" w:color="auto"/>
        <w:right w:val="none" w:sz="0" w:space="0" w:color="auto"/>
      </w:divBdr>
    </w:div>
    <w:div w:id="2116249788">
      <w:bodyDiv w:val="1"/>
      <w:marLeft w:val="0"/>
      <w:marRight w:val="0"/>
      <w:marTop w:val="0"/>
      <w:marBottom w:val="0"/>
      <w:divBdr>
        <w:top w:val="none" w:sz="0" w:space="0" w:color="auto"/>
        <w:left w:val="none" w:sz="0" w:space="0" w:color="auto"/>
        <w:bottom w:val="none" w:sz="0" w:space="0" w:color="auto"/>
        <w:right w:val="none" w:sz="0" w:space="0" w:color="auto"/>
      </w:divBdr>
    </w:div>
    <w:div w:id="2116628223">
      <w:bodyDiv w:val="1"/>
      <w:marLeft w:val="0"/>
      <w:marRight w:val="0"/>
      <w:marTop w:val="0"/>
      <w:marBottom w:val="0"/>
      <w:divBdr>
        <w:top w:val="none" w:sz="0" w:space="0" w:color="auto"/>
        <w:left w:val="none" w:sz="0" w:space="0" w:color="auto"/>
        <w:bottom w:val="none" w:sz="0" w:space="0" w:color="auto"/>
        <w:right w:val="none" w:sz="0" w:space="0" w:color="auto"/>
      </w:divBdr>
    </w:div>
    <w:div w:id="2116709585">
      <w:bodyDiv w:val="1"/>
      <w:marLeft w:val="0"/>
      <w:marRight w:val="0"/>
      <w:marTop w:val="0"/>
      <w:marBottom w:val="0"/>
      <w:divBdr>
        <w:top w:val="none" w:sz="0" w:space="0" w:color="auto"/>
        <w:left w:val="none" w:sz="0" w:space="0" w:color="auto"/>
        <w:bottom w:val="none" w:sz="0" w:space="0" w:color="auto"/>
        <w:right w:val="none" w:sz="0" w:space="0" w:color="auto"/>
      </w:divBdr>
    </w:div>
    <w:div w:id="2116824363">
      <w:bodyDiv w:val="1"/>
      <w:marLeft w:val="0"/>
      <w:marRight w:val="0"/>
      <w:marTop w:val="0"/>
      <w:marBottom w:val="0"/>
      <w:divBdr>
        <w:top w:val="none" w:sz="0" w:space="0" w:color="auto"/>
        <w:left w:val="none" w:sz="0" w:space="0" w:color="auto"/>
        <w:bottom w:val="none" w:sz="0" w:space="0" w:color="auto"/>
        <w:right w:val="none" w:sz="0" w:space="0" w:color="auto"/>
      </w:divBdr>
    </w:div>
    <w:div w:id="2116825582">
      <w:bodyDiv w:val="1"/>
      <w:marLeft w:val="0"/>
      <w:marRight w:val="0"/>
      <w:marTop w:val="0"/>
      <w:marBottom w:val="0"/>
      <w:divBdr>
        <w:top w:val="none" w:sz="0" w:space="0" w:color="auto"/>
        <w:left w:val="none" w:sz="0" w:space="0" w:color="auto"/>
        <w:bottom w:val="none" w:sz="0" w:space="0" w:color="auto"/>
        <w:right w:val="none" w:sz="0" w:space="0" w:color="auto"/>
      </w:divBdr>
    </w:div>
    <w:div w:id="2116904235">
      <w:bodyDiv w:val="1"/>
      <w:marLeft w:val="0"/>
      <w:marRight w:val="0"/>
      <w:marTop w:val="0"/>
      <w:marBottom w:val="0"/>
      <w:divBdr>
        <w:top w:val="none" w:sz="0" w:space="0" w:color="auto"/>
        <w:left w:val="none" w:sz="0" w:space="0" w:color="auto"/>
        <w:bottom w:val="none" w:sz="0" w:space="0" w:color="auto"/>
        <w:right w:val="none" w:sz="0" w:space="0" w:color="auto"/>
      </w:divBdr>
    </w:div>
    <w:div w:id="2117022517">
      <w:bodyDiv w:val="1"/>
      <w:marLeft w:val="0"/>
      <w:marRight w:val="0"/>
      <w:marTop w:val="0"/>
      <w:marBottom w:val="0"/>
      <w:divBdr>
        <w:top w:val="none" w:sz="0" w:space="0" w:color="auto"/>
        <w:left w:val="none" w:sz="0" w:space="0" w:color="auto"/>
        <w:bottom w:val="none" w:sz="0" w:space="0" w:color="auto"/>
        <w:right w:val="none" w:sz="0" w:space="0" w:color="auto"/>
      </w:divBdr>
    </w:div>
    <w:div w:id="2117405116">
      <w:bodyDiv w:val="1"/>
      <w:marLeft w:val="0"/>
      <w:marRight w:val="0"/>
      <w:marTop w:val="0"/>
      <w:marBottom w:val="0"/>
      <w:divBdr>
        <w:top w:val="none" w:sz="0" w:space="0" w:color="auto"/>
        <w:left w:val="none" w:sz="0" w:space="0" w:color="auto"/>
        <w:bottom w:val="none" w:sz="0" w:space="0" w:color="auto"/>
        <w:right w:val="none" w:sz="0" w:space="0" w:color="auto"/>
      </w:divBdr>
    </w:div>
    <w:div w:id="2117408402">
      <w:bodyDiv w:val="1"/>
      <w:marLeft w:val="0"/>
      <w:marRight w:val="0"/>
      <w:marTop w:val="0"/>
      <w:marBottom w:val="0"/>
      <w:divBdr>
        <w:top w:val="none" w:sz="0" w:space="0" w:color="auto"/>
        <w:left w:val="none" w:sz="0" w:space="0" w:color="auto"/>
        <w:bottom w:val="none" w:sz="0" w:space="0" w:color="auto"/>
        <w:right w:val="none" w:sz="0" w:space="0" w:color="auto"/>
      </w:divBdr>
    </w:div>
    <w:div w:id="2117408483">
      <w:bodyDiv w:val="1"/>
      <w:marLeft w:val="0"/>
      <w:marRight w:val="0"/>
      <w:marTop w:val="0"/>
      <w:marBottom w:val="0"/>
      <w:divBdr>
        <w:top w:val="none" w:sz="0" w:space="0" w:color="auto"/>
        <w:left w:val="none" w:sz="0" w:space="0" w:color="auto"/>
        <w:bottom w:val="none" w:sz="0" w:space="0" w:color="auto"/>
        <w:right w:val="none" w:sz="0" w:space="0" w:color="auto"/>
      </w:divBdr>
    </w:div>
    <w:div w:id="2117795887">
      <w:bodyDiv w:val="1"/>
      <w:marLeft w:val="0"/>
      <w:marRight w:val="0"/>
      <w:marTop w:val="0"/>
      <w:marBottom w:val="0"/>
      <w:divBdr>
        <w:top w:val="none" w:sz="0" w:space="0" w:color="auto"/>
        <w:left w:val="none" w:sz="0" w:space="0" w:color="auto"/>
        <w:bottom w:val="none" w:sz="0" w:space="0" w:color="auto"/>
        <w:right w:val="none" w:sz="0" w:space="0" w:color="auto"/>
      </w:divBdr>
    </w:div>
    <w:div w:id="2117944408">
      <w:bodyDiv w:val="1"/>
      <w:marLeft w:val="0"/>
      <w:marRight w:val="0"/>
      <w:marTop w:val="0"/>
      <w:marBottom w:val="0"/>
      <w:divBdr>
        <w:top w:val="none" w:sz="0" w:space="0" w:color="auto"/>
        <w:left w:val="none" w:sz="0" w:space="0" w:color="auto"/>
        <w:bottom w:val="none" w:sz="0" w:space="0" w:color="auto"/>
        <w:right w:val="none" w:sz="0" w:space="0" w:color="auto"/>
      </w:divBdr>
    </w:div>
    <w:div w:id="2118593493">
      <w:bodyDiv w:val="1"/>
      <w:marLeft w:val="0"/>
      <w:marRight w:val="0"/>
      <w:marTop w:val="0"/>
      <w:marBottom w:val="0"/>
      <w:divBdr>
        <w:top w:val="none" w:sz="0" w:space="0" w:color="auto"/>
        <w:left w:val="none" w:sz="0" w:space="0" w:color="auto"/>
        <w:bottom w:val="none" w:sz="0" w:space="0" w:color="auto"/>
        <w:right w:val="none" w:sz="0" w:space="0" w:color="auto"/>
      </w:divBdr>
    </w:div>
    <w:div w:id="2118862902">
      <w:bodyDiv w:val="1"/>
      <w:marLeft w:val="0"/>
      <w:marRight w:val="0"/>
      <w:marTop w:val="0"/>
      <w:marBottom w:val="0"/>
      <w:divBdr>
        <w:top w:val="none" w:sz="0" w:space="0" w:color="auto"/>
        <w:left w:val="none" w:sz="0" w:space="0" w:color="auto"/>
        <w:bottom w:val="none" w:sz="0" w:space="0" w:color="auto"/>
        <w:right w:val="none" w:sz="0" w:space="0" w:color="auto"/>
      </w:divBdr>
    </w:div>
    <w:div w:id="2119254004">
      <w:bodyDiv w:val="1"/>
      <w:marLeft w:val="0"/>
      <w:marRight w:val="0"/>
      <w:marTop w:val="0"/>
      <w:marBottom w:val="0"/>
      <w:divBdr>
        <w:top w:val="none" w:sz="0" w:space="0" w:color="auto"/>
        <w:left w:val="none" w:sz="0" w:space="0" w:color="auto"/>
        <w:bottom w:val="none" w:sz="0" w:space="0" w:color="auto"/>
        <w:right w:val="none" w:sz="0" w:space="0" w:color="auto"/>
      </w:divBdr>
    </w:div>
    <w:div w:id="2119401017">
      <w:bodyDiv w:val="1"/>
      <w:marLeft w:val="0"/>
      <w:marRight w:val="0"/>
      <w:marTop w:val="0"/>
      <w:marBottom w:val="0"/>
      <w:divBdr>
        <w:top w:val="none" w:sz="0" w:space="0" w:color="auto"/>
        <w:left w:val="none" w:sz="0" w:space="0" w:color="auto"/>
        <w:bottom w:val="none" w:sz="0" w:space="0" w:color="auto"/>
        <w:right w:val="none" w:sz="0" w:space="0" w:color="auto"/>
      </w:divBdr>
    </w:div>
    <w:div w:id="2119444906">
      <w:bodyDiv w:val="1"/>
      <w:marLeft w:val="0"/>
      <w:marRight w:val="0"/>
      <w:marTop w:val="0"/>
      <w:marBottom w:val="0"/>
      <w:divBdr>
        <w:top w:val="none" w:sz="0" w:space="0" w:color="auto"/>
        <w:left w:val="none" w:sz="0" w:space="0" w:color="auto"/>
        <w:bottom w:val="none" w:sz="0" w:space="0" w:color="auto"/>
        <w:right w:val="none" w:sz="0" w:space="0" w:color="auto"/>
      </w:divBdr>
    </w:div>
    <w:div w:id="2120181922">
      <w:bodyDiv w:val="1"/>
      <w:marLeft w:val="0"/>
      <w:marRight w:val="0"/>
      <w:marTop w:val="0"/>
      <w:marBottom w:val="0"/>
      <w:divBdr>
        <w:top w:val="none" w:sz="0" w:space="0" w:color="auto"/>
        <w:left w:val="none" w:sz="0" w:space="0" w:color="auto"/>
        <w:bottom w:val="none" w:sz="0" w:space="0" w:color="auto"/>
        <w:right w:val="none" w:sz="0" w:space="0" w:color="auto"/>
      </w:divBdr>
    </w:div>
    <w:div w:id="2120221208">
      <w:bodyDiv w:val="1"/>
      <w:marLeft w:val="0"/>
      <w:marRight w:val="0"/>
      <w:marTop w:val="0"/>
      <w:marBottom w:val="0"/>
      <w:divBdr>
        <w:top w:val="none" w:sz="0" w:space="0" w:color="auto"/>
        <w:left w:val="none" w:sz="0" w:space="0" w:color="auto"/>
        <w:bottom w:val="none" w:sz="0" w:space="0" w:color="auto"/>
        <w:right w:val="none" w:sz="0" w:space="0" w:color="auto"/>
      </w:divBdr>
    </w:div>
    <w:div w:id="2120292345">
      <w:bodyDiv w:val="1"/>
      <w:marLeft w:val="0"/>
      <w:marRight w:val="0"/>
      <w:marTop w:val="0"/>
      <w:marBottom w:val="0"/>
      <w:divBdr>
        <w:top w:val="none" w:sz="0" w:space="0" w:color="auto"/>
        <w:left w:val="none" w:sz="0" w:space="0" w:color="auto"/>
        <w:bottom w:val="none" w:sz="0" w:space="0" w:color="auto"/>
        <w:right w:val="none" w:sz="0" w:space="0" w:color="auto"/>
      </w:divBdr>
    </w:div>
    <w:div w:id="2120484685">
      <w:bodyDiv w:val="1"/>
      <w:marLeft w:val="0"/>
      <w:marRight w:val="0"/>
      <w:marTop w:val="0"/>
      <w:marBottom w:val="0"/>
      <w:divBdr>
        <w:top w:val="none" w:sz="0" w:space="0" w:color="auto"/>
        <w:left w:val="none" w:sz="0" w:space="0" w:color="auto"/>
        <w:bottom w:val="none" w:sz="0" w:space="0" w:color="auto"/>
        <w:right w:val="none" w:sz="0" w:space="0" w:color="auto"/>
      </w:divBdr>
    </w:div>
    <w:div w:id="2121558816">
      <w:bodyDiv w:val="1"/>
      <w:marLeft w:val="0"/>
      <w:marRight w:val="0"/>
      <w:marTop w:val="0"/>
      <w:marBottom w:val="0"/>
      <w:divBdr>
        <w:top w:val="none" w:sz="0" w:space="0" w:color="auto"/>
        <w:left w:val="none" w:sz="0" w:space="0" w:color="auto"/>
        <w:bottom w:val="none" w:sz="0" w:space="0" w:color="auto"/>
        <w:right w:val="none" w:sz="0" w:space="0" w:color="auto"/>
      </w:divBdr>
    </w:div>
    <w:div w:id="2121563265">
      <w:bodyDiv w:val="1"/>
      <w:marLeft w:val="0"/>
      <w:marRight w:val="0"/>
      <w:marTop w:val="0"/>
      <w:marBottom w:val="0"/>
      <w:divBdr>
        <w:top w:val="none" w:sz="0" w:space="0" w:color="auto"/>
        <w:left w:val="none" w:sz="0" w:space="0" w:color="auto"/>
        <w:bottom w:val="none" w:sz="0" w:space="0" w:color="auto"/>
        <w:right w:val="none" w:sz="0" w:space="0" w:color="auto"/>
      </w:divBdr>
    </w:div>
    <w:div w:id="2122796896">
      <w:bodyDiv w:val="1"/>
      <w:marLeft w:val="0"/>
      <w:marRight w:val="0"/>
      <w:marTop w:val="0"/>
      <w:marBottom w:val="0"/>
      <w:divBdr>
        <w:top w:val="none" w:sz="0" w:space="0" w:color="auto"/>
        <w:left w:val="none" w:sz="0" w:space="0" w:color="auto"/>
        <w:bottom w:val="none" w:sz="0" w:space="0" w:color="auto"/>
        <w:right w:val="none" w:sz="0" w:space="0" w:color="auto"/>
      </w:divBdr>
    </w:div>
    <w:div w:id="2123261462">
      <w:bodyDiv w:val="1"/>
      <w:marLeft w:val="0"/>
      <w:marRight w:val="0"/>
      <w:marTop w:val="0"/>
      <w:marBottom w:val="0"/>
      <w:divBdr>
        <w:top w:val="none" w:sz="0" w:space="0" w:color="auto"/>
        <w:left w:val="none" w:sz="0" w:space="0" w:color="auto"/>
        <w:bottom w:val="none" w:sz="0" w:space="0" w:color="auto"/>
        <w:right w:val="none" w:sz="0" w:space="0" w:color="auto"/>
      </w:divBdr>
    </w:div>
    <w:div w:id="2123377924">
      <w:bodyDiv w:val="1"/>
      <w:marLeft w:val="0"/>
      <w:marRight w:val="0"/>
      <w:marTop w:val="0"/>
      <w:marBottom w:val="0"/>
      <w:divBdr>
        <w:top w:val="none" w:sz="0" w:space="0" w:color="auto"/>
        <w:left w:val="none" w:sz="0" w:space="0" w:color="auto"/>
        <w:bottom w:val="none" w:sz="0" w:space="0" w:color="auto"/>
        <w:right w:val="none" w:sz="0" w:space="0" w:color="auto"/>
      </w:divBdr>
    </w:div>
    <w:div w:id="2123570117">
      <w:bodyDiv w:val="1"/>
      <w:marLeft w:val="0"/>
      <w:marRight w:val="0"/>
      <w:marTop w:val="0"/>
      <w:marBottom w:val="0"/>
      <w:divBdr>
        <w:top w:val="none" w:sz="0" w:space="0" w:color="auto"/>
        <w:left w:val="none" w:sz="0" w:space="0" w:color="auto"/>
        <w:bottom w:val="none" w:sz="0" w:space="0" w:color="auto"/>
        <w:right w:val="none" w:sz="0" w:space="0" w:color="auto"/>
      </w:divBdr>
    </w:div>
    <w:div w:id="2123645477">
      <w:bodyDiv w:val="1"/>
      <w:marLeft w:val="0"/>
      <w:marRight w:val="0"/>
      <w:marTop w:val="0"/>
      <w:marBottom w:val="0"/>
      <w:divBdr>
        <w:top w:val="none" w:sz="0" w:space="0" w:color="auto"/>
        <w:left w:val="none" w:sz="0" w:space="0" w:color="auto"/>
        <w:bottom w:val="none" w:sz="0" w:space="0" w:color="auto"/>
        <w:right w:val="none" w:sz="0" w:space="0" w:color="auto"/>
      </w:divBdr>
    </w:div>
    <w:div w:id="2123646760">
      <w:bodyDiv w:val="1"/>
      <w:marLeft w:val="0"/>
      <w:marRight w:val="0"/>
      <w:marTop w:val="0"/>
      <w:marBottom w:val="0"/>
      <w:divBdr>
        <w:top w:val="none" w:sz="0" w:space="0" w:color="auto"/>
        <w:left w:val="none" w:sz="0" w:space="0" w:color="auto"/>
        <w:bottom w:val="none" w:sz="0" w:space="0" w:color="auto"/>
        <w:right w:val="none" w:sz="0" w:space="0" w:color="auto"/>
      </w:divBdr>
    </w:div>
    <w:div w:id="2123726691">
      <w:bodyDiv w:val="1"/>
      <w:marLeft w:val="0"/>
      <w:marRight w:val="0"/>
      <w:marTop w:val="0"/>
      <w:marBottom w:val="0"/>
      <w:divBdr>
        <w:top w:val="none" w:sz="0" w:space="0" w:color="auto"/>
        <w:left w:val="none" w:sz="0" w:space="0" w:color="auto"/>
        <w:bottom w:val="none" w:sz="0" w:space="0" w:color="auto"/>
        <w:right w:val="none" w:sz="0" w:space="0" w:color="auto"/>
      </w:divBdr>
    </w:div>
    <w:div w:id="2123836486">
      <w:bodyDiv w:val="1"/>
      <w:marLeft w:val="0"/>
      <w:marRight w:val="0"/>
      <w:marTop w:val="0"/>
      <w:marBottom w:val="0"/>
      <w:divBdr>
        <w:top w:val="none" w:sz="0" w:space="0" w:color="auto"/>
        <w:left w:val="none" w:sz="0" w:space="0" w:color="auto"/>
        <w:bottom w:val="none" w:sz="0" w:space="0" w:color="auto"/>
        <w:right w:val="none" w:sz="0" w:space="0" w:color="auto"/>
      </w:divBdr>
    </w:div>
    <w:div w:id="2124382159">
      <w:bodyDiv w:val="1"/>
      <w:marLeft w:val="0"/>
      <w:marRight w:val="0"/>
      <w:marTop w:val="0"/>
      <w:marBottom w:val="0"/>
      <w:divBdr>
        <w:top w:val="none" w:sz="0" w:space="0" w:color="auto"/>
        <w:left w:val="none" w:sz="0" w:space="0" w:color="auto"/>
        <w:bottom w:val="none" w:sz="0" w:space="0" w:color="auto"/>
        <w:right w:val="none" w:sz="0" w:space="0" w:color="auto"/>
      </w:divBdr>
    </w:div>
    <w:div w:id="2124811523">
      <w:bodyDiv w:val="1"/>
      <w:marLeft w:val="0"/>
      <w:marRight w:val="0"/>
      <w:marTop w:val="0"/>
      <w:marBottom w:val="0"/>
      <w:divBdr>
        <w:top w:val="none" w:sz="0" w:space="0" w:color="auto"/>
        <w:left w:val="none" w:sz="0" w:space="0" w:color="auto"/>
        <w:bottom w:val="none" w:sz="0" w:space="0" w:color="auto"/>
        <w:right w:val="none" w:sz="0" w:space="0" w:color="auto"/>
      </w:divBdr>
    </w:div>
    <w:div w:id="2125153116">
      <w:bodyDiv w:val="1"/>
      <w:marLeft w:val="0"/>
      <w:marRight w:val="0"/>
      <w:marTop w:val="0"/>
      <w:marBottom w:val="0"/>
      <w:divBdr>
        <w:top w:val="none" w:sz="0" w:space="0" w:color="auto"/>
        <w:left w:val="none" w:sz="0" w:space="0" w:color="auto"/>
        <w:bottom w:val="none" w:sz="0" w:space="0" w:color="auto"/>
        <w:right w:val="none" w:sz="0" w:space="0" w:color="auto"/>
      </w:divBdr>
    </w:div>
    <w:div w:id="2126608999">
      <w:bodyDiv w:val="1"/>
      <w:marLeft w:val="0"/>
      <w:marRight w:val="0"/>
      <w:marTop w:val="0"/>
      <w:marBottom w:val="0"/>
      <w:divBdr>
        <w:top w:val="none" w:sz="0" w:space="0" w:color="auto"/>
        <w:left w:val="none" w:sz="0" w:space="0" w:color="auto"/>
        <w:bottom w:val="none" w:sz="0" w:space="0" w:color="auto"/>
        <w:right w:val="none" w:sz="0" w:space="0" w:color="auto"/>
      </w:divBdr>
    </w:div>
    <w:div w:id="2127043875">
      <w:bodyDiv w:val="1"/>
      <w:marLeft w:val="0"/>
      <w:marRight w:val="0"/>
      <w:marTop w:val="0"/>
      <w:marBottom w:val="0"/>
      <w:divBdr>
        <w:top w:val="none" w:sz="0" w:space="0" w:color="auto"/>
        <w:left w:val="none" w:sz="0" w:space="0" w:color="auto"/>
        <w:bottom w:val="none" w:sz="0" w:space="0" w:color="auto"/>
        <w:right w:val="none" w:sz="0" w:space="0" w:color="auto"/>
      </w:divBdr>
    </w:div>
    <w:div w:id="2127112897">
      <w:bodyDiv w:val="1"/>
      <w:marLeft w:val="0"/>
      <w:marRight w:val="0"/>
      <w:marTop w:val="0"/>
      <w:marBottom w:val="0"/>
      <w:divBdr>
        <w:top w:val="none" w:sz="0" w:space="0" w:color="auto"/>
        <w:left w:val="none" w:sz="0" w:space="0" w:color="auto"/>
        <w:bottom w:val="none" w:sz="0" w:space="0" w:color="auto"/>
        <w:right w:val="none" w:sz="0" w:space="0" w:color="auto"/>
      </w:divBdr>
    </w:div>
    <w:div w:id="2127843284">
      <w:bodyDiv w:val="1"/>
      <w:marLeft w:val="0"/>
      <w:marRight w:val="0"/>
      <w:marTop w:val="0"/>
      <w:marBottom w:val="0"/>
      <w:divBdr>
        <w:top w:val="none" w:sz="0" w:space="0" w:color="auto"/>
        <w:left w:val="none" w:sz="0" w:space="0" w:color="auto"/>
        <w:bottom w:val="none" w:sz="0" w:space="0" w:color="auto"/>
        <w:right w:val="none" w:sz="0" w:space="0" w:color="auto"/>
      </w:divBdr>
    </w:div>
    <w:div w:id="2129396325">
      <w:bodyDiv w:val="1"/>
      <w:marLeft w:val="0"/>
      <w:marRight w:val="0"/>
      <w:marTop w:val="0"/>
      <w:marBottom w:val="0"/>
      <w:divBdr>
        <w:top w:val="none" w:sz="0" w:space="0" w:color="auto"/>
        <w:left w:val="none" w:sz="0" w:space="0" w:color="auto"/>
        <w:bottom w:val="none" w:sz="0" w:space="0" w:color="auto"/>
        <w:right w:val="none" w:sz="0" w:space="0" w:color="auto"/>
      </w:divBdr>
    </w:div>
    <w:div w:id="2129544668">
      <w:bodyDiv w:val="1"/>
      <w:marLeft w:val="0"/>
      <w:marRight w:val="0"/>
      <w:marTop w:val="0"/>
      <w:marBottom w:val="0"/>
      <w:divBdr>
        <w:top w:val="none" w:sz="0" w:space="0" w:color="auto"/>
        <w:left w:val="none" w:sz="0" w:space="0" w:color="auto"/>
        <w:bottom w:val="none" w:sz="0" w:space="0" w:color="auto"/>
        <w:right w:val="none" w:sz="0" w:space="0" w:color="auto"/>
      </w:divBdr>
    </w:div>
    <w:div w:id="2130276366">
      <w:bodyDiv w:val="1"/>
      <w:marLeft w:val="0"/>
      <w:marRight w:val="0"/>
      <w:marTop w:val="0"/>
      <w:marBottom w:val="0"/>
      <w:divBdr>
        <w:top w:val="none" w:sz="0" w:space="0" w:color="auto"/>
        <w:left w:val="none" w:sz="0" w:space="0" w:color="auto"/>
        <w:bottom w:val="none" w:sz="0" w:space="0" w:color="auto"/>
        <w:right w:val="none" w:sz="0" w:space="0" w:color="auto"/>
      </w:divBdr>
    </w:div>
    <w:div w:id="2130321954">
      <w:bodyDiv w:val="1"/>
      <w:marLeft w:val="0"/>
      <w:marRight w:val="0"/>
      <w:marTop w:val="0"/>
      <w:marBottom w:val="0"/>
      <w:divBdr>
        <w:top w:val="none" w:sz="0" w:space="0" w:color="auto"/>
        <w:left w:val="none" w:sz="0" w:space="0" w:color="auto"/>
        <w:bottom w:val="none" w:sz="0" w:space="0" w:color="auto"/>
        <w:right w:val="none" w:sz="0" w:space="0" w:color="auto"/>
      </w:divBdr>
    </w:div>
    <w:div w:id="2130732871">
      <w:bodyDiv w:val="1"/>
      <w:marLeft w:val="0"/>
      <w:marRight w:val="0"/>
      <w:marTop w:val="0"/>
      <w:marBottom w:val="0"/>
      <w:divBdr>
        <w:top w:val="none" w:sz="0" w:space="0" w:color="auto"/>
        <w:left w:val="none" w:sz="0" w:space="0" w:color="auto"/>
        <w:bottom w:val="none" w:sz="0" w:space="0" w:color="auto"/>
        <w:right w:val="none" w:sz="0" w:space="0" w:color="auto"/>
      </w:divBdr>
    </w:div>
    <w:div w:id="2130971131">
      <w:bodyDiv w:val="1"/>
      <w:marLeft w:val="0"/>
      <w:marRight w:val="0"/>
      <w:marTop w:val="0"/>
      <w:marBottom w:val="0"/>
      <w:divBdr>
        <w:top w:val="none" w:sz="0" w:space="0" w:color="auto"/>
        <w:left w:val="none" w:sz="0" w:space="0" w:color="auto"/>
        <w:bottom w:val="none" w:sz="0" w:space="0" w:color="auto"/>
        <w:right w:val="none" w:sz="0" w:space="0" w:color="auto"/>
      </w:divBdr>
    </w:div>
    <w:div w:id="2131437288">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1969853">
      <w:bodyDiv w:val="1"/>
      <w:marLeft w:val="0"/>
      <w:marRight w:val="0"/>
      <w:marTop w:val="0"/>
      <w:marBottom w:val="0"/>
      <w:divBdr>
        <w:top w:val="none" w:sz="0" w:space="0" w:color="auto"/>
        <w:left w:val="none" w:sz="0" w:space="0" w:color="auto"/>
        <w:bottom w:val="none" w:sz="0" w:space="0" w:color="auto"/>
        <w:right w:val="none" w:sz="0" w:space="0" w:color="auto"/>
      </w:divBdr>
    </w:div>
    <w:div w:id="2132160922">
      <w:bodyDiv w:val="1"/>
      <w:marLeft w:val="0"/>
      <w:marRight w:val="0"/>
      <w:marTop w:val="0"/>
      <w:marBottom w:val="0"/>
      <w:divBdr>
        <w:top w:val="none" w:sz="0" w:space="0" w:color="auto"/>
        <w:left w:val="none" w:sz="0" w:space="0" w:color="auto"/>
        <w:bottom w:val="none" w:sz="0" w:space="0" w:color="auto"/>
        <w:right w:val="none" w:sz="0" w:space="0" w:color="auto"/>
      </w:divBdr>
    </w:div>
    <w:div w:id="2132241146">
      <w:bodyDiv w:val="1"/>
      <w:marLeft w:val="0"/>
      <w:marRight w:val="0"/>
      <w:marTop w:val="0"/>
      <w:marBottom w:val="0"/>
      <w:divBdr>
        <w:top w:val="none" w:sz="0" w:space="0" w:color="auto"/>
        <w:left w:val="none" w:sz="0" w:space="0" w:color="auto"/>
        <w:bottom w:val="none" w:sz="0" w:space="0" w:color="auto"/>
        <w:right w:val="none" w:sz="0" w:space="0" w:color="auto"/>
      </w:divBdr>
    </w:div>
    <w:div w:id="2132476073">
      <w:bodyDiv w:val="1"/>
      <w:marLeft w:val="0"/>
      <w:marRight w:val="0"/>
      <w:marTop w:val="0"/>
      <w:marBottom w:val="0"/>
      <w:divBdr>
        <w:top w:val="none" w:sz="0" w:space="0" w:color="auto"/>
        <w:left w:val="none" w:sz="0" w:space="0" w:color="auto"/>
        <w:bottom w:val="none" w:sz="0" w:space="0" w:color="auto"/>
        <w:right w:val="none" w:sz="0" w:space="0" w:color="auto"/>
      </w:divBdr>
    </w:div>
    <w:div w:id="2132507216">
      <w:bodyDiv w:val="1"/>
      <w:marLeft w:val="0"/>
      <w:marRight w:val="0"/>
      <w:marTop w:val="0"/>
      <w:marBottom w:val="0"/>
      <w:divBdr>
        <w:top w:val="none" w:sz="0" w:space="0" w:color="auto"/>
        <w:left w:val="none" w:sz="0" w:space="0" w:color="auto"/>
        <w:bottom w:val="none" w:sz="0" w:space="0" w:color="auto"/>
        <w:right w:val="none" w:sz="0" w:space="0" w:color="auto"/>
      </w:divBdr>
    </w:div>
    <w:div w:id="2132704347">
      <w:bodyDiv w:val="1"/>
      <w:marLeft w:val="0"/>
      <w:marRight w:val="0"/>
      <w:marTop w:val="0"/>
      <w:marBottom w:val="0"/>
      <w:divBdr>
        <w:top w:val="none" w:sz="0" w:space="0" w:color="auto"/>
        <w:left w:val="none" w:sz="0" w:space="0" w:color="auto"/>
        <w:bottom w:val="none" w:sz="0" w:space="0" w:color="auto"/>
        <w:right w:val="none" w:sz="0" w:space="0" w:color="auto"/>
      </w:divBdr>
    </w:div>
    <w:div w:id="2133135497">
      <w:bodyDiv w:val="1"/>
      <w:marLeft w:val="0"/>
      <w:marRight w:val="0"/>
      <w:marTop w:val="0"/>
      <w:marBottom w:val="0"/>
      <w:divBdr>
        <w:top w:val="none" w:sz="0" w:space="0" w:color="auto"/>
        <w:left w:val="none" w:sz="0" w:space="0" w:color="auto"/>
        <w:bottom w:val="none" w:sz="0" w:space="0" w:color="auto"/>
        <w:right w:val="none" w:sz="0" w:space="0" w:color="auto"/>
      </w:divBdr>
    </w:div>
    <w:div w:id="2133136638">
      <w:bodyDiv w:val="1"/>
      <w:marLeft w:val="0"/>
      <w:marRight w:val="0"/>
      <w:marTop w:val="0"/>
      <w:marBottom w:val="0"/>
      <w:divBdr>
        <w:top w:val="none" w:sz="0" w:space="0" w:color="auto"/>
        <w:left w:val="none" w:sz="0" w:space="0" w:color="auto"/>
        <w:bottom w:val="none" w:sz="0" w:space="0" w:color="auto"/>
        <w:right w:val="none" w:sz="0" w:space="0" w:color="auto"/>
      </w:divBdr>
    </w:div>
    <w:div w:id="2133671668">
      <w:bodyDiv w:val="1"/>
      <w:marLeft w:val="0"/>
      <w:marRight w:val="0"/>
      <w:marTop w:val="0"/>
      <w:marBottom w:val="0"/>
      <w:divBdr>
        <w:top w:val="none" w:sz="0" w:space="0" w:color="auto"/>
        <w:left w:val="none" w:sz="0" w:space="0" w:color="auto"/>
        <w:bottom w:val="none" w:sz="0" w:space="0" w:color="auto"/>
        <w:right w:val="none" w:sz="0" w:space="0" w:color="auto"/>
      </w:divBdr>
    </w:div>
    <w:div w:id="2133673066">
      <w:bodyDiv w:val="1"/>
      <w:marLeft w:val="0"/>
      <w:marRight w:val="0"/>
      <w:marTop w:val="0"/>
      <w:marBottom w:val="0"/>
      <w:divBdr>
        <w:top w:val="none" w:sz="0" w:space="0" w:color="auto"/>
        <w:left w:val="none" w:sz="0" w:space="0" w:color="auto"/>
        <w:bottom w:val="none" w:sz="0" w:space="0" w:color="auto"/>
        <w:right w:val="none" w:sz="0" w:space="0" w:color="auto"/>
      </w:divBdr>
    </w:div>
    <w:div w:id="2133942326">
      <w:bodyDiv w:val="1"/>
      <w:marLeft w:val="0"/>
      <w:marRight w:val="0"/>
      <w:marTop w:val="0"/>
      <w:marBottom w:val="0"/>
      <w:divBdr>
        <w:top w:val="none" w:sz="0" w:space="0" w:color="auto"/>
        <w:left w:val="none" w:sz="0" w:space="0" w:color="auto"/>
        <w:bottom w:val="none" w:sz="0" w:space="0" w:color="auto"/>
        <w:right w:val="none" w:sz="0" w:space="0" w:color="auto"/>
      </w:divBdr>
    </w:div>
    <w:div w:id="2133983597">
      <w:bodyDiv w:val="1"/>
      <w:marLeft w:val="0"/>
      <w:marRight w:val="0"/>
      <w:marTop w:val="0"/>
      <w:marBottom w:val="0"/>
      <w:divBdr>
        <w:top w:val="none" w:sz="0" w:space="0" w:color="auto"/>
        <w:left w:val="none" w:sz="0" w:space="0" w:color="auto"/>
        <w:bottom w:val="none" w:sz="0" w:space="0" w:color="auto"/>
        <w:right w:val="none" w:sz="0" w:space="0" w:color="auto"/>
      </w:divBdr>
    </w:div>
    <w:div w:id="2134057248">
      <w:bodyDiv w:val="1"/>
      <w:marLeft w:val="0"/>
      <w:marRight w:val="0"/>
      <w:marTop w:val="0"/>
      <w:marBottom w:val="0"/>
      <w:divBdr>
        <w:top w:val="none" w:sz="0" w:space="0" w:color="auto"/>
        <w:left w:val="none" w:sz="0" w:space="0" w:color="auto"/>
        <w:bottom w:val="none" w:sz="0" w:space="0" w:color="auto"/>
        <w:right w:val="none" w:sz="0" w:space="0" w:color="auto"/>
      </w:divBdr>
    </w:div>
    <w:div w:id="2135244232">
      <w:bodyDiv w:val="1"/>
      <w:marLeft w:val="0"/>
      <w:marRight w:val="0"/>
      <w:marTop w:val="0"/>
      <w:marBottom w:val="0"/>
      <w:divBdr>
        <w:top w:val="none" w:sz="0" w:space="0" w:color="auto"/>
        <w:left w:val="none" w:sz="0" w:space="0" w:color="auto"/>
        <w:bottom w:val="none" w:sz="0" w:space="0" w:color="auto"/>
        <w:right w:val="none" w:sz="0" w:space="0" w:color="auto"/>
      </w:divBdr>
    </w:div>
    <w:div w:id="2135246367">
      <w:bodyDiv w:val="1"/>
      <w:marLeft w:val="0"/>
      <w:marRight w:val="0"/>
      <w:marTop w:val="0"/>
      <w:marBottom w:val="0"/>
      <w:divBdr>
        <w:top w:val="none" w:sz="0" w:space="0" w:color="auto"/>
        <w:left w:val="none" w:sz="0" w:space="0" w:color="auto"/>
        <w:bottom w:val="none" w:sz="0" w:space="0" w:color="auto"/>
        <w:right w:val="none" w:sz="0" w:space="0" w:color="auto"/>
      </w:divBdr>
    </w:div>
    <w:div w:id="2135587624">
      <w:bodyDiv w:val="1"/>
      <w:marLeft w:val="0"/>
      <w:marRight w:val="0"/>
      <w:marTop w:val="0"/>
      <w:marBottom w:val="0"/>
      <w:divBdr>
        <w:top w:val="none" w:sz="0" w:space="0" w:color="auto"/>
        <w:left w:val="none" w:sz="0" w:space="0" w:color="auto"/>
        <w:bottom w:val="none" w:sz="0" w:space="0" w:color="auto"/>
        <w:right w:val="none" w:sz="0" w:space="0" w:color="auto"/>
      </w:divBdr>
    </w:div>
    <w:div w:id="2135831728">
      <w:bodyDiv w:val="1"/>
      <w:marLeft w:val="0"/>
      <w:marRight w:val="0"/>
      <w:marTop w:val="0"/>
      <w:marBottom w:val="0"/>
      <w:divBdr>
        <w:top w:val="none" w:sz="0" w:space="0" w:color="auto"/>
        <w:left w:val="none" w:sz="0" w:space="0" w:color="auto"/>
        <w:bottom w:val="none" w:sz="0" w:space="0" w:color="auto"/>
        <w:right w:val="none" w:sz="0" w:space="0" w:color="auto"/>
      </w:divBdr>
    </w:div>
    <w:div w:id="2136100457">
      <w:bodyDiv w:val="1"/>
      <w:marLeft w:val="0"/>
      <w:marRight w:val="0"/>
      <w:marTop w:val="0"/>
      <w:marBottom w:val="0"/>
      <w:divBdr>
        <w:top w:val="none" w:sz="0" w:space="0" w:color="auto"/>
        <w:left w:val="none" w:sz="0" w:space="0" w:color="auto"/>
        <w:bottom w:val="none" w:sz="0" w:space="0" w:color="auto"/>
        <w:right w:val="none" w:sz="0" w:space="0" w:color="auto"/>
      </w:divBdr>
    </w:div>
    <w:div w:id="2136219584">
      <w:bodyDiv w:val="1"/>
      <w:marLeft w:val="0"/>
      <w:marRight w:val="0"/>
      <w:marTop w:val="0"/>
      <w:marBottom w:val="0"/>
      <w:divBdr>
        <w:top w:val="none" w:sz="0" w:space="0" w:color="auto"/>
        <w:left w:val="none" w:sz="0" w:space="0" w:color="auto"/>
        <w:bottom w:val="none" w:sz="0" w:space="0" w:color="auto"/>
        <w:right w:val="none" w:sz="0" w:space="0" w:color="auto"/>
      </w:divBdr>
    </w:div>
    <w:div w:id="2136363442">
      <w:bodyDiv w:val="1"/>
      <w:marLeft w:val="0"/>
      <w:marRight w:val="0"/>
      <w:marTop w:val="0"/>
      <w:marBottom w:val="0"/>
      <w:divBdr>
        <w:top w:val="none" w:sz="0" w:space="0" w:color="auto"/>
        <w:left w:val="none" w:sz="0" w:space="0" w:color="auto"/>
        <w:bottom w:val="none" w:sz="0" w:space="0" w:color="auto"/>
        <w:right w:val="none" w:sz="0" w:space="0" w:color="auto"/>
      </w:divBdr>
    </w:div>
    <w:div w:id="2136946029">
      <w:bodyDiv w:val="1"/>
      <w:marLeft w:val="0"/>
      <w:marRight w:val="0"/>
      <w:marTop w:val="0"/>
      <w:marBottom w:val="0"/>
      <w:divBdr>
        <w:top w:val="none" w:sz="0" w:space="0" w:color="auto"/>
        <w:left w:val="none" w:sz="0" w:space="0" w:color="auto"/>
        <w:bottom w:val="none" w:sz="0" w:space="0" w:color="auto"/>
        <w:right w:val="none" w:sz="0" w:space="0" w:color="auto"/>
      </w:divBdr>
    </w:div>
    <w:div w:id="2137213061">
      <w:bodyDiv w:val="1"/>
      <w:marLeft w:val="0"/>
      <w:marRight w:val="0"/>
      <w:marTop w:val="0"/>
      <w:marBottom w:val="0"/>
      <w:divBdr>
        <w:top w:val="none" w:sz="0" w:space="0" w:color="auto"/>
        <w:left w:val="none" w:sz="0" w:space="0" w:color="auto"/>
        <w:bottom w:val="none" w:sz="0" w:space="0" w:color="auto"/>
        <w:right w:val="none" w:sz="0" w:space="0" w:color="auto"/>
      </w:divBdr>
    </w:div>
    <w:div w:id="2137261135">
      <w:bodyDiv w:val="1"/>
      <w:marLeft w:val="0"/>
      <w:marRight w:val="0"/>
      <w:marTop w:val="0"/>
      <w:marBottom w:val="0"/>
      <w:divBdr>
        <w:top w:val="none" w:sz="0" w:space="0" w:color="auto"/>
        <w:left w:val="none" w:sz="0" w:space="0" w:color="auto"/>
        <w:bottom w:val="none" w:sz="0" w:space="0" w:color="auto"/>
        <w:right w:val="none" w:sz="0" w:space="0" w:color="auto"/>
      </w:divBdr>
    </w:div>
    <w:div w:id="2138524444">
      <w:bodyDiv w:val="1"/>
      <w:marLeft w:val="0"/>
      <w:marRight w:val="0"/>
      <w:marTop w:val="0"/>
      <w:marBottom w:val="0"/>
      <w:divBdr>
        <w:top w:val="none" w:sz="0" w:space="0" w:color="auto"/>
        <w:left w:val="none" w:sz="0" w:space="0" w:color="auto"/>
        <w:bottom w:val="none" w:sz="0" w:space="0" w:color="auto"/>
        <w:right w:val="none" w:sz="0" w:space="0" w:color="auto"/>
      </w:divBdr>
    </w:div>
    <w:div w:id="2138641596">
      <w:bodyDiv w:val="1"/>
      <w:marLeft w:val="0"/>
      <w:marRight w:val="0"/>
      <w:marTop w:val="0"/>
      <w:marBottom w:val="0"/>
      <w:divBdr>
        <w:top w:val="none" w:sz="0" w:space="0" w:color="auto"/>
        <w:left w:val="none" w:sz="0" w:space="0" w:color="auto"/>
        <w:bottom w:val="none" w:sz="0" w:space="0" w:color="auto"/>
        <w:right w:val="none" w:sz="0" w:space="0" w:color="auto"/>
      </w:divBdr>
    </w:div>
    <w:div w:id="2138722168">
      <w:bodyDiv w:val="1"/>
      <w:marLeft w:val="0"/>
      <w:marRight w:val="0"/>
      <w:marTop w:val="0"/>
      <w:marBottom w:val="0"/>
      <w:divBdr>
        <w:top w:val="none" w:sz="0" w:space="0" w:color="auto"/>
        <w:left w:val="none" w:sz="0" w:space="0" w:color="auto"/>
        <w:bottom w:val="none" w:sz="0" w:space="0" w:color="auto"/>
        <w:right w:val="none" w:sz="0" w:space="0" w:color="auto"/>
      </w:divBdr>
    </w:div>
    <w:div w:id="2138796512">
      <w:bodyDiv w:val="1"/>
      <w:marLeft w:val="0"/>
      <w:marRight w:val="0"/>
      <w:marTop w:val="0"/>
      <w:marBottom w:val="0"/>
      <w:divBdr>
        <w:top w:val="none" w:sz="0" w:space="0" w:color="auto"/>
        <w:left w:val="none" w:sz="0" w:space="0" w:color="auto"/>
        <w:bottom w:val="none" w:sz="0" w:space="0" w:color="auto"/>
        <w:right w:val="none" w:sz="0" w:space="0" w:color="auto"/>
      </w:divBdr>
    </w:div>
    <w:div w:id="2138911798">
      <w:bodyDiv w:val="1"/>
      <w:marLeft w:val="0"/>
      <w:marRight w:val="0"/>
      <w:marTop w:val="0"/>
      <w:marBottom w:val="0"/>
      <w:divBdr>
        <w:top w:val="none" w:sz="0" w:space="0" w:color="auto"/>
        <w:left w:val="none" w:sz="0" w:space="0" w:color="auto"/>
        <w:bottom w:val="none" w:sz="0" w:space="0" w:color="auto"/>
        <w:right w:val="none" w:sz="0" w:space="0" w:color="auto"/>
      </w:divBdr>
    </w:div>
    <w:div w:id="214041232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 w:id="2141223843">
      <w:bodyDiv w:val="1"/>
      <w:marLeft w:val="0"/>
      <w:marRight w:val="0"/>
      <w:marTop w:val="0"/>
      <w:marBottom w:val="0"/>
      <w:divBdr>
        <w:top w:val="none" w:sz="0" w:space="0" w:color="auto"/>
        <w:left w:val="none" w:sz="0" w:space="0" w:color="auto"/>
        <w:bottom w:val="none" w:sz="0" w:space="0" w:color="auto"/>
        <w:right w:val="none" w:sz="0" w:space="0" w:color="auto"/>
      </w:divBdr>
    </w:div>
    <w:div w:id="2141334630">
      <w:bodyDiv w:val="1"/>
      <w:marLeft w:val="0"/>
      <w:marRight w:val="0"/>
      <w:marTop w:val="0"/>
      <w:marBottom w:val="0"/>
      <w:divBdr>
        <w:top w:val="none" w:sz="0" w:space="0" w:color="auto"/>
        <w:left w:val="none" w:sz="0" w:space="0" w:color="auto"/>
        <w:bottom w:val="none" w:sz="0" w:space="0" w:color="auto"/>
        <w:right w:val="none" w:sz="0" w:space="0" w:color="auto"/>
      </w:divBdr>
    </w:div>
    <w:div w:id="2141337644">
      <w:bodyDiv w:val="1"/>
      <w:marLeft w:val="0"/>
      <w:marRight w:val="0"/>
      <w:marTop w:val="0"/>
      <w:marBottom w:val="0"/>
      <w:divBdr>
        <w:top w:val="none" w:sz="0" w:space="0" w:color="auto"/>
        <w:left w:val="none" w:sz="0" w:space="0" w:color="auto"/>
        <w:bottom w:val="none" w:sz="0" w:space="0" w:color="auto"/>
        <w:right w:val="none" w:sz="0" w:space="0" w:color="auto"/>
      </w:divBdr>
    </w:div>
    <w:div w:id="2141605875">
      <w:bodyDiv w:val="1"/>
      <w:marLeft w:val="0"/>
      <w:marRight w:val="0"/>
      <w:marTop w:val="0"/>
      <w:marBottom w:val="0"/>
      <w:divBdr>
        <w:top w:val="none" w:sz="0" w:space="0" w:color="auto"/>
        <w:left w:val="none" w:sz="0" w:space="0" w:color="auto"/>
        <w:bottom w:val="none" w:sz="0" w:space="0" w:color="auto"/>
        <w:right w:val="none" w:sz="0" w:space="0" w:color="auto"/>
      </w:divBdr>
    </w:div>
    <w:div w:id="2141682318">
      <w:bodyDiv w:val="1"/>
      <w:marLeft w:val="0"/>
      <w:marRight w:val="0"/>
      <w:marTop w:val="0"/>
      <w:marBottom w:val="0"/>
      <w:divBdr>
        <w:top w:val="none" w:sz="0" w:space="0" w:color="auto"/>
        <w:left w:val="none" w:sz="0" w:space="0" w:color="auto"/>
        <w:bottom w:val="none" w:sz="0" w:space="0" w:color="auto"/>
        <w:right w:val="none" w:sz="0" w:space="0" w:color="auto"/>
      </w:divBdr>
    </w:div>
    <w:div w:id="2142529922">
      <w:bodyDiv w:val="1"/>
      <w:marLeft w:val="0"/>
      <w:marRight w:val="0"/>
      <w:marTop w:val="0"/>
      <w:marBottom w:val="0"/>
      <w:divBdr>
        <w:top w:val="none" w:sz="0" w:space="0" w:color="auto"/>
        <w:left w:val="none" w:sz="0" w:space="0" w:color="auto"/>
        <w:bottom w:val="none" w:sz="0" w:space="0" w:color="auto"/>
        <w:right w:val="none" w:sz="0" w:space="0" w:color="auto"/>
      </w:divBdr>
    </w:div>
    <w:div w:id="2143578565">
      <w:bodyDiv w:val="1"/>
      <w:marLeft w:val="0"/>
      <w:marRight w:val="0"/>
      <w:marTop w:val="0"/>
      <w:marBottom w:val="0"/>
      <w:divBdr>
        <w:top w:val="none" w:sz="0" w:space="0" w:color="auto"/>
        <w:left w:val="none" w:sz="0" w:space="0" w:color="auto"/>
        <w:bottom w:val="none" w:sz="0" w:space="0" w:color="auto"/>
        <w:right w:val="none" w:sz="0" w:space="0" w:color="auto"/>
      </w:divBdr>
    </w:div>
    <w:div w:id="2143766783">
      <w:bodyDiv w:val="1"/>
      <w:marLeft w:val="0"/>
      <w:marRight w:val="0"/>
      <w:marTop w:val="0"/>
      <w:marBottom w:val="0"/>
      <w:divBdr>
        <w:top w:val="none" w:sz="0" w:space="0" w:color="auto"/>
        <w:left w:val="none" w:sz="0" w:space="0" w:color="auto"/>
        <w:bottom w:val="none" w:sz="0" w:space="0" w:color="auto"/>
        <w:right w:val="none" w:sz="0" w:space="0" w:color="auto"/>
      </w:divBdr>
    </w:div>
    <w:div w:id="2143844461">
      <w:bodyDiv w:val="1"/>
      <w:marLeft w:val="0"/>
      <w:marRight w:val="0"/>
      <w:marTop w:val="0"/>
      <w:marBottom w:val="0"/>
      <w:divBdr>
        <w:top w:val="none" w:sz="0" w:space="0" w:color="auto"/>
        <w:left w:val="none" w:sz="0" w:space="0" w:color="auto"/>
        <w:bottom w:val="none" w:sz="0" w:space="0" w:color="auto"/>
        <w:right w:val="none" w:sz="0" w:space="0" w:color="auto"/>
      </w:divBdr>
    </w:div>
    <w:div w:id="2144034287">
      <w:bodyDiv w:val="1"/>
      <w:marLeft w:val="0"/>
      <w:marRight w:val="0"/>
      <w:marTop w:val="0"/>
      <w:marBottom w:val="0"/>
      <w:divBdr>
        <w:top w:val="none" w:sz="0" w:space="0" w:color="auto"/>
        <w:left w:val="none" w:sz="0" w:space="0" w:color="auto"/>
        <w:bottom w:val="none" w:sz="0" w:space="0" w:color="auto"/>
        <w:right w:val="none" w:sz="0" w:space="0" w:color="auto"/>
      </w:divBdr>
    </w:div>
    <w:div w:id="2144424056">
      <w:bodyDiv w:val="1"/>
      <w:marLeft w:val="0"/>
      <w:marRight w:val="0"/>
      <w:marTop w:val="0"/>
      <w:marBottom w:val="0"/>
      <w:divBdr>
        <w:top w:val="none" w:sz="0" w:space="0" w:color="auto"/>
        <w:left w:val="none" w:sz="0" w:space="0" w:color="auto"/>
        <w:bottom w:val="none" w:sz="0" w:space="0" w:color="auto"/>
        <w:right w:val="none" w:sz="0" w:space="0" w:color="auto"/>
      </w:divBdr>
    </w:div>
    <w:div w:id="2145196879">
      <w:bodyDiv w:val="1"/>
      <w:marLeft w:val="0"/>
      <w:marRight w:val="0"/>
      <w:marTop w:val="0"/>
      <w:marBottom w:val="0"/>
      <w:divBdr>
        <w:top w:val="none" w:sz="0" w:space="0" w:color="auto"/>
        <w:left w:val="none" w:sz="0" w:space="0" w:color="auto"/>
        <w:bottom w:val="none" w:sz="0" w:space="0" w:color="auto"/>
        <w:right w:val="none" w:sz="0" w:space="0" w:color="auto"/>
      </w:divBdr>
    </w:div>
    <w:div w:id="2145269174">
      <w:bodyDiv w:val="1"/>
      <w:marLeft w:val="0"/>
      <w:marRight w:val="0"/>
      <w:marTop w:val="0"/>
      <w:marBottom w:val="0"/>
      <w:divBdr>
        <w:top w:val="none" w:sz="0" w:space="0" w:color="auto"/>
        <w:left w:val="none" w:sz="0" w:space="0" w:color="auto"/>
        <w:bottom w:val="none" w:sz="0" w:space="0" w:color="auto"/>
        <w:right w:val="none" w:sz="0" w:space="0" w:color="auto"/>
      </w:divBdr>
    </w:div>
    <w:div w:id="2145342713">
      <w:bodyDiv w:val="1"/>
      <w:marLeft w:val="0"/>
      <w:marRight w:val="0"/>
      <w:marTop w:val="0"/>
      <w:marBottom w:val="0"/>
      <w:divBdr>
        <w:top w:val="none" w:sz="0" w:space="0" w:color="auto"/>
        <w:left w:val="none" w:sz="0" w:space="0" w:color="auto"/>
        <w:bottom w:val="none" w:sz="0" w:space="0" w:color="auto"/>
        <w:right w:val="none" w:sz="0" w:space="0" w:color="auto"/>
      </w:divBdr>
    </w:div>
    <w:div w:id="2145346771">
      <w:bodyDiv w:val="1"/>
      <w:marLeft w:val="0"/>
      <w:marRight w:val="0"/>
      <w:marTop w:val="0"/>
      <w:marBottom w:val="0"/>
      <w:divBdr>
        <w:top w:val="none" w:sz="0" w:space="0" w:color="auto"/>
        <w:left w:val="none" w:sz="0" w:space="0" w:color="auto"/>
        <w:bottom w:val="none" w:sz="0" w:space="0" w:color="auto"/>
        <w:right w:val="none" w:sz="0" w:space="0" w:color="auto"/>
      </w:divBdr>
    </w:div>
    <w:div w:id="2145586898">
      <w:bodyDiv w:val="1"/>
      <w:marLeft w:val="0"/>
      <w:marRight w:val="0"/>
      <w:marTop w:val="0"/>
      <w:marBottom w:val="0"/>
      <w:divBdr>
        <w:top w:val="none" w:sz="0" w:space="0" w:color="auto"/>
        <w:left w:val="none" w:sz="0" w:space="0" w:color="auto"/>
        <w:bottom w:val="none" w:sz="0" w:space="0" w:color="auto"/>
        <w:right w:val="none" w:sz="0" w:space="0" w:color="auto"/>
      </w:divBdr>
    </w:div>
    <w:div w:id="2145998196">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 w:id="2146387199">
      <w:bodyDiv w:val="1"/>
      <w:marLeft w:val="0"/>
      <w:marRight w:val="0"/>
      <w:marTop w:val="0"/>
      <w:marBottom w:val="0"/>
      <w:divBdr>
        <w:top w:val="none" w:sz="0" w:space="0" w:color="auto"/>
        <w:left w:val="none" w:sz="0" w:space="0" w:color="auto"/>
        <w:bottom w:val="none" w:sz="0" w:space="0" w:color="auto"/>
        <w:right w:val="none" w:sz="0" w:space="0" w:color="auto"/>
      </w:divBdr>
    </w:div>
    <w:div w:id="21471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4.bin"/><Relationship Id="rId324" Type="http://schemas.openxmlformats.org/officeDocument/2006/relationships/oleObject" Target="embeddings/oleObject157.bin"/><Relationship Id="rId366" Type="http://schemas.openxmlformats.org/officeDocument/2006/relationships/oleObject" Target="embeddings/oleObject178.bin"/><Relationship Id="rId170" Type="http://schemas.openxmlformats.org/officeDocument/2006/relationships/image" Target="media/image86.wmf"/><Relationship Id="rId226" Type="http://schemas.openxmlformats.org/officeDocument/2006/relationships/image" Target="media/image114.wmf"/><Relationship Id="rId433" Type="http://schemas.openxmlformats.org/officeDocument/2006/relationships/image" Target="media/image217.wmf"/><Relationship Id="rId268" Type="http://schemas.openxmlformats.org/officeDocument/2006/relationships/oleObject" Target="embeddings/oleObject129.bin"/><Relationship Id="rId475" Type="http://schemas.openxmlformats.org/officeDocument/2006/relationships/image" Target="media/image238.wmf"/><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image" Target="media/image65.wmf"/><Relationship Id="rId335" Type="http://schemas.openxmlformats.org/officeDocument/2006/relationships/image" Target="media/image168.wmf"/><Relationship Id="rId377" Type="http://schemas.openxmlformats.org/officeDocument/2006/relationships/image" Target="media/image189.wmf"/><Relationship Id="rId500" Type="http://schemas.openxmlformats.org/officeDocument/2006/relationships/oleObject" Target="embeddings/oleObject245.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9.wmf"/><Relationship Id="rId402" Type="http://schemas.openxmlformats.org/officeDocument/2006/relationships/oleObject" Target="embeddings/oleObject196.bin"/><Relationship Id="rId279" Type="http://schemas.openxmlformats.org/officeDocument/2006/relationships/image" Target="media/image140.wmf"/><Relationship Id="rId444" Type="http://schemas.openxmlformats.org/officeDocument/2006/relationships/oleObject" Target="embeddings/oleObject217.bin"/><Relationship Id="rId486" Type="http://schemas.openxmlformats.org/officeDocument/2006/relationships/oleObject" Target="embeddings/oleObject238.bin"/><Relationship Id="rId43" Type="http://schemas.openxmlformats.org/officeDocument/2006/relationships/oleObject" Target="embeddings/oleObject16.bin"/><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oleObject" Target="embeddings/oleObject168.bin"/><Relationship Id="rId388" Type="http://schemas.openxmlformats.org/officeDocument/2006/relationships/oleObject" Target="embeddings/oleObject189.bin"/><Relationship Id="rId511" Type="http://schemas.openxmlformats.org/officeDocument/2006/relationships/oleObject" Target="embeddings/oleObject250.bin"/><Relationship Id="rId85" Type="http://schemas.openxmlformats.org/officeDocument/2006/relationships/oleObject" Target="embeddings/oleObject37.bin"/><Relationship Id="rId150" Type="http://schemas.openxmlformats.org/officeDocument/2006/relationships/image" Target="media/image76.wmf"/><Relationship Id="rId192" Type="http://schemas.openxmlformats.org/officeDocument/2006/relationships/image" Target="media/image97.wmf"/><Relationship Id="rId206" Type="http://schemas.openxmlformats.org/officeDocument/2006/relationships/image" Target="media/image104.wmf"/><Relationship Id="rId413" Type="http://schemas.openxmlformats.org/officeDocument/2006/relationships/image" Target="media/image207.wmf"/><Relationship Id="rId248" Type="http://schemas.openxmlformats.org/officeDocument/2006/relationships/oleObject" Target="embeddings/oleObject119.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image" Target="media/image7.wmf"/><Relationship Id="rId108" Type="http://schemas.openxmlformats.org/officeDocument/2006/relationships/image" Target="media/image55.wmf"/><Relationship Id="rId315" Type="http://schemas.openxmlformats.org/officeDocument/2006/relationships/image" Target="media/image158.wmf"/><Relationship Id="rId357" Type="http://schemas.openxmlformats.org/officeDocument/2006/relationships/image" Target="media/image179.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5.bin"/><Relationship Id="rId217" Type="http://schemas.openxmlformats.org/officeDocument/2006/relationships/image" Target="media/image110.wmf"/><Relationship Id="rId399" Type="http://schemas.openxmlformats.org/officeDocument/2006/relationships/image" Target="media/image200.wmf"/><Relationship Id="rId259" Type="http://schemas.openxmlformats.org/officeDocument/2006/relationships/image" Target="media/image130.wmf"/><Relationship Id="rId424" Type="http://schemas.openxmlformats.org/officeDocument/2006/relationships/oleObject" Target="embeddings/oleObject207.bin"/><Relationship Id="rId466" Type="http://schemas.openxmlformats.org/officeDocument/2006/relationships/oleObject" Target="embeddings/oleObject228.bin"/><Relationship Id="rId23" Type="http://schemas.openxmlformats.org/officeDocument/2006/relationships/oleObject" Target="embeddings/oleObject6.bin"/><Relationship Id="rId119" Type="http://schemas.openxmlformats.org/officeDocument/2006/relationships/oleObject" Target="embeddings/oleObject54.bin"/><Relationship Id="rId270" Type="http://schemas.openxmlformats.org/officeDocument/2006/relationships/oleObject" Target="embeddings/oleObject130.bin"/><Relationship Id="rId326" Type="http://schemas.openxmlformats.org/officeDocument/2006/relationships/oleObject" Target="embeddings/oleObject158.bin"/><Relationship Id="rId65" Type="http://schemas.openxmlformats.org/officeDocument/2006/relationships/oleObject" Target="embeddings/oleObject27.bin"/><Relationship Id="rId130" Type="http://schemas.openxmlformats.org/officeDocument/2006/relationships/image" Target="media/image66.wmf"/><Relationship Id="rId368" Type="http://schemas.openxmlformats.org/officeDocument/2006/relationships/oleObject" Target="embeddings/oleObject179.bin"/><Relationship Id="rId172" Type="http://schemas.openxmlformats.org/officeDocument/2006/relationships/image" Target="media/image87.wmf"/><Relationship Id="rId228" Type="http://schemas.openxmlformats.org/officeDocument/2006/relationships/image" Target="media/image115.wmf"/><Relationship Id="rId435" Type="http://schemas.openxmlformats.org/officeDocument/2006/relationships/image" Target="media/image218.wmf"/><Relationship Id="rId477" Type="http://schemas.openxmlformats.org/officeDocument/2006/relationships/image" Target="media/image239.wmf"/><Relationship Id="rId281" Type="http://schemas.openxmlformats.org/officeDocument/2006/relationships/image" Target="media/image141.wmf"/><Relationship Id="rId337" Type="http://schemas.openxmlformats.org/officeDocument/2006/relationships/image" Target="media/image169.wmf"/><Relationship Id="rId502" Type="http://schemas.openxmlformats.org/officeDocument/2006/relationships/oleObject" Target="embeddings/oleObject246.bin"/><Relationship Id="rId34" Type="http://schemas.openxmlformats.org/officeDocument/2006/relationships/image" Target="media/image18.wmf"/><Relationship Id="rId76" Type="http://schemas.openxmlformats.org/officeDocument/2006/relationships/image" Target="media/image39.wmf"/><Relationship Id="rId141" Type="http://schemas.openxmlformats.org/officeDocument/2006/relationships/oleObject" Target="embeddings/oleObject65.bin"/><Relationship Id="rId379" Type="http://schemas.openxmlformats.org/officeDocument/2006/relationships/image" Target="media/image190.wmf"/><Relationship Id="rId7" Type="http://schemas.openxmlformats.org/officeDocument/2006/relationships/image" Target="media/image2.png"/><Relationship Id="rId183" Type="http://schemas.openxmlformats.org/officeDocument/2006/relationships/oleObject" Target="embeddings/oleObject86.bin"/><Relationship Id="rId239" Type="http://schemas.openxmlformats.org/officeDocument/2006/relationships/image" Target="media/image120.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oleObject" Target="embeddings/oleObject218.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oleObject" Target="embeddings/oleObject239.bin"/><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6.wmf"/><Relationship Id="rId348" Type="http://schemas.openxmlformats.org/officeDocument/2006/relationships/oleObject" Target="embeddings/oleObject169.bin"/><Relationship Id="rId513" Type="http://schemas.openxmlformats.org/officeDocument/2006/relationships/theme" Target="theme/theme1.xml"/><Relationship Id="rId152" Type="http://schemas.openxmlformats.org/officeDocument/2006/relationships/image" Target="media/image77.wmf"/><Relationship Id="rId194" Type="http://schemas.openxmlformats.org/officeDocument/2006/relationships/image" Target="media/image98.wmf"/><Relationship Id="rId208" Type="http://schemas.openxmlformats.org/officeDocument/2006/relationships/image" Target="media/image105.wmf"/><Relationship Id="rId415" Type="http://schemas.openxmlformats.org/officeDocument/2006/relationships/image" Target="media/image208.wmf"/><Relationship Id="rId457" Type="http://schemas.openxmlformats.org/officeDocument/2006/relationships/image" Target="media/image229.wmf"/><Relationship Id="rId261" Type="http://schemas.openxmlformats.org/officeDocument/2006/relationships/image" Target="media/image131.wmf"/><Relationship Id="rId499" Type="http://schemas.openxmlformats.org/officeDocument/2006/relationships/image" Target="media/image250.wmf"/><Relationship Id="rId14" Type="http://schemas.openxmlformats.org/officeDocument/2006/relationships/image" Target="media/image8.wmf"/><Relationship Id="rId56" Type="http://schemas.openxmlformats.org/officeDocument/2006/relationships/image" Target="media/image29.wmf"/><Relationship Id="rId317" Type="http://schemas.openxmlformats.org/officeDocument/2006/relationships/image" Target="media/image159.wmf"/><Relationship Id="rId359" Type="http://schemas.openxmlformats.org/officeDocument/2006/relationships/image" Target="media/image180.wmf"/><Relationship Id="rId98" Type="http://schemas.openxmlformats.org/officeDocument/2006/relationships/image" Target="media/image50.wmf"/><Relationship Id="rId121" Type="http://schemas.openxmlformats.org/officeDocument/2006/relationships/oleObject" Target="embeddings/oleObject55.bin"/><Relationship Id="rId163" Type="http://schemas.openxmlformats.org/officeDocument/2006/relationships/oleObject" Target="embeddings/oleObject76.bin"/><Relationship Id="rId219" Type="http://schemas.openxmlformats.org/officeDocument/2006/relationships/image" Target="media/image112.wmf"/><Relationship Id="rId370" Type="http://schemas.openxmlformats.org/officeDocument/2006/relationships/oleObject" Target="embeddings/oleObject180.bin"/><Relationship Id="rId426" Type="http://schemas.openxmlformats.org/officeDocument/2006/relationships/oleObject" Target="embeddings/oleObject208.bin"/><Relationship Id="rId230" Type="http://schemas.openxmlformats.org/officeDocument/2006/relationships/image" Target="media/image116.wmf"/><Relationship Id="rId468" Type="http://schemas.openxmlformats.org/officeDocument/2006/relationships/oleObject" Target="embeddings/oleObject229.bin"/><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oleObject" Target="embeddings/oleObject131.bin"/><Relationship Id="rId328" Type="http://schemas.openxmlformats.org/officeDocument/2006/relationships/oleObject" Target="embeddings/oleObject159.bin"/><Relationship Id="rId132" Type="http://schemas.openxmlformats.org/officeDocument/2006/relationships/image" Target="media/image67.wmf"/><Relationship Id="rId174" Type="http://schemas.openxmlformats.org/officeDocument/2006/relationships/image" Target="media/image88.wmf"/><Relationship Id="rId381" Type="http://schemas.openxmlformats.org/officeDocument/2006/relationships/image" Target="media/image191.wmf"/><Relationship Id="rId241" Type="http://schemas.openxmlformats.org/officeDocument/2006/relationships/image" Target="media/image121.wmf"/><Relationship Id="rId437" Type="http://schemas.openxmlformats.org/officeDocument/2006/relationships/image" Target="media/image219.wmf"/><Relationship Id="rId479" Type="http://schemas.openxmlformats.org/officeDocument/2006/relationships/image" Target="media/image240.wmf"/><Relationship Id="rId36" Type="http://schemas.openxmlformats.org/officeDocument/2006/relationships/image" Target="media/image19.wmf"/><Relationship Id="rId283" Type="http://schemas.openxmlformats.org/officeDocument/2006/relationships/image" Target="media/image142.wmf"/><Relationship Id="rId339" Type="http://schemas.openxmlformats.org/officeDocument/2006/relationships/image" Target="media/image170.wmf"/><Relationship Id="rId490" Type="http://schemas.openxmlformats.org/officeDocument/2006/relationships/oleObject" Target="embeddings/oleObject240.bin"/><Relationship Id="rId504" Type="http://schemas.openxmlformats.org/officeDocument/2006/relationships/image" Target="media/image253.wmf"/><Relationship Id="rId78" Type="http://schemas.openxmlformats.org/officeDocument/2006/relationships/image" Target="media/image40.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7.bin"/><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image" Target="media/image4.png"/><Relationship Id="rId210" Type="http://schemas.openxmlformats.org/officeDocument/2006/relationships/image" Target="media/image106.wmf"/><Relationship Id="rId392" Type="http://schemas.openxmlformats.org/officeDocument/2006/relationships/oleObject" Target="embeddings/oleObject191.bin"/><Relationship Id="rId448" Type="http://schemas.openxmlformats.org/officeDocument/2006/relationships/oleObject" Target="embeddings/oleObject219.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oleObject" Target="embeddings/oleObject149.bin"/><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7.wmf"/><Relationship Id="rId154" Type="http://schemas.openxmlformats.org/officeDocument/2006/relationships/image" Target="media/image78.wmf"/><Relationship Id="rId361" Type="http://schemas.openxmlformats.org/officeDocument/2006/relationships/image" Target="media/image181.wmf"/><Relationship Id="rId196" Type="http://schemas.openxmlformats.org/officeDocument/2006/relationships/image" Target="media/image99.wmf"/><Relationship Id="rId417" Type="http://schemas.openxmlformats.org/officeDocument/2006/relationships/image" Target="media/image209.wmf"/><Relationship Id="rId459" Type="http://schemas.openxmlformats.org/officeDocument/2006/relationships/image" Target="media/image230.wmf"/><Relationship Id="rId16" Type="http://schemas.openxmlformats.org/officeDocument/2006/relationships/image" Target="media/image9.wmf"/><Relationship Id="rId221" Type="http://schemas.openxmlformats.org/officeDocument/2006/relationships/oleObject" Target="embeddings/oleObject103.bin"/><Relationship Id="rId263" Type="http://schemas.openxmlformats.org/officeDocument/2006/relationships/image" Target="media/image132.wmf"/><Relationship Id="rId319" Type="http://schemas.openxmlformats.org/officeDocument/2006/relationships/image" Target="media/image160.wmf"/><Relationship Id="rId470" Type="http://schemas.openxmlformats.org/officeDocument/2006/relationships/oleObject" Target="embeddings/oleObject230.bin"/><Relationship Id="rId58" Type="http://schemas.openxmlformats.org/officeDocument/2006/relationships/image" Target="media/image30.wmf"/><Relationship Id="rId123" Type="http://schemas.openxmlformats.org/officeDocument/2006/relationships/oleObject" Target="embeddings/oleObject56.bin"/><Relationship Id="rId330" Type="http://schemas.openxmlformats.org/officeDocument/2006/relationships/oleObject" Target="embeddings/oleObject160.bin"/><Relationship Id="rId165" Type="http://schemas.openxmlformats.org/officeDocument/2006/relationships/oleObject" Target="embeddings/oleObject77.bin"/><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image" Target="media/image117.wmf"/><Relationship Id="rId274" Type="http://schemas.openxmlformats.org/officeDocument/2006/relationships/oleObject" Target="embeddings/oleObject132.bin"/><Relationship Id="rId481" Type="http://schemas.openxmlformats.org/officeDocument/2006/relationships/image" Target="media/image241.wmf"/><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image" Target="media/image68.wmf"/><Relationship Id="rId80" Type="http://schemas.openxmlformats.org/officeDocument/2006/relationships/image" Target="media/image41.wmf"/><Relationship Id="rId176" Type="http://schemas.openxmlformats.org/officeDocument/2006/relationships/image" Target="media/image89.wmf"/><Relationship Id="rId341" Type="http://schemas.openxmlformats.org/officeDocument/2006/relationships/image" Target="media/image171.wmf"/><Relationship Id="rId383" Type="http://schemas.openxmlformats.org/officeDocument/2006/relationships/image" Target="media/image192.wmf"/><Relationship Id="rId439" Type="http://schemas.openxmlformats.org/officeDocument/2006/relationships/image" Target="media/image220.wmf"/><Relationship Id="rId201" Type="http://schemas.openxmlformats.org/officeDocument/2006/relationships/oleObject" Target="embeddings/oleObject95.bin"/><Relationship Id="rId243" Type="http://schemas.openxmlformats.org/officeDocument/2006/relationships/image" Target="media/image122.wmf"/><Relationship Id="rId285" Type="http://schemas.openxmlformats.org/officeDocument/2006/relationships/image" Target="media/image143.wmf"/><Relationship Id="rId450" Type="http://schemas.openxmlformats.org/officeDocument/2006/relationships/oleObject" Target="embeddings/oleObject220.bin"/><Relationship Id="rId506" Type="http://schemas.openxmlformats.org/officeDocument/2006/relationships/image" Target="media/image254.wmf"/><Relationship Id="rId38" Type="http://schemas.openxmlformats.org/officeDocument/2006/relationships/image" Target="media/image20.wmf"/><Relationship Id="rId103" Type="http://schemas.openxmlformats.org/officeDocument/2006/relationships/oleObject" Target="embeddings/oleObject46.bin"/><Relationship Id="rId310" Type="http://schemas.openxmlformats.org/officeDocument/2006/relationships/oleObject" Target="embeddings/oleObject150.bin"/><Relationship Id="rId492" Type="http://schemas.openxmlformats.org/officeDocument/2006/relationships/oleObject" Target="embeddings/oleObject241.bin"/><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oleObject" Target="embeddings/oleObject88.bin"/><Relationship Id="rId352" Type="http://schemas.openxmlformats.org/officeDocument/2006/relationships/oleObject" Target="embeddings/oleObject171.bin"/><Relationship Id="rId394" Type="http://schemas.openxmlformats.org/officeDocument/2006/relationships/oleObject" Target="embeddings/oleObject192.bin"/><Relationship Id="rId408" Type="http://schemas.openxmlformats.org/officeDocument/2006/relationships/oleObject" Target="embeddings/oleObject199.bin"/><Relationship Id="rId212" Type="http://schemas.openxmlformats.org/officeDocument/2006/relationships/image" Target="media/image107.wmf"/><Relationship Id="rId254" Type="http://schemas.openxmlformats.org/officeDocument/2006/relationships/oleObject" Target="embeddings/oleObject122.bin"/><Relationship Id="rId49" Type="http://schemas.openxmlformats.org/officeDocument/2006/relationships/oleObject" Target="embeddings/oleObject19.bin"/><Relationship Id="rId114" Type="http://schemas.openxmlformats.org/officeDocument/2006/relationships/image" Target="media/image58.wmf"/><Relationship Id="rId296" Type="http://schemas.openxmlformats.org/officeDocument/2006/relationships/oleObject" Target="embeddings/oleObject143.bin"/><Relationship Id="rId461" Type="http://schemas.openxmlformats.org/officeDocument/2006/relationships/image" Target="media/image231.wmf"/><Relationship Id="rId60" Type="http://schemas.openxmlformats.org/officeDocument/2006/relationships/image" Target="media/image31.wmf"/><Relationship Id="rId156" Type="http://schemas.openxmlformats.org/officeDocument/2006/relationships/image" Target="media/image79.wmf"/><Relationship Id="rId198" Type="http://schemas.openxmlformats.org/officeDocument/2006/relationships/image" Target="media/image100.wmf"/><Relationship Id="rId321" Type="http://schemas.openxmlformats.org/officeDocument/2006/relationships/image" Target="media/image161.wmf"/><Relationship Id="rId363" Type="http://schemas.openxmlformats.org/officeDocument/2006/relationships/image" Target="media/image182.wmf"/><Relationship Id="rId419" Type="http://schemas.openxmlformats.org/officeDocument/2006/relationships/image" Target="media/image210.wmf"/><Relationship Id="rId223" Type="http://schemas.openxmlformats.org/officeDocument/2006/relationships/oleObject" Target="embeddings/oleObject105.bin"/><Relationship Id="rId430" Type="http://schemas.openxmlformats.org/officeDocument/2006/relationships/oleObject" Target="embeddings/oleObject210.bin"/><Relationship Id="rId18" Type="http://schemas.openxmlformats.org/officeDocument/2006/relationships/image" Target="media/image10.wmf"/><Relationship Id="rId265" Type="http://schemas.openxmlformats.org/officeDocument/2006/relationships/image" Target="media/image133.wmf"/><Relationship Id="rId472" Type="http://schemas.openxmlformats.org/officeDocument/2006/relationships/oleObject" Target="embeddings/oleObject231.bin"/><Relationship Id="rId125" Type="http://schemas.openxmlformats.org/officeDocument/2006/relationships/oleObject" Target="embeddings/oleObject57.bin"/><Relationship Id="rId167" Type="http://schemas.openxmlformats.org/officeDocument/2006/relationships/oleObject" Target="embeddings/oleObject78.bin"/><Relationship Id="rId332" Type="http://schemas.openxmlformats.org/officeDocument/2006/relationships/oleObject" Target="embeddings/oleObject161.bin"/><Relationship Id="rId374" Type="http://schemas.openxmlformats.org/officeDocument/2006/relationships/oleObject" Target="embeddings/oleObject182.bin"/><Relationship Id="rId71" Type="http://schemas.openxmlformats.org/officeDocument/2006/relationships/oleObject" Target="embeddings/oleObject30.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33.bin"/><Relationship Id="rId441" Type="http://schemas.openxmlformats.org/officeDocument/2006/relationships/image" Target="media/image221.wmf"/><Relationship Id="rId483" Type="http://schemas.openxmlformats.org/officeDocument/2006/relationships/image" Target="media/image242.wmf"/><Relationship Id="rId40" Type="http://schemas.openxmlformats.org/officeDocument/2006/relationships/image" Target="media/image21.wmf"/><Relationship Id="rId136" Type="http://schemas.openxmlformats.org/officeDocument/2006/relationships/image" Target="media/image69.wmf"/><Relationship Id="rId178" Type="http://schemas.openxmlformats.org/officeDocument/2006/relationships/image" Target="media/image90.wmf"/><Relationship Id="rId301" Type="http://schemas.openxmlformats.org/officeDocument/2006/relationships/image" Target="media/image151.wmf"/><Relationship Id="rId343" Type="http://schemas.openxmlformats.org/officeDocument/2006/relationships/image" Target="media/image172.wmf"/><Relationship Id="rId82" Type="http://schemas.openxmlformats.org/officeDocument/2006/relationships/image" Target="media/image42.wmf"/><Relationship Id="rId203" Type="http://schemas.openxmlformats.org/officeDocument/2006/relationships/oleObject" Target="embeddings/oleObject96.bin"/><Relationship Id="rId385" Type="http://schemas.openxmlformats.org/officeDocument/2006/relationships/image" Target="media/image193.wmf"/><Relationship Id="rId245" Type="http://schemas.openxmlformats.org/officeDocument/2006/relationships/image" Target="media/image123.wmf"/><Relationship Id="rId287" Type="http://schemas.openxmlformats.org/officeDocument/2006/relationships/image" Target="media/image144.wmf"/><Relationship Id="rId410" Type="http://schemas.openxmlformats.org/officeDocument/2006/relationships/oleObject" Target="embeddings/oleObject200.bin"/><Relationship Id="rId452" Type="http://schemas.openxmlformats.org/officeDocument/2006/relationships/oleObject" Target="embeddings/oleObject221.bin"/><Relationship Id="rId494" Type="http://schemas.openxmlformats.org/officeDocument/2006/relationships/oleObject" Target="embeddings/oleObject242.bin"/><Relationship Id="rId508" Type="http://schemas.openxmlformats.org/officeDocument/2006/relationships/image" Target="media/image255.wmf"/><Relationship Id="rId105" Type="http://schemas.openxmlformats.org/officeDocument/2006/relationships/oleObject" Target="embeddings/oleObject47.bin"/><Relationship Id="rId147" Type="http://schemas.openxmlformats.org/officeDocument/2006/relationships/oleObject" Target="embeddings/oleObject68.bin"/><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0.bin"/><Relationship Id="rId93" Type="http://schemas.openxmlformats.org/officeDocument/2006/relationships/oleObject" Target="embeddings/oleObject41.bin"/><Relationship Id="rId189" Type="http://schemas.openxmlformats.org/officeDocument/2006/relationships/oleObject" Target="embeddings/oleObject89.bin"/><Relationship Id="rId396" Type="http://schemas.openxmlformats.org/officeDocument/2006/relationships/oleObject" Target="embeddings/oleObject193.bin"/><Relationship Id="rId214" Type="http://schemas.openxmlformats.org/officeDocument/2006/relationships/image" Target="media/image108.wmf"/><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image" Target="media/image211.wmf"/><Relationship Id="rId463" Type="http://schemas.openxmlformats.org/officeDocument/2006/relationships/image" Target="media/image232.wmf"/><Relationship Id="rId116" Type="http://schemas.openxmlformats.org/officeDocument/2006/relationships/image" Target="media/image59.wmf"/><Relationship Id="rId158" Type="http://schemas.openxmlformats.org/officeDocument/2006/relationships/image" Target="media/image80.wmf"/><Relationship Id="rId323" Type="http://schemas.openxmlformats.org/officeDocument/2006/relationships/image" Target="media/image162.wmf"/><Relationship Id="rId20" Type="http://schemas.openxmlformats.org/officeDocument/2006/relationships/image" Target="media/image11.wmf"/><Relationship Id="rId62" Type="http://schemas.openxmlformats.org/officeDocument/2006/relationships/image" Target="media/image32.wmf"/><Relationship Id="rId365" Type="http://schemas.openxmlformats.org/officeDocument/2006/relationships/image" Target="media/image183.wmf"/><Relationship Id="rId225" Type="http://schemas.openxmlformats.org/officeDocument/2006/relationships/oleObject" Target="embeddings/oleObject107.bin"/><Relationship Id="rId267" Type="http://schemas.openxmlformats.org/officeDocument/2006/relationships/image" Target="media/image134.wmf"/><Relationship Id="rId432" Type="http://schemas.openxmlformats.org/officeDocument/2006/relationships/oleObject" Target="embeddings/oleObject211.bin"/><Relationship Id="rId474" Type="http://schemas.openxmlformats.org/officeDocument/2006/relationships/oleObject" Target="embeddings/oleObject232.bin"/><Relationship Id="rId127" Type="http://schemas.openxmlformats.org/officeDocument/2006/relationships/oleObject" Target="embeddings/oleObject58.bin"/><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9.bin"/><Relationship Id="rId334" Type="http://schemas.openxmlformats.org/officeDocument/2006/relationships/oleObject" Target="embeddings/oleObject162.bin"/><Relationship Id="rId376" Type="http://schemas.openxmlformats.org/officeDocument/2006/relationships/oleObject" Target="embeddings/oleObject183.bin"/><Relationship Id="rId4" Type="http://schemas.openxmlformats.org/officeDocument/2006/relationships/settings" Target="settings.xml"/><Relationship Id="rId180" Type="http://schemas.openxmlformats.org/officeDocument/2006/relationships/image" Target="media/image91.wmf"/><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image" Target="media/image201.wmf"/><Relationship Id="rId443" Type="http://schemas.openxmlformats.org/officeDocument/2006/relationships/image" Target="media/image222.wmf"/><Relationship Id="rId303" Type="http://schemas.openxmlformats.org/officeDocument/2006/relationships/image" Target="media/image152.wmf"/><Relationship Id="rId485" Type="http://schemas.openxmlformats.org/officeDocument/2006/relationships/image" Target="media/image243.wmf"/><Relationship Id="rId42" Type="http://schemas.openxmlformats.org/officeDocument/2006/relationships/image" Target="media/image22.wmf"/><Relationship Id="rId84" Type="http://schemas.openxmlformats.org/officeDocument/2006/relationships/image" Target="media/image43.wmf"/><Relationship Id="rId138" Type="http://schemas.openxmlformats.org/officeDocument/2006/relationships/image" Target="media/image70.wmf"/><Relationship Id="rId345" Type="http://schemas.openxmlformats.org/officeDocument/2006/relationships/image" Target="media/image173.wmf"/><Relationship Id="rId387" Type="http://schemas.openxmlformats.org/officeDocument/2006/relationships/image" Target="media/image194.wmf"/><Relationship Id="rId510" Type="http://schemas.openxmlformats.org/officeDocument/2006/relationships/image" Target="media/image256.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image" Target="media/image124.wmf"/><Relationship Id="rId412" Type="http://schemas.openxmlformats.org/officeDocument/2006/relationships/oleObject" Target="embeddings/oleObject201.bin"/><Relationship Id="rId107" Type="http://schemas.openxmlformats.org/officeDocument/2006/relationships/oleObject" Target="embeddings/oleObject48.bin"/><Relationship Id="rId289" Type="http://schemas.openxmlformats.org/officeDocument/2006/relationships/image" Target="media/image145.wmf"/><Relationship Id="rId454" Type="http://schemas.openxmlformats.org/officeDocument/2006/relationships/oleObject" Target="embeddings/oleObject222.bin"/><Relationship Id="rId496" Type="http://schemas.openxmlformats.org/officeDocument/2006/relationships/oleObject" Target="embeddings/oleObject243.bin"/><Relationship Id="rId11" Type="http://schemas.openxmlformats.org/officeDocument/2006/relationships/image" Target="media/image6.png"/><Relationship Id="rId53" Type="http://schemas.openxmlformats.org/officeDocument/2006/relationships/oleObject" Target="embeddings/oleObject21.bin"/><Relationship Id="rId149" Type="http://schemas.openxmlformats.org/officeDocument/2006/relationships/oleObject" Target="embeddings/oleObject69.bin"/><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oleObject" Target="embeddings/oleObject194.bin"/><Relationship Id="rId95" Type="http://schemas.openxmlformats.org/officeDocument/2006/relationships/oleObject" Target="embeddings/oleObject42.bin"/><Relationship Id="rId160" Type="http://schemas.openxmlformats.org/officeDocument/2006/relationships/image" Target="media/image81.wmf"/><Relationship Id="rId216" Type="http://schemas.openxmlformats.org/officeDocument/2006/relationships/image" Target="media/image109.wmf"/><Relationship Id="rId423" Type="http://schemas.openxmlformats.org/officeDocument/2006/relationships/image" Target="media/image212.wmf"/><Relationship Id="rId258" Type="http://schemas.openxmlformats.org/officeDocument/2006/relationships/oleObject" Target="embeddings/oleObject124.bin"/><Relationship Id="rId465" Type="http://schemas.openxmlformats.org/officeDocument/2006/relationships/image" Target="media/image233.wmf"/><Relationship Id="rId22" Type="http://schemas.openxmlformats.org/officeDocument/2006/relationships/image" Target="media/image12.wmf"/><Relationship Id="rId64" Type="http://schemas.openxmlformats.org/officeDocument/2006/relationships/image" Target="media/image33.wmf"/><Relationship Id="rId118" Type="http://schemas.openxmlformats.org/officeDocument/2006/relationships/image" Target="media/image60.wmf"/><Relationship Id="rId325" Type="http://schemas.openxmlformats.org/officeDocument/2006/relationships/image" Target="media/image163.wmf"/><Relationship Id="rId367" Type="http://schemas.openxmlformats.org/officeDocument/2006/relationships/image" Target="media/image184.wmf"/><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image" Target="media/image135.wmf"/><Relationship Id="rId434" Type="http://schemas.openxmlformats.org/officeDocument/2006/relationships/oleObject" Target="embeddings/oleObject212.bin"/><Relationship Id="rId476" Type="http://schemas.openxmlformats.org/officeDocument/2006/relationships/oleObject" Target="embeddings/oleObject233.bin"/><Relationship Id="rId33" Type="http://schemas.openxmlformats.org/officeDocument/2006/relationships/oleObject" Target="embeddings/oleObject11.bin"/><Relationship Id="rId129" Type="http://schemas.openxmlformats.org/officeDocument/2006/relationships/oleObject" Target="embeddings/oleObject59.bin"/><Relationship Id="rId280" Type="http://schemas.openxmlformats.org/officeDocument/2006/relationships/oleObject" Target="embeddings/oleObject135.bin"/><Relationship Id="rId336" Type="http://schemas.openxmlformats.org/officeDocument/2006/relationships/oleObject" Target="embeddings/oleObject163.bin"/><Relationship Id="rId501" Type="http://schemas.openxmlformats.org/officeDocument/2006/relationships/image" Target="media/image251.wmf"/><Relationship Id="rId75" Type="http://schemas.openxmlformats.org/officeDocument/2006/relationships/oleObject" Target="embeddings/oleObject32.bin"/><Relationship Id="rId140" Type="http://schemas.openxmlformats.org/officeDocument/2006/relationships/image" Target="media/image71.wmf"/><Relationship Id="rId182" Type="http://schemas.openxmlformats.org/officeDocument/2006/relationships/image" Target="media/image92.wmf"/><Relationship Id="rId378" Type="http://schemas.openxmlformats.org/officeDocument/2006/relationships/oleObject" Target="embeddings/oleObject184.bin"/><Relationship Id="rId403" Type="http://schemas.openxmlformats.org/officeDocument/2006/relationships/image" Target="media/image202.wmf"/><Relationship Id="rId6" Type="http://schemas.openxmlformats.org/officeDocument/2006/relationships/image" Target="media/image1.png"/><Relationship Id="rId238" Type="http://schemas.openxmlformats.org/officeDocument/2006/relationships/oleObject" Target="embeddings/oleObject114.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image" Target="media/image174.wmf"/><Relationship Id="rId512" Type="http://schemas.openxmlformats.org/officeDocument/2006/relationships/fontTable" Target="fontTable.xml"/><Relationship Id="rId44" Type="http://schemas.openxmlformats.org/officeDocument/2006/relationships/image" Target="media/image23.wmf"/><Relationship Id="rId86" Type="http://schemas.openxmlformats.org/officeDocument/2006/relationships/image" Target="media/image44.wmf"/><Relationship Id="rId151" Type="http://schemas.openxmlformats.org/officeDocument/2006/relationships/oleObject" Target="embeddings/oleObject70.bin"/><Relationship Id="rId389" Type="http://schemas.openxmlformats.org/officeDocument/2006/relationships/image" Target="media/image195.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image" Target="media/image125.wmf"/><Relationship Id="rId414" Type="http://schemas.openxmlformats.org/officeDocument/2006/relationships/oleObject" Target="embeddings/oleObject202.bin"/><Relationship Id="rId456" Type="http://schemas.openxmlformats.org/officeDocument/2006/relationships/oleObject" Target="embeddings/oleObject223.bin"/><Relationship Id="rId498" Type="http://schemas.openxmlformats.org/officeDocument/2006/relationships/oleObject" Target="embeddings/oleObject244.bin"/><Relationship Id="rId13" Type="http://schemas.openxmlformats.org/officeDocument/2006/relationships/oleObject" Target="embeddings/oleObject1.bin"/><Relationship Id="rId109" Type="http://schemas.openxmlformats.org/officeDocument/2006/relationships/oleObject" Target="embeddings/oleObject49.bin"/><Relationship Id="rId260" Type="http://schemas.openxmlformats.org/officeDocument/2006/relationships/oleObject" Target="embeddings/oleObject125.bin"/><Relationship Id="rId316" Type="http://schemas.openxmlformats.org/officeDocument/2006/relationships/oleObject" Target="embeddings/oleObject153.bin"/><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image" Target="media/image61.wmf"/><Relationship Id="rId358" Type="http://schemas.openxmlformats.org/officeDocument/2006/relationships/oleObject" Target="embeddings/oleObject174.bin"/><Relationship Id="rId162" Type="http://schemas.openxmlformats.org/officeDocument/2006/relationships/image" Target="media/image82.wmf"/><Relationship Id="rId218" Type="http://schemas.openxmlformats.org/officeDocument/2006/relationships/image" Target="media/image111.wmf"/><Relationship Id="rId425" Type="http://schemas.openxmlformats.org/officeDocument/2006/relationships/image" Target="media/image213.wmf"/><Relationship Id="rId467" Type="http://schemas.openxmlformats.org/officeDocument/2006/relationships/image" Target="media/image234.wmf"/><Relationship Id="rId271" Type="http://schemas.openxmlformats.org/officeDocument/2006/relationships/image" Target="media/image136.wmf"/><Relationship Id="rId24" Type="http://schemas.openxmlformats.org/officeDocument/2006/relationships/image" Target="media/image13.wmf"/><Relationship Id="rId66" Type="http://schemas.openxmlformats.org/officeDocument/2006/relationships/image" Target="media/image34.wmf"/><Relationship Id="rId131" Type="http://schemas.openxmlformats.org/officeDocument/2006/relationships/oleObject" Target="embeddings/oleObject60.bin"/><Relationship Id="rId327" Type="http://schemas.openxmlformats.org/officeDocument/2006/relationships/image" Target="media/image164.wmf"/><Relationship Id="rId369" Type="http://schemas.openxmlformats.org/officeDocument/2006/relationships/image" Target="media/image185.wmf"/><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oleObject" Target="embeddings/oleObject185.bin"/><Relationship Id="rId436" Type="http://schemas.openxmlformats.org/officeDocument/2006/relationships/oleObject" Target="embeddings/oleObject213.bin"/><Relationship Id="rId240" Type="http://schemas.openxmlformats.org/officeDocument/2006/relationships/oleObject" Target="embeddings/oleObject115.bin"/><Relationship Id="rId478" Type="http://schemas.openxmlformats.org/officeDocument/2006/relationships/oleObject" Target="embeddings/oleObject234.bin"/><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51.wmf"/><Relationship Id="rId282" Type="http://schemas.openxmlformats.org/officeDocument/2006/relationships/oleObject" Target="embeddings/oleObject136.bin"/><Relationship Id="rId338" Type="http://schemas.openxmlformats.org/officeDocument/2006/relationships/oleObject" Target="embeddings/oleObject164.bin"/><Relationship Id="rId503" Type="http://schemas.openxmlformats.org/officeDocument/2006/relationships/image" Target="media/image252.png"/><Relationship Id="rId8" Type="http://schemas.openxmlformats.org/officeDocument/2006/relationships/image" Target="media/image3.png"/><Relationship Id="rId142" Type="http://schemas.openxmlformats.org/officeDocument/2006/relationships/image" Target="media/image72.wmf"/><Relationship Id="rId184" Type="http://schemas.openxmlformats.org/officeDocument/2006/relationships/image" Target="media/image93.wmf"/><Relationship Id="rId391" Type="http://schemas.openxmlformats.org/officeDocument/2006/relationships/image" Target="media/image196.wmf"/><Relationship Id="rId405" Type="http://schemas.openxmlformats.org/officeDocument/2006/relationships/image" Target="media/image203.wmf"/><Relationship Id="rId447" Type="http://schemas.openxmlformats.org/officeDocument/2006/relationships/image" Target="media/image224.wmf"/><Relationship Id="rId251" Type="http://schemas.openxmlformats.org/officeDocument/2006/relationships/image" Target="media/image126.wmf"/><Relationship Id="rId489" Type="http://schemas.openxmlformats.org/officeDocument/2006/relationships/image" Target="media/image245.wmf"/><Relationship Id="rId46" Type="http://schemas.openxmlformats.org/officeDocument/2006/relationships/image" Target="media/image24.wmf"/><Relationship Id="rId293" Type="http://schemas.openxmlformats.org/officeDocument/2006/relationships/image" Target="media/image147.wmf"/><Relationship Id="rId307" Type="http://schemas.openxmlformats.org/officeDocument/2006/relationships/image" Target="media/image154.wmf"/><Relationship Id="rId349" Type="http://schemas.openxmlformats.org/officeDocument/2006/relationships/image" Target="media/image175.wmf"/><Relationship Id="rId88" Type="http://schemas.openxmlformats.org/officeDocument/2006/relationships/image" Target="media/image45.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image" Target="media/image113.wmf"/><Relationship Id="rId458" Type="http://schemas.openxmlformats.org/officeDocument/2006/relationships/oleObject" Target="embeddings/oleObject224.bin"/><Relationship Id="rId15" Type="http://schemas.openxmlformats.org/officeDocument/2006/relationships/oleObject" Target="embeddings/oleObject2.bin"/><Relationship Id="rId57" Type="http://schemas.openxmlformats.org/officeDocument/2006/relationships/oleObject" Target="embeddings/oleObject23.bin"/><Relationship Id="rId262" Type="http://schemas.openxmlformats.org/officeDocument/2006/relationships/oleObject" Target="embeddings/oleObject126.bin"/><Relationship Id="rId318" Type="http://schemas.openxmlformats.org/officeDocument/2006/relationships/oleObject" Target="embeddings/oleObject154.bin"/><Relationship Id="rId99" Type="http://schemas.openxmlformats.org/officeDocument/2006/relationships/oleObject" Target="embeddings/oleObject44.bin"/><Relationship Id="rId122" Type="http://schemas.openxmlformats.org/officeDocument/2006/relationships/image" Target="media/image62.wmf"/><Relationship Id="rId164" Type="http://schemas.openxmlformats.org/officeDocument/2006/relationships/image" Target="media/image83.wmf"/><Relationship Id="rId371" Type="http://schemas.openxmlformats.org/officeDocument/2006/relationships/image" Target="media/image186.wmf"/><Relationship Id="rId427" Type="http://schemas.openxmlformats.org/officeDocument/2006/relationships/image" Target="media/image214.wmf"/><Relationship Id="rId469" Type="http://schemas.openxmlformats.org/officeDocument/2006/relationships/image" Target="media/image235.wmf"/><Relationship Id="rId26" Type="http://schemas.openxmlformats.org/officeDocument/2006/relationships/image" Target="media/image14.wmf"/><Relationship Id="rId231" Type="http://schemas.openxmlformats.org/officeDocument/2006/relationships/oleObject" Target="embeddings/oleObject110.bin"/><Relationship Id="rId273" Type="http://schemas.openxmlformats.org/officeDocument/2006/relationships/image" Target="media/image137.wmf"/><Relationship Id="rId329" Type="http://schemas.openxmlformats.org/officeDocument/2006/relationships/image" Target="media/image165.wmf"/><Relationship Id="rId480" Type="http://schemas.openxmlformats.org/officeDocument/2006/relationships/oleObject" Target="embeddings/oleObject235.bin"/><Relationship Id="rId68" Type="http://schemas.openxmlformats.org/officeDocument/2006/relationships/image" Target="media/image35.wmf"/><Relationship Id="rId133" Type="http://schemas.openxmlformats.org/officeDocument/2006/relationships/oleObject" Target="embeddings/oleObject61.bin"/><Relationship Id="rId175" Type="http://schemas.openxmlformats.org/officeDocument/2006/relationships/oleObject" Target="embeddings/oleObject82.bin"/><Relationship Id="rId340" Type="http://schemas.openxmlformats.org/officeDocument/2006/relationships/oleObject" Target="embeddings/oleObject165.bin"/><Relationship Id="rId200" Type="http://schemas.openxmlformats.org/officeDocument/2006/relationships/image" Target="media/image101.wmf"/><Relationship Id="rId382" Type="http://schemas.openxmlformats.org/officeDocument/2006/relationships/oleObject" Target="embeddings/oleObject186.bin"/><Relationship Id="rId438" Type="http://schemas.openxmlformats.org/officeDocument/2006/relationships/oleObject" Target="embeddings/oleObject214.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image" Target="media/image246.wmf"/><Relationship Id="rId505" Type="http://schemas.openxmlformats.org/officeDocument/2006/relationships/oleObject" Target="embeddings/oleObject247.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52.wmf"/><Relationship Id="rId144" Type="http://schemas.openxmlformats.org/officeDocument/2006/relationships/image" Target="media/image73.wmf"/><Relationship Id="rId90" Type="http://schemas.openxmlformats.org/officeDocument/2006/relationships/image" Target="media/image46.wmf"/><Relationship Id="rId186" Type="http://schemas.openxmlformats.org/officeDocument/2006/relationships/image" Target="media/image94.wmf"/><Relationship Id="rId351" Type="http://schemas.openxmlformats.org/officeDocument/2006/relationships/image" Target="media/image176.wmf"/><Relationship Id="rId393" Type="http://schemas.openxmlformats.org/officeDocument/2006/relationships/image" Target="media/image197.wmf"/><Relationship Id="rId407" Type="http://schemas.openxmlformats.org/officeDocument/2006/relationships/image" Target="media/image204.wmf"/><Relationship Id="rId449" Type="http://schemas.openxmlformats.org/officeDocument/2006/relationships/image" Target="media/image225.wmf"/><Relationship Id="rId211" Type="http://schemas.openxmlformats.org/officeDocument/2006/relationships/oleObject" Target="embeddings/oleObject100.bin"/><Relationship Id="rId253" Type="http://schemas.openxmlformats.org/officeDocument/2006/relationships/image" Target="media/image127.wmf"/><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oleObject" Target="embeddings/oleObject225.bin"/><Relationship Id="rId48" Type="http://schemas.openxmlformats.org/officeDocument/2006/relationships/image" Target="media/image25.wmf"/><Relationship Id="rId113" Type="http://schemas.openxmlformats.org/officeDocument/2006/relationships/oleObject" Target="embeddings/oleObject51.bin"/><Relationship Id="rId320" Type="http://schemas.openxmlformats.org/officeDocument/2006/relationships/oleObject" Target="embeddings/oleObject155.bin"/><Relationship Id="rId155" Type="http://schemas.openxmlformats.org/officeDocument/2006/relationships/oleObject" Target="embeddings/oleObject72.bin"/><Relationship Id="rId197" Type="http://schemas.openxmlformats.org/officeDocument/2006/relationships/oleObject" Target="embeddings/oleObject93.bin"/><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4.bin"/><Relationship Id="rId264" Type="http://schemas.openxmlformats.org/officeDocument/2006/relationships/oleObject" Target="embeddings/oleObject127.bin"/><Relationship Id="rId471" Type="http://schemas.openxmlformats.org/officeDocument/2006/relationships/image" Target="media/image236.wmf"/><Relationship Id="rId17" Type="http://schemas.openxmlformats.org/officeDocument/2006/relationships/oleObject" Target="embeddings/oleObject3.bin"/><Relationship Id="rId59" Type="http://schemas.openxmlformats.org/officeDocument/2006/relationships/oleObject" Target="embeddings/oleObject24.bin"/><Relationship Id="rId124" Type="http://schemas.openxmlformats.org/officeDocument/2006/relationships/image" Target="media/image63.wmf"/><Relationship Id="rId70" Type="http://schemas.openxmlformats.org/officeDocument/2006/relationships/image" Target="media/image36.wmf"/><Relationship Id="rId166" Type="http://schemas.openxmlformats.org/officeDocument/2006/relationships/image" Target="media/image84.wmf"/><Relationship Id="rId331" Type="http://schemas.openxmlformats.org/officeDocument/2006/relationships/image" Target="media/image166.wmf"/><Relationship Id="rId373" Type="http://schemas.openxmlformats.org/officeDocument/2006/relationships/image" Target="media/image187.wmf"/><Relationship Id="rId429" Type="http://schemas.openxmlformats.org/officeDocument/2006/relationships/image" Target="media/image215.wmf"/><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15.bin"/><Relationship Id="rId28" Type="http://schemas.openxmlformats.org/officeDocument/2006/relationships/image" Target="media/image15.wmf"/><Relationship Id="rId275" Type="http://schemas.openxmlformats.org/officeDocument/2006/relationships/image" Target="media/image138.wmf"/><Relationship Id="rId300" Type="http://schemas.openxmlformats.org/officeDocument/2006/relationships/oleObject" Target="embeddings/oleObject145.bin"/><Relationship Id="rId482" Type="http://schemas.openxmlformats.org/officeDocument/2006/relationships/oleObject" Target="embeddings/oleObject236.bin"/><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oleObject" Target="embeddings/oleObject83.bin"/><Relationship Id="rId342" Type="http://schemas.openxmlformats.org/officeDocument/2006/relationships/oleObject" Target="embeddings/oleObject166.bin"/><Relationship Id="rId384" Type="http://schemas.openxmlformats.org/officeDocument/2006/relationships/oleObject" Target="embeddings/oleObject187.bin"/><Relationship Id="rId202" Type="http://schemas.openxmlformats.org/officeDocument/2006/relationships/image" Target="media/image102.wmf"/><Relationship Id="rId244" Type="http://schemas.openxmlformats.org/officeDocument/2006/relationships/oleObject" Target="embeddings/oleObject117.bin"/><Relationship Id="rId39" Type="http://schemas.openxmlformats.org/officeDocument/2006/relationships/oleObject" Target="embeddings/oleObject14.bin"/><Relationship Id="rId286" Type="http://schemas.openxmlformats.org/officeDocument/2006/relationships/oleObject" Target="embeddings/oleObject138.bin"/><Relationship Id="rId451" Type="http://schemas.openxmlformats.org/officeDocument/2006/relationships/image" Target="media/image226.wmf"/><Relationship Id="rId493" Type="http://schemas.openxmlformats.org/officeDocument/2006/relationships/image" Target="media/image247.wmf"/><Relationship Id="rId507" Type="http://schemas.openxmlformats.org/officeDocument/2006/relationships/oleObject" Target="embeddings/oleObject248.bin"/><Relationship Id="rId50" Type="http://schemas.openxmlformats.org/officeDocument/2006/relationships/image" Target="media/image26.wmf"/><Relationship Id="rId104" Type="http://schemas.openxmlformats.org/officeDocument/2006/relationships/image" Target="media/image53.wmf"/><Relationship Id="rId146" Type="http://schemas.openxmlformats.org/officeDocument/2006/relationships/image" Target="media/image74.wmf"/><Relationship Id="rId188" Type="http://schemas.openxmlformats.org/officeDocument/2006/relationships/image" Target="media/image95.wmf"/><Relationship Id="rId311" Type="http://schemas.openxmlformats.org/officeDocument/2006/relationships/image" Target="media/image156.wmf"/><Relationship Id="rId353" Type="http://schemas.openxmlformats.org/officeDocument/2006/relationships/image" Target="media/image177.wmf"/><Relationship Id="rId395" Type="http://schemas.openxmlformats.org/officeDocument/2006/relationships/image" Target="media/image198.wmf"/><Relationship Id="rId409" Type="http://schemas.openxmlformats.org/officeDocument/2006/relationships/image" Target="media/image205.wmf"/><Relationship Id="rId92" Type="http://schemas.openxmlformats.org/officeDocument/2006/relationships/image" Target="media/image47.wmf"/><Relationship Id="rId213" Type="http://schemas.openxmlformats.org/officeDocument/2006/relationships/oleObject" Target="embeddings/oleObject101.bin"/><Relationship Id="rId420" Type="http://schemas.openxmlformats.org/officeDocument/2006/relationships/oleObject" Target="embeddings/oleObject205.bin"/><Relationship Id="rId255" Type="http://schemas.openxmlformats.org/officeDocument/2006/relationships/image" Target="media/image128.wmf"/><Relationship Id="rId297" Type="http://schemas.openxmlformats.org/officeDocument/2006/relationships/image" Target="media/image149.wmf"/><Relationship Id="rId462" Type="http://schemas.openxmlformats.org/officeDocument/2006/relationships/oleObject" Target="embeddings/oleObject226.bin"/><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5.bin"/><Relationship Id="rId199" Type="http://schemas.openxmlformats.org/officeDocument/2006/relationships/oleObject" Target="embeddings/oleObject94.bin"/><Relationship Id="rId19" Type="http://schemas.openxmlformats.org/officeDocument/2006/relationships/oleObject" Target="embeddings/oleObject4.bin"/><Relationship Id="rId224" Type="http://schemas.openxmlformats.org/officeDocument/2006/relationships/oleObject" Target="embeddings/oleObject106.bin"/><Relationship Id="rId266" Type="http://schemas.openxmlformats.org/officeDocument/2006/relationships/oleObject" Target="embeddings/oleObject128.bin"/><Relationship Id="rId431" Type="http://schemas.openxmlformats.org/officeDocument/2006/relationships/image" Target="media/image216.wmf"/><Relationship Id="rId473" Type="http://schemas.openxmlformats.org/officeDocument/2006/relationships/image" Target="media/image237.wmf"/><Relationship Id="rId30" Type="http://schemas.openxmlformats.org/officeDocument/2006/relationships/image" Target="media/image16.wmf"/><Relationship Id="rId126" Type="http://schemas.openxmlformats.org/officeDocument/2006/relationships/image" Target="media/image64.wmf"/><Relationship Id="rId168" Type="http://schemas.openxmlformats.org/officeDocument/2006/relationships/image" Target="media/image85.wmf"/><Relationship Id="rId333" Type="http://schemas.openxmlformats.org/officeDocument/2006/relationships/image" Target="media/image167.wmf"/><Relationship Id="rId72" Type="http://schemas.openxmlformats.org/officeDocument/2006/relationships/image" Target="media/image37.wmf"/><Relationship Id="rId375" Type="http://schemas.openxmlformats.org/officeDocument/2006/relationships/image" Target="media/image188.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9.wmf"/><Relationship Id="rId400" Type="http://schemas.openxmlformats.org/officeDocument/2006/relationships/oleObject" Target="embeddings/oleObject195.bin"/><Relationship Id="rId442" Type="http://schemas.openxmlformats.org/officeDocument/2006/relationships/oleObject" Target="embeddings/oleObject216.bin"/><Relationship Id="rId484" Type="http://schemas.openxmlformats.org/officeDocument/2006/relationships/oleObject" Target="embeddings/oleObject237.bin"/><Relationship Id="rId137" Type="http://schemas.openxmlformats.org/officeDocument/2006/relationships/oleObject" Target="embeddings/oleObject63.bin"/><Relationship Id="rId302" Type="http://schemas.openxmlformats.org/officeDocument/2006/relationships/oleObject" Target="embeddings/oleObject146.bin"/><Relationship Id="rId344" Type="http://schemas.openxmlformats.org/officeDocument/2006/relationships/oleObject" Target="embeddings/oleObject167.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84.bin"/><Relationship Id="rId386" Type="http://schemas.openxmlformats.org/officeDocument/2006/relationships/oleObject" Target="embeddings/oleObject188.bin"/><Relationship Id="rId190" Type="http://schemas.openxmlformats.org/officeDocument/2006/relationships/image" Target="media/image96.wmf"/><Relationship Id="rId204" Type="http://schemas.openxmlformats.org/officeDocument/2006/relationships/image" Target="media/image103.wmf"/><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image" Target="media/image206.wmf"/><Relationship Id="rId453" Type="http://schemas.openxmlformats.org/officeDocument/2006/relationships/image" Target="media/image227.wmf"/><Relationship Id="rId509" Type="http://schemas.openxmlformats.org/officeDocument/2006/relationships/oleObject" Target="embeddings/oleObject249.bin"/><Relationship Id="rId106" Type="http://schemas.openxmlformats.org/officeDocument/2006/relationships/image" Target="media/image54.wmf"/><Relationship Id="rId313" Type="http://schemas.openxmlformats.org/officeDocument/2006/relationships/image" Target="media/image157.wmf"/><Relationship Id="rId495" Type="http://schemas.openxmlformats.org/officeDocument/2006/relationships/image" Target="media/image248.wmf"/><Relationship Id="rId10" Type="http://schemas.openxmlformats.org/officeDocument/2006/relationships/image" Target="media/image5.png"/><Relationship Id="rId52" Type="http://schemas.openxmlformats.org/officeDocument/2006/relationships/image" Target="media/image27.wmf"/><Relationship Id="rId94" Type="http://schemas.openxmlformats.org/officeDocument/2006/relationships/image" Target="media/image48.wmf"/><Relationship Id="rId148" Type="http://schemas.openxmlformats.org/officeDocument/2006/relationships/image" Target="media/image75.wmf"/><Relationship Id="rId355" Type="http://schemas.openxmlformats.org/officeDocument/2006/relationships/image" Target="media/image178.wmf"/><Relationship Id="rId397" Type="http://schemas.openxmlformats.org/officeDocument/2006/relationships/image" Target="media/image199.wmf"/><Relationship Id="rId215" Type="http://schemas.openxmlformats.org/officeDocument/2006/relationships/oleObject" Target="embeddings/oleObject102.bin"/><Relationship Id="rId257" Type="http://schemas.openxmlformats.org/officeDocument/2006/relationships/image" Target="media/image129.wmf"/><Relationship Id="rId422" Type="http://schemas.openxmlformats.org/officeDocument/2006/relationships/oleObject" Target="embeddings/oleObject206.bin"/><Relationship Id="rId464" Type="http://schemas.openxmlformats.org/officeDocument/2006/relationships/oleObject" Target="embeddings/oleObject227.bin"/><Relationship Id="rId299" Type="http://schemas.openxmlformats.org/officeDocument/2006/relationships/image" Target="media/image150.w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Ami20</b:Tag>
    <b:SourceType>JournalArticle</b:SourceType>
    <b:Guid>{32DE37C6-B587-411E-A86C-22DC94272D39}</b:Guid>
    <b:Title>SPHERA v.9.0.0: a Computational Fluid Dynamics research code, based on the Smoothed Particle Hydrodynamics mesh-less method</b:Title>
    <b:Year>2020</b:Year>
    <b:Author>
      <b:Author>
        <b:NameList>
          <b:Person>
            <b:Last>Amicarelli</b:Last>
            <b:First>A.</b:First>
          </b:Person>
          <b:Person>
            <b:Last>Manenti</b:Last>
            <b:First>S.</b:First>
          </b:Person>
          <b:Person>
            <b:Last>Albano</b:Last>
            <b:First>R.</b:First>
          </b:Person>
          <b:Person>
            <b:Last>Agate</b:Last>
            <b:First>G.</b:First>
          </b:Person>
          <b:Person>
            <b:Last>Paggi</b:Last>
            <b:First>M.</b:First>
          </b:Person>
          <b:Person>
            <b:Last>Longoni</b:Last>
            <b:First>L.</b:First>
          </b:Person>
          <b:Person>
            <b:Last>Mirauda</b:Last>
            <b:First>D.</b:First>
          </b:Person>
          <b:Person>
            <b:Last>Ziane</b:Last>
            <b:First>L.</b:First>
          </b:Person>
          <b:Person>
            <b:Last>Viccione</b:Last>
            <b:First>G.</b:First>
          </b:Person>
          <b:Person>
            <b:Last>Todeschini</b:Last>
            <b:First>S.</b:First>
          </b:Person>
          <b:Person>
            <b:Last>Sole</b:Last>
            <b:First>A.</b:First>
          </b:Person>
          <b:Person>
            <b:Last>Baldini</b:Last>
            <b:First>L.M.</b:First>
          </b:Person>
          <b:Person>
            <b:Last>Brambilla</b:Last>
            <b:First>D.</b:First>
          </b:Person>
          <b:Person>
            <b:Last>Papini</b:Last>
            <b:First>M. </b:First>
          </b:Person>
          <b:Person>
            <b:Last>Khellaf</b:Last>
            <b:First>M.C.</b:First>
          </b:Person>
          <b:Person>
            <b:Last>Tagliafierro</b:Last>
            <b:First>B.</b:First>
          </b:Person>
          <b:Person>
            <b:Last>Sarno</b:Last>
            <b:First>L.</b:First>
          </b:Person>
          <b:Person>
            <b:Last>Pirovano</b:Last>
            <b:First>G.</b:First>
          </b:Person>
        </b:NameList>
      </b:Author>
    </b:Author>
    <b:JournalName>Computer Physics Communications</b:JournalName>
    <b:Pages>107157</b:Pages>
    <b:Volume>250</b:Volume>
    <b:RefOrder>31</b:RefOrder>
  </b:Source>
  <b:Source>
    <b:Tag>Adv21</b:Tag>
    <b:SourceType>InternetSite</b:SourceType>
    <b:Guid>{86A718FB-58CF-4E9C-99F1-E24367CDC507}</b:Guid>
    <b:Title>Advisor</b:Title>
    <b:ProductionCompany>Intel Corporation</b:ProductionCompany>
    <b:Year>2021</b:Year>
    <b:URL>www.intel.com</b:URL>
    <b:RefOrder>74</b:RefOrder>
  </b:Source>
  <b:Source>
    <b:Tag>GNU</b:Tag>
    <b:SourceType>InternetSite</b:SourceType>
    <b:Guid>{761051F2-4F0E-4261-940D-F83E19864C03}</b:Guid>
    <b:Title>GNU Make</b:Title>
    <b:ProductionCompany>GNU, Free Software Foundation</b:ProductionCompany>
    <b:URL>https://www.gnu.org/software/make/</b:URL>
    <b:RefOrder>62</b:RefOrder>
  </b:Source>
  <b:Source>
    <b:Tag>Git211</b:Tag>
    <b:SourceType>InternetSite</b:SourceType>
    <b:Guid>{0AE6F6A3-2302-41EA-B5F5-F0DA3AAF8402}</b:Guid>
    <b:Title>GitHub</b:Title>
    <b:ProductionCompany>GitHub Inc.</b:ProductionCompany>
    <b:Year>2021</b:Year>
    <b:URL>www.github.com</b:URL>
    <b:RefOrder>68</b:RefOrder>
  </b:Source>
  <b:Source>
    <b:Tag>Git21</b:Tag>
    <b:SourceType>InternetSite</b:SourceType>
    <b:Guid>{A0E961D5-4699-45D0-8A55-C564F3FF0786}</b:Guid>
    <b:Title>Git</b:Title>
    <b:ProductionCompany>Torvalds et al.</b:ProductionCompany>
    <b:Year>2021</b:Year>
    <b:URL>https://github.com/git/git</b:URL>
    <b:RefOrder>67</b:RefOrder>
  </b:Source>
  <b:Source>
    <b:Tag>gdb</b:Tag>
    <b:SourceType>InternetSite</b:SourceType>
    <b:Guid>{EC07A03B-1DE7-4010-8633-0788B03879A6}</b:Guid>
    <b:Title>gdb</b:Title>
    <b:ProductionCompany>GNU, Free Software Foundation</b:ProductionCompany>
    <b:URL>https://www.gnu.org/software/gdb/</b:URL>
    <b:RefOrder>63</b:RefOrder>
  </b:Source>
  <b:Source>
    <b:Tag>GDA21</b:Tag>
    <b:SourceType>InternetSite</b:SourceType>
    <b:Guid>{44264852-A1E2-40BC-BB92-451F9DD3A06D}</b:Guid>
    <b:Title>GDAL</b:Title>
    <b:Year>2021</b:Year>
    <b:ProductionCompany>OSGEO</b:ProductionCompany>
    <b:URL>https://github.com/OSGeo/gdal</b:URL>
    <b:RefOrder>78</b:RefOrder>
  </b:Source>
  <b:Source>
    <b:Tag>Fre21</b:Tag>
    <b:SourceType>InternetSite</b:SourceType>
    <b:Guid>{78BE1162-BDDA-4545-B295-C8E8396A43F3}</b:Guid>
    <b:Title>Free Software Foundation</b:Title>
    <b:Year>2021</b:Year>
    <b:URL>http://www.fsf.org/</b:URL>
    <b:RefOrder>69</b:RefOrder>
  </b:Source>
  <b:Source>
    <b:Tag>Mit19</b:Tag>
    <b:SourceType>InternetSite</b:SourceType>
    <b:Guid>{D412CB58-1EEF-4629-BF80-E8158257F105}</b:Guid>
    <b:YearAccessed>2019</b:YearAccessed>
    <b:MonthAccessed>July</b:MonthAccessed>
    <b:DayAccessed>15</b:DayAccessed>
    <b:URL>https://github.com/markummitchell/engauge-digitizer</b:URL>
    <b:Title>Engauge Digitizer (Mitchell et al.)</b:Title>
    <b:RefOrder>86</b:RefOrder>
  </b:Source>
  <b:Source>
    <b:Tag>cpu21</b:Tag>
    <b:SourceType>InternetSite</b:SourceType>
    <b:Guid>{8606CAAC-0997-4B3B-9586-08DA627FC001}</b:Guid>
    <b:Title>cpuinfo</b:Title>
    <b:ProductionCompany>Intel Corporation</b:ProductionCompany>
    <b:Year>2021</b:Year>
    <b:URL>www.intel.com</b:URL>
    <b:RefOrder>72</b:RefOrder>
  </b:Source>
  <b:Source>
    <b:Tag>Ami17</b:Tag>
    <b:SourceType>JournalArticle</b:SourceType>
    <b:Guid>{1EC74FBC-D0B0-4F4F-B296-A4014C4E3337}</b:Guid>
    <b:Title>A 3D Smoothed Particle Hydrodynamics model for erosional dam-break floods</b:Title>
    <b:JournalName>International Journal of Computational Fluid Dynamics</b:JournalName>
    <b:Year>2017</b:Year>
    <b:Pages>413-434</b:Pages>
    <b:Volume>31</b:Volume>
    <b:Issue>10</b:Issue>
    <b:Author>
      <b:Author>
        <b:NameList>
          <b:Person>
            <b:Last>Amicarelli</b:Last>
            <b:First>A.</b:First>
          </b:Person>
          <b:Person>
            <b:Last>Kocak</b:Last>
            <b:First>B.</b:First>
          </b:Person>
          <b:Person>
            <b:Last>Sibilla</b:Last>
            <b:First>S.</b:First>
          </b:Person>
          <b:Person>
            <b:Last>Grabe</b:Last>
            <b:First>J.</b:First>
          </b:Person>
        </b:NameList>
      </b:Author>
    </b:Author>
    <b:RefOrder>1</b:RefOrder>
  </b:Source>
  <b:Source>
    <b:Tag>Ami15</b:Tag>
    <b:SourceType>JournalArticle</b:SourceType>
    <b:Guid>{FF89E335-1350-48E2-9CA9-C6683E609630}</b:Guid>
    <b:Title>A Smoothed Particle Hydrodynamics model for 3D solid body transport in free surface flows</b:Title>
    <b:Year>2015</b:Year>
    <b:JournalName>Computers &amp; Fluids</b:JournalName>
    <b:Pages>205–228; DOI 10.1016/j.compfluid.2015.04.018</b:Pages>
    <b:Volume>116</b:Volume>
    <b:Author>
      <b:Author>
        <b:NameList>
          <b:Person>
            <b:Last>Amicarelli</b:Last>
            <b:First>A.</b:First>
          </b:Person>
          <b:Person>
            <b:Last>Albano</b:Last>
            <b:First>R.</b:First>
          </b:Person>
          <b:Person>
            <b:Last>Mirauda</b:Last>
            <b:First>D.</b:First>
          </b:Person>
          <b:Person>
            <b:Last>Agate</b:Last>
            <b:First>G.</b:First>
          </b:Person>
          <b:Person>
            <b:Last>Sole</b:Last>
            <b:First>A.</b:First>
          </b:Person>
          <b:Person>
            <b:Last>Guandalini</b:Last>
            <b:First>R.</b:First>
          </b:Person>
        </b:NameList>
      </b:Author>
    </b:Author>
    <b:RefOrder>2</b:RefOrder>
  </b:Source>
  <b:Source>
    <b:Tag>Ami13</b:Tag>
    <b:SourceType>JournalArticle</b:SourceType>
    <b:Guid>{EEBFF60C-2E6B-4634-BAE1-985FFA07E547}</b:Guid>
    <b:Title>A 3D Fully Lagrangian Smoothed Particle Hydrodynamics model with both volume and surface discrete elements</b:Title>
    <b:JournalName>International Journal for Numerical Methods in Engineering</b:JournalName>
    <b:Year>2013</b:Year>
    <b:Pages>419–450, DOI: 10.1002/nme.4514</b:Pages>
    <b:Volume>95</b:Volume>
    <b:Author>
      <b:Author>
        <b:NameList>
          <b:Person>
            <b:Last>Amicarelli</b:Last>
            <b:First>A.</b:First>
          </b:Person>
          <b:Person>
            <b:Last>Agate</b:Last>
            <b:First>G.</b:First>
          </b:Person>
          <b:Person>
            <b:Last>Guandalini</b:Last>
            <b:First>R.</b:First>
          </b:Person>
        </b:NameList>
      </b:Author>
    </b:Author>
    <b:RefOrder>3</b:RefOrder>
  </b:Source>
  <b:Source>
    <b:Tag>Man12</b:Tag>
    <b:SourceType>JournalArticle</b:SourceType>
    <b:Guid>{7118F0C4-5589-4EAC-9153-BA5DA81A5067}</b:Guid>
    <b:Title>SPH Simulation of Sediment Flushing Induced by a Rapid Water Flow</b:Title>
    <b:Year>2012</b:Year>
    <b:JournalName>Journal of Hydraulic Engineering ASCE</b:JournalName>
    <b:Pages>272-284</b:Pages>
    <b:Volume>138</b:Volume>
    <b:Issue>3</b:Issue>
    <b:Author>
      <b:Author>
        <b:NameList>
          <b:Person>
            <b:Last>Manenti</b:Last>
            <b:First>S.</b:First>
          </b:Person>
          <b:Person>
            <b:Last>Sibilla</b:Last>
            <b:First>S.</b:First>
          </b:Person>
          <b:Person>
            <b:Last>Gallati</b:Last>
            <b:First>M.</b:First>
          </b:Person>
          <b:Person>
            <b:Last>Agate</b:Last>
            <b:First>G.</b:First>
          </b:Person>
          <b:Person>
            <b:Last>Guandalini</b:Last>
            <b:First>R.</b:First>
          </b:Person>
        </b:NameList>
      </b:Author>
    </b:Author>
    <b:RefOrder>4</b:RefOrder>
  </b:Source>
  <b:Source>
    <b:Tag>DiM11</b:Tag>
    <b:SourceType>JournalArticle</b:SourceType>
    <b:Guid>{B755530E-E250-4385-8D3B-5CCDE127E7DA}</b:Guid>
    <b:Title>SPH modeling of solid boundaries through a semi-analytic approach</b:Title>
    <b:JournalName>Engineering Applications of Computational Fluid Mechanics</b:JournalName>
    <b:Year>2011</b:Year>
    <b:Pages>1-15</b:Pages>
    <b:Volume>5</b:Volume>
    <b:Issue>1</b:Issue>
    <b:Author>
      <b:Author>
        <b:NameList>
          <b:Person>
            <b:Last>Di Monaco</b:Last>
            <b:First>A.</b:First>
          </b:Person>
          <b:Person>
            <b:Last>Manenti</b:Last>
            <b:First>S.</b:First>
          </b:Person>
          <b:Person>
            <b:Last>Gallati</b:Last>
            <b:First>M.</b:First>
          </b:Person>
          <b:Person>
            <b:Last>Sibilla</b:Last>
            <b:First>S.</b:First>
          </b:Person>
        </b:NameList>
      </b:Author>
    </b:Author>
    <b:RefOrder>5</b:RefOrder>
  </b:Source>
  <b:Source>
    <b:Tag>Segnaposto1</b:Tag>
    <b:SourceType>InternetSite</b:SourceType>
    <b:Guid>{F30C27EE-248B-4E08-9F81-6DC83B2A4579}</b:Guid>
    <b:Title>https://github.com/AndreaAmicarelliRSE/SPHERA</b:Title>
    <b:Author>
      <b:Author>
        <b:NameList>
          <b:Person>
            <b:Last>SPHERA (RSE SpA)</b:Last>
          </b:Person>
        </b:NameList>
      </b:Author>
    </b:Author>
    <b:Year>2020</b:Year>
    <b:RefOrder>6</b:RefOrder>
  </b:Source>
  <b:Source>
    <b:Tag>Ada12</b:Tag>
    <b:SourceType>JournalArticle</b:SourceType>
    <b:Guid>{C4ACE027-E157-4ED8-911B-69400FBABA9F}</b:Guid>
    <b:Title>A generalized wall boundary condition for smoothed particle hydrodynamics</b:Title>
    <b:JournalName>Journal of Computational Physics</b:JournalName>
    <b:Year>2012</b:Year>
    <b:Pages>7057–7075</b:Pages>
    <b:Volume>231</b:Volume>
    <b:Author>
      <b:Author>
        <b:NameList>
          <b:Person>
            <b:Last>Adami</b:Last>
            <b:First>S.</b:First>
          </b:Person>
          <b:Person>
            <b:Last>Hu</b:Last>
            <b:First>X.Y.</b:First>
          </b:Person>
          <b:Person>
            <b:Last>Adams</b:Last>
            <b:First>N.A.</b:First>
          </b:Person>
        </b:NameList>
      </b:Author>
    </b:Author>
    <b:RefOrder>8</b:RefOrder>
  </b:Source>
  <b:Source>
    <b:Tag>Has12</b:Tag>
    <b:SourceType>JournalArticle</b:SourceType>
    <b:Guid>{9A65D9E0-03FC-424D-A4F6-C2D42F64FBBF}</b:Guid>
    <b:Title>A modified SPH method for simulating motion of rigid bodies in Newtonian fluid flows</b:Title>
    <b:JournalName>International Journal of Non-Linear Mechanics</b:JournalName>
    <b:Year>2012</b:Year>
    <b:Pages>626–638</b:Pages>
    <b:Volume>47</b:Volume>
    <b:Author>
      <b:Author>
        <b:NameList>
          <b:Person>
            <b:Last>Hashemi</b:Last>
            <b:First>M. R.</b:First>
          </b:Person>
          <b:Person>
            <b:Last>Fatehi</b:Last>
            <b:First>R.</b:First>
          </b:Person>
          <b:Person>
            <b:Last>Manzari</b:Last>
            <b:First>M.T.</b:First>
          </b:Person>
        </b:NameList>
      </b:Author>
    </b:Author>
    <b:RefOrder>9</b:RefOrder>
  </b:Source>
  <b:Source>
    <b:Tag>Mac12</b:Tag>
    <b:SourceType>JournalArticle</b:SourceType>
    <b:Guid>{9158DE5A-3F49-4037-BAC7-15AEFD27DB3D}</b:Guid>
    <b:Title>A Boundary Integral SPH Formulation - Consistency and Applications to ISPH and WCSPH-</b:Title>
    <b:JournalName>Progress of Theoretical Physics</b:JournalName>
    <b:Year>2012</b:Year>
    <b:Pages>439-462</b:Pages>
    <b:Volume>128</b:Volume>
    <b:Issue>3</b:Issue>
    <b:Author>
      <b:Author>
        <b:NameList>
          <b:Person>
            <b:Last>Macia</b:Last>
            <b:First>F.</b:First>
          </b:Person>
          <b:Person>
            <b:Last>Gonzalez</b:Last>
            <b:First>L.M.</b:First>
          </b:Person>
          <b:Person>
            <b:Last>Cercos-Pita</b:Last>
            <b:First>J.L.</b:First>
          </b:Person>
          <b:Person>
            <b:Last>Souto-Iglesias</b:Last>
            <b:First>A.</b:First>
          </b:Person>
        </b:NameList>
      </b:Author>
    </b:Author>
    <b:RefOrder>10</b:RefOrder>
  </b:Source>
  <b:Source>
    <b:Tag>May13</b:Tag>
    <b:SourceType>JournalArticle</b:SourceType>
    <b:Guid>{DB921C46-2E2A-4235-9EA2-E9A0C5AB18AB}</b:Guid>
    <b:Title>Investigation of wall bounded flows using SPH and the uni fied semi-analytical wall boundary conditions</b:Title>
    <b:JournalName>Computer Physics Communications</b:JournalName>
    <b:Year>2013</b:Year>
    <b:Pages>2515–2527</b:Pages>
    <b:Volume>184</b:Volume>
    <b:Author>
      <b:Author>
        <b:NameList>
          <b:Person>
            <b:Last>Mayrhofer</b:Last>
            <b:First>A.</b:First>
          </b:Person>
          <b:Person>
            <b:Last>Rogers</b:Last>
            <b:First>B.D.</b:First>
          </b:Person>
          <b:Person>
            <b:Last>Violeau</b:Last>
            <b:First>D.</b:First>
          </b:Person>
          <b:Person>
            <b:Last>Ferrand</b:Last>
            <b:First>M.</b:First>
          </b:Person>
        </b:NameList>
      </b:Author>
    </b:Author>
    <b:RefOrder>11</b:RefOrder>
  </b:Source>
  <b:Source>
    <b:Tag>Fer13</b:Tag>
    <b:SourceType>JournalArticle</b:SourceType>
    <b:Guid>{32808285-8D51-4D77-917B-8C87111B69D4}</b:Guid>
    <b:Title>Unified semi-analytical wall boundary conditions for inviscid laminar or turbulent flows in the meshless SPH method</b:Title>
    <b:JournalName>International Journal for Numerical Methods in Fluids</b:JournalName>
    <b:Year>2013</b:Year>
    <b:Pages>446-472</b:Pages>
    <b:Volume>71</b:Volume>
    <b:Issue>4</b:Issue>
    <b:Author>
      <b:Author>
        <b:NameList>
          <b:Person>
            <b:Last>Ferrand</b:Last>
            <b:First>M.</b:First>
          </b:Person>
          <b:Person>
            <b:Last>Laurence</b:Last>
            <b:First>D.R.</b:First>
          </b:Person>
          <b:Person>
            <b:Last>Rogers</b:Last>
            <b:First>B.D.</b:First>
          </b:Person>
          <b:Person>
            <b:Last>Violeau</b:Last>
            <b:First>D.</b:First>
          </b:Person>
          <b:Person>
            <b:Last>Kassiotis</b:Last>
            <b:First>C.</b:First>
          </b:Person>
        </b:NameList>
      </b:Author>
    </b:Author>
    <b:RefOrder>12</b:RefOrder>
  </b:Source>
  <b:Source>
    <b:Tag>Vac12</b:Tag>
    <b:SourceType>JournalArticle</b:SourceType>
    <b:Guid>{51B44D9E-8A52-42DC-99D5-56E2F5F6A5D2}</b:Guid>
    <b:Title>SPH Modeling of Shallow Flow with Open Boundaries for Practical Flood Simulation</b:Title>
    <b:JournalName>J. Hydraul. Eng.</b:JournalName>
    <b:Year>2012</b:Year>
    <b:Pages>530-541</b:Pages>
    <b:Volume>138</b:Volume>
    <b:Issue>6</b:Issue>
    <b:Author>
      <b:Author>
        <b:NameList>
          <b:Person>
            <b:Last>Vacondio</b:Last>
            <b:First>R.</b:First>
          </b:Person>
          <b:Person>
            <b:Last>Rogers</b:Last>
            <b:First>B.D.</b:First>
          </b:Person>
          <b:Person>
            <b:Last>Stansby</b:Last>
            <b:First>P.</b:First>
          </b:Person>
          <b:Person>
            <b:Last>Mignosa</b:Last>
            <b:First>P.</b:First>
          </b:Person>
        </b:NameList>
      </b:Author>
    </b:Author>
    <b:RefOrder>13</b:RefOrder>
  </b:Source>
  <b:Source>
    <b:Tag>Sou06</b:Tag>
    <b:SourceType>JournalArticle</b:SourceType>
    <b:Guid>{58EC31BC-00CA-4FC6-A757-90422A3DD8DD}</b:Guid>
    <b:Title>Liquid moment amplitude assessment in sloshing type problems with smooth particle hydrodynamics</b:Title>
    <b:JournalName>Ocean Engineering</b:JournalName>
    <b:Year>2006</b:Year>
    <b:Pages>1462–1484</b:Pages>
    <b:Volume>33</b:Volume>
    <b:Author>
      <b:Author>
        <b:NameList>
          <b:Person>
            <b:Last>Souto-Iglesias</b:Last>
            <b:First>A.</b:First>
          </b:Person>
          <b:Person>
            <b:Last>Delorme</b:Last>
            <b:First>L.</b:First>
          </b:Person>
          <b:Person>
            <b:Last>Pérez-Rojas</b:Last>
            <b:First>L.</b:First>
          </b:Person>
          <b:Person>
            <b:Last>Abril-Pérez</b:Last>
            <b:First>S.</b:First>
          </b:Person>
        </b:NameList>
      </b:Author>
    </b:Author>
    <b:RefOrder>14</b:RefOrder>
  </b:Source>
  <b:Source>
    <b:Tag>Pat09</b:Tag>
    <b:SourceType>JournalArticle</b:SourceType>
    <b:Guid>{73EB7725-203D-4BDF-8BD8-AB8337CF8A5C}</b:Guid>
    <b:Title>An SPH Technique for Evaluating the Behaviour of Ships In Extreme Ocean Waves</b:Title>
    <b:Year>2009</b:Year>
    <b:JournalName>International Journal of Maritime Engineering</b:JournalName>
    <b:Pages>39-47</b:Pages>
    <b:Volume>151</b:Volume>
    <b:Author>
      <b:Author>
        <b:NameList>
          <b:Person>
            <b:Last>Patel</b:Last>
            <b:First>M.H.</b:First>
          </b:Person>
          <b:Person>
            <b:Last>Vignjevic</b:Last>
            <b:First>R.</b:First>
          </b:Person>
          <b:Person>
            <b:Last>Campbell</b:Last>
            <b:First>J.C.</b:First>
          </b:Person>
        </b:NameList>
      </b:Author>
    </b:Author>
    <b:RefOrder>15</b:RefOrder>
  </b:Source>
  <b:Source>
    <b:Tag>Ant11</b:Tag>
    <b:SourceType>JournalArticle</b:SourceType>
    <b:Guid>{AD17FC35-0022-4ADA-AED0-4CD3F216907E}</b:Guid>
    <b:Title>Propagation of gravity waves through a SPH scheme with numerical diffusive terms</b:Title>
    <b:JournalName>Computer Physics Communications</b:JournalName>
    <b:Year>2011</b:Year>
    <b:Pages>866-877</b:Pages>
    <b:Volume>182</b:Volume>
    <b:Issue>4</b:Issue>
    <b:Author>
      <b:Author>
        <b:NameList>
          <b:Person>
            <b:Last>Antuono</b:Last>
            <b:First>M.</b:First>
          </b:Person>
          <b:Person>
            <b:Last>Colagrossi</b:Last>
            <b:First>A.</b:First>
          </b:Person>
          <b:Person>
            <b:Last>Marrone</b:Last>
            <b:First>S.</b:First>
          </b:Person>
          <b:Person>
            <b:Last>Lugni</b:Last>
            <b:First>C.</b:First>
          </b:Person>
        </b:NameList>
      </b:Author>
    </b:Author>
    <b:RefOrder>16</b:RefOrder>
  </b:Source>
  <b:Source>
    <b:Tag>Liu13</b:Tag>
    <b:SourceType>JournalArticle</b:SourceType>
    <b:Guid>{D5F342A8-2AD1-45F1-A42F-7DD3B33E33DC}</b:Guid>
    <b:Title>An improved incompressible SPH model for simulation of wave-structure interaction</b:Title>
    <b:Year>2013</b:Year>
    <b:JournalName>Computers and Fluids</b:JournalName>
    <b:Pages>113-123</b:Pages>
    <b:Volume>71</b:Volume>
    <b:Author>
      <b:Author>
        <b:NameList>
          <b:Person>
            <b:Last>Liu</b:Last>
            <b:First>X.</b:First>
          </b:Person>
          <b:Person>
            <b:Last>Xu</b:Last>
            <b:First>H.</b:First>
          </b:Person>
          <b:Person>
            <b:Last>Shao</b:Last>
            <b:First>S.</b:First>
          </b:Person>
          <b:Person>
            <b:Last>Lin</b:Last>
            <b:First>P.</b:First>
          </b:Person>
        </b:NameList>
      </b:Author>
    </b:Author>
    <b:RefOrder>17</b:RefOrder>
  </b:Source>
  <b:Source>
    <b:Tag>Omi12</b:Tag>
    <b:SourceType>JournalArticle</b:SourceType>
    <b:Guid>{F9D75166-D7D7-4C55-9DA3-2792633B9A20}</b:Guid>
    <b:Title>Wave body interaction in 2D using smoothed particle hydrodynamics (SPH) with variable particle mass</b:Title>
    <b:Year>2012</b:Year>
    <b:JournalName>Int. J. Numer. Meth. Fluids</b:JournalName>
    <b:Pages>686–705</b:Pages>
    <b:Volume>68</b:Volume>
    <b:Author>
      <b:Author>
        <b:NameList>
          <b:Person>
            <b:Last>Omidvar</b:Last>
            <b:First>P.</b:First>
          </b:Person>
          <b:Person>
            <b:Last>Stansby</b:Last>
            <b:First>P.K.</b:First>
          </b:Person>
          <b:Person>
            <b:Last>Rogers</b:Last>
            <b:First>B.D.</b:First>
          </b:Person>
        </b:NameList>
      </b:Author>
    </b:Author>
    <b:RefOrder>18</b:RefOrder>
  </b:Source>
  <b:Source>
    <b:Tag>Mar10</b:Tag>
    <b:SourceType>JournalArticle</b:SourceType>
    <b:Guid>{F9092152-CADA-44AB-ADF6-CAD811656F2E}</b:Guid>
    <b:Title>Free surface flows simulations in Pelton turbines using an hybrid SPH-ALE method</b:Title>
    <b:JournalName>J. Hydraul. Res.</b:JournalName>
    <b:Year>2010</b:Year>
    <b:Pages>40–49</b:Pages>
    <b:Volume>47</b:Volume>
    <b:Author>
      <b:Author>
        <b:NameList>
          <b:Person>
            <b:Last>Marongiu</b:Last>
            <b:First>J.-C.</b:First>
          </b:Person>
          <b:Person>
            <b:Last>Leboeuf</b:Last>
            <b:First>F.</b:First>
          </b:Person>
          <b:Person>
            <b:Last>Caro</b:Last>
            <b:First>J.</b:First>
          </b:Person>
          <b:Person>
            <b:Last>Parkinson</b:Last>
            <b:First>E.</b:First>
          </b:Person>
        </b:NameList>
      </b:Author>
    </b:Author>
    <b:RefOrder>19</b:RefOrder>
  </b:Source>
  <b:Source>
    <b:Tag>Kum13</b:Tag>
    <b:SourceType>JournalArticle</b:SourceType>
    <b:Guid>{A90CFFFA-CD52-47B6-9D4D-F5EFDF03F8DC}</b:Guid>
    <b:Title>Parallel Godunov smoothed particle hydrodynamics (SPH) with improved treatment of Boundary Conditions and an application to granular flows</b:Title>
    <b:JournalName>Computer Physics Communications</b:JournalName>
    <b:Year>2013</b:Year>
    <b:Pages>2277-2286</b:Pages>
    <b:Volume>184</b:Volume>
    <b:Issue>10</b:Issue>
    <b:Author>
      <b:Author>
        <b:NameList>
          <b:Person>
            <b:Last>Kumar</b:Last>
            <b:First>D.</b:First>
          </b:Person>
          <b:Person>
            <b:Last>Patra</b:Last>
            <b:First>A.K.</b:First>
          </b:Person>
          <b:Person>
            <b:Last>Pitman</b:Last>
            <b:First>E.B.</b:First>
          </b:Person>
          <b:Person>
            <b:Last>Chi</b:Last>
            <b:First>H.</b:First>
          </b:Person>
        </b:NameList>
      </b:Author>
    </b:Author>
    <b:RefOrder>20</b:RefOrder>
  </b:Source>
  <b:Source>
    <b:Tag>Kou13</b:Tag>
    <b:SourceType>JournalArticle</b:SourceType>
    <b:Guid>{43C39628-6C71-4F7A-A38C-3450F0998320}</b:Guid>
    <b:Title>An improved MUSCL treatment for the SPH-ALE method: comparison with the standard SPH method for the jet impingement case</b:Title>
    <b:Year>2013</b:Year>
    <b:JournalName>International Journal for Numerical Methods in Fluids</b:JournalName>
    <b:Pages>1152–1177. DOI: 10.1002/fld.3706</b:Pages>
    <b:Volume>71</b:Volume>
    <b:Issue>9</b:Issue>
    <b:Author>
      <b:Author>
        <b:NameList>
          <b:Person>
            <b:Last>Koukouvinis</b:Last>
            <b:First>P.K.</b:First>
          </b:Person>
          <b:Person>
            <b:Last>Anagnostopoulos</b:Last>
            <b:First>J.S.</b:First>
          </b:Person>
          <b:Person>
            <b:Last>Papantonis</b:Last>
            <b:First>D.E.</b:First>
          </b:Person>
        </b:NameList>
      </b:Author>
    </b:Author>
    <b:RefOrder>21</b:RefOrder>
  </b:Source>
  <b:Source>
    <b:Tag>Pri12</b:Tag>
    <b:SourceType>JournalArticle</b:SourceType>
    <b:Guid>{4B6D2531-7474-4AB1-8755-E8A62B1149E6}</b:Guid>
    <b:Title>Smoothed Particle Hydrodynamics and Magnetohydrodynamics</b:Title>
    <b:JournalName>J. Comp. Phys.</b:JournalName>
    <b:Year>2012</b:Year>
    <b:Pages>759-794</b:Pages>
    <b:Volume>231</b:Volume>
    <b:Issue>3</b:Issue>
    <b:Author>
      <b:Author>
        <b:NameList>
          <b:Person>
            <b:Last>Price</b:Last>
            <b:First>D.J.</b:First>
          </b:Person>
        </b:NameList>
      </b:Author>
    </b:Author>
    <b:RefOrder>22</b:RefOrder>
  </b:Source>
  <b:Source>
    <b:Tag>Kaj12</b:Tag>
    <b:SourceType>JournalArticle</b:SourceType>
    <b:Guid>{35504594-DC9A-4B35-98BD-5847B925A094}</b:Guid>
    <b:Title>On the swimming of fish like bodies near free and fixed boundaries</b:Title>
    <b:JournalName>European Journal of Mechanics B/Fluids</b:JournalName>
    <b:Year>2012</b:Year>
    <b:Pages>1–13</b:Pages>
    <b:Volume>33</b:Volume>
    <b:Author>
      <b:Author>
        <b:NameList>
          <b:Person>
            <b:Last>Kajtar</b:Last>
            <b:First>J.B.</b:First>
          </b:Person>
          <b:Person>
            <b:Last>Monaghan</b:Last>
            <b:First>J.J.</b:First>
          </b:Person>
        </b:NameList>
      </b:Author>
    </b:Author>
    <b:RefOrder>23</b:RefOrder>
  </b:Source>
  <b:Source>
    <b:Tag>Vil99</b:Tag>
    <b:SourceType>JournalArticle</b:SourceType>
    <b:Guid>{9A272CD8-BAB0-4B36-9371-CD7B411BF6BD}</b:Guid>
    <b:Title>On particle weighted methods and Smooth Particle Hydrodynamics</b:Title>
    <b:JournalName>Mathematical Models and Methods in Applied Sciences</b:JournalName>
    <b:Year>1999</b:Year>
    <b:Pages>161-209</b:Pages>
    <b:Volume>9</b:Volume>
    <b:Issue>2</b:Issue>
    <b:Author>
      <b:Author>
        <b:NameList>
          <b:Person>
            <b:Last>Vila</b:Last>
            <b:First>J.P.</b:First>
          </b:Person>
        </b:NameList>
      </b:Author>
    </b:Author>
    <b:RefOrder>24</b:RefOrder>
  </b:Source>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25</b:RefOrder>
  </b:Source>
  <b:Source>
    <b:Tag>Bas09</b:Tag>
    <b:SourceType>JournalArticle</b:SourceType>
    <b:Guid>{54677ACC-CE92-47DB-9E9F-07E3F0535152}</b:Guid>
    <b:Title>Robustness and accuracy of SPH formulations for viscous flow</b:Title>
    <b:Year>2009</b:Year>
    <b:Author>
      <b:Author>
        <b:NameList>
          <b:Person>
            <b:Last>Basa</b:Last>
            <b:First>M.</b:First>
          </b:Person>
          <b:Person>
            <b:Last>Quinlan</b:Last>
            <b:First>N.J.</b:First>
          </b:Person>
          <b:Person>
            <b:Last>Lastiwka</b:Last>
            <b:First>M.</b:First>
          </b:Person>
        </b:NameList>
      </b:Author>
    </b:Author>
    <b:JournalName>International Journal for Numerical Methods in Fluids</b:JournalName>
    <b:Pages>1127-1148</b:Pages>
    <b:Volume>60</b:Volume>
    <b:Issue>10</b:Issue>
    <b:RefOrder>26</b:RefOrder>
  </b:Source>
  <b:Source>
    <b:Tag>Cus19</b:Tag>
    <b:SourceType>InternetSite</b:SourceType>
    <b:Guid>{7AAE6112-478E-42D6-8AFE-9E0FC630E02B}</b:Guid>
    <b:Title>Environmental Fluid Mechanics</b:Title>
    <b:Year>2019</b:Year>
    <b:YearAccessed>2019</b:YearAccessed>
    <b:MonthAccessed>May</b:MonthAccessed>
    <b:DayAccessed>21</b:DayAccessed>
    <b:URL>http://www.dartmouth.edu/~cushman/books/EFM.html</b:URL>
    <b:Author>
      <b:Author>
        <b:NameList>
          <b:Person>
            <b:Last>Cushman-Roisin</b:Last>
            <b:First>B.</b:First>
          </b:Person>
        </b:NameList>
      </b:Author>
    </b:Author>
    <b:RefOrder>27</b:RefOrder>
  </b:Source>
  <b:Source>
    <b:Tag>DaP03</b:Tag>
    <b:SourceType>Book</b:SourceType>
    <b:Guid>{E8DA450B-F778-4F91-A720-A191EF0AAFCA}</b:Guid>
    <b:Title>Fognature</b:Title>
    <b:Year>2003</b:Year>
    <b:City>Padova (Italy)</b:City>
    <b:Publisher>Libreria Cortina</b:Publisher>
    <b:Author>
      <b:Author>
        <b:NameList>
          <b:Person>
            <b:Last>Da Peppo</b:Last>
            <b:First>L.</b:First>
          </b:Person>
          <b:Person>
            <b:Last>Datei</b:Last>
            <b:First>C.</b:First>
          </b:Person>
        </b:NameList>
      </b:Author>
    </b:Author>
    <b:RefOrder>28</b:RefOrder>
  </b:Source>
  <b:Source>
    <b:Tag>Cit87</b:Tag>
    <b:SourceType>Book</b:SourceType>
    <b:Guid>{12A3CDB8-E5B9-4EAE-8888-15127FA37D1A}</b:Guid>
    <b:Title>Idraulica (seconda edizione)</b:Title>
    <b:Year>1987</b:Year>
    <b:City>Milano</b:City>
    <b:Publisher>C.E.A. Casa Editrice Ambrosiana, pp.1-463</b:Publisher>
    <b:Author>
      <b:Author>
        <b:NameList>
          <b:Person>
            <b:Last>Citrini</b:Last>
            <b:First>D.</b:First>
          </b:Person>
          <b:Person>
            <b:Last>Noseda</b:Last>
            <b:First>G.</b:First>
          </b:Person>
        </b:NameList>
      </b:Author>
    </b:Author>
    <b:RefOrder>29</b:RefOrder>
  </b:Source>
  <b:Source>
    <b:Tag>CFX20</b:Tag>
    <b:SourceType>InternetSite</b:SourceType>
    <b:Guid>{550B3367-394D-440C-870C-67AEE40F541F}</b:Guid>
    <b:YearAccessed>2020</b:YearAccessed>
    <b:Author>
      <b:Author>
        <b:NameList>
          <b:Person>
            <b:Last>CFX (Ansys)</b:Last>
          </b:Person>
        </b:NameList>
      </b:Author>
    </b:Author>
    <b:URL>http://www.ansys.com/products/fluids/ansys-cfx</b:URL>
    <b:RefOrder>30</b:RefOrder>
  </b:Source>
  <b:Source>
    <b:Tag>Pagne</b:Tag>
    <b:SourceType>JournalArticle</b:SourceType>
    <b:Guid>{5229C877-41FF-45F2-AA2D-13D5555AAEF2}</b:Guid>
    <b:Title>SPH modelling of hydrodynamic lubrication: laminar fluid flow - structure interaction with no-slip conditions for slider bearings</b:Title>
    <b:JournalName>Computational Particle Mechanics</b:JournalName>
    <b:Year>2021</b:Year>
    <b:Pages>665–679; https://doi.org/10.1007/s40571-020-00362-1</b:Pages>
    <b:Author>
      <b:Author>
        <b:NameList>
          <b:Person>
            <b:Last>Paggi</b:Last>
            <b:First>M.</b:First>
          </b:Person>
          <b:Person>
            <b:Last>Amicarelli</b:Last>
            <b:First>A.</b:First>
          </b:Person>
          <b:Person>
            <b:Last>Lenarda</b:Last>
            <b:First>P.</b:First>
          </b:Person>
        </b:NameList>
      </b:Author>
    </b:Author>
    <b:Volume>8</b:Volume>
    <b:RefOrder>32</b:RefOrder>
  </b:Source>
  <b:Source>
    <b:Tag>Ami</b:Tag>
    <b:SourceType>JournalArticle</b:SourceType>
    <b:Guid>{8655A995-00F5-441F-B4D8-B96DD9E98704}</b:Guid>
    <b:Title>SPH modelling of a dike failure with detection of the landslide sliding surface and damage scenarios for an electricity pylon</b:Title>
    <b:JournalName>International Journal of Computational Fluid Dynamics</b:JournalName>
    <b:Pages>preprint</b:Pages>
    <b:Author>
      <b:Author>
        <b:NameList>
          <b:Person>
            <b:Last>Amicarelli</b:Last>
            <b:First>A.</b:First>
          </b:Person>
          <b:Person>
            <b:Last>Abbate</b:Last>
            <b:First>E.</b:First>
          </b:Person>
          <b:Person>
            <b:Last>Frigerio</b:Last>
            <b:First>A.</b:First>
          </b:Person>
        </b:NameList>
      </b:Author>
    </b:Author>
    <b:Year>2021</b:Year>
    <b:RefOrder>33</b:RefOrder>
  </b:Source>
  <b:Source>
    <b:Tag>Ami14</b:Tag>
    <b:SourceType>ConferenceProceedings</b:SourceType>
    <b:Guid>{683653D9-1DE0-48D7-9FC9-C68DF0D3D2E7}</b:Guid>
    <b:Title>SPH modelling of granular flows</b:Title>
    <b:Year>2014</b:Year>
    <b:ConferenceName>9th SPHERIC ERCOFTAC International ERCOFTAC Workshop, 17-24</b:ConferenceName>
    <b:City>Paris</b:City>
    <b:Author>
      <b:Author>
        <b:NameList>
          <b:Person>
            <b:Last>Amicarelli</b:Last>
            <b:First>A.</b:First>
          </b:Person>
          <b:Person>
            <b:Last>Agate</b:Last>
            <b:First>G.</b:First>
          </b:Person>
        </b:NameList>
      </b:Author>
    </b:Author>
    <b:RefOrder>34</b:RefOrder>
  </b:Source>
  <b:Source>
    <b:Tag>Arm10</b:Tag>
    <b:SourceType>JournalArticle</b:SourceType>
    <b:Guid>{324B4BAA-E6B5-4436-99F7-D4EDCC8E08A8}</b:Guid>
    <b:Title>Study of wall-to-bed heat transfer in a bubbling fluidised bed using the kinetic theory of granular flow</b:Title>
    <b:JournalName>International Journal of Heat and Mass Transfer</b:JournalName>
    <b:Year>2010</b:Year>
    <b:Pages>4949-4959</b:Pages>
    <b:Volume>53</b:Volume>
    <b:Issue>21-22</b:Issue>
    <b:Author>
      <b:Author>
        <b:NameList>
          <b:Person>
            <b:Last>Armstrong</b:Last>
            <b:First>L.M.</b:First>
          </b:Person>
          <b:Person>
            <b:Last>Gu</b:Last>
            <b:First>S.</b:First>
          </b:Person>
          <b:Person>
            <b:Last>Luo</b:Last>
            <b:First>K.H.</b:First>
          </b:Person>
        </b:NameList>
      </b:Author>
    </b:Author>
    <b:RefOrder>35</b:RefOrder>
  </b:Source>
  <b:Source>
    <b:Tag>Col03</b:Tag>
    <b:SourceType>JournalArticle</b:SourceType>
    <b:Guid>{CDBF56E4-46ED-40DE-BB9F-FB293EF48A52}</b:Guid>
    <b:Title>Numerical simulation of interfacial flows by smoothed particle hydrodynamics</b:Title>
    <b:JournalName>Journal of Computational Physics</b:JournalName>
    <b:Year>2003</b:Year>
    <b:Pages>448-475</b:Pages>
    <b:Volume>191</b:Volume>
    <b:Issue>2</b:Issue>
    <b:Author>
      <b:Author>
        <b:NameList>
          <b:Person>
            <b:Last>Colagrossi</b:Last>
            <b:First>A.</b:First>
          </b:Person>
          <b:Person>
            <b:Last>Landrini</b:Last>
            <b:First>M.</b:First>
          </b:Person>
        </b:NameList>
      </b:Author>
    </b:Author>
    <b:RefOrder>36</b:RefOrder>
  </b:Source>
  <b:Source>
    <b:Tag>Sch87</b:Tag>
    <b:SourceType>JournalArticle</b:SourceType>
    <b:Guid>{3556DBBA-DA9F-4DE8-A884-36DF2D0181C9}</b:Guid>
    <b:Title>Instability in the Evolution Equations Describing Incompressible Granular Flow</b:Title>
    <b:JournalName>Journal of Differential Equations</b:JournalName>
    <b:Year>1987</b:Year>
    <b:Pages>19-50</b:Pages>
    <b:Volume>66</b:Volume>
    <b:Author>
      <b:Author>
        <b:NameList>
          <b:Person>
            <b:Last>Schaeffer</b:Last>
            <b:First>D.G.</b:First>
          </b:Person>
        </b:NameList>
      </b:Author>
    </b:Author>
    <b:RefOrder>37</b:RefOrder>
  </b:Source>
  <b:Source>
    <b:Tag>Ran96</b:Tag>
    <b:SourceType>JournalArticle</b:SourceType>
    <b:Guid>{80225EB8-AD21-4419-BC4C-8CDB184605B0}</b:Guid>
    <b:Title>Smoothed Particle Hydrodynamics. Some recent improvements and applications</b:Title>
    <b:Year>1996</b:Year>
    <b:JournalName>Comput. Methods Appl. Mech. Engrg.</b:JournalName>
    <b:Pages>375-408</b:Pages>
    <b:Volume>139</b:Volume>
    <b:Author>
      <b:Author>
        <b:NameList>
          <b:Person>
            <b:Last>Randles</b:Last>
            <b:First>R.</b:First>
            <b:Middle>W.</b:Middle>
          </b:Person>
          <b:Person>
            <b:Last>Libertsky</b:Last>
            <b:First>L.</b:First>
            <b:Middle>D.</b:Middle>
          </b:Person>
        </b:NameList>
      </b:Author>
    </b:Author>
    <b:RefOrder>38</b:RefOrder>
  </b:Source>
  <b:Source>
    <b:Tag>Kum15</b:Tag>
    <b:SourceType>JournalArticle</b:SourceType>
    <b:Guid>{371043C7-ABE6-44BA-B12D-74806E137AB3}</b:Guid>
    <b:Title>Kinetic theory for sheared granular flows</b:Title>
    <b:JournalName>C. R. Physique</b:JournalName>
    <b:Year>2015</b:Year>
    <b:Pages>51-61</b:Pages>
    <b:Volume>16</b:Volume>
    <b:Author>
      <b:Author>
        <b:NameList>
          <b:Person>
            <b:Last>Kumaran</b:Last>
            <b:First>V.</b:First>
          </b:Person>
        </b:NameList>
      </b:Author>
    </b:Author>
    <b:RefOrder>39</b:RefOrder>
  </b:Source>
  <b:Source>
    <b:Tag>Mon92</b:Tag>
    <b:SourceType>JournalArticle</b:SourceType>
    <b:Guid>{D7D9C5C9-9011-46A4-99A9-EBA1AE5E48B2}</b:Guid>
    <b:Title>Smoothed Particle Hydrodynamics</b:Title>
    <b:Year>1992</b:Year>
    <b:JournalName>Annu. Rev. Astron. Astrophys</b:JournalName>
    <b:Pages>543-74</b:Pages>
    <b:Volume>30</b:Volume>
    <b:Author>
      <b:Author>
        <b:NameList>
          <b:Person>
            <b:Last>Monaghan</b:Last>
            <b:First>J.J.</b:First>
          </b:Person>
        </b:NameList>
      </b:Author>
    </b:Author>
    <b:RefOrder>40</b:RefOrder>
  </b:Source>
  <b:Source>
    <b:Tag>Van93</b:Tag>
    <b:SourceType>Book</b:SourceType>
    <b:Guid>{476529DF-553B-4636-9B5A-AFC15F543B83}</b:Guid>
    <b:Title>Principles of sediment transport in rivers, estuaries, and coastal seas</b:Title>
    <b:Year>1993</b:Year>
    <b:Author>
      <b:Author>
        <b:NameList>
          <b:Person>
            <b:Last>Van Rijn</b:Last>
            <b:First>L.C.</b:First>
          </b:Person>
        </b:NameList>
      </b:Author>
    </b:Author>
    <b:Publisher>Aqua Publications</b:Publisher>
    <b:RefOrder>41</b:RefOrder>
  </b:Source>
  <b:Source>
    <b:Tag>Van82</b:Tag>
    <b:SourceType>Report</b:SourceType>
    <b:Guid>{131EBF6A-8508-4B1B-929F-C392CB493799}</b:Guid>
    <b:Title>The prediction of Bed-Forms and Alluvial Roughness, Report</b:Title>
    <b:Year>1982</b:Year>
    <b:Publisher>Delft Hydraulics laboratory</b:Publisher>
    <b:City>The Netherlands</b:City>
    <b:Author>
      <b:Author>
        <b:NameList>
          <b:Person>
            <b:Last>Van Rijn</b:Last>
            <b:First>L.C.</b:First>
          </b:Person>
        </b:NameList>
      </b:Author>
    </b:Author>
    <b:RefOrder>42</b:RefOrder>
  </b:Source>
  <b:Source>
    <b:Tag>Sem02</b:Tag>
    <b:SourceType>JournalArticle</b:SourceType>
    <b:Guid>{9CF715AA-D498-48F4-8D7A-1262E196D8A3}</b:Guid>
    <b:Title>Bed load at low Shields stress on arbitrarily sloping beds: Failure of the Bagnold hypothesis</b:Title>
    <b:Year>2002</b:Year>
    <b:JournalName>Water Resour. Res.</b:JournalName>
    <b:Pages>1249, doi:10.1029/2001WR000681</b:Pages>
    <b:Volume>38</b:Volume>
    <b:Issue>11</b:Issue>
    <b:Author>
      <b:Author>
        <b:NameList>
          <b:Person>
            <b:Last>Seminara</b:Last>
            <b:First>G.</b:First>
          </b:Person>
          <b:Person>
            <b:Last>Solari</b:Last>
            <b:First>L.</b:First>
          </b:Person>
          <b:Person>
            <b:Last>Parker</b:Last>
            <b:First>G.</b:First>
          </b:Person>
        </b:NameList>
      </b:Author>
    </b:Author>
    <b:RefOrder>43</b:RefOrder>
  </b:Source>
  <b:Source>
    <b:Tag>Mor13</b:Tag>
    <b:SourceType>Book</b:SourceType>
    <b:Guid>{18386A66-7805-438C-9402-67E4577FB92A}</b:Guid>
    <b:Title>An Introduction to Fluid Mechanics</b:Title>
    <b:Year>2013</b:Year>
    <b:City>New York</b:City>
    <b:Publisher>Cambridge University Press</b:Publisher>
    <b:Author>
      <b:Author>
        <b:NameList>
          <b:Person>
            <b:Last>Morrison</b:Last>
            <b:First>F.A.</b:First>
          </b:Person>
        </b:NameList>
      </b:Author>
    </b:Author>
    <b:RefOrder>44</b:RefOrder>
  </b:Source>
  <b:Source>
    <b:Tag>Ami161</b:Tag>
    <b:SourceType>ConferenceProceedings</b:SourceType>
    <b:Guid>{CC60B29C-A8D6-4426-B04F-FD1EED5C52D7}</b:Guid>
    <b:Title>A SPH model for dike overtopping and dam liquefaction with bed-load transport, bottom drag and mobile boundaries</b:Title>
    <b:Year>2016</b:Year>
    <b:ConferenceName>11th SPHERIC ERCOFTAC International Workshop SPHERIC 2016 – ERCOFTACT Conference, pp.424-431, Garching (Munich, Germany); ISBN: 9783000533587</b:ConferenceName>
    <b:Author>
      <b:Author>
        <b:NameList>
          <b:Person>
            <b:Last>Amicarelli</b:Last>
            <b:First>A.</b:First>
          </b:Person>
          <b:Person>
            <b:Last>Agate</b:Last>
            <b:First>G.</b:First>
          </b:Person>
          <b:Person>
            <b:Last>Stefanova</b:Last>
            <b:First>B.</b:First>
          </b:Person>
          <b:Person>
            <b:Last>Sibilla</b:Last>
            <b:First>S.</b:First>
          </b:Person>
          <b:Person>
            <b:Last>Grabe</b:Last>
            <b:First>J.</b:First>
          </b:Person>
        </b:NameList>
      </b:Author>
    </b:Author>
    <b:RefOrder>45</b:RefOrder>
  </b:Source>
  <b:Source>
    <b:Tag>Amine</b:Tag>
    <b:SourceType>JournalArticle</b:SourceType>
    <b:Guid>{3C189138-C03A-4E45-9B07-235984EE3188}</b:Guid>
    <b:Title>SPH modelling of dam-break floods, with damage assessment to electrical substations</b:Title>
    <b:Year>online</b:Year>
    <b:JournalName>International Journal of Computational Fluid Dynamics</b:JournalName>
    <b:Author>
      <b:Author>
        <b:NameList>
          <b:Person>
            <b:Last>Amicarelli</b:Last>
            <b:First>A.</b:First>
          </b:Person>
          <b:Person>
            <b:Last>Manenti</b:Last>
            <b:First>S.</b:First>
          </b:Person>
          <b:Person>
            <b:Last>Paggi</b:Last>
            <b:First>M.</b:First>
          </b:Person>
        </b:NameList>
      </b:Author>
    </b:Author>
    <b:RefOrder>46</b:RefOrder>
  </b:Source>
  <b:Source>
    <b:Tag>Haz11</b:Tag>
    <b:SourceType>Report</b:SourceType>
    <b:Guid>{D7700174-A4A7-445E-B018-38CBCA3BAB41}</b:Guid>
    <b:Title>Technical Manual, Multi-hazard Loss Estimation Methodology, Flood Model</b:Title>
    <b:Year>2011</b:Year>
    <b:Publisher>Department of Homeland Security, Federal Emergency Management Agency, Mitigation Division</b:Publisher>
    <b:City>Washington D.C., USA</b:City>
    <b:Author>
      <b:Author>
        <b:NameList>
          <b:Person>
            <b:Last>Hazus-MH</b:Last>
          </b:Person>
        </b:NameList>
      </b:Author>
    </b:Author>
    <b:RefOrder>47</b:RefOrder>
  </b:Source>
  <b:Source>
    <b:Tag>Hol15</b:Tag>
    <b:SourceType>Book</b:SourceType>
    <b:Guid>{9EE01ABD-03A0-4B3D-9F44-61EB380804FD}</b:Guid>
    <b:Title>Water infrastructure vulnerability due to dependency on third party infrastructure sectors</b:Title>
    <b:Year>2015</b:Year>
    <b:Publisher>School of Civil Engineering and Geosciences, Newcastle University, May 2015; Doctorate thesis</b:Publisher>
    <b:Author>
      <b:Author>
        <b:NameList>
          <b:Person>
            <b:Last>Holmes</b:Last>
            <b:First>M.</b:First>
          </b:Person>
        </b:NameList>
      </b:Author>
    </b:Author>
    <b:RefOrder>48</b:RefOrder>
  </b:Source>
  <b:Source>
    <b:Tag>Cra13</b:Tag>
    <b:SourceType>Report</b:SourceType>
    <b:Guid>{6E884020-A729-423B-A637-B274AF9F4841}</b:Guid>
    <b:Title>Weathering the storm: building business resilience to climate change</b:Title>
    <b:Year>2013</b:Year>
    <b:Publisher>Center for climate and energy solutions</b:Publisher>
    <b:City>Arlington, VA, USA</b:City>
    <b:Author>
      <b:Author>
        <b:NameList>
          <b:Person>
            <b:Last>Crawford</b:Last>
            <b:First>M.</b:First>
          </b:Person>
          <b:Person>
            <b:Last>Seidel</b:Last>
            <b:First>S.</b:First>
          </b:Person>
        </b:NameList>
      </b:Author>
    </b:Author>
    <b:RefOrder>49</b:RefOrder>
  </b:Source>
  <b:Source>
    <b:Tag>Cho96</b:Tag>
    <b:SourceType>ConferenceProceedings</b:SourceType>
    <b:Guid>{AEE1603D-96A3-4795-BB44-A45B7DECE57F}</b:Guid>
    <b:Title>Time of outage restoration analysis in distribution systems</b:Title>
    <b:Year>1996</b:Year>
    <b:ConferenceName>IEEE Transactions on Power Delivery, 11(3):1652-1658</b:ConferenceName>
    <b:Author>
      <b:Author>
        <b:NameList>
          <b:Person>
            <b:Last>Chow</b:Last>
            <b:First>M.</b:First>
          </b:Person>
          <b:Person>
            <b:Last>Taylor</b:Last>
            <b:First>L.</b:First>
          </b:Person>
          <b:Person>
            <b:Last>Chow</b:Last>
            <b:First>M.</b:First>
          </b:Person>
        </b:NameList>
      </b:Author>
    </b:Author>
    <b:RefOrder>50</b:RefOrder>
  </b:Source>
  <b:Source>
    <b:Tag>Mal12</b:Tag>
    <b:SourceType>JournalArticle</b:SourceType>
    <b:Guid>{11100411-E4AA-4BD6-8897-65FBB4CA60E9}</b:Guid>
    <b:Title>Factors in the resilience of electrical power distribution infrastructures</b:Title>
    <b:JournalName>Applied Geography</b:JournalName>
    <b:Year>2012</b:Year>
    <b:Pages>668-679</b:Pages>
    <b:Volume>32</b:Volume>
    <b:Author>
      <b:Author>
        <b:NameList>
          <b:Person>
            <b:Last>Maliszewski</b:Last>
            <b:First>P.</b:First>
          </b:Person>
          <b:Person>
            <b:Last>Perrings</b:Last>
            <b:First>C.</b:First>
          </b:Person>
        </b:NameList>
      </b:Author>
    </b:Author>
    <b:RefOrder>51</b:RefOrder>
  </b:Source>
  <b:Source>
    <b:Tag>Ree08</b:Tag>
    <b:SourceType>JournalArticle</b:SourceType>
    <b:Guid>{B42A94E0-219E-46C2-8458-EEDAADAA249C}</b:Guid>
    <b:Title>Electric utility distribution analysis for extreme winds</b:Title>
    <b:JournalName>Journal of wind engineering and industrial aerodynamics</b:JournalName>
    <b:Year>2008</b:Year>
    <b:Pages>123-140</b:Pages>
    <b:Volume>96</b:Volume>
    <b:Issue>1</b:Issue>
    <b:Author>
      <b:Author>
        <b:NameList>
          <b:Person>
            <b:Last>Reed</b:Last>
            <b:First>D.</b:First>
          </b:Person>
        </b:NameList>
      </b:Author>
    </b:Author>
    <b:RefOrder>52</b:RefOrder>
  </b:Source>
  <b:Source>
    <b:Tag>MAT</b:Tag>
    <b:SourceType>InternetSite</b:SourceType>
    <b:Guid>{F4EDC77E-3E4B-47F1-B0C6-AF0BE887C179}</b:Guid>
    <b:Title>Ministero dell’Ambiente e della Tutela del Territorio e del Mare (MATTM); 2018; Infrastrutture elettriche presenti sul territorio italiano</b:Title>
    <b:Author>
      <b:Author>
        <b:NameList>
          <b:Person>
            <b:Last>MATTM</b:Last>
          </b:Person>
        </b:NameList>
      </b:Author>
    </b:Author>
    <b:Year>2020</b:Year>
    <b:URL>http://sinva.ancitel.it/mapviewer/index.html?collection=http://sinva.ancitel.it/WMC/Collection/VA/D5DB339E-DB14-9144-B043-B141DCABC108&amp;context=http://sinva.ancitel.it/WMC/Context/VA/D5DB339E-DB14-9144-B043-B141DCABC108/963AD4B4-906A-4E53-B7FC-F497C3997138</b:URL>
    <b:RefOrder>53</b:RefOrder>
  </b:Source>
  <b:Source>
    <b:Tag>Ami151</b:Tag>
    <b:SourceType>ConferenceProceedings</b:SourceType>
    <b:Guid>{391920FC-4669-40AA-8E40-87397425970D}</b:Guid>
    <b:Title>A 3D SPH integrated model for granular flows with transport of solid bodies: model couplings and enhanced boundary treatment based on surface wall elements</b:Title>
    <b:Year>2015</b:Year>
    <b:ConferenceName>10th SPHERIC ERCOFTAC International Workshop SPHERIC 2015 – ERCOFTACT Conference, 23-30; ISBN: 978-88-7847-487-1</b:ConferenceName>
    <b:City>Parma (Italy)</b:City>
    <b:Author>
      <b:Author>
        <b:NameList>
          <b:Person>
            <b:Last>Amicarelli</b:Last>
            <b:First>A.</b:First>
          </b:Person>
          <b:Person>
            <b:Last>Agate</b:Last>
            <b:First>G.</b:First>
          </b:Person>
        </b:NameList>
      </b:Author>
    </b:Author>
    <b:RefOrder>54</b:RefOrder>
  </b:Source>
  <b:Source>
    <b:Tag>Ami19</b:Tag>
    <b:SourceType>ConferenceProceedings</b:SourceType>
    <b:Guid>{B7961019-B713-4C04-95E0-CDB9DF5B2B90}</b:Guid>
    <b:Title>SPH modelling for fluid-structure interactions with complex 3D surfaces: catastrophic dam-break and flood-control work on a real topography and hydrodynamic lubrication on rough surfaces</b:Title>
    <b:Year>2019</b:Year>
    <b:ConferenceName>14th SPHERIC ERCOFTAC International Workshop SPHERIC 2019 - ERCOFTAC Conference, pp.9-16. ISBN: 978-0-902746-44-2</b:ConferenceName>
    <b:City>Exeter University (UK)</b:City>
    <b:Author>
      <b:Author>
        <b:NameList>
          <b:Person>
            <b:Last>Amicarelli</b:Last>
            <b:First>A.</b:First>
          </b:Person>
          <b:Person>
            <b:Last>Paggi</b:Last>
            <b:First>M.</b:First>
          </b:Person>
        </b:NameList>
      </b:Author>
    </b:Author>
    <b:RefOrder>55</b:RefOrder>
  </b:Source>
  <b:Source>
    <b:Tag>Ope</b:Tag>
    <b:SourceType>InternetSite</b:SourceType>
    <b:Guid>{C78E8B7D-297E-441C-B311-EC8B2AAB33F5}</b:Guid>
    <b:Title>https://github.com/OpenFOAM/OpenFOAM-dev</b:Title>
    <b:URL>https://github.com/isoAdvector/isoAdvector</b:URL>
    <b:Author>
      <b:Author>
        <b:NameList>
          <b:Person>
            <b:Last>OpenFOAM (OpenCFD Ltd)</b:Last>
          </b:Person>
        </b:NameList>
      </b:Author>
    </b:Author>
    <b:Year>2021</b:Year>
    <b:RefOrder>56</b:RefOrder>
  </b:Source>
  <b:Source>
    <b:Tag>Man18</b:Tag>
    <b:SourceType>JournalArticle</b:SourceType>
    <b:Guid>{808396C6-BF8E-41DA-90EF-3D8C4ADC19A2}</b:Guid>
    <b:Title>WCSPH with Limiting Viscosity for Modeling Landslide Hazard at the Slopes of Artificial Reservoir</b:Title>
    <b:Year>2018</b:Year>
    <b:JournalName>Water</b:JournalName>
    <b:Pages>515, doi:10.3390/w10040515</b:Pages>
    <b:Volume>10</b:Volume>
    <b:Issue>4</b:Issue>
    <b:Author>
      <b:Author>
        <b:NameList>
          <b:Person>
            <b:Last>Manenti</b:Last>
            <b:First>S.</b:First>
          </b:Person>
          <b:Person>
            <b:Last>Amicarelli</b:Last>
            <b:First>A.</b:First>
          </b:Person>
          <b:Person>
            <b:Last>Todeschini</b:Last>
            <b:First>S.</b:First>
          </b:Person>
        </b:NameList>
      </b:Author>
    </b:Author>
    <b:RefOrder>57</b:RefOrder>
  </b:Source>
  <b:Source>
    <b:Tag>Ami141</b:Tag>
    <b:SourceType>Report</b:SourceType>
    <b:Guid>{21E7A0D9-EE5F-4A76-888E-B7351539975C}</b:Guid>
    <b:Title>Modellazione fluidodinamica SPH per inondazioni con trasporto di corpi solidi, dam break per dighe in terra e moti oscillatori in serbatoi: sviluppi numerici e validazioni</b:Title>
    <b:Year>2014</b:Year>
    <b:Publisher>project report (Ricerca di Sistema), RSE protocol 14001808</b:Publisher>
    <b:Author>
      <b:Author>
        <b:NameList>
          <b:Person>
            <b:Last>Amicarelli</b:Last>
            <b:First>A.</b:First>
          </b:Person>
          <b:Person>
            <b:Last>Agate</b:Last>
            <b:First>G.</b:First>
          </b:Person>
        </b:NameList>
      </b:Author>
    </b:Author>
    <b:RefOrder>58</b:RefOrder>
  </b:Source>
  <b:Source>
    <b:Tag>Ami18</b:Tag>
    <b:SourceType>ConferenceProceedings</b:SourceType>
    <b:Guid>{A1F0FD43-8961-4641-BD9A-999C3D1C266B}</b:Guid>
    <b:Title>SPH modelling of an experimental urban dam-break flood and a rectangular lateral side weir for flood-control works</b:Title>
    <b:Year>2018</b:Year>
    <b:ConferenceName>13th SPHERIC ERCOFTAC International Workshop SPHERIC 2018 - ERCOFTACT Conference, pp.103-109. ISBN: 978-1-908358-59-2</b:ConferenceName>
    <b:City>Galway (Ireland)</b:City>
    <b:Author>
      <b:Author>
        <b:NameList>
          <b:Person>
            <b:Last>Amicarelli</b:Last>
            <b:First>A.</b:First>
          </b:Person>
        </b:NameList>
      </b:Author>
    </b:Author>
    <b:RefOrder>59</b:RefOrder>
  </b:Source>
  <b:Source>
    <b:Tag>ged</b:Tag>
    <b:SourceType>InternetSite</b:SourceType>
    <b:Guid>{204AD476-38C9-4BC0-AAD8-A645E160FF48}</b:Guid>
    <b:Author>
      <b:Author>
        <b:NameList>
          <b:Person>
            <b:Last>gedit</b:Last>
          </b:Person>
        </b:NameList>
      </b:Author>
    </b:Author>
    <b:ProductionCompany>GNOME Foundation</b:ProductionCompany>
    <b:URL>https://wiki.gnome.org/Apps/Gedit</b:URL>
    <b:RefOrder>60</b:RefOrder>
  </b:Source>
  <b:Source>
    <b:Tag>htt21</b:Tag>
    <b:SourceType>InternetSite</b:SourceType>
    <b:Guid>{7925E063-1680-437B-9EF7-E996C673E33C}</b:Guid>
    <b:Title>http://gcc.gnu.org/fortran/</b:Title>
    <b:Year>2021</b:Year>
    <b:Author>
      <b:Author>
        <b:NameList>
          <b:Person>
            <b:Last>gfortran (GNU, Free Software Foundation)</b:Last>
          </b:Person>
        </b:NameList>
      </b:Author>
    </b:Author>
    <b:RefOrder>61</b:RefOrder>
  </b:Source>
  <b:Source>
    <b:Tag>gpr</b:Tag>
    <b:SourceType>InternetSite</b:SourceType>
    <b:Guid>{BB67E5E0-CD66-403F-91D5-E3C032C01908}</b:Guid>
    <b:Title>gprof</b:Title>
    <b:ProductionCompany>GNU, Free Software Foundation</b:ProductionCompany>
    <b:URL>http://sourceware.org/binutils/docs/gprof/</b:URL>
    <b:Year>2021</b:Year>
    <b:RefOrder>64</b:RefOrder>
  </b:Source>
  <b:Source>
    <b:Tag>Val21</b:Tag>
    <b:SourceType>InternetSite</b:SourceType>
    <b:Guid>{B2E6EC6E-E25A-4E41-B0CE-37E4FF320863}</b:Guid>
    <b:Title>Valgrind </b:Title>
    <b:ProductionCompany>Valgrind Developers</b:ProductionCompany>
    <b:Year>2021</b:Year>
    <b:URL>http://valgrind.org/</b:URL>
    <b:RefOrder>65</b:RefOrder>
  </b:Source>
  <b:Source>
    <b:Tag>Sca21</b:Tag>
    <b:SourceType>InternetSite</b:SourceType>
    <b:Guid>{DB0D1216-FA99-4EFA-B548-D977B85C9DD2}</b:Guid>
    <b:Title>Scalasca</b:Title>
    <b:ProductionCompany>Forschungszentrum Jülich &amp; TU Darmstadt</b:ProductionCompany>
    <b:Year>2021</b:Year>
    <b:URL>http://www.scalasca.org/</b:URL>
    <b:RefOrder>66</b:RefOrder>
  </b:Source>
  <b:Source>
    <b:Tag>Int21</b:Tag>
    <b:SourceType>InternetSite</b:SourceType>
    <b:Guid>{428B535D-A30A-4D6A-ADFC-9D785626F284}</b:Guid>
    <b:Title>https://software.intel.com/content/www/us/en/develop/tools/oneapi/components/fortran-compiler.html#gs.aiojbj</b:Title>
    <b:Year>2021</b:Year>
    <b:Author>
      <b:Author>
        <b:NameList>
          <b:Person>
            <b:Last>Intel Fortran Classic (ifort)</b:Last>
          </b:Person>
        </b:NameList>
      </b:Author>
    </b:Author>
    <b:RefOrder>70</b:RefOrder>
  </b:Source>
  <b:Source>
    <b:Tag>idb21</b:Tag>
    <b:SourceType>InternetSite</b:SourceType>
    <b:Guid>{F977732F-F358-40C5-935B-7B4A70B8F967}</b:Guid>
    <b:Title>idb</b:Title>
    <b:ProductionCompany>Intel Corporation</b:ProductionCompany>
    <b:Year>2021</b:Year>
    <b:URL>www.intel.com</b:URL>
    <b:RefOrder>71</b:RefOrder>
  </b:Source>
  <b:Source>
    <b:Tag>VTU21</b:Tag>
    <b:SourceType>InternetSite</b:SourceType>
    <b:Guid>{0BAD9AF0-599A-4506-BB70-941962BDF317}</b:Guid>
    <b:Title>VTUNE</b:Title>
    <b:ProductionCompany>Intel Corporation</b:ProductionCompany>
    <b:Year>2021</b:Year>
    <b:URL>www.intel.com</b:URL>
    <b:RefOrder>73</b:RefOrder>
  </b:Source>
  <b:Source>
    <b:Tag>Tot18</b:Tag>
    <b:SourceType>InternetSite</b:SourceType>
    <b:Guid>{B2A6CCA2-3A85-4436-85FA-9C3669F46C4C}</b:Guid>
    <b:Year>2018</b:Year>
    <b:ProductionCompany>Rogue Wave Software</b:ProductionCompany>
    <b:URL>https://www.roguewave.com/products-services/totalview</b:URL>
    <b:Author>
      <b:Author>
        <b:NameList>
          <b:Person>
            <b:Last>TotalView</b:Last>
          </b:Person>
        </b:NameList>
      </b:Author>
    </b:Author>
    <b:RefOrder>75</b:RefOrder>
  </b:Source>
  <b:Source>
    <b:Tag>SRT20</b:Tag>
    <b:SourceType>InternetSite</b:SourceType>
    <b:Guid>{F0478864-7FF1-43E3-95F5-D548388034B2}</b:Guid>
    <b:Year>2014</b:Year>
    <b:URL>http://earthexplorer.usgs.gov/</b:URL>
    <b:Title>SRTM3/DTED1 (USGS)</b:Title>
    <b:RefOrder>76</b:RefOrder>
  </b:Source>
  <b:Source>
    <b:Tag>Rex14</b:Tag>
    <b:SourceType>JournalArticle</b:SourceType>
    <b:Guid>{E8A5C75B-A7F4-4E89-AD6A-4A16DA194EB3}</b:Guid>
    <b:Title>Comparison of free high resolution digital elevation data sets (ASTER GDEM2, SRTM v2.1/v4.1) and validation against accurate heights from the Australian National Gravity Database</b:Title>
    <b:Year>2014</b:Year>
    <b:JournalName>Australian Journal of Earth Sciences</b:JournalName>
    <b:Pages>213-226, DOI: 10.1080/08120099.2014.884983</b:Pages>
    <b:Volume>61</b:Volume>
    <b:Issue>2</b:Issue>
    <b:Author>
      <b:Author>
        <b:NameList>
          <b:Person>
            <b:Last>Rexer</b:Last>
            <b:First>M.</b:First>
          </b:Person>
          <b:Person>
            <b:Last>Hirt</b:Last>
            <b:First>C.</b:First>
          </b:Person>
        </b:NameList>
      </b:Author>
    </b:Author>
    <b:RefOrder>77</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79</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80</b:RefOrder>
  </b:Source>
  <b:Source>
    <b:Tag>ply20</b:Tag>
    <b:SourceType>InternetSite</b:SourceType>
    <b:Guid>{9F730487-BA5A-43DC-B384-BA6A580324D4}</b:Guid>
    <b:Title>ply2SPHERA_perimeter (RSE SpA)</b:Title>
    <b:Year>2021</b:Year>
    <b:URL>https://github.com/AndreaAmicarelliRSE/ply2SPHERA_perimeter</b:URL>
    <b:RefOrder>81</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82</b:RefOrder>
  </b:Source>
  <b:Source>
    <b:Tag>Pla95</b:Tag>
    <b:SourceType>Book</b:SourceType>
    <b:Guid>{ED041C17-212C-41E2-8187-0171BB4CA2DA}</b:Guid>
    <b:Title>Urban Climates and Urban Climate Modelling</b:Title>
    <b:Year>1995</b:Year>
    <b:Publisher>Kluwer Academic Publishers</b:Publisher>
    <b:Author>
      <b:Author>
        <b:NameList>
          <b:Person>
            <b:Last>Plate</b:Last>
            <b:First>E.J.</b:First>
          </b:Person>
        </b:NameList>
      </b:Author>
    </b:Author>
    <b:RefOrder>83</b:RefOrder>
  </b:Source>
  <b:Source>
    <b:Tag>Gnu21</b:Tag>
    <b:SourceType>InternetSite</b:SourceType>
    <b:Guid>{42091DF2-2A65-4206-AE41-EBE7BDE6AF8C}</b:Guid>
    <b:Title>http://www.gnuplot.info/</b:Title>
    <b:Year>2021</b:Year>
    <b:Author>
      <b:Author>
        <b:NameList>
          <b:Person>
            <b:Last>Gnuplot (Williams &amp; Kelley)</b:Last>
          </b:Person>
        </b:NameList>
      </b:Author>
    </b:Author>
    <b:RefOrder>84</b:RefOrder>
  </b:Source>
  <b:Source>
    <b:Tag>GSV21</b:Tag>
    <b:SourceType>InternetSite</b:SourceType>
    <b:Guid>{EC136571-A0BA-422B-BAB0-4B3882035047}</b:Guid>
    <b:Title>GSView</b:Title>
    <b:ProductionCompany>Ghostgum Software Pty Ltd</b:ProductionCompany>
    <b:Year>2021</b:Year>
    <b:URL>https://www.ghostscript.com/</b:URL>
    <b:RefOrder>85</b:RefOrder>
  </b:Source>
  <b:Source>
    <b:Tag>Ima21</b:Tag>
    <b:SourceType>InternetSite</b:SourceType>
    <b:Guid>{54EC6C51-8BD0-4068-8D5E-6F0C51A1AF80}</b:Guid>
    <b:Title>Image Magick</b:Title>
    <b:ProductionCompany>ImageMagick Studio LLC</b:ProductionCompany>
    <b:Year>2021</b:Year>
    <b:URL>https://www.imagemagick.org</b:URL>
    <b:RefOrder>87</b:RefOrder>
  </b:Source>
  <b:Source>
    <b:Tag>Vir21</b:Tag>
    <b:SourceType>InternetSite</b:SourceType>
    <b:Guid>{AB019ABF-749E-4A65-95C6-E6F4DBBA28F2}</b:Guid>
    <b:Title>Virtual Dub</b:Title>
    <b:ProductionCompany>Avery Lee</b:ProductionCompany>
    <b:Year>2021</b:Year>
    <b:URL>http://www.virtualdub.org/</b:URL>
    <b:RefOrder>88</b:RefOrder>
  </b:Source>
  <b:Source>
    <b:Tag>SPH19</b:Tag>
    <b:SourceType>InternetSite</b:SourceType>
    <b:Guid>{47389C42-6BE9-4BD3-B284-CD9123F63784}</b:Guid>
    <b:Author>
      <b:Author>
        <b:NameList>
          <b:Person>
            <b:Last>SPHERIC (SPH scientific and industrial community affiliated to ERCOFTAC -European Research Community On Flow</b:Last>
            <b:First>Turbulence</b:First>
            <b:Middle>and Combustion-)</b:Middle>
          </b:Person>
        </b:NameList>
      </b:Author>
    </b:Author>
    <b:YearAccessed>2019</b:YearAccessed>
    <b:URL>http://spheric-sph.org/ , http://spheric-sph.org/sph-projects-and-codes</b:URL>
    <b:RefOrder>7</b:RefOrder>
  </b:Source>
</b:Sources>
</file>

<file path=customXml/itemProps1.xml><?xml version="1.0" encoding="utf-8"?>
<ds:datastoreItem xmlns:ds="http://schemas.openxmlformats.org/officeDocument/2006/customXml" ds:itemID="{1F9D97E4-F9B3-4AAF-8492-8752F6E5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90</Pages>
  <Words>40232</Words>
  <Characters>229324</Characters>
  <Application>Microsoft Office Word</Application>
  <DocSecurity>0</DocSecurity>
  <Lines>1911</Lines>
  <Paragraphs>538</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269018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Amicarelli Andrea (RSE)</dc:creator>
  <cp:keywords/>
  <dc:description/>
  <cp:lastModifiedBy>Amicarelli Andrea (RSE)</cp:lastModifiedBy>
  <cp:revision>64</cp:revision>
  <dcterms:created xsi:type="dcterms:W3CDTF">2022-03-16T10:49:00Z</dcterms:created>
  <dcterms:modified xsi:type="dcterms:W3CDTF">2022-04-07T14:39:00Z</dcterms:modified>
</cp:coreProperties>
</file>