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1,2,7*</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lang w:val="es-ES"/>
        </w:rPr>
      </w:pPr>
      <w:r>
        <w:rPr>
          <w:rFonts w:cs="Times New Roman"/>
          <w:szCs w:val="24"/>
          <w:vertAlign w:val="superscript"/>
          <w:lang w:val="es-ES"/>
        </w:rPr>
        <w:t>7</w:t>
      </w:r>
      <w:r>
        <w:rPr>
          <w:rFonts w:cs="Times New Roman"/>
          <w:szCs w:val="24"/>
          <w:lang w:val="es-ES"/>
        </w:rPr>
        <w:t xml:space="preserve"> Instituto Milenio en Socio-Ecología Costera (SECOS),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with a focus on the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 and cities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&amp;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 (Fig. 1)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General findings and tendencies since 1995 are shown in Figure 3. The main disciplinary focus of research has consistently come from ecology with an average representation of 48.79% of studies for the whole study period. Among ecological studies, those where coastal urbanization have modified ecological patterns stand out. For example Way et al. (2004), tracked movement and activity patterns of coyotes in northeastern North America, demonstrating that these mammals used more urbanized areas than natural ones. Other studies have assessed diets and feeding habitats of coastal birds to assess the interplay between natural and anthropogenic factors in determining diversity patterns (Washburn et al. 2013). Social-ecological studies were the second most common disciplinary focus with 24.47% (an average 2.2 publications per year between 2005 and 2009, 4.4 between 2010 and 2014, and 3.8 between 2015 and 2019; Fig 3a). Social-ecological studies include those which focus on biodiversity and natural environment perceptions and human wellbeing. For instance, White et al. (2013) assessed human</w:t>
      </w:r>
      <w:del w:id="0" w:author="Usuario" w:date="2021-04-16T14:51:00Z">
        <w:r>
          <w:rPr/>
          <w:delText>s</w:delText>
        </w:r>
      </w:del>
      <w:r>
        <w:rPr/>
        <w:t xml:space="preserve"> emotions towards different coastal environments and Burger et al. (2017) assessed human preferences towards protection and restoration. </w:t>
      </w:r>
      <w:r>
        <w:rPr>
          <w:lang w:val="en-GB"/>
        </w:rPr>
        <w:t>Environmental policy and planning studies</w:t>
      </w:r>
      <w:r>
        <w:rPr/>
        <w:t xml:space="preserve"> </w:t>
      </w:r>
      <w:r>
        <w:rPr>
          <w:lang w:val="en-GB"/>
        </w:rPr>
        <w:t xml:space="preserve">have focused on developing guidelines for planning in order to contribute to the sustainability of the urban environment. </w:t>
      </w:r>
      <w:r>
        <w:rPr/>
        <w:t>For instance Alcoforado et al. (2009) identified climatic needs in a coastal city and discussed problems that arise when applying climatic knowledge to urban planning.</w:t>
      </w:r>
      <w:ins w:id="1" w:author="Giorgia Graells" w:date="2021-04-14T14:49:00Z">
        <w:r>
          <w:rPr/>
          <w:t xml:space="preserve">  </w:t>
        </w:r>
      </w:ins>
      <w:ins w:id="2" w:author="Giorgia Graells" w:date="2021-04-14T15:13:00Z">
        <w:r>
          <w:rPr/>
          <w:t xml:space="preserve">Disciplinary focus of research shows </w:t>
        </w:r>
      </w:ins>
      <w:ins w:id="3" w:author="Giorgia Graells" w:date="2021-04-14T15:17:00Z">
        <w:r>
          <w:rPr/>
          <w:t xml:space="preserve">an appreciable high number of publications on ecology, </w:t>
        </w:r>
      </w:ins>
      <w:ins w:id="4" w:author="Giorgia Graells" w:date="2021-04-14T15:18:00Z">
        <w:r>
          <w:rPr/>
          <w:t xml:space="preserve">centred </w:t>
        </w:r>
      </w:ins>
      <w:ins w:id="5" w:author="Usuario" w:date="2021-04-16T13:53:00Z">
        <w:r>
          <w:rPr/>
          <w:t>on how</w:t>
        </w:r>
      </w:ins>
      <w:ins w:id="6" w:author="Giorgia Graells" w:date="2021-04-14T15:18:00Z">
        <w:r>
          <w:rPr/>
          <w:t xml:space="preserve"> biodiversity patterns </w:t>
        </w:r>
      </w:ins>
      <w:ins w:id="7" w:author="Usuario" w:date="2021-04-16T13:53:00Z">
        <w:r>
          <w:rPr/>
          <w:t xml:space="preserve">are affected </w:t>
        </w:r>
      </w:ins>
      <w:ins w:id="8" w:author="Giorgia Graells" w:date="2021-04-14T15:18:00Z">
        <w:r>
          <w:rPr/>
          <w:t>by cities.</w:t>
        </w:r>
      </w:ins>
      <w:ins w:id="9" w:author="Giorgia Graells" w:date="2021-04-14T15:23:00Z">
        <w:r>
          <w:rPr/>
          <w:t xml:space="preserve"> </w:t>
        </w:r>
      </w:ins>
      <w:ins w:id="10" w:author="Giorgia Graells" w:date="2021-04-14T15:19:00Z">
        <w:r>
          <w:rPr/>
          <w:t>However</w:t>
        </w:r>
      </w:ins>
      <w:ins w:id="11" w:author="Usuario" w:date="2021-04-16T14:53:00Z">
        <w:r>
          <w:rPr/>
          <w:t xml:space="preserve"> despite noticeable exceptions</w:t>
        </w:r>
      </w:ins>
      <w:ins w:id="12" w:author="Giorgia Graells" w:date="2021-04-14T15:19:00Z">
        <w:r>
          <w:rPr/>
          <w:t xml:space="preserve">, </w:t>
        </w:r>
      </w:ins>
      <w:ins w:id="13" w:author="Usuario" w:date="2021-04-16T13:53:00Z">
        <w:r>
          <w:rPr/>
          <w:t xml:space="preserve">focus on </w:t>
        </w:r>
      </w:ins>
      <w:ins w:id="14" w:author="Giorgia Graells" w:date="2021-04-14T15:19:00Z">
        <w:r>
          <w:rPr/>
          <w:t xml:space="preserve">human </w:t>
        </w:r>
      </w:ins>
      <w:ins w:id="15" w:author="Usuario" w:date="2021-04-16T13:53:00Z">
        <w:r>
          <w:rPr/>
          <w:t xml:space="preserve">dimensions, such as those which deal with </w:t>
        </w:r>
      </w:ins>
      <w:ins w:id="16" w:author="Giorgia Graells" w:date="2021-04-14T15:19:00Z">
        <w:r>
          <w:rPr/>
          <w:t>perceptions and</w:t>
        </w:r>
      </w:ins>
      <w:r>
        <w:rPr/>
        <w:t xml:space="preserve"> </w:t>
      </w:r>
      <w:ins w:id="17" w:author="Giorgia Graells" w:date="2021-04-14T15:22:00Z">
        <w:r>
          <w:rPr/>
          <w:t xml:space="preserve">well-being </w:t>
        </w:r>
      </w:ins>
      <w:ins w:id="18" w:author="Usuario" w:date="2021-04-16T13:54:00Z">
        <w:r>
          <w:rPr/>
          <w:t xml:space="preserve">associated to </w:t>
        </w:r>
      </w:ins>
      <w:ins w:id="19" w:author="Usuario" w:date="2021-04-16T13:57:00Z">
        <w:r>
          <w:rPr/>
          <w:t xml:space="preserve">urban development and environmental footprint have </w:t>
        </w:r>
      </w:ins>
      <w:ins w:id="20" w:author="Usuario" w:date="2021-04-16T13:58:00Z">
        <w:r>
          <w:rPr/>
          <w:t>received</w:t>
        </w:r>
      </w:ins>
      <w:ins w:id="21" w:author="Usuario" w:date="2021-04-16T13:57:00Z">
        <w:r>
          <w:rPr/>
          <w:t xml:space="preserve"> </w:t>
        </w:r>
      </w:ins>
      <w:ins w:id="22" w:author="Usuario" w:date="2021-04-16T13:58:00Z">
        <w:r>
          <w:rPr/>
          <w:t>less attention. I</w:t>
        </w:r>
      </w:ins>
      <w:ins w:id="23" w:author="Giorgia Graells" w:date="2021-04-14T15:23:00Z">
        <w:r>
          <w:rPr/>
          <w:t xml:space="preserve">n addition </w:t>
        </w:r>
      </w:ins>
      <w:ins w:id="24" w:author="Usuario" w:date="2021-04-16T13:58:00Z">
        <w:r>
          <w:rPr/>
          <w:t>research on defining and designing solutions</w:t>
        </w:r>
      </w:ins>
      <w:ins w:id="25" w:author="Usuario" w:date="2021-04-16T14:01:00Z">
        <w:r>
          <w:rPr/>
          <w:t>,</w:t>
        </w:r>
      </w:ins>
      <w:ins w:id="26" w:author="Usuario" w:date="2021-04-16T13:58:00Z">
        <w:r>
          <w:rPr/>
          <w:t xml:space="preserve"> </w:t>
        </w:r>
      </w:ins>
      <w:ins w:id="27" w:author="Usuario" w:date="2021-04-16T14:00:00Z">
        <w:r>
          <w:rPr/>
          <w:t xml:space="preserve">associated to various </w:t>
        </w:r>
      </w:ins>
      <w:ins w:id="28" w:author="Usuario" w:date="2021-04-16T14:01:00Z">
        <w:r>
          <w:rPr/>
          <w:t xml:space="preserve">forms of </w:t>
        </w:r>
      </w:ins>
      <w:ins w:id="29" w:author="Usuario" w:date="2021-04-16T13:59:00Z">
        <w:r>
          <w:rPr/>
          <w:t>participatory approaches</w:t>
        </w:r>
      </w:ins>
      <w:ins w:id="30" w:author="Usuario" w:date="2021-04-16T14:01:00Z">
        <w:r>
          <w:rPr/>
          <w:t>,</w:t>
        </w:r>
      </w:ins>
      <w:ins w:id="31" w:author="Usuario" w:date="2021-04-16T13:59:00Z">
        <w:r>
          <w:rPr/>
          <w:t xml:space="preserve"> </w:t>
        </w:r>
      </w:ins>
      <w:ins w:id="32" w:author="Giorgia Graells" w:date="2021-04-14T15:23:00Z">
        <w:r>
          <w:rPr/>
          <w:t xml:space="preserve">are </w:t>
        </w:r>
      </w:ins>
      <w:ins w:id="33" w:author="Usuario" w:date="2021-04-16T13:59:00Z">
        <w:r>
          <w:rPr/>
          <w:t xml:space="preserve">still </w:t>
        </w:r>
      </w:ins>
      <w:ins w:id="34" w:author="Giorgia Graells" w:date="2021-04-14T15:23:00Z">
        <w:r>
          <w:rPr/>
          <w:t>scarce, showing a gap in knowledge.</w:t>
        </w:r>
      </w:ins>
    </w:p>
    <w:p>
      <w:pPr>
        <w:pStyle w:val="Normal"/>
        <w:rPr/>
      </w:pPr>
      <w:r>
        <w:rPr/>
        <w:t xml:space="preserve">Coastal ecology research has mainly considered spatial approaches searching for patterns based on differences in urban morphology. These spatial patterns include land cover and land use. For instance, research based on beach width and coastal slope that determine the most critical physical parameters to create coastal vulnerability maps (Kantamaneni et al. 2019). Study approaches have slowly included temporal dimensions (Fig. 3b). Spatio-temporal studies included articles such as </w:t>
      </w:r>
      <w:r>
        <w:rPr>
          <w:color w:val="000000"/>
          <w:szCs w:val="24"/>
        </w:rPr>
        <w:t xml:space="preserve">Grossmann (2008) who </w:t>
      </w:r>
      <w:r>
        <w:rPr>
          <w:color w:val="000000"/>
          <w:szCs w:val="24"/>
          <w:lang w:val="en-GB"/>
        </w:rPr>
        <w:t>discusses the consequences of current global technological, organisational and economic developments for a port</w:t>
      </w:r>
      <w:r>
        <w:rPr>
          <w:color w:val="000000"/>
          <w:szCs w:val="24"/>
        </w:rPr>
        <w:t>.</w:t>
      </w:r>
      <w:r>
        <w:rPr>
          <w:szCs w:val="24"/>
        </w:rPr>
        <w:t xml:space="preserve"> T</w:t>
      </w:r>
      <w:r>
        <w:rPr/>
        <w:t>emporal studies included Priestl</w:t>
      </w:r>
      <w:bookmarkStart w:id="5" w:name="__DdeLink__1355_1734896042"/>
      <w:bookmarkEnd w:id="5"/>
      <w:r>
        <w:rPr/>
        <w:t xml:space="preserve">ey et al. (2018) who assessed inorganic and organic compounds and their relation to photolysis and Martin et al. (2007) who studied management approaches for  a coastal urban pest (white Ibis) along the east coast of Australia. Studies which use experimental approaches through time represent less than 1% of the articles. They included articles such as the study of </w:t>
      </w:r>
      <w:r>
        <w:rPr>
          <w:color w:val="000000"/>
          <w:szCs w:val="24"/>
          <w:lang w:val="en-GB"/>
        </w:rPr>
        <w:t>Leclerc &amp; Viard (2018), who studied how swimming predators influenced the early development of fauna associated with floating pontoons in marinas</w:t>
      </w:r>
      <w:r>
        <w:rPr/>
        <w:t xml:space="preserve">. </w:t>
      </w:r>
      <w:ins w:id="35" w:author="Giorgia Graells" w:date="2021-04-14T15:55:00Z">
        <w:r>
          <w:rPr/>
          <w:t xml:space="preserve">It may be reasonable to suppose </w:t>
        </w:r>
      </w:ins>
      <w:ins w:id="36" w:author="Giorgia Graells" w:date="2021-04-14T15:56:00Z">
        <w:r>
          <w:rPr/>
          <w:t xml:space="preserve">that </w:t>
        </w:r>
      </w:ins>
      <w:ins w:id="37" w:author="Giorgia Graells" w:date="2021-04-14T15:59:00Z">
        <w:r>
          <w:rPr/>
          <w:t xml:space="preserve">a significant higher number of publications considering </w:t>
        </w:r>
      </w:ins>
      <w:ins w:id="38" w:author="Giorgia Graells" w:date="2021-04-14T16:00:00Z">
        <w:r>
          <w:rPr/>
          <w:t>s</w:t>
        </w:r>
      </w:ins>
      <w:ins w:id="39" w:author="Giorgia Graells" w:date="2021-04-14T15:26:00Z">
        <w:r>
          <w:rPr/>
          <w:t>patial instead of temporal approaches</w:t>
        </w:r>
      </w:ins>
      <w:ins w:id="40" w:author="Giorgia Graells" w:date="2021-04-14T15:39:00Z">
        <w:r>
          <w:rPr/>
          <w:t xml:space="preserve"> </w:t>
        </w:r>
      </w:ins>
      <w:ins w:id="41" w:author="Giorgia Graells" w:date="2021-04-14T16:00:00Z">
        <w:r>
          <w:rPr/>
          <w:t>could</w:t>
        </w:r>
      </w:ins>
      <w:ins w:id="42" w:author="Giorgia Graells" w:date="2021-04-14T16:04:00Z">
        <w:r>
          <w:rPr/>
          <w:t xml:space="preserve"> generate a static representation of what happens in coastal cities</w:t>
        </w:r>
      </w:ins>
      <w:ins w:id="43" w:author="Giorgia Graells" w:date="2021-04-14T18:32:00Z">
        <w:r>
          <w:rPr/>
          <w:t>.</w:t>
        </w:r>
      </w:ins>
      <w:r>
        <w:rPr/>
        <w:t xml:space="preserve"> </w:t>
      </w:r>
    </w:p>
    <w:p>
      <w:pPr>
        <w:pStyle w:val="Normal"/>
        <w:rPr/>
      </w:pPr>
      <w:r>
        <w:rPr/>
        <w:t xml:space="preserve">Quantitative studies have dominated the literature during the past 20 years and have focused on ecological approaches. For example Tzortzakaki et al. (2018) studied the effect of the different land-cover types on bird species richness and abundance and concluded that open green spaces are the most significant factor favoring bird diversity in a coastal city in Greece. Qualitative studies represent 20% of the articles. These mainly use a social-ecological approach. Studies use qualitative interviews to assess urban coastal environmental constructs and preferences (Cleland et al. 2015). Other qualitative studies have been used to design green infrastructure in urban cities (Chen et al. 2015). Policy studies such as Guerrero Valdebenito &amp; </w:t>
      </w:r>
      <w:bookmarkStart w:id="6" w:name="__DdeLink__3074_3530467639"/>
      <w:r>
        <w:rPr/>
        <w:t>Alarcon</w:t>
      </w:r>
      <w:bookmarkEnd w:id="6"/>
      <w:r>
        <w:rPr/>
        <w:t xml:space="preserve"> Rodriguez (2018) used qualitative approaches to assess tensions and threats to traditional small-scale artisanal fishers coexisting with larger urbanized systems such as mega infrastructures, ports and cities. Modelling studies which include simulation of urban conditions, have begun to emerge in the past six years (Fig. 3c) to address a wide variety of issues. For example, Stathopoulou &amp; </w:t>
      </w:r>
      <w:hyperlink r:id="rId3">
        <w:r>
          <w:rPr>
            <w:rStyle w:val="InternetLink"/>
            <w:color w:val="000000"/>
            <w:u w:val="none"/>
          </w:rPr>
          <w:t>Cartalis</w:t>
        </w:r>
      </w:hyperlink>
      <w:r>
        <w:rPr/>
        <w:t xml:space="preserve"> (2007) modeled the thermal urban environment and urban heat island phenomenon in mayor urban areas in Greece. Su et al. (2019) used modelling to determine realistic flooding scenarios. Other modelling studies have contributed to assess social-ecological dimensions. Sahal et al. (2013) used macro-simulators  and micro-simulators with multi-agent-based modelling to select shelter points and choose evacuation routes for future tsunamis. Song et al. (2016) modeled urban environmental benefits, such as green infrastructure, industrial upgrade, and environmental management, in China, testing social-economic and demographic variables. The use of modelling to inform environmental policies has been approached mainly through mapping and risk assessments. For instance, Storch &amp; Downes (2011) quantified and mapped current and future city-wide flood risks, combining climate change scenarios with urban land use scenarios. </w:t>
      </w:r>
      <w:ins w:id="44" w:author="Usuario" w:date="2021-04-16T14:02:00Z">
        <w:r>
          <w:rPr/>
          <w:t xml:space="preserve">A key finding is that </w:t>
        </w:r>
      </w:ins>
      <w:ins w:id="45" w:author="Giorgia Graells" w:date="2021-04-14T17:45:00Z">
        <w:r>
          <w:rPr/>
          <w:t xml:space="preserve">qualitative </w:t>
        </w:r>
      </w:ins>
      <w:ins w:id="46" w:author="Usuario" w:date="2021-04-16T14:02:00Z">
        <w:r>
          <w:rPr/>
          <w:t>research</w:t>
        </w:r>
      </w:ins>
      <w:ins w:id="47" w:author="Giorgia Graells" w:date="2021-04-14T17:45:00Z">
        <w:r>
          <w:rPr/>
          <w:t xml:space="preserve"> </w:t>
        </w:r>
      </w:ins>
      <w:ins w:id="48" w:author="Usuario" w:date="2021-04-16T14:02:00Z">
        <w:r>
          <w:rPr/>
          <w:t xml:space="preserve">approaches have been under represented. This has important </w:t>
        </w:r>
      </w:ins>
      <w:ins w:id="49" w:author="Usuario" w:date="2021-04-16T14:03:00Z">
        <w:r>
          <w:rPr/>
          <w:t>consequences</w:t>
        </w:r>
      </w:ins>
      <w:ins w:id="50" w:author="Usuario" w:date="2021-04-16T14:02:00Z">
        <w:r>
          <w:rPr/>
          <w:t xml:space="preserve"> </w:t>
        </w:r>
      </w:ins>
      <w:ins w:id="51" w:author="Usuario" w:date="2021-04-16T14:03:00Z">
        <w:r>
          <w:rPr/>
          <w:t xml:space="preserve">especially when assessing how the general public engage with urbanization and its impacts in coastal zones. </w:t>
        </w:r>
      </w:ins>
      <w:ins w:id="52" w:author="Usuario" w:date="2021-04-16T14:04:00Z">
        <w:r>
          <w:rPr/>
          <w:t xml:space="preserve">Accordingly there are important gaps of knowledge in this area. </w:t>
        </w:r>
      </w:ins>
    </w:p>
    <w:p>
      <w:pPr>
        <w:pStyle w:val="Normal"/>
        <w:rPr/>
      </w:pPr>
      <w:r>
        <w:rPr/>
        <w:t>When looking at the main research objectives it is interesting to note that the study of pollution and human impacts have dominated the literature (Fig. 3d). These articles mainly focus on the effects of stressors over coastal urban ecosystems and cities. For instance, Jartun &amp; Pettersen (2010) collected sediments from urban stormwater runoff and analyzed various contaminants, showing that several active pollution sources are supplying the runoff systems. Studies that focus on habitat use in urban areas are also common. For example studies have focused on differences in communities between fixed and floating structures (Holloway &amp; Connell 2002) or on abundance and survival rates of charismatic species in highly industrialized bays (Eguchi et al. 2010). Studies which focus on different aspects of city design are less frequent, but they have been increasing in the last 10 years. Some of these studies have developed climatic guidelines for planning and identifying climatic needs in a coastal cities (e.g Alcoforado et al. 2009), others have applied multi-criteria decision analysis to explore local stakeholders' perceptions in terms of priority actions for waterfront development (</w:t>
      </w:r>
      <w:bookmarkStart w:id="7" w:name="__DdeLink__4404_1170342404"/>
      <w:r>
        <w:rPr/>
        <w:t>Papatheochari</w:t>
      </w:r>
      <w:bookmarkEnd w:id="7"/>
      <w:r>
        <w:rPr/>
        <w:t xml:space="preserve"> &amp; Coccossis 2019). </w:t>
      </w:r>
    </w:p>
    <w:p>
      <w:pPr>
        <w:pStyle w:val="Normal"/>
        <w:rPr/>
      </w:pPr>
      <w:r>
        <w:rPr/>
        <w:t>According to study models used (Fig. 4), a significant number of publications focused on physical aspects (48.10%) such as pollutants and risk towards natural hazards (Buggy &amp; Tobin 2008; Dominick et al. 2018). The second most frequent study model was biological, centered on specific species (21.94%). In this group, birds were the most studied (e.g. Kalinowski &amp; Johnson 2010, studying a suburban bird community; Sainz-Borgo et al. 2016, studying the house sparrow; Blight et al. 2019, studying an urban-nesting gull population). Invertebrates were the second most studied group including marine (Galimany et al. 2013; Eddy &amp; Roman 2016); and terrestrial species (Bizzo et al. 2010,  Reyes-López &amp; Carpintero 2014). While other marine species such as fishes received less attention, some noticeable examples include the study by Bolton et al. (2017) of fish communities. Studies centered on specific ecosystems (Ehrenfeld 2000, Branoff 2017) or social-eco-technological systems showed less than 10 articles published. Foremost among these are those on eco-cities (e.g.Wong 2011).</w:t>
      </w:r>
      <w:ins w:id="54" w:author="Giorgia Graells" w:date="2021-04-14T16:21:00Z">
        <w:r>
          <w:rPr/>
          <w:t xml:space="preserve"> </w:t>
        </w:r>
      </w:ins>
      <w:ins w:id="55" w:author="Giorgia Graells" w:date="2021-04-14T22:12:00Z">
        <w:r>
          <w:rPr/>
          <w:t>This e</w:t>
        </w:r>
      </w:ins>
      <w:ins w:id="56" w:author="Giorgia Graells" w:date="2021-04-14T22:08:00Z">
        <w:r>
          <w:rPr/>
          <w:t>vidence indicates that study models have been frequently replicated</w:t>
        </w:r>
      </w:ins>
      <w:ins w:id="57" w:author="Giorgia Graells" w:date="2021-04-14T22:07:00Z">
        <w:r>
          <w:rPr/>
          <w:t>. The dominance of certain study models has allowed progress in the field on certain issues. But at the same time there are some fields that have not progressed at all</w:t>
        </w:r>
      </w:ins>
      <w:ins w:id="58" w:author="Usuario" w:date="2021-04-16T13:55:00Z">
        <w:r>
          <w:rPr/>
          <w:t xml:space="preserve"> such as</w:t>
        </w:r>
      </w:ins>
      <w:ins w:id="59" w:author="Giorgia Graells" w:date="2021-04-16T15:25:23Z">
        <w:r>
          <w:rPr/>
          <w:t xml:space="preserve"> those that include organisms like </w:t>
        </w:r>
      </w:ins>
      <w:ins w:id="60" w:author="Giorgia Graells" w:date="2021-04-16T15:26:24Z">
        <w:r>
          <w:rPr/>
          <w:t>algae or marine microorganims</w:t>
        </w:r>
      </w:ins>
      <w:ins w:id="61" w:author="Giorgia Graells" w:date="2021-04-16T15:27:25Z">
        <w:r>
          <w:rPr/>
          <w:t>.</w:t>
        </w:r>
      </w:ins>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w:t>
      </w:r>
      <w:ins w:id="62" w:author="Giorgia Graells" w:date="2021-04-14T16:21:00Z">
        <w:r>
          <w:rPr/>
          <w:t xml:space="preserve"> </w:t>
        </w:r>
      </w:ins>
      <w:ins w:id="63" w:author="Giorgia Graells" w:date="2021-04-14T16:22:00Z">
        <w:r>
          <w:rPr/>
          <w:t>There is a clear</w:t>
        </w:r>
      </w:ins>
      <w:ins w:id="64" w:author="Giorgia Graells" w:date="2021-04-14T22:56:00Z">
        <w:r>
          <w:rPr/>
          <w:t xml:space="preserve"> focus on large cities </w:t>
        </w:r>
      </w:ins>
      <w:ins w:id="65" w:author="Usuario" w:date="2021-04-16T15:05:00Z">
        <w:r>
          <w:rPr/>
          <w:t xml:space="preserve">and important knowledge gaps remain in studying urbanization processes and differences associated to growth of smaller cities and the social-ecological complexities they confront. </w:t>
        </w:r>
      </w:ins>
    </w:p>
    <w:p>
      <w:pPr>
        <w:pStyle w:val="Normal"/>
        <w:rPr/>
      </w:pPr>
      <w:r>
        <w:rPr/>
        <w:t xml:space="preserve">Research in coastal urban ecology has focused mostly in near-shore terrestrial environments, presenting more than 68% of articles. These have focused on urban environments (e.g. Parzych et al. 2016), anthropogenic constructions (Günel 2018), green areas (Callaghan et al. 2018) and urban watersheads (Pinheiro &amp; Hokugo 2019). Intertidal areas presented 17.30% of the publications. Some of these focused on coastal defenses (e.g. </w:t>
      </w:r>
      <w:r>
        <w:rPr>
          <w:color w:val="000000"/>
          <w:szCs w:val="24"/>
        </w:rPr>
        <w:t xml:space="preserve">Jonkman et al. </w:t>
      </w:r>
      <w:r>
        <w:rPr>
          <w:color w:val="000000"/>
          <w:szCs w:val="24"/>
          <w:lang w:val="en-GB"/>
        </w:rPr>
        <w:t>2013), estuarine and shallow coastal systems (</w:t>
      </w:r>
      <w:r>
        <w:rPr>
          <w:color w:val="000000"/>
          <w:szCs w:val="24"/>
        </w:rPr>
        <w:t xml:space="preserve">Kuwae et al. 2016), </w:t>
      </w:r>
      <w:r>
        <w:rPr/>
        <w:t>estuarine mullet in an urban harbor (Naidoo et al. 2016) and p</w:t>
      </w:r>
      <w:r>
        <w:rPr>
          <w:color w:val="000000"/>
          <w:szCs w:val="24"/>
        </w:rPr>
        <w:t>redation on a threatened coastal seabird</w:t>
      </w:r>
      <w:r>
        <w:rPr/>
        <w:t xml:space="preserve"> (Greenwell et al. 2019). Near-shore coastal benthic habitats accounted for 3.38% and included studies such as those which assess community structure (e.g. Holloway &amp; Connell 2002; Eddy &amp; Roman 2016), impacts of light on communities </w:t>
      </w:r>
      <w:r>
        <w:rPr>
          <w:szCs w:val="24"/>
        </w:rPr>
        <w:t>(Bolton et al. 2017) and spatial distribution patterns (e.g. Heery et al. 2018 for the giant Pacific octopus (</w:t>
      </w:r>
      <w:r>
        <w:rPr>
          <w:i/>
          <w:szCs w:val="24"/>
        </w:rPr>
        <w:t>Enteroctopus dofleini</w:t>
      </w:r>
      <w:r>
        <w:rPr>
          <w:szCs w:val="24"/>
        </w:rPr>
        <w:t>)</w:t>
      </w:r>
      <w:r>
        <w:rPr/>
        <w:t>. Studies which focus on pelagic environments near the coast account for only 1.69% . These relate mostly to sea water studies such as Zhen et al. 2007 and ocean thermal energy (Wang 2010). Coastal atmosphere showed 8.86% of total articles published (e.g. aerosol: Castro et al. 1999; PM10 pollution episodes: Vicente et al. 2012; atmospheric deposition: Shanquan et al. 2016; and chemical composition of fine-aerosol fraction: Theodosi et al. 2018).</w:t>
      </w:r>
      <w:del w:id="67" w:author="Usuario" w:date="2021-04-16T13:56:00Z">
        <w:r>
          <w:rPr/>
          <w:delText xml:space="preserve"> </w:delText>
        </w:r>
      </w:del>
    </w:p>
    <w:p>
      <w:pPr>
        <w:pStyle w:val="Normal"/>
        <w:rPr/>
      </w:pPr>
      <w:ins w:id="68" w:author="Usuario" w:date="2021-04-16T13:56:00Z">
        <w:r>
          <w:rPr/>
          <w:t>Current research evidence suggests research in coastal urban systems deal</w:t>
        </w:r>
      </w:ins>
      <w:ins w:id="69" w:author="Usuario" w:date="2021-04-16T15:06:00Z">
        <w:r>
          <w:rPr/>
          <w:t>s</w:t>
        </w:r>
      </w:ins>
      <w:ins w:id="70" w:author="Usuario" w:date="2021-04-16T13:56:00Z">
        <w:r>
          <w:rPr/>
          <w:t xml:space="preserve"> </w:t>
        </w:r>
      </w:ins>
      <w:ins w:id="71" w:author="Usuario" w:date="2021-04-16T15:07:00Z">
        <w:r>
          <w:rPr/>
          <w:t xml:space="preserve">greatly </w:t>
        </w:r>
      </w:ins>
      <w:ins w:id="72" w:author="Usuario" w:date="2021-04-16T13:56:00Z">
        <w:r>
          <w:rPr/>
          <w:t>with pollutants</w:t>
        </w:r>
      </w:ins>
      <w:ins w:id="73" w:author="Usuario" w:date="2021-04-16T15:06:00Z">
        <w:r>
          <w:rPr/>
          <w:t xml:space="preserve"> </w:t>
        </w:r>
      </w:ins>
      <w:ins w:id="74" w:author="Usuario" w:date="2021-04-16T13:56:00Z">
        <w:r>
          <w:rPr/>
          <w:t xml:space="preserve">and </w:t>
        </w:r>
      </w:ins>
      <w:ins w:id="75" w:author="Usuario" w:date="2021-04-16T15:07:00Z">
        <w:r>
          <w:rPr/>
          <w:t>ecological implications with emerging interests in planning and social interactions</w:t>
        </w:r>
      </w:ins>
      <w:ins w:id="76" w:author="Usuario" w:date="2021-04-16T15:08:00Z">
        <w:r>
          <w:rPr/>
          <w:t xml:space="preserve"> and responses</w:t>
        </w:r>
      </w:ins>
      <w:ins w:id="77" w:author="Usuario" w:date="2021-04-16T13:56:00Z">
        <w:r>
          <w:rPr/>
          <w:t xml:space="preserve">. The ways in which these areas interact in time and space and across different city sizes and configurations could provide to be particularly novel research </w:t>
        </w:r>
      </w:ins>
      <w:ins w:id="78" w:author="Usuario" w:date="2021-04-16T13:57:00Z">
        <w:r>
          <w:rPr/>
          <w:t>endeavors</w:t>
        </w:r>
      </w:ins>
      <w:ins w:id="79" w:author="Usuario" w:date="2021-04-16T13:56:00Z">
        <w:r>
          <w:rPr/>
          <w:t>. Important issues such as the environmental footprint</w:t>
        </w:r>
      </w:ins>
      <w:ins w:id="80" w:author="Giorgia Graells" w:date="2021-04-16T16:25:23Z">
        <w:r>
          <w:rPr/>
          <w:t xml:space="preserve"> </w:t>
        </w:r>
      </w:ins>
      <w:ins w:id="81" w:author="Usuario" w:date="2021-04-16T13:56:00Z">
        <w:r>
          <w:rPr/>
          <w:t>and social-ecological tradeoffs of coastal configurations of few large or a series of smaller cities settled along the coast are some key areas which need further development (</w:t>
        </w:r>
      </w:ins>
      <w:ins w:id="82" w:author="Giorgia Graells" w:date="2021-04-16T17:04:36Z">
        <w:bookmarkStart w:id="9" w:name="__DdeLink__2547_2879244924"/>
        <w:r>
          <w:rPr/>
          <w:t>Weinstein</w:t>
        </w:r>
      </w:ins>
      <w:ins w:id="83" w:author="Giorgia Graells" w:date="2021-04-16T17:04:36Z">
        <w:bookmarkEnd w:id="9"/>
        <w:r>
          <w:rPr/>
          <w:t xml:space="preserve"> 2009, </w:t>
        </w:r>
      </w:ins>
      <w:ins w:id="84" w:author="Giorgia Graells" w:date="2021-04-16T16:49:41Z">
        <w:r>
          <w:rPr/>
          <w:t>Kaniewski</w:t>
        </w:r>
      </w:ins>
      <w:ins w:id="85" w:author="Giorgia Graells" w:date="2021-04-16T16:49:41Z">
        <w:r>
          <w:rPr/>
          <w:t xml:space="preserve"> et al. 2013, </w:t>
        </w:r>
      </w:ins>
      <w:ins w:id="86" w:author="Usuario" w:date="2021-04-16T13:56:00Z">
        <w:r>
          <w:rPr/>
          <w:t>Barragan and Andres, 2015). Ultimately, coastal urban ecology still has important research opportunities in addressing the interactive effects of urban drivers, social-ecological responses and how planning processes accommod</w:t>
        </w:r>
      </w:ins>
      <w:ins w:id="87" w:author="Usuario" w:date="2021-04-16T13:56:00Z">
        <w:bookmarkStart w:id="10" w:name="_GoBack"/>
        <w:bookmarkEnd w:id="10"/>
        <w:r>
          <w:rPr/>
          <w:t>ate these complex system dynamics</w:t>
        </w:r>
      </w:ins>
      <w:r>
        <w:rPr/>
        <w:t>.</w:t>
      </w:r>
    </w:p>
    <w:p>
      <w:pPr>
        <w:pStyle w:val="Heading2"/>
        <w:numPr>
          <w:ilvl w:val="1"/>
          <w:numId w:val="3"/>
        </w:numPr>
        <w:rPr/>
      </w:pPr>
      <w:bookmarkStart w:id="11"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1"/>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ins w:id="88" w:author="Giorgia Graells" w:date="2021-04-14T17:08:00Z">
        <w:r>
          <w:rPr>
            <w:color w:val="000000"/>
            <w:szCs w:val="24"/>
            <w:lang w:val="en-GB"/>
          </w:rPr>
          <w:t xml:space="preserve"> This indicates that coastal urban ecology is dominated by research </w:t>
        </w:r>
      </w:ins>
      <w:ins w:id="89" w:author="Giorgia Graells" w:date="2021-04-14T17:09:00Z">
        <w:r>
          <w:rPr>
            <w:color w:val="000000"/>
            <w:szCs w:val="24"/>
            <w:lang w:val="en-GB"/>
          </w:rPr>
          <w:t xml:space="preserve">with a focus </w:t>
        </w:r>
      </w:ins>
      <w:ins w:id="90" w:author="Giorgia Graells" w:date="2021-04-14T17:09:00Z">
        <w:r>
          <w:rPr>
            <w:i/>
            <w:iCs/>
            <w:color w:val="000000"/>
            <w:szCs w:val="24"/>
            <w:lang w:val="en-GB"/>
          </w:rPr>
          <w:t>in the city</w:t>
        </w:r>
      </w:ins>
      <w:ins w:id="91" w:author="Giorgia Graells" w:date="2021-04-14T17:10:00Z">
        <w:r>
          <w:rPr>
            <w:i/>
            <w:iCs/>
            <w:color w:val="000000"/>
            <w:szCs w:val="24"/>
            <w:lang w:val="en-GB"/>
          </w:rPr>
          <w:t xml:space="preserve"> </w:t>
        </w:r>
      </w:ins>
      <w:ins w:id="92" w:author="Giorgia Graells" w:date="2021-04-14T17:10:00Z">
        <w:r>
          <w:rPr>
            <w:color w:val="000000"/>
            <w:szCs w:val="24"/>
            <w:lang w:val="en-GB"/>
          </w:rPr>
          <w:t xml:space="preserve">and </w:t>
        </w:r>
      </w:ins>
      <w:ins w:id="93" w:author="Giorgia Graells" w:date="2021-04-14T17:17:00Z">
        <w:r>
          <w:rPr>
            <w:color w:val="000000"/>
            <w:szCs w:val="24"/>
            <w:lang w:val="en-GB"/>
          </w:rPr>
          <w:t xml:space="preserve">only few countries </w:t>
        </w:r>
      </w:ins>
      <w:ins w:id="94" w:author="Giorgia Graells" w:date="2021-04-14T17:21:00Z">
        <w:r>
          <w:rPr>
            <w:color w:val="000000"/>
            <w:szCs w:val="24"/>
            <w:lang w:val="en-GB"/>
          </w:rPr>
          <w:t xml:space="preserve">have </w:t>
        </w:r>
      </w:ins>
      <w:ins w:id="95" w:author="Giorgia Graells" w:date="2021-04-14T17:22:00Z">
        <w:r>
          <w:rPr>
            <w:color w:val="000000"/>
            <w:szCs w:val="24"/>
            <w:lang w:val="en-GB"/>
          </w:rPr>
          <w:t xml:space="preserve">attend to </w:t>
        </w:r>
      </w:ins>
      <w:ins w:id="96" w:author="Giorgia Graells" w:date="2021-04-14T17:23:00Z">
        <w:r>
          <w:rPr>
            <w:color w:val="000000"/>
            <w:szCs w:val="24"/>
            <w:lang w:val="en-GB"/>
          </w:rPr>
          <w:t xml:space="preserve">develop </w:t>
        </w:r>
      </w:ins>
      <w:ins w:id="97" w:author="Giorgia Graells" w:date="2021-04-14T17:24:00Z">
        <w:r>
          <w:rPr>
            <w:color w:val="000000"/>
            <w:szCs w:val="24"/>
            <w:lang w:val="en-GB"/>
          </w:rPr>
          <w:t>the three paradigms.</w:t>
        </w:r>
      </w:ins>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ins w:id="98" w:author="Giorgia Graells" w:date="2021-04-14T17:42:00Z">
        <w:r>
          <w:rPr>
            <w:color w:val="000000"/>
            <w:szCs w:val="24"/>
            <w:lang w:val="en-GB"/>
          </w:rPr>
          <w:t xml:space="preserve"> This could</w:t>
        </w:r>
      </w:ins>
      <w:ins w:id="99" w:author="Giorgia Graells" w:date="2021-04-14T17:43:00Z">
        <w:r>
          <w:rPr>
            <w:color w:val="000000"/>
            <w:szCs w:val="24"/>
            <w:lang w:val="en-GB"/>
          </w:rPr>
          <w:t xml:space="preserve"> result in an even </w:t>
        </w:r>
      </w:ins>
      <w:ins w:id="100" w:author="Giorgia Graells" w:date="2021-04-14T17:44:00Z">
        <w:r>
          <w:rPr>
            <w:color w:val="000000"/>
            <w:szCs w:val="24"/>
            <w:lang w:val="en-GB"/>
          </w:rPr>
          <w:t>larger gap between the number of publications focused on each paradigm.</w:t>
        </w:r>
      </w:ins>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social-ecological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 (for example </w:t>
      </w:r>
      <w:r>
        <w:rPr>
          <w:i/>
          <w:iCs/>
          <w:color w:val="000000"/>
          <w:szCs w:val="24"/>
          <w:lang w:val="en-GB"/>
        </w:rPr>
        <w:t>ecology in the city</w:t>
      </w:r>
      <w:r>
        <w:rPr>
          <w:color w:val="000000"/>
          <w:szCs w:val="24"/>
          <w:lang w:val="en-GB"/>
        </w:rPr>
        <w:t xml:space="preserve">: Hosannah et al. 2014; </w:t>
      </w:r>
      <w:r>
        <w:rPr>
          <w:i/>
          <w:iCs/>
          <w:color w:val="000000"/>
          <w:szCs w:val="24"/>
          <w:lang w:val="en-GB"/>
        </w:rPr>
        <w:t>ecology of the city</w:t>
      </w:r>
      <w:r>
        <w:rPr>
          <w:color w:val="000000"/>
          <w:szCs w:val="24"/>
          <w:lang w:val="en-GB"/>
        </w:rPr>
        <w:t xml:space="preserve">: Bulleri 2006; </w:t>
      </w:r>
      <w:r>
        <w:rPr>
          <w:i/>
          <w:iCs/>
          <w:color w:val="000000"/>
          <w:szCs w:val="24"/>
          <w:lang w:val="en-GB"/>
        </w:rPr>
        <w:t>ecology for the city</w:t>
      </w:r>
      <w:r>
        <w:rPr>
          <w:color w:val="000000"/>
          <w:szCs w:val="24"/>
          <w:lang w:val="en-GB"/>
        </w:rPr>
        <w:t xml:space="preserve">: Santos &amp; Freire 2015), followed by spatio-temporal approach (for example </w:t>
      </w:r>
      <w:r>
        <w:rPr>
          <w:i/>
          <w:iCs/>
          <w:color w:val="000000"/>
          <w:szCs w:val="24"/>
          <w:lang w:val="en-GB"/>
        </w:rPr>
        <w:t>ecology in the city</w:t>
      </w:r>
      <w:r>
        <w:rPr>
          <w:color w:val="000000"/>
          <w:szCs w:val="24"/>
          <w:lang w:val="en-GB"/>
        </w:rPr>
        <w:t xml:space="preserve">: Castro et al. 1999; </w:t>
      </w:r>
      <w:r>
        <w:rPr>
          <w:i/>
          <w:iCs/>
          <w:color w:val="000000"/>
          <w:szCs w:val="24"/>
          <w:lang w:val="en-GB"/>
        </w:rPr>
        <w:t>ecology of the city</w:t>
      </w:r>
      <w:r>
        <w:rPr>
          <w:color w:val="000000"/>
          <w:szCs w:val="24"/>
          <w:lang w:val="en-GB"/>
        </w:rPr>
        <w:t xml:space="preserve">: Serre et al. 2010; </w:t>
      </w:r>
      <w:r>
        <w:rPr>
          <w:i/>
          <w:iCs/>
          <w:color w:val="000000"/>
          <w:szCs w:val="24"/>
          <w:lang w:val="en-GB"/>
        </w:rPr>
        <w:t>ecology for the city</w:t>
      </w:r>
      <w:r>
        <w:rPr>
          <w:color w:val="000000"/>
          <w:szCs w:val="24"/>
          <w:lang w:val="en-GB"/>
        </w:rPr>
        <w:t xml:space="preserve">: Storch &amp; Downes 2011 ).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 (e.g. </w:t>
      </w:r>
      <w:bookmarkStart w:id="12" w:name="__DdeLink__2901_18702762351"/>
      <w:r>
        <w:rPr>
          <w:color w:val="000000"/>
          <w:szCs w:val="24"/>
          <w:lang w:val="en-GB"/>
        </w:rPr>
        <w:t>Wolsko</w:t>
      </w:r>
      <w:bookmarkEnd w:id="12"/>
      <w:r>
        <w:rPr>
          <w:color w:val="000000"/>
          <w:szCs w:val="24"/>
          <w:lang w:val="en-GB"/>
        </w:rPr>
        <w:t xml:space="preserve"> &amp; Marino 2016, integrated research on disasters and climate change-induced migration with environmental psychology and the psychology of natural disasters),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 An example of human adaptations can be found in Villagra et al. (2016) who described the 'resilience thinking' approach in urban planning, in order for a coastal city to adapt to extreme natural events such as tsunamis. Also,  Conticelli &amp; Tondelli (2018) proposed an urban regeneration of a coastal territory considering the local coastal landscape as a key element for boosting local sustainable growth.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social-ecological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This work was supported by the National Agency for Research and Development (ANID) Scholarship Program, National graduate scholarship [21171829, 2017], ANID – Millennium Science Initiative Program [Code ICN2019_015], Center of Applied Ecology and Sustainability (CAPES) [ANID PIA/BASAL FB0002] and Fondecyt 1190109.</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Analysis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3" w:name="__DdeLink__1486_3192329694"/>
      <w:r>
        <w:rPr/>
        <w:t>The Rotterdam approach: connecting water with opportunities</w:t>
      </w:r>
      <w:bookmarkEnd w:id="13"/>
      <w:r>
        <w:rPr/>
        <w:t>. Water Sensitive Cities, 251.</w:t>
      </w:r>
    </w:p>
    <w:p>
      <w:pPr>
        <w:pStyle w:val="Normal"/>
        <w:rPr/>
      </w:pPr>
      <w:r>
        <w:rPr/>
        <w:t>Jartun, M., &amp; Pettersen, A. (2010). Contaminants in urban runoff to Norwegian fjords. Journal of soils and sediments, 10(2), 155-161.</w:t>
      </w:r>
    </w:p>
    <w:p>
      <w:pPr>
        <w:pStyle w:val="Normal"/>
        <w:rPr/>
      </w:pPr>
      <w:r>
        <w:rPr/>
        <w:t>Johansson, E., &amp; Emmanuel, R. (2006). The influence of urban design on outdoor thermal comfort in the hot, humid city of Colombo, Sri Lanka. International journal of biometeorology, 51(2), 119-133.</w:t>
      </w:r>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r>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r>
        <w:rPr/>
        <w:t>Martin, J. M., French, K., &amp; Major, R. E. (2007). The pest status of Australian white ibis (Threskiornis molucca) in urban situations and the effectiveness of egg-oil in reproductive control. Wildlife Research, 34(4), 319-324.</w:t>
      </w:r>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4" w:name="__DdeLink__1299_1055389194"/>
      <w:r>
        <w:rPr/>
        <w:t xml:space="preserve"> "Urban flood mitigation: Sustainable options," in The Sustainable City VI, Urban Regenerations and Sustainability</w:t>
      </w:r>
      <w:bookmarkEnd w:id="14"/>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 xml:space="preserve">Stathopoulou, M., &amp; Cartalis, C. (2007). Daytime urban heat islands from Landsat ETM+ and Corine land cover data: An application to major cities in Greece. </w:t>
      </w:r>
      <w:r>
        <w:rPr>
          <w:i/>
        </w:rPr>
        <w:t>Solar Energy</w:t>
      </w:r>
      <w:r>
        <w:rPr/>
        <w:t xml:space="preserve">, </w:t>
      </w:r>
      <w:r>
        <w:rPr>
          <w:i/>
        </w:rPr>
        <w:t>81</w:t>
      </w:r>
      <w:r>
        <w:rPr/>
        <w:t>(3), 358-368.</w:t>
      </w:r>
    </w:p>
    <w:p>
      <w:pPr>
        <w:pStyle w:val="Normal"/>
        <w:rPr/>
      </w:pPr>
      <w:r>
        <w:rPr/>
        <w:t>Storch, H., &amp; Downes, N. K. (2011). A scenario-based approach to assess Ho Chi Minh City’s urban development strategies against the impact of climate change. Cities, 28(6), 517-526.</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Tzortzakaki, O., Kati, V., Kassara, C., Tietze, D. T., &amp; Giokas, S. (2018). Seasonal patterns of urban bird diversity in a Mediterranean coastal city: the positive role of open green spaces. Urban ecosystems, 21(1), 27-39.</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5" w:name="__DdeLink__1253_2576022028"/>
      <w:r>
        <w:rPr/>
        <w:t>Yamazaki</w:t>
      </w:r>
      <w:bookmarkEnd w:id="15"/>
      <w:r>
        <w:rPr/>
        <w:t xml:space="preserve">, K., Kitamoto, T., Yariyama, Y., &amp; Sugiura, S. (2007). An analysis of spatial distribution in the exotic slug caterpillar </w:t>
      </w:r>
      <w:r>
        <w:rPr>
          <w:i/>
          <w:iCs/>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6" w:name="__DdeLink__2102_1049326778"/>
      <w:r>
        <w:rPr>
          <w:lang w:val="en-GB"/>
        </w:rPr>
        <w:t>Classification of articles in coastal urban ecology.</w:t>
      </w:r>
      <w:bookmarkEnd w:id="16"/>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r>
              <w:rPr>
                <w:color w:val="000000"/>
                <w:szCs w:val="24"/>
                <w:lang w:val="en-GB"/>
              </w:rPr>
            </w:r>
          </w:p>
          <w:p>
            <w:pPr>
              <w:pStyle w:val="Normal"/>
              <w:spacing w:lineRule="auto" w:line="240" w:before="120" w:after="240"/>
              <w:rPr/>
            </w:pPr>
            <w:r>
              <w:rPr>
                <w:color w:val="000000"/>
                <w:szCs w:val="24"/>
                <w:lang w:val="en-GB"/>
              </w:rPr>
              <w:t xml:space="preserve">White </w:t>
            </w:r>
            <w:r>
              <w:rPr>
                <w:i/>
                <w:iCs/>
                <w:color w:val="000000"/>
                <w:szCs w:val="24"/>
                <w:lang w:val="en-GB"/>
              </w:rPr>
              <w:t>et al.</w:t>
            </w:r>
            <w:r>
              <w:rPr>
                <w:color w:val="000000"/>
                <w:szCs w:val="24"/>
                <w:lang w:val="en-GB"/>
              </w:rPr>
              <w:t xml:space="preserve"> (2013), Burger </w:t>
            </w:r>
            <w:r>
              <w:rPr>
                <w:i/>
                <w:iCs/>
                <w:color w:val="000000"/>
                <w:szCs w:val="24"/>
                <w:lang w:val="en-GB"/>
              </w:rPr>
              <w:t>et al.</w:t>
            </w:r>
            <w:r>
              <w:rPr>
                <w:color w:val="000000"/>
                <w:szCs w:val="24"/>
                <w:lang w:val="en-GB"/>
              </w:rPr>
              <w:t xml:space="preserve">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Jonkman </w:t>
            </w:r>
            <w:r>
              <w:rPr>
                <w:i/>
                <w:iCs/>
                <w:color w:val="000000"/>
                <w:szCs w:val="24"/>
                <w:lang w:val="es-ES"/>
              </w:rPr>
              <w:t>et al.</w:t>
            </w:r>
            <w:r>
              <w:rPr>
                <w:color w:val="000000"/>
                <w:szCs w:val="24"/>
                <w:lang w:val="es-ES"/>
              </w:rPr>
              <w:t xml:space="preserve"> </w:t>
            </w:r>
            <w:r>
              <w:rPr>
                <w:color w:val="000000"/>
                <w:szCs w:val="24"/>
                <w:lang w:val="en-GB"/>
              </w:rPr>
              <w:t>(2013).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Garden </w:t>
            </w:r>
            <w:r>
              <w:rPr>
                <w:i/>
                <w:iCs/>
                <w:szCs w:val="24"/>
                <w:lang w:val="es-ES"/>
              </w:rPr>
              <w:t>et al.</w:t>
            </w:r>
            <w:r>
              <w:rPr>
                <w:szCs w:val="24"/>
                <w:lang w:val="es-ES"/>
              </w:rPr>
              <w:t xml:space="preserve">  (2006), </w:t>
            </w:r>
            <w:r>
              <w:rPr>
                <w:color w:val="000000"/>
                <w:szCs w:val="24"/>
                <w:lang w:val="es-ES"/>
              </w:rPr>
              <w:t xml:space="preserve">Yamazaki </w:t>
            </w:r>
            <w:r>
              <w:rPr>
                <w:i/>
                <w:iCs/>
                <w:color w:val="000000"/>
                <w:szCs w:val="24"/>
                <w:lang w:val="es-ES"/>
              </w:rPr>
              <w:t>et al.</w:t>
            </w:r>
            <w:r>
              <w:rPr>
                <w:szCs w:val="24"/>
                <w:lang w:val="es-ES"/>
              </w:rPr>
              <w:t xml:space="preserve"> </w:t>
            </w:r>
            <w:r>
              <w:rPr>
                <w:color w:val="000000"/>
                <w:szCs w:val="24"/>
                <w:lang w:val="en-GB"/>
              </w:rPr>
              <w:t>(2007).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r>
              <w:rPr>
                <w:szCs w:val="24"/>
                <w:lang w:val="es-ES"/>
              </w:rPr>
              <w:t xml:space="preserve">Galimany, </w:t>
            </w:r>
            <w:r>
              <w:rPr>
                <w:i/>
                <w:iCs/>
                <w:szCs w:val="24"/>
                <w:lang w:val="es-ES"/>
              </w:rPr>
              <w:t>et al.</w:t>
            </w:r>
            <w:r>
              <w:rPr>
                <w:szCs w:val="24"/>
                <w:lang w:val="es-ES"/>
              </w:rPr>
              <w:t xml:space="preserve"> (2013), Branoff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Sahal et al. 2013 ,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customStyle="1">
    <w:name w:val="ListLabel 193"/>
    <w:qFormat/>
    <w:rPr>
      <w:color w:val="000000"/>
      <w:u w:val="none"/>
      <w:lang w:val="en-GB"/>
    </w:rPr>
  </w:style>
  <w:style w:type="character" w:styleId="ListLabel194" w:customStyle="1">
    <w:name w:val="ListLabel 194"/>
    <w:qFormat/>
    <w:rPr>
      <w:color w:val="000000"/>
      <w:u w:val="none"/>
    </w:rPr>
  </w:style>
  <w:style w:type="character" w:styleId="ListLabel195" w:customStyle="1">
    <w:name w:val="ListLabel 195"/>
    <w:qFormat/>
    <w:rPr>
      <w:color w:val="000000"/>
      <w:u w:val="none"/>
      <w:lang w:val="en-GB"/>
    </w:rPr>
  </w:style>
  <w:style w:type="character" w:styleId="ListLabel196" w:customStyle="1">
    <w:name w:val="ListLabel 196"/>
    <w:qFormat/>
    <w:rPr>
      <w:color w:val="000000"/>
      <w:u w:val="none"/>
    </w:rPr>
  </w:style>
  <w:style w:type="character" w:styleId="ListLabel197" w:customStyle="1">
    <w:name w:val="ListLabel 197"/>
    <w:qFormat/>
    <w:rPr>
      <w:color w:val="000000"/>
      <w:u w:val="none"/>
      <w:lang w:val="en-GB"/>
    </w:rPr>
  </w:style>
  <w:style w:type="character" w:styleId="ListLabel198" w:customStyle="1">
    <w:name w:val="ListLabel 198"/>
    <w:qFormat/>
    <w:rPr>
      <w:color w:val="000000"/>
      <w:u w:val="none"/>
    </w:rPr>
  </w:style>
  <w:style w:type="character" w:styleId="ListLabel199" w:customStyle="1">
    <w:name w:val="ListLabel 199"/>
    <w:qFormat/>
    <w:rPr>
      <w:b w:val="false"/>
      <w:bCs w:val="false"/>
      <w:color w:val="000000"/>
      <w:u w:val="none"/>
      <w:lang w:val="en-GB"/>
    </w:rPr>
  </w:style>
  <w:style w:type="character" w:styleId="ListLabel200" w:customStyle="1">
    <w:name w:val="ListLabel 200"/>
    <w:qFormat/>
    <w:rPr>
      <w:color w:val="000000"/>
      <w:u w:val="none"/>
    </w:rPr>
  </w:style>
  <w:style w:type="character" w:styleId="ListLabel201" w:customStyle="1">
    <w:name w:val="ListLabel 201"/>
    <w:qFormat/>
    <w:rPr>
      <w:b w:val="false"/>
      <w:bCs w:val="false"/>
      <w:color w:val="000000"/>
      <w:u w:val="none"/>
      <w:lang w:val="en-GB"/>
    </w:rPr>
  </w:style>
  <w:style w:type="character" w:styleId="ListLabel202" w:customStyle="1">
    <w:name w:val="ListLabel 202"/>
    <w:qFormat/>
    <w:rPr>
      <w:color w:val="000000"/>
      <w:u w:val="none"/>
    </w:rPr>
  </w:style>
  <w:style w:type="character" w:styleId="ListLabel203">
    <w:name w:val="ListLabel 203"/>
    <w:qFormat/>
    <w:rPr>
      <w:color w:val="000000"/>
      <w:u w:val="none"/>
      <w:lang w:val="en-GB"/>
    </w:rPr>
  </w:style>
  <w:style w:type="character" w:styleId="ListLabel204">
    <w:name w:val="ListLabel 204"/>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31</Pages>
  <Words>13986</Words>
  <Characters>80321</Characters>
  <CharactersWithSpaces>93933</CharactersWithSpaces>
  <Paragraphs>408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2021-04-16T19:09:00Z</dcterms:created>
  <dc:creator>Usuario</dc:creator>
  <dc:description/>
  <dc:language>en-US</dc:language>
  <cp:lastModifiedBy>Giorgia Graells</cp:lastModifiedBy>
  <dcterms:modified xsi:type="dcterms:W3CDTF">2021-04-16T17:06:20Z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