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F858F" w14:textId="1A4EAC9D" w:rsidR="003C2AC4" w:rsidRDefault="00EB3E2D">
      <w:pPr>
        <w:rPr>
          <w:sz w:val="40"/>
          <w:szCs w:val="40"/>
        </w:rPr>
      </w:pPr>
      <w:r>
        <w:rPr>
          <w:sz w:val="40"/>
          <w:szCs w:val="40"/>
        </w:rPr>
        <w:t>Homework 4</w:t>
      </w:r>
    </w:p>
    <w:p w14:paraId="6B417341" w14:textId="77777777" w:rsidR="00EB3E2D" w:rsidRDefault="00EB3E2D">
      <w:pPr>
        <w:rPr>
          <w:sz w:val="40"/>
          <w:szCs w:val="40"/>
        </w:rPr>
      </w:pPr>
    </w:p>
    <w:p w14:paraId="43E720AE" w14:textId="0C6F3D90" w:rsidR="00EB3E2D" w:rsidRDefault="00EB3E2D" w:rsidP="00EB3E2D">
      <w:pPr>
        <w:pStyle w:val="ListParagraph"/>
        <w:numPr>
          <w:ilvl w:val="0"/>
          <w:numId w:val="1"/>
        </w:numPr>
        <w:rPr>
          <w:lang w:val="it-IT"/>
        </w:rPr>
      </w:pPr>
      <w:r w:rsidRPr="00EB3E2D">
        <w:rPr>
          <w:lang w:val="it-IT"/>
        </w:rPr>
        <w:t>Calcolare il prezzo di una Call e di una put europea</w:t>
      </w:r>
      <w:r>
        <w:rPr>
          <w:lang w:val="it-IT"/>
        </w:rPr>
        <w:t xml:space="preserve"> at-the-money</w:t>
      </w:r>
      <w:r w:rsidRPr="00EB3E2D">
        <w:rPr>
          <w:lang w:val="it-IT"/>
        </w:rPr>
        <w:t xml:space="preserve"> con l’</w:t>
      </w:r>
      <w:r>
        <w:rPr>
          <w:lang w:val="it-IT"/>
        </w:rPr>
        <w:t>albero binomiale, di parametri S</w:t>
      </w:r>
      <w:r>
        <w:rPr>
          <w:vertAlign w:val="subscript"/>
          <w:lang w:val="it-IT"/>
        </w:rPr>
        <w:t>0</w:t>
      </w:r>
      <w:r>
        <w:rPr>
          <w:lang w:val="it-IT"/>
        </w:rPr>
        <w:t>=100, σ=0.04</w:t>
      </w:r>
      <w:r w:rsidR="00316C9E">
        <w:rPr>
          <w:lang w:val="it-IT"/>
        </w:rPr>
        <w:t>.</w:t>
      </w:r>
      <w:r>
        <w:rPr>
          <w:lang w:val="it-IT"/>
        </w:rPr>
        <w:t xml:space="preserve"> r=0.01</w:t>
      </w:r>
      <w:r w:rsidR="00316C9E">
        <w:rPr>
          <w:lang w:val="it-IT"/>
        </w:rPr>
        <w:t xml:space="preserve"> è il tasso annuale privo di rischio</w:t>
      </w:r>
      <w:r>
        <w:rPr>
          <w:lang w:val="it-IT"/>
        </w:rPr>
        <w:t>. La scadenza delle opzioni è tra un anno e il tasso risk-free è inteso come annuale. Verificare la Put-Call parity.</w:t>
      </w:r>
    </w:p>
    <w:p w14:paraId="66894591" w14:textId="77777777" w:rsidR="00EB3E2D" w:rsidRDefault="00EB3E2D" w:rsidP="00EB3E2D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Modifica la funzione Matlab affinchè sia in grado di prezzare le opzioni Call e Put americane. Calcolarne il valore con gli stessi parametri del punto precedente. La Put-Call parity vale ancora?</w:t>
      </w:r>
    </w:p>
    <w:p w14:paraId="55616DA9" w14:textId="03A2D247" w:rsidR="00EB3E2D" w:rsidRDefault="00EB3E2D" w:rsidP="00EB3E2D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Considera le sole opzioni call dei punti 1. e 2.; Cosa succede se aumento il numero di step temporali? E se lo diminuisco sensibilmente?</w:t>
      </w:r>
    </w:p>
    <w:p w14:paraId="66C16DE6" w14:textId="77777777" w:rsidR="00EB1E9E" w:rsidRDefault="00EB3E2D" w:rsidP="00EB3E2D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Considera la call europea del punto 1. Supponendo di acquistarne 100 unità, </w:t>
      </w:r>
      <w:r w:rsidR="00EB1E9E">
        <w:rPr>
          <w:lang w:val="it-IT"/>
        </w:rPr>
        <w:t>quanto devo investire nel</w:t>
      </w:r>
      <w:r>
        <w:rPr>
          <w:lang w:val="it-IT"/>
        </w:rPr>
        <w:t xml:space="preserve"> sottostante </w:t>
      </w:r>
      <w:r w:rsidR="00EB1E9E">
        <w:rPr>
          <w:lang w:val="it-IT"/>
        </w:rPr>
        <w:t>per essere coperto dal rischio di variazione di prezzo dello stesso? (Strategia Δ-hedging).</w:t>
      </w:r>
    </w:p>
    <w:p w14:paraId="6A4F5C59" w14:textId="056F62F8" w:rsidR="00316C9E" w:rsidRDefault="00316C9E" w:rsidP="00EB3E2D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Considera la put europea del punto 1. Replicala con un portafoglio composto da un bond e dal sottostante</w:t>
      </w:r>
    </w:p>
    <w:p w14:paraId="71816178" w14:textId="77777777" w:rsidR="00EB1E9E" w:rsidRDefault="00EB1E9E" w:rsidP="00EB1E9E">
      <w:pPr>
        <w:rPr>
          <w:lang w:val="it-IT"/>
        </w:rPr>
      </w:pPr>
    </w:p>
    <w:p w14:paraId="2953AF1C" w14:textId="65846BF9" w:rsidR="00EB3E2D" w:rsidRPr="00EB1E9E" w:rsidRDefault="00EB1E9E" w:rsidP="00EB1E9E">
      <w:pPr>
        <w:rPr>
          <w:lang w:val="it-IT"/>
        </w:rPr>
      </w:pPr>
      <w:r>
        <w:rPr>
          <w:lang w:val="it-IT"/>
        </w:rPr>
        <w:t xml:space="preserve">Consegnare report con i risultati ed opportuni commenti (Max 3 pagine) e codice matlab entro Sabato 24 Maggio. </w:t>
      </w:r>
      <w:r w:rsidR="00EB3E2D" w:rsidRPr="00EB1E9E">
        <w:rPr>
          <w:lang w:val="it-IT"/>
        </w:rPr>
        <w:t xml:space="preserve"> </w:t>
      </w:r>
    </w:p>
    <w:p w14:paraId="2828D347" w14:textId="77777777" w:rsidR="00EB3E2D" w:rsidRPr="00EB3E2D" w:rsidRDefault="00EB3E2D">
      <w:pPr>
        <w:rPr>
          <w:lang w:val="it-IT"/>
        </w:rPr>
      </w:pPr>
    </w:p>
    <w:sectPr w:rsidR="00EB3E2D" w:rsidRPr="00EB3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1B6F"/>
    <w:multiLevelType w:val="hybridMultilevel"/>
    <w:tmpl w:val="35DEE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65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2D"/>
    <w:rsid w:val="000A2228"/>
    <w:rsid w:val="00316C9E"/>
    <w:rsid w:val="003C2AC4"/>
    <w:rsid w:val="00DB0057"/>
    <w:rsid w:val="00E119C4"/>
    <w:rsid w:val="00E80F5E"/>
    <w:rsid w:val="00EB1E9E"/>
    <w:rsid w:val="00EB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204FE"/>
  <w15:chartTrackingRefBased/>
  <w15:docId w15:val="{BA599F62-07C9-4E09-86DD-FB519D9A9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Russo</dc:creator>
  <cp:keywords/>
  <dc:description/>
  <cp:lastModifiedBy>Luca Russo</cp:lastModifiedBy>
  <cp:revision>2</cp:revision>
  <dcterms:created xsi:type="dcterms:W3CDTF">2025-05-08T16:22:00Z</dcterms:created>
  <dcterms:modified xsi:type="dcterms:W3CDTF">2025-05-11T17:08:00Z</dcterms:modified>
</cp:coreProperties>
</file>