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  <w:t xml:space="preserve">Εργασία 1 - Δομές Δεδομένων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  <w:t xml:space="preserve">Μέρος Α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Η υλοποίηση και των 2 διεπαφών βασίζεται στην, από εμάς κατασκευασμένη, κλάση μονά συνδεδεμένης λίστας.Συγκεριμένα η κλάση περιέχει τις 4 βασικές λειτουργίες της στοίβας και της ουράς: εισαγωγή στοιχείου στην αρχή, εισαγωγή στοιχείου στο τέλος, διαγραφή στοιχείου από την αρχή και διαγραφή στοιχείου από το τέλος.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100" w:dyaOrig="4334">
          <v:rect xmlns:o="urn:schemas-microsoft-com:office:office" xmlns:v="urn:schemas-microsoft-com:vml" id="rectole0000000000" style="width:405.0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249" w:dyaOrig="5190">
          <v:rect xmlns:o="urn:schemas-microsoft-com:office:office" xmlns:v="urn:schemas-microsoft-com:vml" id="rectole0000000001" style="width:412.450000pt;height:25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169" w:dyaOrig="4094">
          <v:rect xmlns:o="urn:schemas-microsoft-com:office:office" xmlns:v="urn:schemas-microsoft-com:vml" id="rectole0000000002" style="width:358.450000pt;height:20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5325">
          <v:rect xmlns:o="urn:schemas-microsoft-com:office:office" xmlns:v="urn:schemas-microsoft-com:vml" id="rectole0000000003" style="width:432.000000pt;height:26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Με τη χρήση 2 μεταβλητών-δεικτών στο "κεφάλι" και την "ουρά" της λίστας επιτυγχάνουμε time complexity O(1) σε όλες τις λειτουργίες.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  <w:t xml:space="preserve">Μέρος Β</w:t>
        <w:br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Το σκεπτικό πίσω από την επίλυση του προβλήματος Β ήταν να χρησιμοποιήσουμε τη στοίβα του μέρους Α έτσι ώστε κατά τη διάρκεια εύρεσης της λύσης, αν τυχόν φτάσουμε σε αδιέξοδο να κάνουμε backtrack(pop) σε προηγούμενο σημείο από το οποίο μπορούμε να προχωρήσουμε σε διαφορετικό μονοπάτι.</w:t>
        <w:br/>
        <w:br/>
      </w:r>
      <w:r>
        <w:object w:dxaOrig="8640" w:dyaOrig="5100">
          <v:rect xmlns:o="urn:schemas-microsoft-com:office:office" xmlns:v="urn:schemas-microsoft-com:vml" id="rectole0000000004" style="width:432.000000pt;height:25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br/>
      </w:r>
      <w:r>
        <w:object w:dxaOrig="8640" w:dyaOrig="3869">
          <v:rect xmlns:o="urn:schemas-microsoft-com:office:office" xmlns:v="urn:schemas-microsoft-com:vml" id="rectole0000000005" style="width:432.000000pt;height:19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800040"/>
          <w:spacing w:val="0"/>
          <w:position w:val="0"/>
          <w:sz w:val="22"/>
          <w:u w:val="single"/>
          <w:shd w:fill="auto" w:val="clear"/>
        </w:rPr>
        <w:t xml:space="preserve">Μέρος Γ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Η υλοποίηση της κυκλικής, μονά συνδεδεμένης λίστας για την ουρά του ερωτήματος Γ είναι παρόμοια με το μέρος Α(αντικαθιστούμε το head με το tail.next):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640" w:dyaOrig="4110">
          <v:rect xmlns:o="urn:schemas-microsoft-com:office:office" xmlns:v="urn:schemas-microsoft-com:vml" id="rectole0000000006" style="width:432.000000pt;height:20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035" w:dyaOrig="4694">
          <v:rect xmlns:o="urn:schemas-microsoft-com:office:office" xmlns:v="urn:schemas-microsoft-com:vml" id="rectole0000000007" style="width:351.750000pt;height:234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8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0040"/>
          <w:spacing w:val="0"/>
          <w:position w:val="0"/>
          <w:sz w:val="22"/>
          <w:shd w:fill="auto" w:val="clear"/>
        </w:rPr>
        <w:t xml:space="preserve">Αναστασία Ανδρομιδά # 3210008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center"/>
        <w:rPr>
          <w:rFonts w:ascii="Calibri" w:hAnsi="Calibri" w:cs="Calibri" w:eastAsia="Calibri"/>
          <w:color w:val="80004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00040"/>
          <w:spacing w:val="0"/>
          <w:position w:val="0"/>
          <w:sz w:val="22"/>
          <w:shd w:fill="auto" w:val="clear"/>
        </w:rPr>
        <w:t xml:space="preserve">Γιώργος Αθανασόπουλος # 3210265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7"/>
  </w:num>
  <w:num w:numId="6">
    <w:abstractNumId w:val="1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