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E7278" w14:textId="14DEAF62" w:rsidR="00823D87" w:rsidRDefault="00823D87" w:rsidP="00823D87">
      <w:pPr>
        <w:jc w:val="center"/>
        <w:rPr>
          <w:b/>
          <w:bCs/>
          <w:sz w:val="32"/>
          <w:szCs w:val="32"/>
        </w:rPr>
      </w:pPr>
      <w:r w:rsidRPr="00D639EC">
        <w:rPr>
          <w:b/>
          <w:bCs/>
          <w:sz w:val="32"/>
          <w:szCs w:val="32"/>
          <w:lang w:val="el-GR"/>
        </w:rPr>
        <w:t xml:space="preserve">Πείραμα </w:t>
      </w:r>
      <w:r>
        <w:rPr>
          <w:b/>
          <w:bCs/>
          <w:sz w:val="32"/>
          <w:szCs w:val="32"/>
          <w:lang w:val="el-GR"/>
        </w:rPr>
        <w:t xml:space="preserve">για </w:t>
      </w:r>
      <w:r>
        <w:rPr>
          <w:b/>
          <w:bCs/>
          <w:sz w:val="32"/>
          <w:szCs w:val="32"/>
        </w:rPr>
        <w:t>Hall Effect</w:t>
      </w:r>
    </w:p>
    <w:p w14:paraId="7E149AD8" w14:textId="77777777" w:rsidR="00823D87" w:rsidRDefault="00823D87" w:rsidP="00823D87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C7051F">
        <w:rPr>
          <w:b/>
          <w:bCs/>
          <w:lang w:val="el-GR"/>
        </w:rPr>
        <w:t>Περιγραφή:</w:t>
      </w:r>
    </w:p>
    <w:p w14:paraId="57675415" w14:textId="22EA36CA" w:rsidR="00283B49" w:rsidRDefault="00283B49" w:rsidP="00283B49">
      <w:pPr>
        <w:rPr>
          <w:lang w:val="el-GR"/>
        </w:rPr>
      </w:pPr>
      <w:r>
        <w:rPr>
          <w:lang w:val="el-GR"/>
        </w:rPr>
        <w:t xml:space="preserve">Στο παρακάτω πείραμα χρησιμοποιώ </w:t>
      </w:r>
      <w:r w:rsidR="00673DB3">
        <w:rPr>
          <w:lang w:val="el-GR"/>
        </w:rPr>
        <w:t xml:space="preserve">ένα </w:t>
      </w:r>
      <w:r w:rsidR="00673DB3">
        <w:t>module</w:t>
      </w:r>
      <w:r w:rsidR="00673DB3" w:rsidRPr="00673DB3">
        <w:rPr>
          <w:lang w:val="el-GR"/>
        </w:rPr>
        <w:t xml:space="preserve"> </w:t>
      </w:r>
      <w:r w:rsidR="00673DB3">
        <w:t>Hall</w:t>
      </w:r>
      <w:r w:rsidR="00673DB3" w:rsidRPr="00673DB3">
        <w:rPr>
          <w:lang w:val="el-GR"/>
        </w:rPr>
        <w:t xml:space="preserve"> </w:t>
      </w:r>
      <w:r w:rsidR="00673DB3">
        <w:t>Effect</w:t>
      </w:r>
      <w:r w:rsidR="00673DB3" w:rsidRPr="00673DB3">
        <w:rPr>
          <w:lang w:val="el-GR"/>
        </w:rPr>
        <w:t xml:space="preserve"> </w:t>
      </w:r>
      <w:r w:rsidR="00673DB3">
        <w:rPr>
          <w:lang w:val="el-GR"/>
        </w:rPr>
        <w:t xml:space="preserve">όπου ο αισθητήρας εντοπίζει το μαγνητικό πεδίο και με τον κώδικα </w:t>
      </w:r>
      <w:r w:rsidR="00673DB3">
        <w:t>Python</w:t>
      </w:r>
      <w:r w:rsidR="00673DB3" w:rsidRPr="00673DB3">
        <w:rPr>
          <w:lang w:val="el-GR"/>
        </w:rPr>
        <w:t xml:space="preserve"> </w:t>
      </w:r>
      <w:r w:rsidR="00B9520F">
        <w:rPr>
          <w:lang w:val="el-GR"/>
        </w:rPr>
        <w:t>έχω ένδειξη για την ύπαρξη του.</w:t>
      </w:r>
    </w:p>
    <w:p w14:paraId="7B6464AC" w14:textId="77777777" w:rsidR="00B9520F" w:rsidRPr="00673DB3" w:rsidRDefault="00B9520F" w:rsidP="00283B49">
      <w:pPr>
        <w:rPr>
          <w:lang w:val="el-GR"/>
        </w:rPr>
      </w:pPr>
    </w:p>
    <w:p w14:paraId="3007C3DE" w14:textId="77777777" w:rsidR="00823D87" w:rsidRDefault="00823D87" w:rsidP="00823D87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C7051F">
        <w:rPr>
          <w:b/>
          <w:bCs/>
          <w:lang w:val="el-GR"/>
        </w:rPr>
        <w:t>Υλικά: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520F" w14:paraId="216C49C9" w14:textId="77777777" w:rsidTr="00B9520F">
        <w:tc>
          <w:tcPr>
            <w:tcW w:w="3116" w:type="dxa"/>
          </w:tcPr>
          <w:p w14:paraId="243FA6C3" w14:textId="1D87F473" w:rsidR="00B9520F" w:rsidRDefault="00B9520F" w:rsidP="00B9520F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03B98EE9" wp14:editId="00AC3DCA">
                  <wp:extent cx="1267002" cy="781159"/>
                  <wp:effectExtent l="0" t="0" r="9525" b="0"/>
                  <wp:docPr id="1526397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39732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8ED5584" w14:textId="197D7E97" w:rsidR="00B9520F" w:rsidRDefault="00B9520F" w:rsidP="00B9520F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7E6E20B2" wp14:editId="61E9558E">
                  <wp:extent cx="1219370" cy="828791"/>
                  <wp:effectExtent l="0" t="0" r="0" b="9525"/>
                  <wp:docPr id="1089888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8887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83B06DE" w14:textId="77777777" w:rsidR="00B9520F" w:rsidRDefault="00B9520F" w:rsidP="00B9520F">
            <w:pPr>
              <w:rPr>
                <w:b/>
                <w:bCs/>
                <w:lang w:val="el-GR"/>
              </w:rPr>
            </w:pPr>
          </w:p>
          <w:p w14:paraId="03F67828" w14:textId="5B8336C2" w:rsidR="00B9520F" w:rsidRDefault="00B9520F" w:rsidP="00B9520F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53D88E96" wp14:editId="35E2EFBA">
                  <wp:extent cx="1242060" cy="460890"/>
                  <wp:effectExtent l="0" t="0" r="0" b="0"/>
                  <wp:docPr id="1472788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7888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45" cy="462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20F" w14:paraId="58E1024C" w14:textId="77777777" w:rsidTr="00B9520F">
        <w:tc>
          <w:tcPr>
            <w:tcW w:w="3116" w:type="dxa"/>
          </w:tcPr>
          <w:p w14:paraId="525760C9" w14:textId="0D45BA6A" w:rsidR="00B9520F" w:rsidRDefault="00B9520F" w:rsidP="00B9520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1*</w:t>
            </w:r>
            <w:r>
              <w:rPr>
                <w:b/>
                <w:bCs/>
              </w:rPr>
              <w:t xml:space="preserve"> Raspberry pi</w:t>
            </w:r>
          </w:p>
        </w:tc>
        <w:tc>
          <w:tcPr>
            <w:tcW w:w="3117" w:type="dxa"/>
          </w:tcPr>
          <w:p w14:paraId="7D28E4C5" w14:textId="759D69F1" w:rsidR="00B9520F" w:rsidRDefault="00B9520F" w:rsidP="00B9520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>1* GPIO Extension board</w:t>
            </w:r>
          </w:p>
        </w:tc>
        <w:tc>
          <w:tcPr>
            <w:tcW w:w="3117" w:type="dxa"/>
          </w:tcPr>
          <w:p w14:paraId="24DD4D08" w14:textId="7CB27F74" w:rsidR="00B9520F" w:rsidRDefault="00B9520F" w:rsidP="00B9520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>1* 40 pin colorful jumper wires</w:t>
            </w:r>
          </w:p>
        </w:tc>
      </w:tr>
    </w:tbl>
    <w:p w14:paraId="5530A4B8" w14:textId="77777777" w:rsidR="00B9520F" w:rsidRDefault="00B9520F" w:rsidP="00B9520F">
      <w:pPr>
        <w:rPr>
          <w:b/>
          <w:bCs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520F" w14:paraId="38D95D55" w14:textId="77777777" w:rsidTr="00B9520F">
        <w:tc>
          <w:tcPr>
            <w:tcW w:w="3116" w:type="dxa"/>
          </w:tcPr>
          <w:p w14:paraId="6332356C" w14:textId="08DC7B12" w:rsidR="00B9520F" w:rsidRDefault="00B9520F" w:rsidP="00B9520F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0D6A17B7" wp14:editId="3A1C8778">
                  <wp:extent cx="1295400" cy="471834"/>
                  <wp:effectExtent l="0" t="0" r="0" b="4445"/>
                  <wp:docPr id="78849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491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50" cy="47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838576A" w14:textId="279997A9" w:rsidR="00B9520F" w:rsidRDefault="00B9520F" w:rsidP="00B9520F">
            <w:pPr>
              <w:rPr>
                <w:b/>
                <w:bCs/>
                <w:lang w:val="el-GR"/>
              </w:rPr>
            </w:pPr>
            <w:r w:rsidRPr="008058A7">
              <w:rPr>
                <w:b/>
                <w:bCs/>
                <w:noProof/>
                <w:lang w:val="el-GR"/>
              </w:rPr>
              <w:drawing>
                <wp:inline distT="0" distB="0" distL="0" distR="0" wp14:anchorId="4A5C0815" wp14:editId="47AEF7BA">
                  <wp:extent cx="1629002" cy="409632"/>
                  <wp:effectExtent l="0" t="0" r="9525" b="9525"/>
                  <wp:docPr id="892990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99039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00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47E358E" w14:textId="54F328EF" w:rsidR="00B9520F" w:rsidRDefault="00B9520F" w:rsidP="00B9520F">
            <w:pPr>
              <w:rPr>
                <w:b/>
                <w:bCs/>
                <w:lang w:val="el-GR"/>
              </w:rPr>
            </w:pPr>
            <w:r>
              <w:rPr>
                <w:noProof/>
              </w:rPr>
              <w:drawing>
                <wp:inline distT="0" distB="0" distL="0" distR="0" wp14:anchorId="0F764240" wp14:editId="00BC0B08">
                  <wp:extent cx="900348" cy="1126511"/>
                  <wp:effectExtent l="953" t="0" r="0" b="0"/>
                  <wp:docPr id="16" name="图片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584BC47-8EA4-47BF-9500-4F2BEDF1CCB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5">
                            <a:extLst>
                              <a:ext uri="{FF2B5EF4-FFF2-40B4-BE49-F238E27FC236}">
                                <a16:creationId xmlns:a16="http://schemas.microsoft.com/office/drawing/2014/main" id="{0584BC47-8EA4-47BF-9500-4F2BEDF1CCB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909986" cy="113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20F" w:rsidRPr="00B9520F" w14:paraId="79CE4F97" w14:textId="77777777" w:rsidTr="00B9520F">
        <w:tc>
          <w:tcPr>
            <w:tcW w:w="3116" w:type="dxa"/>
          </w:tcPr>
          <w:p w14:paraId="05DE4A11" w14:textId="195D41D1" w:rsidR="00B9520F" w:rsidRDefault="00B9520F" w:rsidP="00B9520F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>1* Breadboard</w:t>
            </w:r>
          </w:p>
        </w:tc>
        <w:tc>
          <w:tcPr>
            <w:tcW w:w="3117" w:type="dxa"/>
          </w:tcPr>
          <w:p w14:paraId="3BCC2CE4" w14:textId="708A62CF" w:rsidR="00B9520F" w:rsidRDefault="00B9520F" w:rsidP="00B9520F">
            <w:pPr>
              <w:rPr>
                <w:b/>
                <w:bCs/>
                <w:lang w:val="el-GR"/>
              </w:rPr>
            </w:pPr>
            <w:r w:rsidRPr="009A6B82">
              <w:rPr>
                <w:b/>
                <w:bCs/>
              </w:rPr>
              <w:t>Jumper Wires</w:t>
            </w:r>
          </w:p>
        </w:tc>
        <w:tc>
          <w:tcPr>
            <w:tcW w:w="3117" w:type="dxa"/>
          </w:tcPr>
          <w:p w14:paraId="024FA53F" w14:textId="37D85193" w:rsidR="00B9520F" w:rsidRPr="00B9520F" w:rsidRDefault="00B9520F" w:rsidP="00B9520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9520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l-GR"/>
              </w:rPr>
              <w:t>1*</w:t>
            </w:r>
            <w:r w:rsidR="00CC78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H</w:t>
            </w:r>
            <w:r w:rsidRPr="00B9520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all </w:t>
            </w:r>
            <w:r w:rsidR="00CC78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</w:t>
            </w:r>
            <w:r w:rsidRPr="00B9520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ffect with LED indicators </w:t>
            </w:r>
          </w:p>
          <w:p w14:paraId="22E301F1" w14:textId="77777777" w:rsidR="00B9520F" w:rsidRPr="00B9520F" w:rsidRDefault="00B9520F" w:rsidP="00B9520F">
            <w:pPr>
              <w:rPr>
                <w:b/>
                <w:bCs/>
              </w:rPr>
            </w:pPr>
          </w:p>
        </w:tc>
      </w:tr>
    </w:tbl>
    <w:p w14:paraId="1D3C7672" w14:textId="77777777" w:rsidR="00B9520F" w:rsidRPr="00B9520F" w:rsidRDefault="00B9520F" w:rsidP="00B9520F">
      <w:pPr>
        <w:rPr>
          <w:b/>
          <w:bCs/>
        </w:rPr>
      </w:pPr>
    </w:p>
    <w:p w14:paraId="182A775D" w14:textId="77777777" w:rsidR="00823D87" w:rsidRPr="00B9520F" w:rsidRDefault="00823D87" w:rsidP="00823D87">
      <w:pPr>
        <w:pStyle w:val="ListParagraph"/>
        <w:numPr>
          <w:ilvl w:val="0"/>
          <w:numId w:val="1"/>
        </w:numPr>
        <w:rPr>
          <w:b/>
          <w:bCs/>
        </w:rPr>
      </w:pPr>
      <w:r w:rsidRPr="009A6B82">
        <w:rPr>
          <w:b/>
          <w:bCs/>
          <w:lang w:val="el-GR"/>
        </w:rPr>
        <w:t>Γνώση υλικού:</w:t>
      </w:r>
    </w:p>
    <w:p w14:paraId="173AB56A" w14:textId="0DC7C8EB" w:rsidR="00B9520F" w:rsidRDefault="000D7E64" w:rsidP="00B9520F">
      <w:pPr>
        <w:rPr>
          <w:lang w:val="el-GR"/>
        </w:rPr>
      </w:pPr>
      <w:r w:rsidRPr="000D7E64">
        <w:rPr>
          <w:lang w:val="el-GR"/>
        </w:rPr>
        <w:t xml:space="preserve">Ο αισθητήρας φαινομένου </w:t>
      </w:r>
      <w:r w:rsidRPr="000D7E64">
        <w:t>Hall</w:t>
      </w:r>
      <w:r w:rsidRPr="000D7E64">
        <w:rPr>
          <w:lang w:val="el-GR"/>
        </w:rPr>
        <w:t xml:space="preserve"> είναι ένας μετατροπέας που μετρά το μέγεθος ενός μαγνητικού πεδίου. Βασίζεται στο φαινόμενο </w:t>
      </w:r>
      <w:r w:rsidRPr="000D7E64">
        <w:t>Hall</w:t>
      </w:r>
      <w:r w:rsidRPr="000D7E64">
        <w:rPr>
          <w:lang w:val="el-GR"/>
        </w:rPr>
        <w:t xml:space="preserve">, το οποίο είναι η τάση που παράγεται σε έναν αγωγό ή ημιαγωγό όταν τον διαρρέει ηλεκτρικό ρεύμα παρουσία μαγνητικού πεδίου. Οι αισθητήρες επίδρασης </w:t>
      </w:r>
      <w:r w:rsidRPr="000D7E64">
        <w:t>Hall</w:t>
      </w:r>
      <w:r w:rsidRPr="000D7E64">
        <w:rPr>
          <w:lang w:val="el-GR"/>
        </w:rPr>
        <w:t xml:space="preserve"> χρησιμοποιούνται συνήθως για την ανίχνευση της παρουσίας και της έντασης μαγνητικών πεδίων και μπορούν να βρεθούν σε διάφορες εφαρμογές, όπως η ανίχνευση προσέγγισης, η ανίχνευση ρεύματος, η ανίχνευση ταχύτητας σε κινητήρες και άλλα.</w:t>
      </w:r>
    </w:p>
    <w:p w14:paraId="3978A543" w14:textId="77777777" w:rsidR="002F0D6F" w:rsidRDefault="002F0D6F" w:rsidP="00B9520F">
      <w:pPr>
        <w:rPr>
          <w:lang w:val="el-GR"/>
        </w:rPr>
      </w:pPr>
    </w:p>
    <w:p w14:paraId="68FEC098" w14:textId="77777777" w:rsidR="002F0D6F" w:rsidRDefault="002F0D6F" w:rsidP="002F0D6F">
      <w:pPr>
        <w:rPr>
          <w:b/>
          <w:bCs/>
          <w:lang w:val="el-GR"/>
        </w:rPr>
      </w:pPr>
      <w:bookmarkStart w:id="0" w:name="_Hlk147222406"/>
      <w:r w:rsidRPr="00E34038">
        <w:rPr>
          <w:b/>
          <w:bCs/>
          <w:lang w:val="el-GR"/>
        </w:rPr>
        <w:t>Πειραματική συσκευή:</w:t>
      </w:r>
    </w:p>
    <w:bookmarkEnd w:id="0"/>
    <w:p w14:paraId="102F75BE" w14:textId="77777777" w:rsidR="002F0D6F" w:rsidRDefault="002F0D6F" w:rsidP="002F0D6F">
      <w:pPr>
        <w:rPr>
          <w:b/>
          <w:bCs/>
          <w:lang w:val="el-GR"/>
        </w:rPr>
      </w:pPr>
    </w:p>
    <w:p w14:paraId="07C4AA6E" w14:textId="77777777" w:rsidR="002F0D6F" w:rsidRPr="00C7051F" w:rsidRDefault="002F0D6F" w:rsidP="002F0D6F">
      <w:pPr>
        <w:rPr>
          <w:lang w:val="el-GR"/>
        </w:rPr>
      </w:pPr>
      <w:r w:rsidRPr="00C7051F">
        <w:rPr>
          <w:rFonts w:ascii="Arial" w:hAnsi="Arial" w:cs="Arial"/>
          <w:lang w:val="el-GR"/>
        </w:rPr>
        <w:t>■</w:t>
      </w:r>
      <w:r w:rsidRPr="00C7051F">
        <w:rPr>
          <w:lang w:val="el-GR"/>
        </w:rPr>
        <w:t xml:space="preserve"> </w:t>
      </w:r>
      <w:r w:rsidRPr="00C7051F">
        <w:rPr>
          <w:rFonts w:ascii="Calibri" w:hAnsi="Calibri" w:cs="Calibri"/>
          <w:lang w:val="el-GR"/>
        </w:rPr>
        <w:t>Πίνακας</w:t>
      </w:r>
      <w:r w:rsidRPr="00C7051F">
        <w:rPr>
          <w:lang w:val="el-GR"/>
        </w:rPr>
        <w:t xml:space="preserve"> </w:t>
      </w:r>
      <w:r w:rsidRPr="00C7051F">
        <w:rPr>
          <w:rFonts w:ascii="Calibri" w:hAnsi="Calibri" w:cs="Calibri"/>
          <w:lang w:val="el-GR"/>
        </w:rPr>
        <w:t>ελέγχου</w:t>
      </w:r>
      <w:r w:rsidRPr="00C7051F">
        <w:rPr>
          <w:lang w:val="el-GR"/>
        </w:rPr>
        <w:t xml:space="preserve"> </w:t>
      </w:r>
      <w:r>
        <w:t>Raspberry</w:t>
      </w:r>
      <w:r w:rsidRPr="00A47556">
        <w:rPr>
          <w:lang w:val="el-GR"/>
        </w:rPr>
        <w:t xml:space="preserve"> </w:t>
      </w:r>
      <w:r>
        <w:t>Pi</w:t>
      </w:r>
      <w:r w:rsidRPr="00A47556">
        <w:rPr>
          <w:lang w:val="el-GR"/>
        </w:rPr>
        <w:t xml:space="preserve"> </w:t>
      </w:r>
    </w:p>
    <w:p w14:paraId="1ECAFE7A" w14:textId="5E69302E" w:rsidR="002F0D6F" w:rsidRPr="0033651C" w:rsidRDefault="002F0D6F" w:rsidP="002F0D6F">
      <w:pPr>
        <w:rPr>
          <w:lang w:val="el-GR"/>
        </w:rPr>
      </w:pPr>
      <w:r w:rsidRPr="00C7051F">
        <w:rPr>
          <w:rFonts w:ascii="Arial" w:hAnsi="Arial" w:cs="Arial"/>
          <w:lang w:val="el-GR"/>
        </w:rPr>
        <w:t>■</w:t>
      </w:r>
      <w:r w:rsidRPr="00C7051F">
        <w:rPr>
          <w:lang w:val="el-GR"/>
        </w:rPr>
        <w:t xml:space="preserve"> </w:t>
      </w:r>
      <w:r w:rsidRPr="00C7051F">
        <w:rPr>
          <w:rFonts w:ascii="Calibri" w:hAnsi="Calibri" w:cs="Calibri"/>
          <w:lang w:val="el-GR"/>
        </w:rPr>
        <w:t>Μονάδα</w:t>
      </w:r>
      <w:r w:rsidRPr="00C7051F">
        <w:rPr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αισθητήρα </w:t>
      </w:r>
      <w:r>
        <w:rPr>
          <w:rFonts w:ascii="Calibri" w:hAnsi="Calibri" w:cs="Calibri"/>
        </w:rPr>
        <w:t>Hall</w:t>
      </w:r>
      <w:r w:rsidRPr="0033651C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Effect</w:t>
      </w:r>
    </w:p>
    <w:p w14:paraId="266504C3" w14:textId="6C9150DB" w:rsidR="002F0D6F" w:rsidRDefault="002F0D6F" w:rsidP="002F0D6F">
      <w:pPr>
        <w:rPr>
          <w:lang w:val="el-GR"/>
        </w:rPr>
      </w:pPr>
      <w:r w:rsidRPr="00C7051F">
        <w:rPr>
          <w:rFonts w:ascii="Arial" w:hAnsi="Arial" w:cs="Arial"/>
          <w:lang w:val="el-GR"/>
        </w:rPr>
        <w:t>■</w:t>
      </w:r>
      <w:r w:rsidRPr="00C7051F">
        <w:rPr>
          <w:lang w:val="el-GR"/>
        </w:rPr>
        <w:t xml:space="preserve"> </w:t>
      </w:r>
      <w:r w:rsidRPr="00C7051F">
        <w:rPr>
          <w:rFonts w:ascii="Calibri" w:hAnsi="Calibri" w:cs="Calibri"/>
          <w:lang w:val="el-GR"/>
        </w:rPr>
        <w:t>Γραμμ</w:t>
      </w:r>
      <w:r>
        <w:rPr>
          <w:rFonts w:ascii="Calibri" w:hAnsi="Calibri" w:cs="Calibri"/>
          <w:lang w:val="el-GR"/>
        </w:rPr>
        <w:t xml:space="preserve">ές </w:t>
      </w:r>
      <w:r w:rsidRPr="00C7051F">
        <w:rPr>
          <w:lang w:val="el-GR"/>
        </w:rPr>
        <w:t xml:space="preserve"> </w:t>
      </w:r>
      <w:r w:rsidRPr="00C7051F">
        <w:rPr>
          <w:rFonts w:ascii="Calibri" w:hAnsi="Calibri" w:cs="Calibri"/>
          <w:lang w:val="el-GR"/>
        </w:rPr>
        <w:t>σύνδε</w:t>
      </w:r>
      <w:r w:rsidRPr="00C7051F">
        <w:rPr>
          <w:lang w:val="el-GR"/>
        </w:rPr>
        <w:t>σης</w:t>
      </w:r>
    </w:p>
    <w:p w14:paraId="79ADDBB3" w14:textId="77777777" w:rsidR="002F0D6F" w:rsidRDefault="002F0D6F" w:rsidP="002F0D6F">
      <w:pPr>
        <w:rPr>
          <w:lang w:val="el-GR"/>
        </w:rPr>
      </w:pPr>
    </w:p>
    <w:p w14:paraId="0B87D577" w14:textId="77777777" w:rsidR="002F0D6F" w:rsidRDefault="002F0D6F" w:rsidP="002F0D6F">
      <w:pPr>
        <w:rPr>
          <w:b/>
          <w:bCs/>
          <w:lang w:val="el-GR"/>
        </w:rPr>
      </w:pPr>
      <w:r w:rsidRPr="000F620F">
        <w:rPr>
          <w:b/>
          <w:bCs/>
          <w:lang w:val="el-GR"/>
        </w:rPr>
        <w:lastRenderedPageBreak/>
        <w:t>Πειραματική σύνδεση:</w:t>
      </w:r>
    </w:p>
    <w:tbl>
      <w:tblPr>
        <w:tblW w:w="6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9"/>
        <w:gridCol w:w="3315"/>
      </w:tblGrid>
      <w:tr w:rsidR="002F0D6F" w14:paraId="40DF8637" w14:textId="77777777" w:rsidTr="00746A9B">
        <w:trPr>
          <w:trHeight w:val="95"/>
        </w:trPr>
        <w:tc>
          <w:tcPr>
            <w:tcW w:w="3159" w:type="dxa"/>
            <w:shd w:val="clear" w:color="auto" w:fill="auto"/>
          </w:tcPr>
          <w:p w14:paraId="7A466E67" w14:textId="6703E71D" w:rsidR="002F0D6F" w:rsidRDefault="002F0D6F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The Hall Effect module</w:t>
            </w:r>
          </w:p>
        </w:tc>
        <w:tc>
          <w:tcPr>
            <w:tcW w:w="3315" w:type="dxa"/>
            <w:shd w:val="clear" w:color="auto" w:fill="auto"/>
          </w:tcPr>
          <w:p w14:paraId="7B066F0F" w14:textId="77777777" w:rsidR="002F0D6F" w:rsidRPr="000F620F" w:rsidRDefault="002F0D6F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Raspberry Pi</w:t>
            </w:r>
          </w:p>
        </w:tc>
      </w:tr>
      <w:tr w:rsidR="002F0D6F" w14:paraId="438CF918" w14:textId="77777777" w:rsidTr="00746A9B">
        <w:trPr>
          <w:trHeight w:val="90"/>
        </w:trPr>
        <w:tc>
          <w:tcPr>
            <w:tcW w:w="3159" w:type="dxa"/>
            <w:shd w:val="clear" w:color="auto" w:fill="auto"/>
          </w:tcPr>
          <w:p w14:paraId="5A2CB7E2" w14:textId="77777777" w:rsidR="002F0D6F" w:rsidRDefault="002F0D6F" w:rsidP="00746A9B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Vcc</w:t>
            </w:r>
            <w:proofErr w:type="spellEnd"/>
          </w:p>
        </w:tc>
        <w:tc>
          <w:tcPr>
            <w:tcW w:w="3315" w:type="dxa"/>
            <w:shd w:val="clear" w:color="auto" w:fill="auto"/>
          </w:tcPr>
          <w:p w14:paraId="00973305" w14:textId="77777777" w:rsidR="002F0D6F" w:rsidRDefault="002F0D6F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5V</w:t>
            </w:r>
          </w:p>
        </w:tc>
      </w:tr>
      <w:tr w:rsidR="002F0D6F" w14:paraId="683C8008" w14:textId="77777777" w:rsidTr="00746A9B">
        <w:trPr>
          <w:trHeight w:val="90"/>
        </w:trPr>
        <w:tc>
          <w:tcPr>
            <w:tcW w:w="3159" w:type="dxa"/>
            <w:shd w:val="clear" w:color="auto" w:fill="auto"/>
          </w:tcPr>
          <w:p w14:paraId="123CE2FE" w14:textId="77777777" w:rsidR="002F0D6F" w:rsidRDefault="002F0D6F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Gd</w:t>
            </w:r>
          </w:p>
        </w:tc>
        <w:tc>
          <w:tcPr>
            <w:tcW w:w="3315" w:type="dxa"/>
            <w:shd w:val="clear" w:color="auto" w:fill="auto"/>
          </w:tcPr>
          <w:p w14:paraId="44DCDDF9" w14:textId="77777777" w:rsidR="002F0D6F" w:rsidRDefault="002F0D6F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GND</w:t>
            </w:r>
          </w:p>
        </w:tc>
      </w:tr>
      <w:tr w:rsidR="002F0D6F" w14:paraId="61C01EA1" w14:textId="77777777" w:rsidTr="00746A9B">
        <w:trPr>
          <w:trHeight w:val="90"/>
        </w:trPr>
        <w:tc>
          <w:tcPr>
            <w:tcW w:w="3159" w:type="dxa"/>
            <w:shd w:val="clear" w:color="auto" w:fill="auto"/>
          </w:tcPr>
          <w:p w14:paraId="7408A64B" w14:textId="03451952" w:rsidR="002F0D6F" w:rsidRPr="006270D4" w:rsidRDefault="00772854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DO (Digital Output)</w:t>
            </w:r>
            <w:r w:rsidR="002F0D6F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3315" w:type="dxa"/>
            <w:shd w:val="clear" w:color="auto" w:fill="auto"/>
          </w:tcPr>
          <w:p w14:paraId="0AE080F6" w14:textId="12FD931D" w:rsidR="002F0D6F" w:rsidRPr="0060359A" w:rsidRDefault="002F0D6F" w:rsidP="00746A9B">
            <w:pPr>
              <w:rPr>
                <w:rFonts w:ascii="Arial" w:hAnsi="Arial" w:cs="Arial"/>
                <w:szCs w:val="21"/>
                <w:lang w:val="el-GR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17 </w:t>
            </w:r>
          </w:p>
        </w:tc>
      </w:tr>
    </w:tbl>
    <w:p w14:paraId="2B3D411D" w14:textId="77777777" w:rsidR="002F0D6F" w:rsidRDefault="002F0D6F" w:rsidP="002F0D6F">
      <w:pPr>
        <w:rPr>
          <w:lang w:val="el-GR"/>
        </w:rPr>
      </w:pPr>
    </w:p>
    <w:p w14:paraId="45633F7F" w14:textId="77777777" w:rsidR="002F0D6F" w:rsidRPr="000D7E64" w:rsidRDefault="002F0D6F" w:rsidP="002F0D6F">
      <w:pPr>
        <w:rPr>
          <w:lang w:val="el-GR"/>
        </w:rPr>
      </w:pPr>
    </w:p>
    <w:p w14:paraId="5FAD32FF" w14:textId="77777777" w:rsidR="00823D87" w:rsidRDefault="00823D87" w:rsidP="00823D8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E5694">
        <w:rPr>
          <w:b/>
          <w:bCs/>
        </w:rPr>
        <w:t>Πειρ</w:t>
      </w:r>
      <w:proofErr w:type="spellEnd"/>
      <w:r w:rsidRPr="006E5694">
        <w:rPr>
          <w:b/>
          <w:bCs/>
        </w:rPr>
        <w:t xml:space="preserve">αματικό </w:t>
      </w:r>
      <w:proofErr w:type="spellStart"/>
      <w:r w:rsidRPr="006E5694">
        <w:rPr>
          <w:b/>
          <w:bCs/>
        </w:rPr>
        <w:t>συμ</w:t>
      </w:r>
      <w:proofErr w:type="spellEnd"/>
      <w:r w:rsidRPr="006E5694">
        <w:rPr>
          <w:b/>
          <w:bCs/>
        </w:rPr>
        <w:t>πέρασμα:</w:t>
      </w:r>
    </w:p>
    <w:p w14:paraId="61E4E99A" w14:textId="77777777" w:rsidR="00772854" w:rsidRDefault="00772854" w:rsidP="00772854">
      <w:pPr>
        <w:rPr>
          <w:b/>
          <w:bCs/>
        </w:rPr>
      </w:pPr>
    </w:p>
    <w:p w14:paraId="17034144" w14:textId="47D5F986" w:rsidR="00772854" w:rsidRDefault="0054299C" w:rsidP="00772854">
      <w:pPr>
        <w:rPr>
          <w:lang w:val="el-GR"/>
        </w:rPr>
      </w:pPr>
      <w:r>
        <w:rPr>
          <w:lang w:val="el-GR"/>
        </w:rPr>
        <w:t>Σε αυτό το παράδειγμα</w:t>
      </w:r>
      <w:r w:rsidRPr="0054299C">
        <w:rPr>
          <w:lang w:val="el-GR"/>
        </w:rPr>
        <w:t xml:space="preserve"> διαβάζ</w:t>
      </w:r>
      <w:r>
        <w:rPr>
          <w:lang w:val="el-GR"/>
        </w:rPr>
        <w:t>ω</w:t>
      </w:r>
      <w:r w:rsidRPr="0054299C">
        <w:rPr>
          <w:lang w:val="el-GR"/>
        </w:rPr>
        <w:t xml:space="preserve"> την ψηφιακή έξοδο (</w:t>
      </w:r>
      <w:r w:rsidRPr="0054299C">
        <w:t>DO</w:t>
      </w:r>
      <w:r w:rsidRPr="0054299C">
        <w:rPr>
          <w:lang w:val="el-GR"/>
        </w:rPr>
        <w:t xml:space="preserve">) από τον αισθητήρα </w:t>
      </w:r>
      <w:r w:rsidRPr="0054299C">
        <w:t>Hall</w:t>
      </w:r>
      <w:r w:rsidRPr="0054299C">
        <w:rPr>
          <w:lang w:val="el-GR"/>
        </w:rPr>
        <w:t xml:space="preserve"> </w:t>
      </w:r>
      <w:r w:rsidRPr="0054299C">
        <w:t>Effect</w:t>
      </w:r>
      <w:r w:rsidRPr="0054299C">
        <w:rPr>
          <w:lang w:val="el-GR"/>
        </w:rPr>
        <w:t xml:space="preserve"> και εκτυπών</w:t>
      </w:r>
      <w:r>
        <w:rPr>
          <w:lang w:val="el-GR"/>
        </w:rPr>
        <w:t>ω</w:t>
      </w:r>
      <w:r w:rsidRPr="0054299C">
        <w:rPr>
          <w:lang w:val="el-GR"/>
        </w:rPr>
        <w:t xml:space="preserve"> αν ανιχνεύεται ή όχι μαγνητικό πεδίο με βάση την κατάσταση της ψηφιακής εξόδου. Βεβαιωθείτε ότι έχετε προσαρμόσει τον αριθμό ακροδέκτη </w:t>
      </w:r>
      <w:r w:rsidRPr="0054299C">
        <w:t>GPIO</w:t>
      </w:r>
      <w:r w:rsidRPr="0054299C">
        <w:rPr>
          <w:lang w:val="el-GR"/>
        </w:rPr>
        <w:t xml:space="preserve"> στον κώδικα ώστε να ταιριάζει με την πραγματική σας καλωδίωση.</w:t>
      </w:r>
    </w:p>
    <w:p w14:paraId="47312376" w14:textId="77777777" w:rsidR="0054299C" w:rsidRDefault="0054299C" w:rsidP="00772854">
      <w:pPr>
        <w:rPr>
          <w:lang w:val="el-GR"/>
        </w:rPr>
      </w:pPr>
    </w:p>
    <w:p w14:paraId="45DDDFCE" w14:textId="77777777" w:rsidR="0054299C" w:rsidRDefault="0054299C" w:rsidP="00772854">
      <w:pPr>
        <w:rPr>
          <w:lang w:val="el-GR"/>
        </w:rPr>
      </w:pPr>
    </w:p>
    <w:p w14:paraId="03B9504C" w14:textId="77777777" w:rsidR="0054299C" w:rsidRDefault="0054299C" w:rsidP="00772854">
      <w:pPr>
        <w:rPr>
          <w:lang w:val="el-GR"/>
        </w:rPr>
      </w:pPr>
    </w:p>
    <w:p w14:paraId="33D239FD" w14:textId="77777777" w:rsidR="0054299C" w:rsidRDefault="0054299C" w:rsidP="0054299C">
      <w:pPr>
        <w:rPr>
          <w:b/>
          <w:bCs/>
          <w:lang w:val="el-GR"/>
        </w:rPr>
      </w:pPr>
      <w:r w:rsidRPr="002C670B">
        <w:rPr>
          <w:b/>
          <w:bCs/>
          <w:lang w:val="el-GR"/>
        </w:rPr>
        <w:t xml:space="preserve">Βεβαιωθείτε ότι έχετε εγκαταστήσει τη βιβλιοθήκη RPi.GPIO στο Raspberry Pi σας, αν δεν είναι ήδη εγκατεστημένη. Μπορείτε να το κάνετε αυτό με την ακόλουθη εντολή </w:t>
      </w:r>
      <w:r>
        <w:rPr>
          <w:b/>
          <w:bCs/>
          <w:lang w:val="el-GR"/>
        </w:rPr>
        <w:t>στη γραμμή εντολών(</w:t>
      </w:r>
      <w:r>
        <w:rPr>
          <w:b/>
          <w:bCs/>
        </w:rPr>
        <w:t>command</w:t>
      </w:r>
      <w:r w:rsidRPr="002C670B">
        <w:rPr>
          <w:b/>
          <w:bCs/>
          <w:lang w:val="el-GR"/>
        </w:rPr>
        <w:t xml:space="preserve"> </w:t>
      </w:r>
      <w:r>
        <w:rPr>
          <w:b/>
          <w:bCs/>
        </w:rPr>
        <w:t>line</w:t>
      </w:r>
      <w:r w:rsidRPr="002C670B">
        <w:rPr>
          <w:b/>
          <w:bCs/>
          <w:lang w:val="el-GR"/>
        </w:rPr>
        <w:t>):</w:t>
      </w:r>
    </w:p>
    <w:p w14:paraId="23076EDC" w14:textId="77777777" w:rsidR="0054299C" w:rsidRPr="002C670B" w:rsidRDefault="0054299C" w:rsidP="0054299C">
      <w:pPr>
        <w:rPr>
          <w:b/>
          <w:bCs/>
          <w:color w:val="FF0000"/>
          <w:lang w:val="el-GR"/>
        </w:rPr>
      </w:pPr>
      <w:r w:rsidRPr="002C670B">
        <w:rPr>
          <w:b/>
          <w:bCs/>
          <w:color w:val="FF0000"/>
          <w:lang w:val="el-GR"/>
        </w:rPr>
        <w:t>pip install RPi.GPIO</w:t>
      </w:r>
    </w:p>
    <w:p w14:paraId="6F34C07E" w14:textId="77777777" w:rsidR="0054299C" w:rsidRDefault="0054299C" w:rsidP="0054299C">
      <w:pPr>
        <w:rPr>
          <w:lang w:val="el-GR"/>
        </w:rPr>
      </w:pPr>
    </w:p>
    <w:p w14:paraId="55C9820E" w14:textId="77777777" w:rsidR="0054299C" w:rsidRPr="00C7051F" w:rsidRDefault="0054299C" w:rsidP="0054299C">
      <w:pPr>
        <w:rPr>
          <w:lang w:val="el-GR"/>
        </w:rPr>
      </w:pPr>
      <w:r w:rsidRPr="00C7051F">
        <w:rPr>
          <w:lang w:val="el-GR"/>
        </w:rPr>
        <w:t>Ανεβάστε τον κώδικα στην αναπτυξιακή πλακέτα και εκτελέστε τον</w:t>
      </w:r>
      <w:r>
        <w:rPr>
          <w:lang w:val="el-GR"/>
        </w:rPr>
        <w:t>.</w:t>
      </w:r>
    </w:p>
    <w:p w14:paraId="00EA4F5D" w14:textId="77777777" w:rsidR="0054299C" w:rsidRDefault="0054299C" w:rsidP="00772854">
      <w:pPr>
        <w:rPr>
          <w:lang w:val="el-GR"/>
        </w:rPr>
      </w:pPr>
    </w:p>
    <w:p w14:paraId="7120DBCD" w14:textId="77777777" w:rsidR="0054299C" w:rsidRDefault="0054299C" w:rsidP="00772854">
      <w:pPr>
        <w:rPr>
          <w:lang w:val="el-GR"/>
        </w:rPr>
      </w:pPr>
    </w:p>
    <w:p w14:paraId="703290D6" w14:textId="77777777" w:rsidR="0054299C" w:rsidRDefault="0054299C" w:rsidP="00772854">
      <w:pPr>
        <w:rPr>
          <w:lang w:val="el-GR"/>
        </w:rPr>
      </w:pPr>
    </w:p>
    <w:p w14:paraId="026AA8AB" w14:textId="77777777" w:rsidR="0054299C" w:rsidRDefault="0054299C" w:rsidP="00772854">
      <w:pPr>
        <w:rPr>
          <w:lang w:val="el-GR"/>
        </w:rPr>
      </w:pPr>
    </w:p>
    <w:p w14:paraId="24FF648F" w14:textId="77777777" w:rsidR="0054299C" w:rsidRDefault="0054299C" w:rsidP="00772854">
      <w:pPr>
        <w:rPr>
          <w:lang w:val="el-GR"/>
        </w:rPr>
      </w:pPr>
    </w:p>
    <w:p w14:paraId="3FD08518" w14:textId="77777777" w:rsidR="0054299C" w:rsidRDefault="0054299C" w:rsidP="00772854">
      <w:pPr>
        <w:rPr>
          <w:lang w:val="el-GR"/>
        </w:rPr>
      </w:pPr>
    </w:p>
    <w:p w14:paraId="27A3A5A0" w14:textId="77777777" w:rsidR="0054299C" w:rsidRDefault="0054299C" w:rsidP="00772854">
      <w:pPr>
        <w:rPr>
          <w:lang w:val="el-GR"/>
        </w:rPr>
      </w:pPr>
    </w:p>
    <w:p w14:paraId="77076DDF" w14:textId="77777777" w:rsidR="0054299C" w:rsidRPr="0054299C" w:rsidRDefault="0054299C" w:rsidP="00772854">
      <w:pPr>
        <w:rPr>
          <w:lang w:val="el-GR"/>
        </w:rPr>
      </w:pPr>
    </w:p>
    <w:p w14:paraId="08607159" w14:textId="77777777" w:rsidR="00823D87" w:rsidRPr="0054299C" w:rsidRDefault="00823D87" w:rsidP="00823D87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60359A">
        <w:rPr>
          <w:b/>
          <w:bCs/>
          <w:lang w:val="el-GR"/>
        </w:rPr>
        <w:t xml:space="preserve">Κώδικας </w:t>
      </w:r>
      <w:r w:rsidRPr="0060359A">
        <w:rPr>
          <w:b/>
          <w:bCs/>
        </w:rPr>
        <w:t>Python:</w:t>
      </w:r>
    </w:p>
    <w:p w14:paraId="1DFFB352" w14:textId="77777777" w:rsidR="0054299C" w:rsidRDefault="0054299C" w:rsidP="0054299C">
      <w:pPr>
        <w:rPr>
          <w:b/>
          <w:bCs/>
          <w:lang w:val="el-GR"/>
        </w:rPr>
      </w:pPr>
    </w:p>
    <w:p w14:paraId="6405993A" w14:textId="77777777" w:rsidR="0054299C" w:rsidRDefault="0054299C" w:rsidP="0054299C">
      <w:pPr>
        <w:rPr>
          <w:b/>
          <w:bCs/>
          <w:lang w:val="el-GR"/>
        </w:rPr>
      </w:pPr>
    </w:p>
    <w:p w14:paraId="42B0D888" w14:textId="77777777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FC614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RPi.</w:t>
      </w:r>
      <w:r w:rsidRPr="00FC614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proofErr w:type="spellEnd"/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FC614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as</w:t>
      </w: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FC614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</w:p>
    <w:p w14:paraId="156FA084" w14:textId="77777777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FC614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time</w:t>
      </w:r>
      <w:proofErr w:type="gramEnd"/>
    </w:p>
    <w:p w14:paraId="766DA9E3" w14:textId="77777777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681B63AC" w14:textId="77777777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FC614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Set the GPIO mode</w:t>
      </w:r>
    </w:p>
    <w:p w14:paraId="7DCBA136" w14:textId="77777777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FC614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FC614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setmode</w:t>
      </w:r>
      <w:proofErr w:type="spellEnd"/>
      <w:r w:rsidRPr="00FC614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FC614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FC614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BCM</w:t>
      </w:r>
      <w:r w:rsidRPr="00FC614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07F48BC2" w14:textId="77777777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4BA23DC2" w14:textId="77777777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FC614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Define the GPIO pin for the sensor's digital output (DO)</w:t>
      </w:r>
    </w:p>
    <w:p w14:paraId="2A2822BB" w14:textId="77777777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sensor_pin</w:t>
      </w:r>
      <w:proofErr w:type="spellEnd"/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FC614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FC6148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17</w:t>
      </w: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FC614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</w:t>
      </w:r>
      <w:proofErr w:type="gramEnd"/>
      <w:r w:rsidRPr="00FC614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 xml:space="preserve"> Replace with the actual GPIO pin number</w:t>
      </w:r>
    </w:p>
    <w:p w14:paraId="60C91EF2" w14:textId="77777777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1EB520E7" w14:textId="77777777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FC614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Initialize the sensor pin as an input</w:t>
      </w:r>
    </w:p>
    <w:p w14:paraId="25BC027B" w14:textId="77777777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FC614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FC614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setup</w:t>
      </w:r>
      <w:proofErr w:type="spellEnd"/>
      <w:r w:rsidRPr="00FC614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sensor_pin</w:t>
      </w:r>
      <w:proofErr w:type="spellEnd"/>
      <w:r w:rsidRPr="00FC614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FC614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FC614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IN</w:t>
      </w:r>
      <w:r w:rsidRPr="00FC614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38B7E3E1" w14:textId="77777777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01ADF540" w14:textId="77777777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FC614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try</w:t>
      </w: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09A648CF" w14:textId="77777777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FC614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while</w:t>
      </w: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FC614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True</w:t>
      </w: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4B43D54A" w14:textId="77777777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sensor_state</w:t>
      </w:r>
      <w:proofErr w:type="spellEnd"/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FC614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FC614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FC614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input</w:t>
      </w:r>
      <w:proofErr w:type="spellEnd"/>
      <w:r w:rsidRPr="00FC614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sensor_pin</w:t>
      </w:r>
      <w:proofErr w:type="spellEnd"/>
      <w:r w:rsidRPr="00FC614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045A492D" w14:textId="77777777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16B5EA9D" w14:textId="77777777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FC614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if</w:t>
      </w: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sensor_state</w:t>
      </w:r>
      <w:proofErr w:type="spellEnd"/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FC614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==</w:t>
      </w: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FC614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FC614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HIGH</w:t>
      </w: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5BF64367" w14:textId="23142E5E" w:rsidR="00FC6148" w:rsidRPr="00FC6148" w:rsidRDefault="00FC6148" w:rsidP="0033651C">
      <w:pPr>
        <w:shd w:val="clear" w:color="auto" w:fill="222222"/>
        <w:spacing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C614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FC614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gramEnd"/>
      <w:r w:rsidRPr="00FC6148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"</w:t>
      </w:r>
      <w:r w:rsidR="0033651C" w:rsidRPr="0033651C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No Magnetic Field !!!</w:t>
      </w:r>
      <w:r w:rsidRPr="00FC6148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"</w:t>
      </w:r>
      <w:r w:rsidRPr="00FC614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1184B35E" w14:textId="77777777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FC614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else</w:t>
      </w: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2AE1D4AC" w14:textId="06D87C9D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C614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FC614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gramEnd"/>
      <w:r w:rsidRPr="00FC6148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"</w:t>
      </w:r>
      <w:r w:rsidR="0033651C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A Magnetic Field Detected</w:t>
      </w:r>
      <w:r w:rsidRPr="00FC6148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"</w:t>
      </w:r>
      <w:r w:rsidRPr="00FC614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34A894D0" w14:textId="77777777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4261D098" w14:textId="77777777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time.</w:t>
      </w:r>
      <w:r w:rsidRPr="00FC614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FC614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FC6148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0.1</w:t>
      </w:r>
      <w:r w:rsidRPr="00FC614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FC614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Delay between readings</w:t>
      </w:r>
    </w:p>
    <w:p w14:paraId="3D8C39AD" w14:textId="77777777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478D6F40" w14:textId="77777777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FC614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except</w:t>
      </w: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KeyboardInterrupt</w:t>
      </w:r>
      <w:proofErr w:type="spellEnd"/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17F1B615" w14:textId="77777777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FC614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pass</w:t>
      </w:r>
    </w:p>
    <w:p w14:paraId="2EE2F036" w14:textId="77777777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53262461" w14:textId="77777777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FC614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finally</w:t>
      </w: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794E7221" w14:textId="77777777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proofErr w:type="spellStart"/>
      <w:r w:rsidRPr="00FC614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FC614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cleanup</w:t>
      </w:r>
      <w:proofErr w:type="spellEnd"/>
      <w:proofErr w:type="gramStart"/>
      <w:r w:rsidRPr="00FC614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()</w:t>
      </w:r>
      <w:r w:rsidRPr="00FC614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FC614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</w:t>
      </w:r>
      <w:proofErr w:type="gramEnd"/>
      <w:r w:rsidRPr="00FC614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 xml:space="preserve"> Clean up GPIO on script exit</w:t>
      </w:r>
    </w:p>
    <w:p w14:paraId="517D5479" w14:textId="77777777" w:rsidR="00FC6148" w:rsidRPr="00FC6148" w:rsidRDefault="00FC6148" w:rsidP="00FC614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79067AB7" w14:textId="77777777" w:rsidR="0054299C" w:rsidRDefault="0054299C" w:rsidP="0054299C">
      <w:pPr>
        <w:rPr>
          <w:b/>
          <w:bCs/>
        </w:rPr>
      </w:pPr>
    </w:p>
    <w:p w14:paraId="2253A211" w14:textId="77777777" w:rsidR="00FC6148" w:rsidRDefault="00FC6148" w:rsidP="0054299C">
      <w:pPr>
        <w:rPr>
          <w:b/>
          <w:bCs/>
        </w:rPr>
      </w:pPr>
    </w:p>
    <w:p w14:paraId="45FFCE4D" w14:textId="79115ED7" w:rsidR="00FC6148" w:rsidRDefault="00FC6148" w:rsidP="0054299C">
      <w:pPr>
        <w:rPr>
          <w:b/>
          <w:bCs/>
          <w:lang w:val="el-GR"/>
        </w:rPr>
      </w:pPr>
      <w:r>
        <w:rPr>
          <w:b/>
          <w:bCs/>
          <w:lang w:val="el-GR"/>
        </w:rPr>
        <w:t>Παραλλαγή Πειράματος:</w:t>
      </w:r>
    </w:p>
    <w:p w14:paraId="310A6F0A" w14:textId="3F8A3E86" w:rsidR="00FC6148" w:rsidRPr="000E265A" w:rsidRDefault="00FC6148" w:rsidP="0054299C">
      <w:r w:rsidRPr="00FC6148">
        <w:rPr>
          <w:lang w:val="el-GR"/>
        </w:rPr>
        <w:t xml:space="preserve">Σε αυτό το σενάριο διαβάζω την ψηφιακή έξοδο (DO) από τον αισθητήρα Hall Effect και ενεργοποιώ τον ενεργό βομβητή όταν </w:t>
      </w:r>
      <w:r w:rsidR="000E265A">
        <w:rPr>
          <w:lang w:val="el-GR"/>
        </w:rPr>
        <w:t xml:space="preserve">δεν </w:t>
      </w:r>
      <w:r w:rsidRPr="00FC6148">
        <w:rPr>
          <w:lang w:val="el-GR"/>
        </w:rPr>
        <w:t>ανιχνεύ</w:t>
      </w:r>
      <w:r w:rsidR="0033651C">
        <w:rPr>
          <w:lang w:val="el-GR"/>
        </w:rPr>
        <w:t xml:space="preserve">ει </w:t>
      </w:r>
      <w:r w:rsidRPr="00FC6148">
        <w:rPr>
          <w:lang w:val="el-GR"/>
        </w:rPr>
        <w:t xml:space="preserve"> μαγνητικό πεδίο.</w:t>
      </w:r>
      <w:r w:rsidR="000E265A">
        <w:rPr>
          <w:lang w:val="el-GR"/>
        </w:rPr>
        <w:t>Με αυτό τον τρόπο προσομοιώνουμε τις μαγνητικές επαφές που μπορεί να έχουμε σε παράθυρα.</w:t>
      </w:r>
    </w:p>
    <w:p w14:paraId="4E9FFC30" w14:textId="77777777" w:rsidR="00784A80" w:rsidRDefault="00784A80" w:rsidP="0054299C">
      <w:pPr>
        <w:rPr>
          <w:lang w:val="el-GR"/>
        </w:rPr>
      </w:pPr>
    </w:p>
    <w:p w14:paraId="4AE34B59" w14:textId="77777777" w:rsidR="00784A80" w:rsidRDefault="00784A80" w:rsidP="0054299C">
      <w:pPr>
        <w:rPr>
          <w:lang w:val="el-GR"/>
        </w:rPr>
      </w:pPr>
    </w:p>
    <w:p w14:paraId="6774922E" w14:textId="77777777" w:rsidR="00784A80" w:rsidRDefault="00784A80" w:rsidP="0054299C">
      <w:pPr>
        <w:rPr>
          <w:lang w:val="el-GR"/>
        </w:rPr>
      </w:pPr>
    </w:p>
    <w:p w14:paraId="197927E3" w14:textId="77777777" w:rsidR="00784A80" w:rsidRDefault="00784A80" w:rsidP="0054299C">
      <w:pPr>
        <w:rPr>
          <w:lang w:val="el-GR"/>
        </w:rPr>
      </w:pPr>
    </w:p>
    <w:p w14:paraId="77D7F118" w14:textId="77777777" w:rsidR="00784A80" w:rsidRDefault="00784A80" w:rsidP="00784A80">
      <w:pPr>
        <w:rPr>
          <w:b/>
          <w:bCs/>
          <w:lang w:val="el-GR"/>
        </w:rPr>
      </w:pPr>
      <w:r w:rsidRPr="000F620F">
        <w:rPr>
          <w:b/>
          <w:bCs/>
          <w:lang w:val="el-GR"/>
        </w:rPr>
        <w:t>Πειραματική σύνδεση:</w:t>
      </w:r>
    </w:p>
    <w:p w14:paraId="511338A7" w14:textId="77777777" w:rsidR="00FC6148" w:rsidRPr="00FC6148" w:rsidRDefault="00FC6148" w:rsidP="0054299C">
      <w:pPr>
        <w:rPr>
          <w:lang w:val="el-GR"/>
        </w:rPr>
      </w:pPr>
    </w:p>
    <w:tbl>
      <w:tblPr>
        <w:tblW w:w="6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9"/>
        <w:gridCol w:w="3315"/>
      </w:tblGrid>
      <w:tr w:rsidR="00784A80" w14:paraId="23DD6C1E" w14:textId="77777777" w:rsidTr="00746A9B">
        <w:trPr>
          <w:trHeight w:val="95"/>
        </w:trPr>
        <w:tc>
          <w:tcPr>
            <w:tcW w:w="3159" w:type="dxa"/>
            <w:shd w:val="clear" w:color="auto" w:fill="auto"/>
          </w:tcPr>
          <w:p w14:paraId="24F56939" w14:textId="77777777" w:rsidR="00784A80" w:rsidRDefault="00784A80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The Hall Effect module</w:t>
            </w:r>
          </w:p>
        </w:tc>
        <w:tc>
          <w:tcPr>
            <w:tcW w:w="3315" w:type="dxa"/>
            <w:shd w:val="clear" w:color="auto" w:fill="auto"/>
          </w:tcPr>
          <w:p w14:paraId="75D2679A" w14:textId="77777777" w:rsidR="00784A80" w:rsidRPr="000F620F" w:rsidRDefault="00784A80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Raspberry Pi</w:t>
            </w:r>
          </w:p>
        </w:tc>
      </w:tr>
      <w:tr w:rsidR="00784A80" w14:paraId="51B73DBB" w14:textId="77777777" w:rsidTr="00746A9B">
        <w:trPr>
          <w:trHeight w:val="90"/>
        </w:trPr>
        <w:tc>
          <w:tcPr>
            <w:tcW w:w="3159" w:type="dxa"/>
            <w:shd w:val="clear" w:color="auto" w:fill="auto"/>
          </w:tcPr>
          <w:p w14:paraId="00898768" w14:textId="77777777" w:rsidR="00784A80" w:rsidRDefault="00784A80" w:rsidP="00746A9B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Vcc</w:t>
            </w:r>
            <w:proofErr w:type="spellEnd"/>
          </w:p>
        </w:tc>
        <w:tc>
          <w:tcPr>
            <w:tcW w:w="3315" w:type="dxa"/>
            <w:shd w:val="clear" w:color="auto" w:fill="auto"/>
          </w:tcPr>
          <w:p w14:paraId="371C3F5A" w14:textId="77777777" w:rsidR="00784A80" w:rsidRDefault="00784A80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5V</w:t>
            </w:r>
          </w:p>
        </w:tc>
      </w:tr>
      <w:tr w:rsidR="00784A80" w14:paraId="0C66380E" w14:textId="77777777" w:rsidTr="00746A9B">
        <w:trPr>
          <w:trHeight w:val="90"/>
        </w:trPr>
        <w:tc>
          <w:tcPr>
            <w:tcW w:w="3159" w:type="dxa"/>
            <w:shd w:val="clear" w:color="auto" w:fill="auto"/>
          </w:tcPr>
          <w:p w14:paraId="7DC812A9" w14:textId="77777777" w:rsidR="00784A80" w:rsidRDefault="00784A80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Gd</w:t>
            </w:r>
          </w:p>
        </w:tc>
        <w:tc>
          <w:tcPr>
            <w:tcW w:w="3315" w:type="dxa"/>
            <w:shd w:val="clear" w:color="auto" w:fill="auto"/>
          </w:tcPr>
          <w:p w14:paraId="7F80D487" w14:textId="77777777" w:rsidR="00784A80" w:rsidRDefault="00784A80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GND</w:t>
            </w:r>
          </w:p>
        </w:tc>
      </w:tr>
      <w:tr w:rsidR="00784A80" w14:paraId="3C2B0642" w14:textId="77777777" w:rsidTr="00746A9B">
        <w:trPr>
          <w:trHeight w:val="90"/>
        </w:trPr>
        <w:tc>
          <w:tcPr>
            <w:tcW w:w="3159" w:type="dxa"/>
            <w:shd w:val="clear" w:color="auto" w:fill="auto"/>
          </w:tcPr>
          <w:p w14:paraId="4881320C" w14:textId="77777777" w:rsidR="00784A80" w:rsidRPr="006270D4" w:rsidRDefault="00784A80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DO (Digital Output) </w:t>
            </w:r>
          </w:p>
        </w:tc>
        <w:tc>
          <w:tcPr>
            <w:tcW w:w="3315" w:type="dxa"/>
            <w:shd w:val="clear" w:color="auto" w:fill="auto"/>
          </w:tcPr>
          <w:p w14:paraId="1F69E2B5" w14:textId="77777777" w:rsidR="00784A80" w:rsidRPr="0060359A" w:rsidRDefault="00784A80" w:rsidP="00746A9B">
            <w:pPr>
              <w:rPr>
                <w:rFonts w:ascii="Arial" w:hAnsi="Arial" w:cs="Arial"/>
                <w:szCs w:val="21"/>
                <w:lang w:val="el-GR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17 </w:t>
            </w:r>
          </w:p>
        </w:tc>
      </w:tr>
    </w:tbl>
    <w:p w14:paraId="61AD98B1" w14:textId="77777777" w:rsidR="00823D87" w:rsidRPr="00FC6148" w:rsidRDefault="00823D87" w:rsidP="00823D87">
      <w:pPr>
        <w:rPr>
          <w:b/>
          <w:bCs/>
          <w:sz w:val="32"/>
          <w:szCs w:val="32"/>
          <w:lang w:val="el-GR"/>
        </w:rPr>
      </w:pPr>
    </w:p>
    <w:tbl>
      <w:tblPr>
        <w:tblW w:w="6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9"/>
        <w:gridCol w:w="3315"/>
      </w:tblGrid>
      <w:tr w:rsidR="00784A80" w14:paraId="5802D9F1" w14:textId="77777777" w:rsidTr="00746A9B">
        <w:trPr>
          <w:trHeight w:val="95"/>
        </w:trPr>
        <w:tc>
          <w:tcPr>
            <w:tcW w:w="3159" w:type="dxa"/>
            <w:shd w:val="clear" w:color="auto" w:fill="auto"/>
          </w:tcPr>
          <w:p w14:paraId="57FBEA95" w14:textId="339734BF" w:rsidR="00784A80" w:rsidRDefault="00784A80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The</w:t>
            </w:r>
            <w:r>
              <w:rPr>
                <w:rFonts w:ascii="Arial" w:hAnsi="Arial" w:cs="Arial"/>
                <w:sz w:val="21"/>
                <w:szCs w:val="21"/>
                <w:lang w:val="el-GR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>Buzzer  module</w:t>
            </w:r>
            <w:proofErr w:type="gramEnd"/>
          </w:p>
        </w:tc>
        <w:tc>
          <w:tcPr>
            <w:tcW w:w="3315" w:type="dxa"/>
            <w:shd w:val="clear" w:color="auto" w:fill="auto"/>
          </w:tcPr>
          <w:p w14:paraId="76633C07" w14:textId="77777777" w:rsidR="00784A80" w:rsidRPr="000F620F" w:rsidRDefault="00784A80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Raspberry Pi</w:t>
            </w:r>
          </w:p>
        </w:tc>
      </w:tr>
      <w:tr w:rsidR="00784A80" w14:paraId="04091C78" w14:textId="77777777" w:rsidTr="00746A9B">
        <w:trPr>
          <w:trHeight w:val="90"/>
        </w:trPr>
        <w:tc>
          <w:tcPr>
            <w:tcW w:w="3159" w:type="dxa"/>
            <w:shd w:val="clear" w:color="auto" w:fill="auto"/>
          </w:tcPr>
          <w:p w14:paraId="006FE712" w14:textId="77777777" w:rsidR="00784A80" w:rsidRDefault="00784A80" w:rsidP="00746A9B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Vcc</w:t>
            </w:r>
            <w:proofErr w:type="spellEnd"/>
          </w:p>
        </w:tc>
        <w:tc>
          <w:tcPr>
            <w:tcW w:w="3315" w:type="dxa"/>
            <w:shd w:val="clear" w:color="auto" w:fill="auto"/>
          </w:tcPr>
          <w:p w14:paraId="60003BF5" w14:textId="77777777" w:rsidR="00784A80" w:rsidRDefault="00784A80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5V</w:t>
            </w:r>
          </w:p>
        </w:tc>
      </w:tr>
      <w:tr w:rsidR="00784A80" w14:paraId="4537F18C" w14:textId="77777777" w:rsidTr="00746A9B">
        <w:trPr>
          <w:trHeight w:val="90"/>
        </w:trPr>
        <w:tc>
          <w:tcPr>
            <w:tcW w:w="3159" w:type="dxa"/>
            <w:shd w:val="clear" w:color="auto" w:fill="auto"/>
          </w:tcPr>
          <w:p w14:paraId="6C95ED33" w14:textId="77777777" w:rsidR="00784A80" w:rsidRDefault="00784A80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Gd</w:t>
            </w:r>
          </w:p>
        </w:tc>
        <w:tc>
          <w:tcPr>
            <w:tcW w:w="3315" w:type="dxa"/>
            <w:shd w:val="clear" w:color="auto" w:fill="auto"/>
          </w:tcPr>
          <w:p w14:paraId="4EB9B3EA" w14:textId="77777777" w:rsidR="00784A80" w:rsidRDefault="00784A80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GND</w:t>
            </w:r>
          </w:p>
        </w:tc>
      </w:tr>
      <w:tr w:rsidR="00784A80" w14:paraId="59E03C07" w14:textId="77777777" w:rsidTr="00746A9B">
        <w:trPr>
          <w:trHeight w:val="90"/>
        </w:trPr>
        <w:tc>
          <w:tcPr>
            <w:tcW w:w="3159" w:type="dxa"/>
            <w:shd w:val="clear" w:color="auto" w:fill="auto"/>
          </w:tcPr>
          <w:p w14:paraId="0E3A6406" w14:textId="0F2CF7C6" w:rsidR="00784A80" w:rsidRPr="006270D4" w:rsidRDefault="00784A80" w:rsidP="00746A9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S </w:t>
            </w:r>
          </w:p>
        </w:tc>
        <w:tc>
          <w:tcPr>
            <w:tcW w:w="3315" w:type="dxa"/>
            <w:shd w:val="clear" w:color="auto" w:fill="auto"/>
          </w:tcPr>
          <w:p w14:paraId="711BFDB0" w14:textId="6DF383BB" w:rsidR="00784A80" w:rsidRPr="0060359A" w:rsidRDefault="00784A80" w:rsidP="00746A9B">
            <w:pPr>
              <w:rPr>
                <w:rFonts w:ascii="Arial" w:hAnsi="Arial" w:cs="Arial"/>
                <w:szCs w:val="21"/>
                <w:lang w:val="el-GR"/>
              </w:rPr>
            </w:pPr>
            <w:r>
              <w:rPr>
                <w:rFonts w:ascii="Arial" w:hAnsi="Arial" w:cs="Arial"/>
                <w:sz w:val="21"/>
                <w:szCs w:val="21"/>
              </w:rPr>
              <w:t>18</w:t>
            </w:r>
          </w:p>
        </w:tc>
      </w:tr>
    </w:tbl>
    <w:p w14:paraId="55A1FB34" w14:textId="77777777" w:rsidR="003D43A3" w:rsidRDefault="003D43A3">
      <w:pPr>
        <w:rPr>
          <w:lang w:val="el-GR"/>
        </w:rPr>
      </w:pPr>
    </w:p>
    <w:p w14:paraId="5606942D" w14:textId="77777777" w:rsidR="001A0AC7" w:rsidRDefault="001A0AC7">
      <w:pPr>
        <w:rPr>
          <w:lang w:val="el-GR"/>
        </w:rPr>
      </w:pPr>
    </w:p>
    <w:p w14:paraId="2FB15DC4" w14:textId="77777777" w:rsidR="001A0AC7" w:rsidRDefault="001A0AC7">
      <w:pPr>
        <w:rPr>
          <w:lang w:val="el-GR"/>
        </w:rPr>
      </w:pPr>
    </w:p>
    <w:p w14:paraId="0062443D" w14:textId="77777777" w:rsidR="001A0AC7" w:rsidRDefault="001A0AC7">
      <w:pPr>
        <w:rPr>
          <w:lang w:val="el-GR"/>
        </w:rPr>
      </w:pPr>
    </w:p>
    <w:p w14:paraId="454B5E89" w14:textId="77777777" w:rsidR="001A0AC7" w:rsidRDefault="001A0AC7">
      <w:pPr>
        <w:rPr>
          <w:lang w:val="el-GR"/>
        </w:rPr>
      </w:pPr>
    </w:p>
    <w:p w14:paraId="13A38340" w14:textId="77777777" w:rsidR="00784A80" w:rsidRDefault="00784A80" w:rsidP="00784A80">
      <w:pPr>
        <w:ind w:left="360"/>
        <w:rPr>
          <w:b/>
          <w:bCs/>
        </w:rPr>
      </w:pPr>
      <w:r w:rsidRPr="00784A80">
        <w:rPr>
          <w:b/>
          <w:bCs/>
          <w:lang w:val="el-GR"/>
        </w:rPr>
        <w:t xml:space="preserve">Κώδικας </w:t>
      </w:r>
      <w:r w:rsidRPr="00784A80">
        <w:rPr>
          <w:b/>
          <w:bCs/>
        </w:rPr>
        <w:t>Python:</w:t>
      </w:r>
    </w:p>
    <w:p w14:paraId="38D371CA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22C12063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A0AC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RPi.</w:t>
      </w:r>
      <w:r w:rsidRPr="001A0AC7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proofErr w:type="spellEnd"/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A0AC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as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A0AC7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</w:p>
    <w:p w14:paraId="66042CCF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A0AC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time</w:t>
      </w:r>
      <w:proofErr w:type="gramEnd"/>
    </w:p>
    <w:p w14:paraId="4937FFE7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046120AE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A0AC7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Set the GPIO mode</w:t>
      </w:r>
    </w:p>
    <w:p w14:paraId="1D2F6BEF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1A0AC7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1A0AC7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setmode</w:t>
      </w:r>
      <w:proofErr w:type="spellEnd"/>
      <w:r w:rsidRPr="001A0AC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1A0AC7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1A0AC7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BCM</w:t>
      </w:r>
      <w:r w:rsidRPr="001A0AC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3F4C768F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736D1168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A0AC7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Define the GPIO pin for the Hall Effect sensor's digital output (DO)</w:t>
      </w:r>
    </w:p>
    <w:p w14:paraId="3A41AB3B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hall_sensor_pin</w:t>
      </w:r>
      <w:proofErr w:type="spellEnd"/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A0AC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A0AC7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17</w:t>
      </w:r>
    </w:p>
    <w:p w14:paraId="0452D85E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79435122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A0AC7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Define the GPIO pin for the active buzzer's signal input (S)</w:t>
      </w:r>
    </w:p>
    <w:p w14:paraId="268C6E07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buzzer_pin</w:t>
      </w:r>
      <w:proofErr w:type="spellEnd"/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A0AC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A0AC7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18</w:t>
      </w:r>
    </w:p>
    <w:p w14:paraId="7465D2F0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015A3D93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A0AC7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Initialize the sensor pin as an input</w:t>
      </w:r>
    </w:p>
    <w:p w14:paraId="7DF8D198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1A0AC7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1A0AC7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setup</w:t>
      </w:r>
      <w:proofErr w:type="spellEnd"/>
      <w:r w:rsidRPr="001A0AC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hall_sensor_pin</w:t>
      </w:r>
      <w:proofErr w:type="spellEnd"/>
      <w:r w:rsidRPr="001A0AC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A0AC7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1A0AC7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IN</w:t>
      </w:r>
      <w:r w:rsidRPr="001A0AC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4D8D9FF7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4D3EB3C0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A0AC7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Initialize the buzzer pin as an output</w:t>
      </w:r>
    </w:p>
    <w:p w14:paraId="7982B19A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1A0AC7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lastRenderedPageBreak/>
        <w:t>GPIO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1A0AC7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setup</w:t>
      </w:r>
      <w:proofErr w:type="spellEnd"/>
      <w:r w:rsidRPr="001A0AC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buzzer_pin</w:t>
      </w:r>
      <w:proofErr w:type="spellEnd"/>
      <w:r w:rsidRPr="001A0AC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A0AC7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1A0AC7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OUT</w:t>
      </w:r>
      <w:r w:rsidRPr="001A0AC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25E44D85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427EA26F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A0AC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try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0F2A623B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1A0AC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while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A0AC7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True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6807261B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sensor_state</w:t>
      </w:r>
      <w:proofErr w:type="spellEnd"/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A0AC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1A0AC7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1A0AC7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input</w:t>
      </w:r>
      <w:proofErr w:type="spellEnd"/>
      <w:r w:rsidRPr="001A0AC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hall_sensor_pin</w:t>
      </w:r>
      <w:proofErr w:type="spellEnd"/>
      <w:r w:rsidRPr="001A0AC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754DCE3F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44EE2B11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1A0AC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if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sensor_state</w:t>
      </w:r>
      <w:proofErr w:type="spellEnd"/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A0AC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==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A0AC7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1A0AC7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HIGH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7FF6FF77" w14:textId="33304C52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A0AC7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1A0AC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gramEnd"/>
      <w:r w:rsidRPr="001A0AC7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"</w:t>
      </w:r>
      <w:r w:rsidR="000E265A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Closed Window  !!</w:t>
      </w:r>
      <w:r w:rsidRPr="001A0AC7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"</w:t>
      </w:r>
      <w:r w:rsidRPr="001A0AC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41B385B2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r w:rsidRPr="001A0AC7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Activate the buzzer when a magnetic field is detected</w:t>
      </w:r>
    </w:p>
    <w:p w14:paraId="1F1CD51C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A0AC7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1A0AC7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output</w:t>
      </w:r>
      <w:proofErr w:type="spellEnd"/>
      <w:r w:rsidRPr="001A0AC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buzzer_pin</w:t>
      </w:r>
      <w:proofErr w:type="spellEnd"/>
      <w:r w:rsidRPr="001A0AC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A0AC7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1A0AC7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HIGH</w:t>
      </w:r>
      <w:r w:rsidRPr="001A0AC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302845AD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1A0AC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else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1405C1A9" w14:textId="27048F9A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A0AC7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1A0AC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gramEnd"/>
      <w:r w:rsidRPr="001A0AC7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"</w:t>
      </w:r>
      <w:r w:rsidR="000E265A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Open Window !!!</w:t>
      </w:r>
      <w:r w:rsidRPr="001A0AC7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"</w:t>
      </w:r>
      <w:r w:rsidRPr="001A0AC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3BE332A2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r w:rsidRPr="001A0AC7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Deactivate the buzzer when no magnetic field is detected</w:t>
      </w:r>
    </w:p>
    <w:p w14:paraId="161A3A36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A0AC7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1A0AC7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output</w:t>
      </w:r>
      <w:proofErr w:type="spellEnd"/>
      <w:r w:rsidRPr="001A0AC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buzzer_pin</w:t>
      </w:r>
      <w:proofErr w:type="spellEnd"/>
      <w:r w:rsidRPr="001A0AC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A0AC7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1A0AC7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LOW</w:t>
      </w:r>
      <w:r w:rsidRPr="001A0AC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0737D66E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0429DEE8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time.</w:t>
      </w:r>
      <w:r w:rsidRPr="001A0AC7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1A0AC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1A0AC7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0.1</w:t>
      </w:r>
      <w:r w:rsidRPr="001A0AC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1A0AC7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Delay between readings</w:t>
      </w:r>
    </w:p>
    <w:p w14:paraId="55590C73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543F6B06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A0AC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except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KeyboardInterrupt</w:t>
      </w:r>
      <w:proofErr w:type="spellEnd"/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1FF99774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1A0AC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pass</w:t>
      </w:r>
    </w:p>
    <w:p w14:paraId="4534018D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772C51D7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A0AC7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finally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7A4C9A37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proofErr w:type="spellStart"/>
      <w:r w:rsidRPr="001A0AC7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1A0AC7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cleanup</w:t>
      </w:r>
      <w:proofErr w:type="spellEnd"/>
      <w:proofErr w:type="gramStart"/>
      <w:r w:rsidRPr="001A0AC7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()</w:t>
      </w:r>
      <w:r w:rsidRPr="001A0AC7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1A0AC7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</w:t>
      </w:r>
      <w:proofErr w:type="gramEnd"/>
      <w:r w:rsidRPr="001A0AC7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 xml:space="preserve"> Clean up GPIO on script exit</w:t>
      </w:r>
    </w:p>
    <w:p w14:paraId="67C52C96" w14:textId="77777777" w:rsidR="001A0AC7" w:rsidRPr="001A0AC7" w:rsidRDefault="001A0AC7" w:rsidP="001A0AC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52FE1AAD" w14:textId="77777777" w:rsidR="00784A80" w:rsidRPr="001A0AC7" w:rsidRDefault="00784A80" w:rsidP="00784A80">
      <w:pPr>
        <w:ind w:left="360"/>
        <w:rPr>
          <w:b/>
          <w:bCs/>
        </w:rPr>
      </w:pPr>
    </w:p>
    <w:p w14:paraId="666A749E" w14:textId="77777777" w:rsidR="00784A80" w:rsidRPr="001A0AC7" w:rsidRDefault="00784A80"/>
    <w:sectPr w:rsidR="00784A80" w:rsidRPr="001A0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F0521"/>
    <w:multiLevelType w:val="hybridMultilevel"/>
    <w:tmpl w:val="A65A43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B2F00"/>
    <w:multiLevelType w:val="hybridMultilevel"/>
    <w:tmpl w:val="9C782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160368">
    <w:abstractNumId w:val="1"/>
  </w:num>
  <w:num w:numId="2" w16cid:durableId="9020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87"/>
    <w:rsid w:val="000D7E64"/>
    <w:rsid w:val="000E265A"/>
    <w:rsid w:val="001A0AC7"/>
    <w:rsid w:val="00283B49"/>
    <w:rsid w:val="002F0D6F"/>
    <w:rsid w:val="0033651C"/>
    <w:rsid w:val="003D43A3"/>
    <w:rsid w:val="0054299C"/>
    <w:rsid w:val="00673DB3"/>
    <w:rsid w:val="00772854"/>
    <w:rsid w:val="00784A80"/>
    <w:rsid w:val="00823D87"/>
    <w:rsid w:val="00A7183F"/>
    <w:rsid w:val="00B9520F"/>
    <w:rsid w:val="00CC783C"/>
    <w:rsid w:val="00CD344F"/>
    <w:rsid w:val="00EE7F04"/>
    <w:rsid w:val="00FC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4CE4"/>
  <w15:chartTrackingRefBased/>
  <w15:docId w15:val="{CEA7D4D2-B64C-48CF-8771-A668459C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D87"/>
    <w:pPr>
      <w:ind w:left="720"/>
      <w:contextualSpacing/>
    </w:pPr>
  </w:style>
  <w:style w:type="table" w:styleId="TableGrid">
    <w:name w:val="Table Grid"/>
    <w:basedOn w:val="TableNormal"/>
    <w:uiPriority w:val="39"/>
    <w:rsid w:val="00B95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</dc:creator>
  <cp:keywords/>
  <dc:description/>
  <cp:lastModifiedBy>G5</cp:lastModifiedBy>
  <cp:revision>4</cp:revision>
  <dcterms:created xsi:type="dcterms:W3CDTF">2023-10-03T11:43:00Z</dcterms:created>
  <dcterms:modified xsi:type="dcterms:W3CDTF">2023-12-11T14:09:00Z</dcterms:modified>
</cp:coreProperties>
</file>