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5A06" w14:textId="77777777" w:rsidR="00E67788" w:rsidRDefault="00E67788" w:rsidP="00E67788">
      <w:pPr>
        <w:shd w:val="clear" w:color="auto" w:fill="D9D9D9"/>
        <w:rPr>
          <w:b/>
        </w:rPr>
      </w:pPr>
      <w:r>
        <w:rPr>
          <w:b/>
        </w:rPr>
        <w:t xml:space="preserve">ΘΕΜΑΤΑ ΕΡΓΑΣΙΩΝ (ΒΙΒΛΙΟΓΡΑΦΙΑ + </w:t>
      </w:r>
      <w:r>
        <w:rPr>
          <w:b/>
          <w:lang w:val="en-US"/>
        </w:rPr>
        <w:t>CASE</w:t>
      </w:r>
      <w:r w:rsidRPr="00E67788">
        <w:rPr>
          <w:b/>
        </w:rPr>
        <w:t xml:space="preserve"> </w:t>
      </w:r>
      <w:r>
        <w:rPr>
          <w:b/>
          <w:lang w:val="en-US"/>
        </w:rPr>
        <w:t>STUDY</w:t>
      </w:r>
      <w:r>
        <w:rPr>
          <w:b/>
        </w:rPr>
        <w:t>)</w:t>
      </w:r>
    </w:p>
    <w:p w14:paraId="4D19807B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jc w:val="both"/>
        <w:rPr>
          <w:b/>
          <w:lang w:val="en-US"/>
        </w:rPr>
      </w:pPr>
      <w:r>
        <w:rPr>
          <w:b/>
          <w:lang w:val="en-US"/>
        </w:rPr>
        <w:t xml:space="preserve">GAMIFICATION </w:t>
      </w:r>
      <w:r>
        <w:rPr>
          <w:lang w:val="en-US"/>
        </w:rPr>
        <w:t xml:space="preserve">(Does Gamification Work? — A Literature Review of Empirical Studies on Gamification, Gamification in tourism, in Health /Fitness/ Sports, in Education, Techniques &amp; Engagement, gamification and consumer marketing, Gamification for nonprofit marketing, gamification and service </w:t>
      </w:r>
      <w:proofErr w:type="gramStart"/>
      <w:r>
        <w:rPr>
          <w:lang w:val="en-US"/>
        </w:rPr>
        <w:t>marketing,…</w:t>
      </w:r>
      <w:proofErr w:type="gramEnd"/>
      <w:r>
        <w:rPr>
          <w:lang w:val="en-US"/>
        </w:rPr>
        <w:t>….)</w:t>
      </w:r>
    </w:p>
    <w:p w14:paraId="6662C287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  <w:rPr>
          <w:b/>
          <w:lang w:val="en-US"/>
        </w:rPr>
      </w:pPr>
      <w:r>
        <w:rPr>
          <w:b/>
          <w:lang w:val="en-US"/>
        </w:rPr>
        <w:t xml:space="preserve">Crowdsourcing </w:t>
      </w:r>
      <w:r>
        <w:rPr>
          <w:lang w:val="en-US"/>
        </w:rPr>
        <w:t>(</w:t>
      </w:r>
      <w:r>
        <w:t>Μοντέλα</w:t>
      </w:r>
      <w:r>
        <w:rPr>
          <w:lang w:val="en-US"/>
        </w:rPr>
        <w:t xml:space="preserve"> </w:t>
      </w:r>
      <w:r>
        <w:t>και</w:t>
      </w:r>
      <w:r>
        <w:rPr>
          <w:lang w:val="en-US"/>
        </w:rPr>
        <w:t xml:space="preserve"> </w:t>
      </w:r>
      <w:r>
        <w:t>πλατφόρμες</w:t>
      </w:r>
      <w:r>
        <w:rPr>
          <w:lang w:val="en-US"/>
        </w:rPr>
        <w:t xml:space="preserve"> </w:t>
      </w:r>
      <w:r>
        <w:t>εφαρμογών</w:t>
      </w:r>
      <w:r>
        <w:rPr>
          <w:lang w:val="en-US"/>
        </w:rPr>
        <w:t>, best practices)</w:t>
      </w:r>
    </w:p>
    <w:p w14:paraId="75CD98B2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  <w:rPr>
          <w:b/>
        </w:rPr>
      </w:pPr>
      <w:r>
        <w:rPr>
          <w:b/>
          <w:lang w:val="en-US"/>
        </w:rPr>
        <w:t>Crowdfunding</w:t>
      </w:r>
      <w:r w:rsidRPr="00E67788">
        <w:rPr>
          <w:b/>
        </w:rPr>
        <w:t xml:space="preserve"> </w:t>
      </w:r>
      <w:r>
        <w:t>(Μοντέλα, τεχνολογίες που εφαρμόζονται, παραδείγματα εφαρμογών, οφέλη)</w:t>
      </w:r>
    </w:p>
    <w:p w14:paraId="6B67D4D4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  <w:rPr>
          <w:b/>
        </w:rPr>
      </w:pPr>
      <w:r>
        <w:rPr>
          <w:b/>
          <w:lang w:val="en-US"/>
        </w:rPr>
        <w:t>Sharing</w:t>
      </w:r>
      <w:r w:rsidRPr="00E67788">
        <w:rPr>
          <w:b/>
        </w:rPr>
        <w:t xml:space="preserve"> </w:t>
      </w:r>
      <w:r>
        <w:rPr>
          <w:b/>
          <w:lang w:val="en-US"/>
        </w:rPr>
        <w:t>economy</w:t>
      </w:r>
      <w:r w:rsidRPr="00E67788">
        <w:rPr>
          <w:b/>
        </w:rPr>
        <w:t xml:space="preserve"> </w:t>
      </w:r>
      <w:r>
        <w:rPr>
          <w:b/>
          <w:lang w:val="en-US"/>
        </w:rPr>
        <w:t>models</w:t>
      </w:r>
      <w:r w:rsidRPr="00E67788">
        <w:rPr>
          <w:b/>
        </w:rPr>
        <w:t xml:space="preserve"> </w:t>
      </w:r>
      <w:r>
        <w:t>(</w:t>
      </w:r>
      <w:r>
        <w:rPr>
          <w:lang w:val="en-US"/>
        </w:rPr>
        <w:t>choose</w:t>
      </w:r>
      <w:r w:rsidRPr="00E67788">
        <w:t xml:space="preserve"> </w:t>
      </w:r>
      <w:r>
        <w:rPr>
          <w:lang w:val="en-US"/>
        </w:rPr>
        <w:t>a</w:t>
      </w:r>
      <w:r w:rsidRPr="00E67788">
        <w:t xml:space="preserve"> </w:t>
      </w:r>
      <w:r>
        <w:rPr>
          <w:lang w:val="en-US"/>
        </w:rPr>
        <w:t>specific</w:t>
      </w:r>
      <w:r w:rsidRPr="00E67788">
        <w:t xml:space="preserve"> </w:t>
      </w:r>
      <w:r>
        <w:rPr>
          <w:lang w:val="en-US"/>
        </w:rPr>
        <w:t>sector</w:t>
      </w:r>
      <w:r>
        <w:t xml:space="preserve">: </w:t>
      </w:r>
      <w:r>
        <w:rPr>
          <w:lang w:val="en-US"/>
        </w:rPr>
        <w:t>jobs</w:t>
      </w:r>
      <w:r>
        <w:t xml:space="preserve">, </w:t>
      </w:r>
      <w:r>
        <w:rPr>
          <w:lang w:val="en-US"/>
        </w:rPr>
        <w:t>food</w:t>
      </w:r>
      <w:r>
        <w:t xml:space="preserve">, </w:t>
      </w:r>
      <w:r>
        <w:rPr>
          <w:lang w:val="en-US"/>
        </w:rPr>
        <w:t>education</w:t>
      </w:r>
      <w:r>
        <w:t xml:space="preserve">, </w:t>
      </w:r>
      <w:r>
        <w:rPr>
          <w:lang w:val="en-US"/>
        </w:rPr>
        <w:t>accommodation</w:t>
      </w:r>
      <w:r>
        <w:t xml:space="preserve">, </w:t>
      </w:r>
      <w:proofErr w:type="gramStart"/>
      <w:r>
        <w:t>μουσική,…</w:t>
      </w:r>
      <w:proofErr w:type="gramEnd"/>
      <w:r>
        <w:t>.; εξετάστε εφαρμογές και τεχνικές σε διάφορα πεδία, τυπολογία διαφορετικών εφαρμογών,…)</w:t>
      </w:r>
    </w:p>
    <w:p w14:paraId="095CC613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</w:pPr>
      <w:r>
        <w:rPr>
          <w:b/>
          <w:lang w:val="en-US"/>
        </w:rPr>
        <w:t>IoT</w:t>
      </w:r>
      <w:r w:rsidRPr="00E67788">
        <w:rPr>
          <w:b/>
        </w:rPr>
        <w:t xml:space="preserve"> </w:t>
      </w:r>
      <w:r>
        <w:rPr>
          <w:b/>
          <w:lang w:val="en-US"/>
        </w:rPr>
        <w:t>models</w:t>
      </w:r>
      <w:r>
        <w:rPr>
          <w:b/>
        </w:rPr>
        <w:t xml:space="preserve"> και εφαρμογές σε διάφορα επιχειρηματικά πεδία</w:t>
      </w:r>
    </w:p>
    <w:p w14:paraId="47278086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</w:pPr>
      <w:r>
        <w:rPr>
          <w:b/>
        </w:rPr>
        <w:t>Ιστοσελίδες σύγκρισης τιμών (</w:t>
      </w:r>
      <w:r>
        <w:rPr>
          <w:b/>
          <w:lang w:val="en-US"/>
        </w:rPr>
        <w:t>Price comparison sites)</w:t>
      </w:r>
    </w:p>
    <w:p w14:paraId="517A624E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</w:pPr>
      <w:proofErr w:type="spellStart"/>
      <w:r>
        <w:rPr>
          <w:b/>
          <w:lang w:val="en-US"/>
        </w:rPr>
        <w:t>Dropshipping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 xml:space="preserve">μοντέλο </w:t>
      </w:r>
      <w:r>
        <w:rPr>
          <w:b/>
          <w:lang w:val="en-US"/>
        </w:rPr>
        <w:t>(Alibaba)</w:t>
      </w:r>
    </w:p>
    <w:p w14:paraId="5F1A2B11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</w:pPr>
      <w:r>
        <w:rPr>
          <w:b/>
          <w:lang w:val="en-US"/>
        </w:rPr>
        <w:t>E</w:t>
      </w:r>
      <w:r>
        <w:rPr>
          <w:b/>
        </w:rPr>
        <w:t>-</w:t>
      </w:r>
      <w:r>
        <w:rPr>
          <w:b/>
          <w:lang w:val="en-US"/>
        </w:rPr>
        <w:t>marketplaces</w:t>
      </w:r>
      <w:r w:rsidRPr="00E67788">
        <w:rPr>
          <w:b/>
        </w:rPr>
        <w:t xml:space="preserve"> </w:t>
      </w:r>
      <w:r>
        <w:rPr>
          <w:bCs/>
        </w:rPr>
        <w:t>(σε συνδυασμό με επιχειρηματικό κλάδο</w:t>
      </w:r>
    </w:p>
    <w:p w14:paraId="09F31820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 w:line="240" w:lineRule="auto"/>
        <w:jc w:val="both"/>
        <w:rPr>
          <w:rFonts w:ascii="Calibri" w:hAnsi="Calibri"/>
          <w:bCs/>
        </w:rPr>
      </w:pPr>
      <w:proofErr w:type="spellStart"/>
      <w:r>
        <w:rPr>
          <w:b/>
          <w:lang w:val="en-US"/>
        </w:rPr>
        <w:t>Ψηφι</w:t>
      </w:r>
      <w:proofErr w:type="spellEnd"/>
      <w:r>
        <w:rPr>
          <w:b/>
          <w:lang w:val="en-US"/>
        </w:rPr>
        <w:t xml:space="preserve">ακή </w:t>
      </w:r>
      <w:proofErr w:type="spellStart"/>
      <w:r>
        <w:rPr>
          <w:b/>
          <w:lang w:val="en-US"/>
        </w:rPr>
        <w:t>συμ</w:t>
      </w:r>
      <w:proofErr w:type="spellEnd"/>
      <w:r>
        <w:rPr>
          <w:b/>
          <w:lang w:val="en-US"/>
        </w:rPr>
        <w:t>περιφορά κατανα</w:t>
      </w:r>
      <w:proofErr w:type="spellStart"/>
      <w:r>
        <w:rPr>
          <w:b/>
          <w:lang w:val="en-US"/>
        </w:rPr>
        <w:t>λωτών</w:t>
      </w:r>
      <w:proofErr w:type="spellEnd"/>
      <w:r>
        <w:rPr>
          <w:b/>
          <w:lang w:val="en-US"/>
        </w:rPr>
        <w:t xml:space="preserve"> </w:t>
      </w:r>
      <w:r>
        <w:rPr>
          <w:bCs/>
          <w:lang w:val="en-US"/>
        </w:rPr>
        <w:t>(βλ. “we are social” report 2023- Hootsuite</w:t>
      </w:r>
      <w:r>
        <w:rPr>
          <w:rFonts w:ascii="Calibri" w:hAnsi="Calibri"/>
          <w:bCs/>
          <w:lang w:val="en-US"/>
        </w:rPr>
        <w:t>)</w:t>
      </w:r>
    </w:p>
    <w:p w14:paraId="4DF13B25" w14:textId="77777777" w:rsidR="00E67788" w:rsidRDefault="00E67788" w:rsidP="00E67788">
      <w:pPr>
        <w:pStyle w:val="a3"/>
        <w:shd w:val="clear" w:color="auto" w:fill="F2F2F2"/>
        <w:ind w:left="360"/>
        <w:jc w:val="both"/>
        <w:rPr>
          <w:rFonts w:ascii="Times New Roman" w:hAnsi="Times New Roman"/>
        </w:rPr>
      </w:pPr>
    </w:p>
    <w:p w14:paraId="3A76EB22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  <w:rPr>
          <w:lang w:val="en-US"/>
        </w:rPr>
      </w:pPr>
      <w:r>
        <w:rPr>
          <w:b/>
        </w:rPr>
        <w:t>Μ</w:t>
      </w:r>
      <w:proofErr w:type="spellStart"/>
      <w:r>
        <w:rPr>
          <w:b/>
          <w:lang w:val="en-US"/>
        </w:rPr>
        <w:t>obile</w:t>
      </w:r>
      <w:proofErr w:type="spellEnd"/>
      <w:r>
        <w:rPr>
          <w:b/>
          <w:lang w:val="en-US"/>
        </w:rPr>
        <w:t xml:space="preserve"> models  </w:t>
      </w:r>
      <w:r>
        <w:rPr>
          <w:lang w:val="en-US"/>
        </w:rPr>
        <w:t>(</w:t>
      </w:r>
      <w:r>
        <w:t>Τυπολογία</w:t>
      </w:r>
      <w:r>
        <w:rPr>
          <w:lang w:val="en-US"/>
        </w:rPr>
        <w:t xml:space="preserve"> </w:t>
      </w:r>
      <w:r>
        <w:t>μοντέλων</w:t>
      </w:r>
      <w:r>
        <w:rPr>
          <w:lang w:val="en-US"/>
        </w:rPr>
        <w:t xml:space="preserve">, mobile advertising, push notification, augmented reality, advergaming –in-game advertising, mobile video advertising, push notification advertising, location based advertising, mobile coupons advertising,….), </w:t>
      </w:r>
      <w:r>
        <w:t>διερεύνηση</w:t>
      </w:r>
      <w:r>
        <w:rPr>
          <w:lang w:val="en-US"/>
        </w:rPr>
        <w:t xml:space="preserve"> </w:t>
      </w:r>
      <w:r>
        <w:t>συγκεκριμένου</w:t>
      </w:r>
      <w:r>
        <w:rPr>
          <w:lang w:val="en-US"/>
        </w:rPr>
        <w:t xml:space="preserve">  </w:t>
      </w:r>
      <w:r>
        <w:t>επιχειρηματικού</w:t>
      </w:r>
      <w:r>
        <w:rPr>
          <w:lang w:val="en-US"/>
        </w:rPr>
        <w:t xml:space="preserve"> </w:t>
      </w:r>
      <w:r>
        <w:t>κλάδου</w:t>
      </w:r>
    </w:p>
    <w:p w14:paraId="7F275861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</w:pPr>
      <w:r>
        <w:rPr>
          <w:b/>
          <w:lang w:val="en-US"/>
        </w:rPr>
        <w:t>Mobile</w:t>
      </w:r>
      <w:r w:rsidRPr="00E67788">
        <w:rPr>
          <w:b/>
        </w:rPr>
        <w:t xml:space="preserve"> </w:t>
      </w:r>
      <w:r>
        <w:rPr>
          <w:b/>
          <w:lang w:val="en-US"/>
        </w:rPr>
        <w:t>apps</w:t>
      </w:r>
      <w:r w:rsidRPr="00E67788">
        <w:rPr>
          <w:b/>
        </w:rPr>
        <w:t xml:space="preserve"> </w:t>
      </w:r>
      <w:r>
        <w:t>(διερεύνηση συγκεκριμένου επιχειρηματικού κλάδου, ταξινόμηση βάσει κριτηρίων, πετυχημένες εφαρμογές)</w:t>
      </w:r>
      <w:r>
        <w:rPr>
          <w:rFonts w:ascii="Arimo" w:hAnsi="Arimo" w:cs="Arimo"/>
          <w:b/>
        </w:rPr>
        <w:t xml:space="preserve"> </w:t>
      </w:r>
    </w:p>
    <w:p w14:paraId="23768A0F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</w:pPr>
      <w:r>
        <w:rPr>
          <w:b/>
          <w:lang w:val="en-US"/>
        </w:rPr>
        <w:t>Mobile</w:t>
      </w:r>
      <w:r w:rsidRPr="00E67788">
        <w:rPr>
          <w:b/>
        </w:rPr>
        <w:t xml:space="preserve"> </w:t>
      </w:r>
      <w:r>
        <w:rPr>
          <w:b/>
          <w:lang w:val="en-US"/>
        </w:rPr>
        <w:t>Health</w:t>
      </w:r>
      <w:r w:rsidRPr="00E67788">
        <w:rPr>
          <w:b/>
        </w:rPr>
        <w:t xml:space="preserve"> </w:t>
      </w:r>
      <w:r>
        <w:rPr>
          <w:b/>
          <w:lang w:val="en-US"/>
        </w:rPr>
        <w:t>market</w:t>
      </w:r>
      <w:r>
        <w:rPr>
          <w:b/>
        </w:rPr>
        <w:t xml:space="preserve">/ </w:t>
      </w:r>
      <w:r>
        <w:rPr>
          <w:b/>
          <w:lang w:val="en-US"/>
        </w:rPr>
        <w:t>applications</w:t>
      </w:r>
      <w:r>
        <w:t>: εφαρμογές μέσω κινητών συσκευών στην Ελλάδα και το εξωτερικό</w:t>
      </w:r>
    </w:p>
    <w:p w14:paraId="159B2F01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</w:pPr>
      <w:r>
        <w:rPr>
          <w:rFonts w:ascii="Calibri" w:hAnsi="Calibri"/>
          <w:b/>
          <w:bCs/>
          <w:lang w:val="it-IT"/>
        </w:rPr>
        <w:t xml:space="preserve">Online shopping / </w:t>
      </w:r>
      <w:r>
        <w:rPr>
          <w:b/>
          <w:lang w:val="en-US"/>
        </w:rPr>
        <w:t>Mobile</w:t>
      </w:r>
      <w:r w:rsidRPr="00E67788">
        <w:rPr>
          <w:b/>
        </w:rPr>
        <w:t xml:space="preserve"> </w:t>
      </w:r>
      <w:r>
        <w:rPr>
          <w:b/>
          <w:lang w:val="en-US"/>
        </w:rPr>
        <w:t>shopping</w:t>
      </w:r>
      <w:r>
        <w:t xml:space="preserve"> (επιδρώντες παράγοντες, πρωτογενείς έρευνες σχετικά με την </w:t>
      </w:r>
      <w:r>
        <w:rPr>
          <w:lang w:val="en-US"/>
        </w:rPr>
        <w:t>mobile</w:t>
      </w:r>
      <w:r w:rsidRPr="00E67788">
        <w:t xml:space="preserve"> </w:t>
      </w:r>
      <w:r>
        <w:t xml:space="preserve">αγοραστική συμπεριφορά), </w:t>
      </w:r>
      <w:r>
        <w:rPr>
          <w:rFonts w:ascii="Calibri" w:hAnsi="Calibri"/>
        </w:rPr>
        <w:t>Βιβλιογραφική επισκόπηση &amp; Έρευνα/ ερωτηματολόγιο σχετικά τις αντιλήψεις των φοιτητών</w:t>
      </w:r>
    </w:p>
    <w:p w14:paraId="7D66ECC3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 w:line="240" w:lineRule="auto"/>
        <w:jc w:val="both"/>
        <w:rPr>
          <w:rFonts w:ascii="Calibri" w:hAnsi="Calibri"/>
        </w:rPr>
      </w:pPr>
      <w:r>
        <w:rPr>
          <w:b/>
          <w:bCs/>
          <w:lang w:val="en-US"/>
        </w:rPr>
        <w:t>Digital</w:t>
      </w:r>
      <w:r w:rsidRPr="00E67788">
        <w:rPr>
          <w:b/>
          <w:bCs/>
        </w:rPr>
        <w:t xml:space="preserve"> </w:t>
      </w:r>
      <w:r>
        <w:rPr>
          <w:b/>
          <w:bCs/>
          <w:lang w:val="en-US"/>
        </w:rPr>
        <w:t>transformation</w:t>
      </w:r>
      <w:r>
        <w:t xml:space="preserve"> / Ψηφιακός μετασχηματισμός επιχειρήσεων /μετά τον </w:t>
      </w:r>
      <w:r>
        <w:rPr>
          <w:lang w:val="en-US"/>
        </w:rPr>
        <w:t>Covid</w:t>
      </w:r>
      <w:r>
        <w:t>-19</w:t>
      </w:r>
      <w:r>
        <w:rPr>
          <w:b/>
        </w:rPr>
        <w:t xml:space="preserve"> </w:t>
      </w:r>
      <w:bookmarkStart w:id="0" w:name="_Hlk52894196"/>
      <w:r>
        <w:rPr>
          <w:bCs/>
        </w:rPr>
        <w:t>(σε συνδυασμό με επιχειρηματικό κλάδο)</w:t>
      </w:r>
      <w:bookmarkEnd w:id="0"/>
    </w:p>
    <w:p w14:paraId="7095E5E7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Η χρήση του Ηλεκτρονικού </w:t>
      </w:r>
      <w:proofErr w:type="spellStart"/>
      <w:r>
        <w:rPr>
          <w:rFonts w:ascii="Calibri" w:hAnsi="Calibri"/>
          <w:b/>
        </w:rPr>
        <w:t>Επιχειρείν</w:t>
      </w:r>
      <w:proofErr w:type="spellEnd"/>
      <w:r>
        <w:rPr>
          <w:rFonts w:ascii="Calibri" w:hAnsi="Calibri"/>
        </w:rPr>
        <w:t xml:space="preserve"> &amp; των κοινωνικών μέσων  </w:t>
      </w:r>
      <w:proofErr w:type="spellStart"/>
      <w:r>
        <w:rPr>
          <w:rFonts w:ascii="Calibri" w:hAnsi="Calibri"/>
        </w:rPr>
        <w:t>social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media</w:t>
      </w:r>
      <w:proofErr w:type="spellEnd"/>
      <w:r>
        <w:rPr>
          <w:rFonts w:ascii="Calibri" w:hAnsi="Calibri"/>
        </w:rPr>
        <w:t xml:space="preserve"> / </w:t>
      </w:r>
      <w:proofErr w:type="spellStart"/>
      <w:r>
        <w:rPr>
          <w:rFonts w:ascii="Calibri" w:hAnsi="Calibri"/>
        </w:rPr>
        <w:t>networks</w:t>
      </w:r>
      <w:proofErr w:type="spellEnd"/>
      <w:r>
        <w:rPr>
          <w:rFonts w:ascii="Calibri" w:hAnsi="Calibri"/>
        </w:rPr>
        <w:t xml:space="preserve"> για </w:t>
      </w:r>
      <w:r>
        <w:rPr>
          <w:rFonts w:ascii="Calibri" w:hAnsi="Calibri"/>
          <w:b/>
        </w:rPr>
        <w:t>τα αγροτικά προϊόντα</w:t>
      </w:r>
      <w:r>
        <w:rPr>
          <w:rFonts w:ascii="Calibri" w:hAnsi="Calibri"/>
        </w:rPr>
        <w:t xml:space="preserve"> / </w:t>
      </w:r>
      <w:r>
        <w:rPr>
          <w:rFonts w:ascii="Calibri" w:hAnsi="Calibri"/>
          <w:b/>
          <w:lang w:val="en-US"/>
        </w:rPr>
        <w:t>Agribusiness</w:t>
      </w:r>
      <w:r w:rsidRPr="00E67788"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lang w:val="en-US"/>
        </w:rPr>
        <w:t>e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lang w:val="en-US"/>
        </w:rPr>
        <w:t>platforms</w:t>
      </w:r>
      <w:r>
        <w:rPr>
          <w:rFonts w:ascii="Calibri" w:hAnsi="Calibri"/>
        </w:rPr>
        <w:t xml:space="preserve"> (σχετικές εφαρμογές/ παραδείγματα από Ελληνική και ξένη πραγματικότητα)</w:t>
      </w:r>
    </w:p>
    <w:p w14:paraId="41A1D2DE" w14:textId="77E8464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  <w:rPr>
          <w:rFonts w:ascii="Times New Roman" w:hAnsi="Times New Roman"/>
          <w:bCs/>
        </w:rPr>
      </w:pPr>
      <w:r>
        <w:rPr>
          <w:rFonts w:ascii="Calibri" w:hAnsi="Calibri"/>
          <w:b/>
        </w:rPr>
        <w:t>Ε-Τ</w:t>
      </w:r>
      <w:r>
        <w:rPr>
          <w:rFonts w:ascii="Calibri" w:hAnsi="Calibri"/>
          <w:b/>
          <w:lang w:val="en-US"/>
        </w:rPr>
        <w:t>OURISM</w:t>
      </w:r>
      <w:r>
        <w:rPr>
          <w:rFonts w:ascii="Calibri" w:hAnsi="Calibri"/>
          <w:b/>
        </w:rPr>
        <w:t xml:space="preserve"> / </w:t>
      </w:r>
      <w:r>
        <w:rPr>
          <w:rFonts w:ascii="Calibri" w:hAnsi="Calibri"/>
          <w:b/>
          <w:lang w:val="en-US"/>
        </w:rPr>
        <w:t>M</w:t>
      </w:r>
      <w:r>
        <w:rPr>
          <w:rFonts w:ascii="Calibri" w:hAnsi="Calibri"/>
          <w:b/>
        </w:rPr>
        <w:t>-</w:t>
      </w:r>
      <w:r>
        <w:rPr>
          <w:rFonts w:ascii="Calibri" w:hAnsi="Calibri"/>
          <w:b/>
          <w:lang w:val="en-US"/>
        </w:rPr>
        <w:t>TOURISM</w:t>
      </w:r>
      <w:r w:rsidRPr="00E67788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</w:t>
      </w:r>
      <w:r>
        <w:t xml:space="preserve">εφαρμογές του </w:t>
      </w:r>
      <w:r>
        <w:rPr>
          <w:lang w:val="en-US"/>
        </w:rPr>
        <w:t>mobile</w:t>
      </w:r>
      <w:r w:rsidRPr="00E67788">
        <w:t xml:space="preserve"> </w:t>
      </w:r>
      <w:r>
        <w:rPr>
          <w:lang w:val="en-US"/>
        </w:rPr>
        <w:t>marketing</w:t>
      </w:r>
      <w:r>
        <w:t xml:space="preserve"> στους φορείς και οργανώσεις τουρισμού αυτή τη στιγμή, ενδιαφέρον για μελλοντική χρήση </w:t>
      </w:r>
      <w:r>
        <w:rPr>
          <w:lang w:val="en-US"/>
        </w:rPr>
        <w:t>mobile</w:t>
      </w:r>
      <w:r>
        <w:t xml:space="preserve"> τεχνολογιών, ετοιμότητα μετάβασης από το </w:t>
      </w:r>
      <w:r>
        <w:rPr>
          <w:lang w:val="en-US"/>
        </w:rPr>
        <w:t>e</w:t>
      </w:r>
      <w:r>
        <w:t>-</w:t>
      </w:r>
      <w:r>
        <w:rPr>
          <w:lang w:val="en-US"/>
        </w:rPr>
        <w:t>tourism</w:t>
      </w:r>
      <w:r>
        <w:t xml:space="preserve"> στο </w:t>
      </w:r>
      <w:r>
        <w:rPr>
          <w:lang w:val="en-US"/>
        </w:rPr>
        <w:t>m</w:t>
      </w:r>
      <w:r>
        <w:t>-</w:t>
      </w:r>
      <w:r>
        <w:rPr>
          <w:lang w:val="en-US"/>
        </w:rPr>
        <w:t>tourism</w:t>
      </w:r>
      <w:r>
        <w:t xml:space="preserve">, εφαρμογή σε </w:t>
      </w:r>
      <w:r>
        <w:rPr>
          <w:lang w:val="en-US"/>
        </w:rPr>
        <w:t>G</w:t>
      </w:r>
      <w:r>
        <w:t>2</w:t>
      </w:r>
      <w:r>
        <w:rPr>
          <w:lang w:val="en-US"/>
        </w:rPr>
        <w:t>G</w:t>
      </w:r>
      <w:r>
        <w:t xml:space="preserve">, </w:t>
      </w:r>
      <w:r>
        <w:rPr>
          <w:lang w:val="en-US"/>
        </w:rPr>
        <w:t>G</w:t>
      </w:r>
      <w:r>
        <w:t>2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G</w:t>
      </w:r>
      <w:r>
        <w:t>2</w:t>
      </w:r>
      <w:r>
        <w:rPr>
          <w:lang w:val="en-US"/>
        </w:rPr>
        <w:t>B</w:t>
      </w:r>
      <w:r>
        <w:t xml:space="preserve"> και </w:t>
      </w:r>
      <w:r>
        <w:rPr>
          <w:lang w:val="en-US"/>
        </w:rPr>
        <w:t>G</w:t>
      </w:r>
      <w:r>
        <w:t>2</w:t>
      </w:r>
      <w:r>
        <w:rPr>
          <w:lang w:val="en-US"/>
        </w:rPr>
        <w:t>C</w:t>
      </w:r>
      <w:r>
        <w:t xml:space="preserve"> υπηρεσίες).  </w:t>
      </w:r>
      <w:r>
        <w:rPr>
          <w:lang w:val="en-US"/>
        </w:rPr>
        <w:t>E</w:t>
      </w:r>
      <w:proofErr w:type="spellStart"/>
      <w:r>
        <w:t>πικέντρωση</w:t>
      </w:r>
      <w:proofErr w:type="spellEnd"/>
      <w:r>
        <w:t xml:space="preserve"> μπορεί να γίνει σε τεχνολογικά καινοτομικές δραστηριότητες στο πεδίο της παρουσίασης του πολιτιστικού αποθέματος της Ελλάδας. Παραδείγματα δραστηριοτήτων αποτελούν εφαρμογές για την παρουσίαση/πληροφόρηση/ξενάγηση σε μνημεία/μουσεία με χρήση έξυπνων συσκευών (π.χ. </w:t>
      </w:r>
      <w:r>
        <w:rPr>
          <w:lang w:val="en-US"/>
        </w:rPr>
        <w:t>smart</w:t>
      </w:r>
      <w:r>
        <w:t>-</w:t>
      </w:r>
      <w:r>
        <w:rPr>
          <w:lang w:val="en-US"/>
        </w:rPr>
        <w:t>phones</w:t>
      </w:r>
      <w:r>
        <w:t xml:space="preserve">, </w:t>
      </w:r>
      <w:r>
        <w:rPr>
          <w:lang w:val="en-US"/>
        </w:rPr>
        <w:t>iPad</w:t>
      </w:r>
      <w:r>
        <w:t xml:space="preserve"> κ.ά.). </w:t>
      </w:r>
      <w:r>
        <w:rPr>
          <w:lang w:val="en-US"/>
        </w:rPr>
        <w:t>Mobile</w:t>
      </w:r>
      <w:r w:rsidRPr="00E67788">
        <w:t xml:space="preserve"> </w:t>
      </w:r>
      <w:r>
        <w:rPr>
          <w:lang w:val="en-US"/>
        </w:rPr>
        <w:t>Applications</w:t>
      </w:r>
      <w:r>
        <w:t xml:space="preserve">-   τι είδους εφαρμογές υπάρχουν στην ελληνική αγορά (αγγλόφωνες και ελληνόφωνες εφαρμογές); </w:t>
      </w:r>
      <w:proofErr w:type="spellStart"/>
      <w:r>
        <w:t>Ποιές</w:t>
      </w:r>
      <w:proofErr w:type="spellEnd"/>
      <w:r>
        <w:t xml:space="preserve"> είναι οι δημοφιλέστερες; Οι δημοφιλέστερες από αυτές πώς κατηγοριοποιούνται: με βάση το περιεχόμενό τους (λειτουργία που επιτελούν) με βάση το κανάλι διανομής (μόνο σε </w:t>
      </w:r>
      <w:r>
        <w:lastRenderedPageBreak/>
        <w:t>κινητά, κυρίως διαδίκτυο και συμπληρωματικά σε κινητά, κυρίως σε κινητά και συμπληρωματικά στο διαδίκτυο).</w:t>
      </w:r>
      <w:r>
        <w:rPr>
          <w:b/>
        </w:rPr>
        <w:t xml:space="preserve"> </w:t>
      </w:r>
    </w:p>
    <w:p w14:paraId="7823638A" w14:textId="77777777" w:rsidR="00E67788" w:rsidRDefault="00E67788" w:rsidP="00E67788">
      <w:pPr>
        <w:pStyle w:val="a3"/>
        <w:numPr>
          <w:ilvl w:val="0"/>
          <w:numId w:val="4"/>
        </w:numPr>
        <w:shd w:val="clear" w:color="auto" w:fill="F2F2F2"/>
        <w:spacing w:after="0"/>
        <w:jc w:val="both"/>
        <w:rPr>
          <w:bCs/>
        </w:rPr>
      </w:pPr>
      <w:r>
        <w:rPr>
          <w:b/>
          <w:lang w:val="en-US"/>
        </w:rPr>
        <w:t>Social</w:t>
      </w:r>
      <w:r w:rsidRPr="00E67788">
        <w:rPr>
          <w:b/>
        </w:rPr>
        <w:t xml:space="preserve"> </w:t>
      </w:r>
      <w:r>
        <w:rPr>
          <w:b/>
          <w:lang w:val="en-US"/>
        </w:rPr>
        <w:t>media</w:t>
      </w:r>
      <w:r w:rsidRPr="00E67788">
        <w:rPr>
          <w:b/>
        </w:rPr>
        <w:t xml:space="preserve"> </w:t>
      </w:r>
      <w:r>
        <w:rPr>
          <w:b/>
          <w:lang w:val="en-US"/>
        </w:rPr>
        <w:t>platforms</w:t>
      </w:r>
      <w:r w:rsidRPr="00E67788">
        <w:rPr>
          <w:b/>
        </w:rPr>
        <w:t xml:space="preserve"> </w:t>
      </w:r>
      <w:r>
        <w:rPr>
          <w:bCs/>
        </w:rPr>
        <w:t xml:space="preserve">(επιλογή συγκεκριμένης πλατφόρμας σε συνδυασμό με επιχειρηματικό </w:t>
      </w:r>
      <w:proofErr w:type="gramStart"/>
      <w:r>
        <w:rPr>
          <w:bCs/>
        </w:rPr>
        <w:t>κλάδο)…</w:t>
      </w:r>
      <w:proofErr w:type="gramEnd"/>
      <w:r>
        <w:rPr>
          <w:bCs/>
        </w:rPr>
        <w:t>………..</w:t>
      </w:r>
    </w:p>
    <w:p w14:paraId="00AE9D9F" w14:textId="77777777" w:rsidR="00E67788" w:rsidRDefault="00E67788" w:rsidP="00E67788">
      <w:pPr>
        <w:pStyle w:val="a3"/>
        <w:shd w:val="clear" w:color="auto" w:fill="F2F2F2"/>
        <w:ind w:left="360"/>
        <w:jc w:val="both"/>
        <w:rPr>
          <w:rFonts w:ascii="Calibri" w:hAnsi="Calibri"/>
        </w:rPr>
      </w:pPr>
    </w:p>
    <w:p w14:paraId="45E1933C" w14:textId="77777777" w:rsidR="00E67788" w:rsidRDefault="00E67788" w:rsidP="00E67788">
      <w:pPr>
        <w:rPr>
          <w:rFonts w:ascii="Calibri" w:hAnsi="Calibri"/>
        </w:rPr>
      </w:pPr>
    </w:p>
    <w:p w14:paraId="45D008D7" w14:textId="501279E6" w:rsidR="0034295E" w:rsidRPr="00E67788" w:rsidRDefault="0034295E" w:rsidP="00E67788"/>
    <w:sectPr w:rsidR="0034295E" w:rsidRPr="00E677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mo">
    <w:altName w:val="Arial"/>
    <w:charset w:val="A1"/>
    <w:family w:val="swiss"/>
    <w:pitch w:val="variable"/>
    <w:sig w:usb0="00000000" w:usb1="500078FF" w:usb2="00000021" w:usb3="00000000" w:csb0="000001B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44C"/>
    <w:multiLevelType w:val="hybridMultilevel"/>
    <w:tmpl w:val="A68CD826"/>
    <w:lvl w:ilvl="0" w:tplc="76E826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650699"/>
    <w:multiLevelType w:val="hybridMultilevel"/>
    <w:tmpl w:val="CC4638E4"/>
    <w:lvl w:ilvl="0" w:tplc="3C8A0DC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622BB"/>
    <w:multiLevelType w:val="hybridMultilevel"/>
    <w:tmpl w:val="12D03C94"/>
    <w:lvl w:ilvl="0" w:tplc="584E1E9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000177">
    <w:abstractNumId w:val="1"/>
  </w:num>
  <w:num w:numId="2" w16cid:durableId="2111000076">
    <w:abstractNumId w:val="0"/>
  </w:num>
  <w:num w:numId="3" w16cid:durableId="1491751915">
    <w:abstractNumId w:val="2"/>
  </w:num>
  <w:num w:numId="4" w16cid:durableId="1534414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70C"/>
    <w:rsid w:val="0002554B"/>
    <w:rsid w:val="00111AB7"/>
    <w:rsid w:val="00271633"/>
    <w:rsid w:val="002951AC"/>
    <w:rsid w:val="0034295E"/>
    <w:rsid w:val="00417CC8"/>
    <w:rsid w:val="0052075D"/>
    <w:rsid w:val="00660914"/>
    <w:rsid w:val="00963B3E"/>
    <w:rsid w:val="009F170C"/>
    <w:rsid w:val="00D009F5"/>
    <w:rsid w:val="00DE1D7E"/>
    <w:rsid w:val="00E07962"/>
    <w:rsid w:val="00E468F6"/>
    <w:rsid w:val="00E63735"/>
    <w:rsid w:val="00E67788"/>
    <w:rsid w:val="00F91A61"/>
    <w:rsid w:val="00FB4093"/>
    <w:rsid w:val="00FB6DA0"/>
    <w:rsid w:val="00F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3697"/>
  <w15:docId w15:val="{1713FD74-B9AB-4388-90B6-15AA1D0A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70C"/>
    <w:pPr>
      <w:ind w:left="720"/>
      <w:contextualSpacing/>
    </w:pPr>
  </w:style>
  <w:style w:type="paragraph" w:customStyle="1" w:styleId="ListParagraph1">
    <w:name w:val="List Paragraph1"/>
    <w:basedOn w:val="a"/>
    <w:rsid w:val="003429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</dc:creator>
  <cp:lastModifiedBy>MARO VLACHOPOULOU</cp:lastModifiedBy>
  <cp:revision>17</cp:revision>
  <cp:lastPrinted>2017-03-08T10:51:00Z</cp:lastPrinted>
  <dcterms:created xsi:type="dcterms:W3CDTF">2017-03-08T10:48:00Z</dcterms:created>
  <dcterms:modified xsi:type="dcterms:W3CDTF">2023-10-05T17:23:00Z</dcterms:modified>
</cp:coreProperties>
</file>