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focused on simulating IIoT sensor data using MQTT, CoAP, and OPC UA, and visualizing it in real time. My personal goal was to build a working multi-protocol simulation and gain experience using GitHub Desktop and Python outside of a notebook environment.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was responsible for implementing the MQTT sensor simulation, setting up the visualization script, and ensuring the data pipeline worked in real time. I also wrote the final report sections, created the visual output, and handled uploading everything through GitHub Desktop.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learned how MQTT works and how it compares to CoAP and OPC UA, especially in terms of reliability and ease of use. This was also my first time structuring a multi-file Python project in a virtual environment and managing it with GitHub Desktop instead of using Jupyter.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initially struggled to set up my GitHub Student account and later faced errors while installing and using libraries like </w:t>
      </w:r>
      <w:r w:rsidDel="00000000" w:rsidR="00000000" w:rsidRPr="00000000">
        <w:rPr>
          <w:rtl w:val="0"/>
        </w:rPr>
        <w:t xml:space="preserve">aiocoap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asyncua</w:t>
      </w:r>
      <w:r w:rsidDel="00000000" w:rsidR="00000000" w:rsidRPr="00000000">
        <w:rPr>
          <w:rtl w:val="0"/>
        </w:rPr>
        <w:t xml:space="preserve">. I overcame these by focusing on getting MQTT fully functional and tweaking the visualization script to run without threading errors.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knowledge I gained about protocols, library debugging, and project structuring will be useful for future IoT, data visualization, or automation projects. If I return to this project, I’d improve it by adding proper CoAP/OPC UA support, and possibly containerizing the entire setup for easier deployment.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