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FF0000"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GROUP NUMBER: </w:t>
      </w:r>
      <w:r>
        <w:rPr>
          <w:color w:val="FF0000"/>
          <w:sz w:val="20"/>
          <w:szCs w:val="20"/>
          <w:lang w:val="en-US"/>
        </w:rPr>
        <w:t>fill in your group number</w:t>
      </w:r>
    </w:p>
    <w:p>
      <w:pPr>
        <w:pStyle w:val="Normal"/>
        <w:rPr>
          <w:color w:val="FF0000"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GROUP MEMBERS: </w:t>
      </w:r>
      <w:r>
        <w:rPr>
          <w:b/>
          <w:color w:val="000000"/>
          <w:sz w:val="20"/>
          <w:szCs w:val="20"/>
          <w:lang w:val="en-US"/>
        </w:rPr>
        <w:t>Giovanni Gaio, Giordano Grigolato, Simone Moretti</w:t>
      </w:r>
    </w:p>
    <w:p>
      <w:pPr>
        <w:pStyle w:val="Normal"/>
        <w:rPr>
          <w:sz w:val="20"/>
          <w:szCs w:val="20"/>
          <w:lang w:val="en-GB"/>
        </w:rPr>
      </w:pPr>
      <w:r>
        <w:rPr>
          <w:b/>
          <w:bCs/>
          <w:sz w:val="20"/>
          <w:szCs w:val="20"/>
          <w:lang w:val="en-US"/>
        </w:rPr>
        <w:t xml:space="preserve">AVAILABLE INPUTS: </w:t>
      </w:r>
      <w:r>
        <w:rPr>
          <w:sz w:val="20"/>
          <w:szCs w:val="20"/>
          <w:lang w:val="en-US"/>
        </w:rPr>
        <w:t>Input files are available in the hdfs file system: /</w:t>
      </w:r>
      <w:r>
        <w:rPr>
          <w:sz w:val="20"/>
          <w:szCs w:val="20"/>
          <w:lang w:val="en-GB"/>
        </w:rPr>
        <w:t xml:space="preserve">data/BDC2425/artificial1M7D100K.txt and </w:t>
      </w:r>
      <w:r>
        <w:rPr>
          <w:sz w:val="20"/>
          <w:szCs w:val="20"/>
          <w:lang w:val="en-US"/>
        </w:rPr>
        <w:t>/</w:t>
      </w:r>
      <w:r>
        <w:rPr>
          <w:sz w:val="20"/>
          <w:szCs w:val="20"/>
          <w:lang w:val="en-GB"/>
        </w:rPr>
        <w:t>data/BDC2425/artificial4M7D100K.txt</w:t>
      </w:r>
    </w:p>
    <w:p>
      <w:pPr>
        <w:pStyle w:val="Normal"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PART 1: </w:t>
      </w:r>
      <w:r>
        <w:rPr>
          <w:sz w:val="20"/>
          <w:szCs w:val="20"/>
          <w:lang w:val="en-US"/>
        </w:rPr>
        <w:t xml:space="preserve">The goal of this test is to assess the scalability of the standard and fair implementations. The test must be performed on file </w:t>
      </w:r>
      <w:r>
        <w:rPr>
          <w:sz w:val="20"/>
          <w:szCs w:val="20"/>
          <w:lang w:val="en-GB"/>
        </w:rPr>
        <w:t>artificial4M7D100K.txt. However, if your implementation is slow (i.e., taking more than 10 minutes for the slowest run), you can use the smaller file artificial1M7D100K.txt.  You must use the following parameters: L=16, K=100, M=10.</w:t>
      </w:r>
    </w:p>
    <w:p>
      <w:pPr>
        <w:pStyle w:val="Normal"/>
        <w:rPr>
          <w:sz w:val="20"/>
          <w:szCs w:val="20"/>
          <w:lang w:val="en-US"/>
        </w:rPr>
      </w:pPr>
      <w:r>
        <w:rPr>
          <w:color w:val="FF0000"/>
          <w:sz w:val="20"/>
          <w:szCs w:val="20"/>
          <w:lang w:val="en-US"/>
        </w:rPr>
        <w:t>Fill in the following table</w:t>
      </w:r>
      <w:r>
        <w:rPr>
          <w:sz w:val="20"/>
          <w:szCs w:val="20"/>
          <w:lang w:val="en-US"/>
        </w:rPr>
        <w:t xml:space="preserve">. </w:t>
      </w:r>
    </w:p>
    <w:p>
      <w:pPr>
        <w:pStyle w:val="Normal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Name of used file: </w:t>
      </w:r>
      <w:r>
        <w:rPr>
          <w:b w:val="false"/>
          <w:bCs w:val="false"/>
          <w:i/>
          <w:iCs/>
          <w:sz w:val="20"/>
          <w:szCs w:val="20"/>
          <w:lang w:val="en-US"/>
        </w:rPr>
        <w:t>artificial4M7D100K.txt</w:t>
      </w:r>
    </w:p>
    <w:tbl>
      <w:tblPr>
        <w:tblStyle w:val="TableGrid"/>
        <w:tblW w:w="76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70"/>
        <w:gridCol w:w="1844"/>
        <w:gridCol w:w="1843"/>
        <w:gridCol w:w="2692"/>
      </w:tblGrid>
      <w:tr>
        <w:trPr>
          <w:trHeight w:val="20" w:hRule="atLeast"/>
        </w:trPr>
        <w:tc>
          <w:tcPr>
            <w:tcW w:w="7649" w:type="dxa"/>
            <w:gridSpan w:val="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rFonts w:eastAsia="Calibri" w:cs=""/>
                <w:b/>
                <w:color w:val="FF0000"/>
                <w:kern w:val="0"/>
                <w:sz w:val="20"/>
                <w:szCs w:val="20"/>
                <w:lang w:val="en-US" w:eastAsia="en-US" w:bidi="ar-SA"/>
              </w:rPr>
              <w:t>SCALABILITY WITH RESPECT TO NUMBER OF EXECUTORS</w:t>
            </w:r>
          </w:p>
        </w:tc>
      </w:tr>
      <w:tr>
        <w:trPr>
          <w:trHeight w:val="20" w:hRule="atLeast"/>
        </w:trPr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Number of executors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 xml:space="preserve">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Spark Lloyd’s implementation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MRFairLloyd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 xml:space="preserve">MRComputeFairObjective </w:t>
            </w:r>
          </w:p>
        </w:tc>
      </w:tr>
      <w:tr>
        <w:trPr>
          <w:trHeight w:val="20" w:hRule="atLeast"/>
        </w:trPr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2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13545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54760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1388</w:t>
            </w:r>
          </w:p>
        </w:tc>
      </w:tr>
      <w:tr>
        <w:trPr>
          <w:trHeight w:val="20" w:hRule="atLeast"/>
        </w:trPr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4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8441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26475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655</w:t>
            </w:r>
          </w:p>
        </w:tc>
      </w:tr>
      <w:tr>
        <w:trPr>
          <w:trHeight w:val="20" w:hRule="atLeast"/>
        </w:trPr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8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4812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16384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465</w:t>
            </w:r>
          </w:p>
        </w:tc>
      </w:tr>
      <w:tr>
        <w:trPr>
          <w:trHeight w:val="20" w:hRule="atLeast"/>
        </w:trPr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16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3840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11316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270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General hints:</w:t>
      </w:r>
    </w:p>
    <w:p>
      <w:pPr>
        <w:pStyle w:val="ListParagraph"/>
        <w:numPr>
          <w:ilvl w:val="0"/>
          <w:numId w:val="1"/>
        </w:numPr>
        <w:ind w:hanging="284" w:left="284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Remember that Spark uses the lazy evaluation for constructing an RDD. Therefore, be sure to include an action on the final RDD when you take running times.</w:t>
      </w:r>
    </w:p>
    <w:p>
      <w:pPr>
        <w:pStyle w:val="ListParagraph"/>
        <w:numPr>
          <w:ilvl w:val="0"/>
          <w:numId w:val="1"/>
        </w:numPr>
        <w:ind w:hanging="284" w:left="284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Any used RDD in your program should be cached.</w:t>
      </w:r>
    </w:p>
    <w:p>
      <w:pPr>
        <w:pStyle w:val="ListParagraph"/>
        <w:numPr>
          <w:ilvl w:val="0"/>
          <w:numId w:val="1"/>
        </w:numPr>
        <w:ind w:hanging="284" w:left="284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Do not include the reading of the input in your running times.</w:t>
      </w:r>
    </w:p>
    <w:p>
      <w:pPr>
        <w:pStyle w:val="Normal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</w:r>
    </w:p>
    <w:p>
      <w:pPr>
        <w:pStyle w:val="Normal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PART 2: </w:t>
      </w:r>
      <w:r>
        <w:rPr>
          <w:sz w:val="20"/>
          <w:szCs w:val="20"/>
          <w:lang w:val="en-US"/>
        </w:rPr>
        <w:t>Describe the program G</w:t>
      </w:r>
      <w:r>
        <w:rPr>
          <w:sz w:val="20"/>
          <w:szCs w:val="20"/>
          <w:lang w:val="en-US"/>
        </w:rPr>
        <w:t>45G</w:t>
      </w:r>
      <w:r>
        <w:rPr>
          <w:sz w:val="20"/>
          <w:szCs w:val="20"/>
          <w:lang w:val="en-US"/>
        </w:rPr>
        <w:t>EN.java or G</w:t>
      </w:r>
      <w:r>
        <w:rPr>
          <w:sz w:val="20"/>
          <w:szCs w:val="20"/>
          <w:lang w:val="en-US"/>
        </w:rPr>
        <w:t>45</w:t>
      </w:r>
      <w:r>
        <w:rPr>
          <w:sz w:val="20"/>
          <w:szCs w:val="20"/>
          <w:lang w:val="en-US"/>
        </w:rPr>
        <w:t xml:space="preserve">GEN.py that you have implemented for point 5 of the specifications. Include a brief high-level description of your program and the constraints, if any, on the input parameters (e.g., the minimum number of points </w:t>
      </w:r>
      <w:r>
        <w:rPr>
          <w:i/>
          <w:iCs/>
          <w:sz w:val="20"/>
          <w:szCs w:val="20"/>
          <w:lang w:val="en-US"/>
        </w:rPr>
        <w:t>N</w:t>
      </w:r>
      <w:r>
        <w:rPr>
          <w:sz w:val="20"/>
          <w:szCs w:val="20"/>
          <w:lang w:val="en-US"/>
        </w:rPr>
        <w:t>).</w:t>
      </w:r>
    </w:p>
    <w:p>
      <w:pPr>
        <w:pStyle w:val="Normal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</w:r>
    </w:p>
    <w:p>
      <w:pPr>
        <w:pStyle w:val="ListParagraph"/>
        <w:spacing w:before="0" w:after="160"/>
        <w:contextualSpacing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94568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2a5cac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94568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790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Application>LibreOffice/25.2.3.2$Linux_X86_64 LibreOffice_project/520$Build-2</Application>
  <AppVersion>15.0000</AppVersion>
  <Pages>1</Pages>
  <Words>223</Words>
  <Characters>1221</Characters>
  <CharactersWithSpaces>1413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2023-03-24T14:09:00Z</dcterms:created>
  <dc:creator>Andrea Pietracaprina</dc:creator>
  <dc:description/>
  <dc:language>it-IT</dc:language>
  <cp:lastModifiedBy/>
  <cp:lastPrinted>2023-05-05T13:40:00Z</cp:lastPrinted>
  <dcterms:modified xsi:type="dcterms:W3CDTF">2025-05-25T09:31:46Z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