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483A" w:rsidRPr="00DC483A" w:rsidRDefault="00DC483A" w:rsidP="00DC483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</w:pPr>
      <w:proofErr w:type="spellStart"/>
      <w:r w:rsidRPr="00DC48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Agro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>Inspect</w:t>
      </w:r>
      <w:proofErr w:type="spellEnd"/>
      <w:r w:rsidRPr="00DC48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  <w14:ligatures w14:val="none"/>
        </w:rPr>
        <w:t xml:space="preserve"> – Fluxo do Usuário</w: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do Documento</w:t>
      </w:r>
    </w:p>
    <w:p w:rsidR="00DC483A" w:rsidRPr="00DC483A" w:rsidRDefault="00DC483A" w:rsidP="00DC4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Este documento descreve o </w:t>
      </w:r>
      <w:r w:rsidRPr="00DC483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fluxo de uso do sistema </w:t>
      </w:r>
      <w:proofErr w:type="spellStart"/>
      <w:r w:rsidRPr="00DC483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AgroCheck</w:t>
      </w:r>
      <w:proofErr w:type="spellEnd"/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, do ponto de vista do usuário final (cliente e operador). O objetivo é demonstrar como o sistema será utilizado na prática, desde o primeiro acesso até a finalização de um checklist.</w:t>
      </w:r>
    </w:p>
    <w:p w:rsidR="00DC483A" w:rsidRPr="00DC483A" w:rsidRDefault="00DC483A" w:rsidP="00DC4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fluxo foi pensado para ser </w:t>
      </w:r>
      <w:r w:rsidRPr="00DC483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simples, rápido e adequado ao uso em campo</w:t>
      </w: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.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4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Perfis de Usuário</w:t>
      </w:r>
    </w:p>
    <w:p w:rsidR="00DC483A" w:rsidRPr="00DC483A" w:rsidRDefault="00DC483A" w:rsidP="00DC4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Cliente / Gestor</w:t>
      </w:r>
    </w:p>
    <w:p w:rsidR="00DC483A" w:rsidRPr="00DC483A" w:rsidRDefault="00DC483A" w:rsidP="00DC4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Responsável por:</w:t>
      </w:r>
    </w:p>
    <w:p w:rsidR="00DC483A" w:rsidRPr="00DC483A" w:rsidRDefault="00DC483A" w:rsidP="00DC48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Cadastrar máquinas</w:t>
      </w:r>
    </w:p>
    <w:p w:rsidR="00DC483A" w:rsidRPr="00DC483A" w:rsidRDefault="00DC483A" w:rsidP="00DC48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Visualizar histórico de inspeções</w:t>
      </w:r>
    </w:p>
    <w:p w:rsidR="00DC483A" w:rsidRPr="00DC483A" w:rsidRDefault="00DC483A" w:rsidP="00DC48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Acompanhar status das máquinas</w:t>
      </w:r>
    </w:p>
    <w:p w:rsidR="00DC483A" w:rsidRPr="00DC483A" w:rsidRDefault="00DC483A" w:rsidP="00DC48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Operador / Técnico</w:t>
      </w:r>
    </w:p>
    <w:p w:rsidR="00DC483A" w:rsidRPr="00DC483A" w:rsidRDefault="00DC483A" w:rsidP="00DC4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Responsável por:</w:t>
      </w:r>
    </w:p>
    <w:p w:rsidR="00DC483A" w:rsidRPr="00DC483A" w:rsidRDefault="00DC483A" w:rsidP="00DC48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Executar checklists</w:t>
      </w:r>
    </w:p>
    <w:p w:rsidR="00DC483A" w:rsidRPr="00DC483A" w:rsidRDefault="00DC483A" w:rsidP="00DC48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Registrar falhas</w:t>
      </w:r>
    </w:p>
    <w:p w:rsidR="00DC483A" w:rsidRPr="00DC483A" w:rsidRDefault="00DC483A" w:rsidP="00DC483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Inserir fotos e observações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3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Fluxo Geral do Sistema</w:t>
      </w:r>
    </w:p>
    <w:p w:rsidR="00DC483A" w:rsidRPr="00DC483A" w:rsidRDefault="00DC483A" w:rsidP="00DC4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acessa o sistema</w:t>
      </w:r>
    </w:p>
    <w:p w:rsidR="00DC483A" w:rsidRPr="00DC483A" w:rsidRDefault="00DC483A" w:rsidP="00DC4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visualiza a lista de máquinas</w:t>
      </w:r>
    </w:p>
    <w:p w:rsidR="00DC483A" w:rsidRPr="00DC483A" w:rsidRDefault="00DC483A" w:rsidP="00DC4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seleciona uma máquina</w:t>
      </w:r>
    </w:p>
    <w:p w:rsidR="00DC483A" w:rsidRPr="00DC483A" w:rsidRDefault="00DC483A" w:rsidP="00DC4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sugere checklist adequado</w:t>
      </w:r>
    </w:p>
    <w:p w:rsidR="00DC483A" w:rsidRPr="00DC483A" w:rsidRDefault="00DC483A" w:rsidP="00DC4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executa o checklist</w:t>
      </w:r>
    </w:p>
    <w:p w:rsidR="00DC483A" w:rsidRPr="00DC483A" w:rsidRDefault="00DC483A" w:rsidP="00DC483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salva a inspeção e histórico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2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Fluxo Detalhado – Cadastro da Máquina</w:t>
      </w:r>
    </w:p>
    <w:p w:rsidR="00DC483A" w:rsidRPr="00DC483A" w:rsidRDefault="00DC483A" w:rsidP="00DC4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acessa o menu "Máquinas"</w:t>
      </w:r>
    </w:p>
    <w:p w:rsidR="00DC483A" w:rsidRPr="00DC483A" w:rsidRDefault="00DC483A" w:rsidP="00DC4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Clica em "Cadastrar nova máquina"</w:t>
      </w:r>
    </w:p>
    <w:p w:rsidR="00DC483A" w:rsidRPr="00DC483A" w:rsidRDefault="00DC483A" w:rsidP="00DC4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Informa:</w:t>
      </w:r>
    </w:p>
    <w:p w:rsidR="00DC483A" w:rsidRPr="00DC483A" w:rsidRDefault="00DC483A" w:rsidP="00DC483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da máquina</w:t>
      </w:r>
    </w:p>
    <w:p w:rsidR="00DC483A" w:rsidRPr="00DC483A" w:rsidRDefault="00DC483A" w:rsidP="00DC483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Modelo</w:t>
      </w:r>
    </w:p>
    <w:p w:rsidR="00DC483A" w:rsidRPr="00DC483A" w:rsidRDefault="00DC483A" w:rsidP="00DC483A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atuais</w:t>
      </w:r>
    </w:p>
    <w:p w:rsidR="00DC483A" w:rsidRPr="00DC483A" w:rsidRDefault="00DC483A" w:rsidP="00DC4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Confirma o cadastro</w:t>
      </w:r>
    </w:p>
    <w:p w:rsidR="00DC483A" w:rsidRPr="00DC483A" w:rsidRDefault="00DC483A" w:rsidP="00DC483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salva a máquina e a deixa disponível para inspeção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1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Fluxo Detalhado – Associação de Checklist</w:t>
      </w:r>
    </w:p>
    <w:p w:rsidR="00DC483A" w:rsidRPr="00DC483A" w:rsidRDefault="00DC483A" w:rsidP="00DC4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Após o cadastro, o sistema identifica:</w:t>
      </w:r>
    </w:p>
    <w:p w:rsidR="00DC483A" w:rsidRPr="00DC483A" w:rsidRDefault="00DC483A" w:rsidP="00DC483A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Tipo da máquina</w:t>
      </w:r>
    </w:p>
    <w:p w:rsidR="00DC483A" w:rsidRPr="00DC483A" w:rsidRDefault="00DC483A" w:rsidP="00DC483A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Horas atuais</w:t>
      </w:r>
    </w:p>
    <w:p w:rsidR="00DC483A" w:rsidRPr="00DC483A" w:rsidRDefault="00DC483A" w:rsidP="00DC4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sugere automaticamente um checklist modelo</w:t>
      </w:r>
    </w:p>
    <w:p w:rsidR="00DC483A" w:rsidRPr="00DC483A" w:rsidRDefault="00DC483A" w:rsidP="00DC4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pode:</w:t>
      </w:r>
    </w:p>
    <w:p w:rsidR="00DC483A" w:rsidRPr="00DC483A" w:rsidRDefault="00DC483A" w:rsidP="00DC483A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Aceitar a sugestão</w:t>
      </w:r>
    </w:p>
    <w:p w:rsidR="00DC483A" w:rsidRPr="00DC483A" w:rsidRDefault="00DC483A" w:rsidP="00DC483A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Visualizar outros checklists compatíveis</w:t>
      </w:r>
    </w:p>
    <w:p w:rsidR="00DC483A" w:rsidRPr="00DC483A" w:rsidRDefault="00DC483A" w:rsidP="00DC483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fica associado à máquina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30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Fluxo Detalhado – Execução do Checklist</w:t>
      </w:r>
    </w:p>
    <w:p w:rsidR="00DC483A" w:rsidRPr="00DC483A" w:rsidRDefault="00DC483A" w:rsidP="00DC4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Operador seleciona a máquina</w:t>
      </w:r>
    </w:p>
    <w:p w:rsidR="00DC483A" w:rsidRPr="00DC483A" w:rsidRDefault="00DC483A" w:rsidP="00DC4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Clica em "Iniciar inspeção"</w:t>
      </w:r>
    </w:p>
    <w:p w:rsidR="00DC483A" w:rsidRPr="00DC483A" w:rsidRDefault="00DC483A" w:rsidP="00DC4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carrega o checklist adequado</w:t>
      </w:r>
    </w:p>
    <w:p w:rsidR="00DC483A" w:rsidRPr="00DC483A" w:rsidRDefault="00DC483A" w:rsidP="00DC483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Operador responde cada pergunta:</w:t>
      </w:r>
    </w:p>
    <w:p w:rsidR="00DC483A" w:rsidRPr="00DC483A" w:rsidRDefault="00DC483A" w:rsidP="00DC483A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OK</w:t>
      </w:r>
    </w:p>
    <w:p w:rsidR="00DC483A" w:rsidRPr="00DC483A" w:rsidRDefault="00DC483A" w:rsidP="00DC483A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Atenção</w:t>
      </w:r>
    </w:p>
    <w:p w:rsidR="00DC483A" w:rsidRPr="00DC483A" w:rsidRDefault="00DC483A" w:rsidP="00DC483A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Não se aplica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9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7. Fluxo Condicional – Registro de Falhas</w:t>
      </w:r>
    </w:p>
    <w:p w:rsidR="00DC483A" w:rsidRPr="00DC483A" w:rsidRDefault="00DC483A" w:rsidP="00DC4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Se resposta for </w:t>
      </w:r>
      <w:r w:rsidRPr="00DC483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OK</w:t>
      </w: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p w:rsidR="00DC483A" w:rsidRPr="00DC483A" w:rsidRDefault="00DC483A" w:rsidP="00DC483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avança para a próxima pergunta</w:t>
      </w:r>
    </w:p>
    <w:p w:rsidR="00DC483A" w:rsidRPr="00DC483A" w:rsidRDefault="00DC483A" w:rsidP="00DC483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Se resposta for </w:t>
      </w:r>
      <w:r w:rsidRPr="00DC483A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Atenção</w:t>
      </w: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:</w:t>
      </w:r>
    </w:p>
    <w:p w:rsidR="00DC483A" w:rsidRPr="00DC483A" w:rsidRDefault="00DC483A" w:rsidP="00DC483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exige foto</w:t>
      </w:r>
    </w:p>
    <w:p w:rsidR="00DC483A" w:rsidRPr="00DC483A" w:rsidRDefault="00DC483A" w:rsidP="00DC483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libera campo de observação</w:t>
      </w:r>
    </w:p>
    <w:p w:rsidR="00DC483A" w:rsidRPr="00DC483A" w:rsidRDefault="00DC483A" w:rsidP="00DC483A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Operador registra a falha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8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8. Fluxo Detalhado – Finalização da Inspeção</w:t>
      </w:r>
    </w:p>
    <w:p w:rsidR="00DC483A" w:rsidRPr="00DC483A" w:rsidRDefault="00DC483A" w:rsidP="00DC48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Operador finaliza o checklist</w:t>
      </w:r>
    </w:p>
    <w:p w:rsidR="00DC483A" w:rsidRPr="00DC483A" w:rsidRDefault="00DC483A" w:rsidP="00DC48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lastRenderedPageBreak/>
        <w:t>Sistema avalia as respostas</w:t>
      </w:r>
    </w:p>
    <w:p w:rsidR="00DC483A" w:rsidRPr="00DC483A" w:rsidRDefault="00DC483A" w:rsidP="00DC48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define o status da inspeção:</w:t>
      </w:r>
    </w:p>
    <w:p w:rsidR="00DC483A" w:rsidRPr="00DC483A" w:rsidRDefault="00DC483A" w:rsidP="00DC483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Aprovado</w:t>
      </w:r>
    </w:p>
    <w:p w:rsidR="00DC483A" w:rsidRPr="00DC483A" w:rsidRDefault="00DC483A" w:rsidP="00DC483A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Com Atenção</w:t>
      </w:r>
    </w:p>
    <w:p w:rsidR="00DC483A" w:rsidRPr="00DC483A" w:rsidRDefault="00DC483A" w:rsidP="00DC483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Sistema salva a inspeção no histórico da máquina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7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9. Fluxo Detalhado – Histórico</w:t>
      </w:r>
    </w:p>
    <w:p w:rsidR="00DC483A" w:rsidRPr="00DC483A" w:rsidRDefault="00DC483A" w:rsidP="00DC48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Usuário acessa a máquina</w:t>
      </w:r>
    </w:p>
    <w:p w:rsidR="00DC483A" w:rsidRPr="00DC483A" w:rsidRDefault="00DC483A" w:rsidP="00DC48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Visualiza lista de inspeções realizadas</w:t>
      </w:r>
    </w:p>
    <w:p w:rsidR="00DC483A" w:rsidRPr="00DC483A" w:rsidRDefault="00DC483A" w:rsidP="00DC48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Pode consultar:</w:t>
      </w:r>
    </w:p>
    <w:p w:rsidR="00DC483A" w:rsidRPr="00DC483A" w:rsidRDefault="00DC483A" w:rsidP="00DC483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Data</w:t>
      </w:r>
    </w:p>
    <w:p w:rsidR="00DC483A" w:rsidRPr="00DC483A" w:rsidRDefault="00DC483A" w:rsidP="00DC483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Checklist utilizado</w:t>
      </w:r>
    </w:p>
    <w:p w:rsidR="00DC483A" w:rsidRPr="00DC483A" w:rsidRDefault="00DC483A" w:rsidP="00DC483A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Status</w:t>
      </w:r>
    </w:p>
    <w:p w:rsidR="00DC483A" w:rsidRPr="00DC483A" w:rsidRDefault="00DC483A" w:rsidP="00DC483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Pode abrir detalhes de uma inspeção específica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6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10. Experiência de Uso (UX)</w:t>
      </w:r>
    </w:p>
    <w:p w:rsidR="00DC483A" w:rsidRPr="00DC483A" w:rsidRDefault="00DC483A" w:rsidP="00DC4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Diretrizes importantes do fluxo:</w:t>
      </w:r>
    </w:p>
    <w:p w:rsidR="00DC483A" w:rsidRPr="00DC483A" w:rsidRDefault="00DC483A" w:rsidP="00DC48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Poucos cliques</w:t>
      </w:r>
    </w:p>
    <w:p w:rsidR="00DC483A" w:rsidRPr="00DC483A" w:rsidRDefault="00DC483A" w:rsidP="00DC48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Textos simples e diretos</w:t>
      </w:r>
    </w:p>
    <w:p w:rsidR="00DC483A" w:rsidRPr="00DC483A" w:rsidRDefault="00DC483A" w:rsidP="00DC48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Funciona em ambiente de campo</w:t>
      </w:r>
    </w:p>
    <w:p w:rsidR="00DC483A" w:rsidRPr="00DC483A" w:rsidRDefault="00DC483A" w:rsidP="00DC483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Foto solicitada apenas quando necessário</w:t>
      </w:r>
    </w:p>
    <w:p w:rsidR="00DC483A" w:rsidRPr="00DC483A" w:rsidRDefault="002D0D18" w:rsidP="00DC483A">
      <w:pPr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2D0D18">
        <w:rPr>
          <w:rFonts w:ascii="Times New Roman" w:eastAsia="Times New Roman" w:hAnsi="Times New Roman" w:cs="Times New Roman"/>
          <w:noProof/>
          <w:kern w:val="0"/>
          <w:lang w:eastAsia="pt-PT"/>
        </w:rPr>
        <w:pict>
          <v:rect id="_x0000_i1025" alt="" style="width:424.75pt;height:.05pt;mso-width-percent:0;mso-height-percent:0;mso-width-percent:0;mso-height-percent:0" o:hrpct="999" o:hralign="center" o:hrstd="t" o:hr="t" fillcolor="#a0a0a0" stroked="f"/>
        </w:pict>
      </w:r>
    </w:p>
    <w:p w:rsidR="00DC483A" w:rsidRPr="00DC483A" w:rsidRDefault="00DC483A" w:rsidP="00DC48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11. Considerações Finais</w:t>
      </w:r>
    </w:p>
    <w:p w:rsidR="00DC483A" w:rsidRPr="00DC483A" w:rsidRDefault="00DC483A" w:rsidP="00DC48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 fluxo do usuário do </w:t>
      </w:r>
      <w:proofErr w:type="spellStart"/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AgroCheck</w:t>
      </w:r>
      <w:proofErr w:type="spellEnd"/>
      <w:r w:rsidRPr="00DC483A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foi desenhado para respeitar a rotina do agro, reduzindo tempo de operação e aumentando a qualidade das inspeções, sem tornar o processo burocrático.</w:t>
      </w:r>
    </w:p>
    <w:p w:rsidR="003B3D83" w:rsidRDefault="003B3D83"/>
    <w:sectPr w:rsidR="003B3D83" w:rsidSect="002D5C6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9414B"/>
    <w:multiLevelType w:val="multilevel"/>
    <w:tmpl w:val="2BC8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56A2A"/>
    <w:multiLevelType w:val="multilevel"/>
    <w:tmpl w:val="4976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C0509"/>
    <w:multiLevelType w:val="multilevel"/>
    <w:tmpl w:val="B79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02B70"/>
    <w:multiLevelType w:val="multilevel"/>
    <w:tmpl w:val="57D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7123C"/>
    <w:multiLevelType w:val="multilevel"/>
    <w:tmpl w:val="8080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E0DD2"/>
    <w:multiLevelType w:val="multilevel"/>
    <w:tmpl w:val="C39E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F08C7"/>
    <w:multiLevelType w:val="multilevel"/>
    <w:tmpl w:val="D0D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01AE7"/>
    <w:multiLevelType w:val="multilevel"/>
    <w:tmpl w:val="B274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663C08"/>
    <w:multiLevelType w:val="multilevel"/>
    <w:tmpl w:val="9CE0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966566"/>
    <w:multiLevelType w:val="multilevel"/>
    <w:tmpl w:val="7370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071240">
    <w:abstractNumId w:val="2"/>
  </w:num>
  <w:num w:numId="2" w16cid:durableId="1137802053">
    <w:abstractNumId w:val="4"/>
  </w:num>
  <w:num w:numId="3" w16cid:durableId="1788887411">
    <w:abstractNumId w:val="7"/>
  </w:num>
  <w:num w:numId="4" w16cid:durableId="851263281">
    <w:abstractNumId w:val="1"/>
  </w:num>
  <w:num w:numId="5" w16cid:durableId="1450080562">
    <w:abstractNumId w:val="8"/>
  </w:num>
  <w:num w:numId="6" w16cid:durableId="1236627675">
    <w:abstractNumId w:val="5"/>
  </w:num>
  <w:num w:numId="7" w16cid:durableId="1571965103">
    <w:abstractNumId w:val="6"/>
  </w:num>
  <w:num w:numId="8" w16cid:durableId="893929175">
    <w:abstractNumId w:val="0"/>
  </w:num>
  <w:num w:numId="9" w16cid:durableId="1396126316">
    <w:abstractNumId w:val="9"/>
  </w:num>
  <w:num w:numId="10" w16cid:durableId="1972591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3A"/>
    <w:rsid w:val="002D0D18"/>
    <w:rsid w:val="002D5C6F"/>
    <w:rsid w:val="003B3D83"/>
    <w:rsid w:val="00574013"/>
    <w:rsid w:val="00DC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930B1"/>
  <w15:chartTrackingRefBased/>
  <w15:docId w15:val="{3A7A7C4D-93F3-7D4C-B7D7-768E1DA7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DC483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link w:val="Ttulo2Carter"/>
    <w:uiPriority w:val="9"/>
    <w:qFormat/>
    <w:rsid w:val="00DC483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paragraph" w:styleId="Ttulo3">
    <w:name w:val="heading 3"/>
    <w:basedOn w:val="Normal"/>
    <w:link w:val="Ttulo3Carter"/>
    <w:uiPriority w:val="9"/>
    <w:qFormat/>
    <w:rsid w:val="00DC483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C483A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C483A"/>
    <w:rPr>
      <w:rFonts w:ascii="Times New Roman" w:eastAsia="Times New Roman" w:hAnsi="Times New Roman" w:cs="Times New Roman"/>
      <w:b/>
      <w:bCs/>
      <w:kern w:val="0"/>
      <w:sz w:val="36"/>
      <w:szCs w:val="36"/>
      <w:lang w:eastAsia="pt-PT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C483A"/>
    <w:rPr>
      <w:rFonts w:ascii="Times New Roman" w:eastAsia="Times New Roman" w:hAnsi="Times New Roman" w:cs="Times New Roman"/>
      <w:b/>
      <w:bCs/>
      <w:kern w:val="0"/>
      <w:sz w:val="27"/>
      <w:szCs w:val="27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48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DC48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397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2026-02-11T02:28:00Z</dcterms:created>
  <dcterms:modified xsi:type="dcterms:W3CDTF">2026-02-11T02:29:00Z</dcterms:modified>
</cp:coreProperties>
</file>