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746E7" w14:textId="77777777" w:rsidR="00901C96" w:rsidRDefault="00000000">
      <w:pPr>
        <w:jc w:val="center"/>
      </w:pPr>
      <w:r>
        <w:rPr>
          <w:b/>
          <w:lang w:val="pt-BR"/>
        </w:rPr>
        <w:t>UNIVERSIDADE PAULISTA</w:t>
      </w:r>
    </w:p>
    <w:p w14:paraId="66B7D62B" w14:textId="77777777" w:rsidR="00901C96" w:rsidRDefault="00000000">
      <w:pPr>
        <w:spacing w:after="0"/>
        <w:jc w:val="center"/>
      </w:pPr>
      <w:r>
        <w:rPr>
          <w:lang w:val="pt-BR"/>
        </w:rPr>
        <w:t>CARLOS EDUARDO DOS SANTOS</w:t>
      </w:r>
    </w:p>
    <w:p w14:paraId="35A0300D" w14:textId="77777777" w:rsidR="00901C96" w:rsidRDefault="00000000">
      <w:pPr>
        <w:spacing w:after="0"/>
        <w:jc w:val="center"/>
      </w:pPr>
      <w:r>
        <w:rPr>
          <w:lang w:val="pt-BR"/>
        </w:rPr>
        <w:t>JOÃO VICTOR AMBROZIO</w:t>
      </w:r>
    </w:p>
    <w:p w14:paraId="5D6022EF" w14:textId="77777777" w:rsidR="00901C96" w:rsidRDefault="00000000">
      <w:pPr>
        <w:spacing w:after="0"/>
        <w:jc w:val="center"/>
      </w:pPr>
      <w:r>
        <w:rPr>
          <w:lang w:val="pt-BR"/>
        </w:rPr>
        <w:t>OTTÁVIO FRANCISCO BASQUES</w:t>
      </w:r>
    </w:p>
    <w:p w14:paraId="4C291E37" w14:textId="77777777" w:rsidR="00901C96" w:rsidRDefault="00000000">
      <w:pPr>
        <w:spacing w:after="0"/>
        <w:jc w:val="center"/>
      </w:pPr>
      <w:r>
        <w:rPr>
          <w:lang w:val="pt-BR"/>
        </w:rPr>
        <w:t>GIOVANE BRAZ DE VASCONCELOS</w:t>
      </w:r>
    </w:p>
    <w:p w14:paraId="6078F354" w14:textId="77777777" w:rsidR="00901C96" w:rsidRDefault="00901C96"/>
    <w:p w14:paraId="1B1BC512" w14:textId="77777777" w:rsidR="00901C96" w:rsidRDefault="00901C96"/>
    <w:p w14:paraId="1363F811" w14:textId="77777777" w:rsidR="00901C96" w:rsidRDefault="00901C96"/>
    <w:p w14:paraId="7D306450" w14:textId="77777777" w:rsidR="00901C96" w:rsidRDefault="00901C96"/>
    <w:p w14:paraId="44853D7C" w14:textId="77777777" w:rsidR="00901C96" w:rsidRDefault="00901C96"/>
    <w:p w14:paraId="46949198" w14:textId="77777777" w:rsidR="00901C96" w:rsidRDefault="00901C96"/>
    <w:p w14:paraId="4CA23C00" w14:textId="77777777" w:rsidR="00901C96" w:rsidRDefault="00901C96"/>
    <w:p w14:paraId="06E4A64B" w14:textId="77777777" w:rsidR="00901C96" w:rsidRDefault="00000000">
      <w:pPr>
        <w:jc w:val="center"/>
      </w:pPr>
      <w:r>
        <w:rPr>
          <w:b/>
          <w:lang w:val="pt-BR"/>
        </w:rPr>
        <w:t>ANÁLISE DE IMAGENS RADIOGRÁFICAS PARA DETECÇÃO DE FRATURAS DE PUNHO USANDO REDES NEURAIS</w:t>
      </w:r>
    </w:p>
    <w:p w14:paraId="0CCC3A01" w14:textId="77777777" w:rsidR="00901C96" w:rsidRDefault="00901C96"/>
    <w:p w14:paraId="11D9F908" w14:textId="77777777" w:rsidR="00901C96" w:rsidRDefault="00901C96"/>
    <w:p w14:paraId="72335203" w14:textId="77777777" w:rsidR="00901C96" w:rsidRDefault="00901C96"/>
    <w:p w14:paraId="35DE4071" w14:textId="77777777" w:rsidR="00901C96" w:rsidRDefault="00901C96"/>
    <w:p w14:paraId="2A5AF290" w14:textId="77777777" w:rsidR="00901C96" w:rsidRDefault="00901C96"/>
    <w:p w14:paraId="7E184B09" w14:textId="77777777" w:rsidR="00901C96" w:rsidRDefault="00901C96"/>
    <w:p w14:paraId="0503987A" w14:textId="77777777" w:rsidR="00901C96" w:rsidRDefault="00901C96"/>
    <w:p w14:paraId="75FD2BB3" w14:textId="77777777" w:rsidR="00901C96" w:rsidRDefault="00901C96"/>
    <w:p w14:paraId="0C8278C0" w14:textId="77777777" w:rsidR="00901C96" w:rsidRDefault="00901C96"/>
    <w:p w14:paraId="045F2802" w14:textId="77777777" w:rsidR="00901C96" w:rsidRDefault="00901C96"/>
    <w:p w14:paraId="518E886D" w14:textId="77777777" w:rsidR="00901C96" w:rsidRDefault="00901C96"/>
    <w:p w14:paraId="6414A42C" w14:textId="77777777" w:rsidR="00901C96" w:rsidRDefault="00000000">
      <w:pPr>
        <w:jc w:val="center"/>
      </w:pPr>
      <w:r>
        <w:rPr>
          <w:lang w:val="pt-BR"/>
        </w:rPr>
        <w:t>BAURU</w:t>
      </w:r>
    </w:p>
    <w:p w14:paraId="06EB1F61" w14:textId="77777777" w:rsidR="00901C96" w:rsidRDefault="00000000">
      <w:pPr>
        <w:jc w:val="center"/>
      </w:pPr>
      <w:r>
        <w:rPr>
          <w:lang w:val="pt-BR"/>
        </w:rPr>
        <w:t>2026</w:t>
      </w:r>
    </w:p>
    <w:p w14:paraId="051F753A" w14:textId="77777777" w:rsidR="00901C96" w:rsidRDefault="00000000">
      <w:r>
        <w:rPr>
          <w:lang w:val="pt-BR"/>
        </w:rPr>
        <w:lastRenderedPageBreak/>
        <w:br w:type="page"/>
      </w:r>
    </w:p>
    <w:p w14:paraId="22E0F343" w14:textId="77777777" w:rsidR="00901C96" w:rsidRDefault="00000000">
      <w:pPr>
        <w:jc w:val="center"/>
      </w:pPr>
      <w:r>
        <w:rPr>
          <w:lang w:val="pt-BR"/>
        </w:rPr>
        <w:lastRenderedPageBreak/>
        <w:t>CARLOS EDUARDO DOS SANTOS</w:t>
      </w:r>
    </w:p>
    <w:p w14:paraId="2AE105DE" w14:textId="77777777" w:rsidR="00901C96" w:rsidRDefault="00000000">
      <w:pPr>
        <w:jc w:val="center"/>
      </w:pPr>
      <w:r>
        <w:rPr>
          <w:lang w:val="pt-BR"/>
        </w:rPr>
        <w:t>JOÃO VICTOR AMBROZIO</w:t>
      </w:r>
    </w:p>
    <w:p w14:paraId="15AAD5CA" w14:textId="77777777" w:rsidR="00901C96" w:rsidRDefault="00000000">
      <w:pPr>
        <w:jc w:val="center"/>
      </w:pPr>
      <w:r>
        <w:rPr>
          <w:lang w:val="pt-BR"/>
        </w:rPr>
        <w:t>OTTÁVIO FRANCISCO BASQUES</w:t>
      </w:r>
    </w:p>
    <w:p w14:paraId="55D86C71" w14:textId="77777777" w:rsidR="00901C96" w:rsidRDefault="00000000">
      <w:pPr>
        <w:jc w:val="center"/>
      </w:pPr>
      <w:r>
        <w:rPr>
          <w:lang w:val="pt-BR"/>
        </w:rPr>
        <w:t>GIOVANE BRAZ DE VASCONCELOS</w:t>
      </w:r>
    </w:p>
    <w:p w14:paraId="6AC4FE85" w14:textId="77777777" w:rsidR="00901C96" w:rsidRDefault="00901C96"/>
    <w:p w14:paraId="22651B7F" w14:textId="77777777" w:rsidR="00901C96" w:rsidRDefault="00901C96"/>
    <w:p w14:paraId="1BDC8F43" w14:textId="77777777" w:rsidR="00901C96" w:rsidRDefault="00901C96"/>
    <w:p w14:paraId="7770B2B0" w14:textId="77777777" w:rsidR="00901C96" w:rsidRDefault="00901C96"/>
    <w:p w14:paraId="3983F05D" w14:textId="77777777" w:rsidR="00901C96" w:rsidRDefault="00901C96"/>
    <w:p w14:paraId="15A90551" w14:textId="77777777" w:rsidR="00901C96" w:rsidRDefault="00901C96"/>
    <w:p w14:paraId="103DACA0" w14:textId="77777777" w:rsidR="00901C96" w:rsidRDefault="00901C96"/>
    <w:p w14:paraId="29143272" w14:textId="77777777" w:rsidR="00901C96" w:rsidRDefault="00000000">
      <w:pPr>
        <w:jc w:val="center"/>
      </w:pPr>
      <w:r>
        <w:rPr>
          <w:b/>
          <w:lang w:val="pt-BR"/>
        </w:rPr>
        <w:t>ANÁLISE DE IMAGENS RADIOGRÁFICAS PARA DETECÇÃO DE FRATURAS DE PUNHO USANDO REDES NEURAIS</w:t>
      </w:r>
    </w:p>
    <w:p w14:paraId="06DFFB5C" w14:textId="77777777" w:rsidR="00901C96" w:rsidRDefault="00901C96"/>
    <w:p w14:paraId="59BAB7E3" w14:textId="77777777" w:rsidR="00901C96" w:rsidRDefault="00901C96"/>
    <w:p w14:paraId="6B2D5388" w14:textId="77777777" w:rsidR="00901C96" w:rsidRDefault="00901C96"/>
    <w:p w14:paraId="44EA80F7" w14:textId="77777777" w:rsidR="00901C96" w:rsidRDefault="00901C96"/>
    <w:p w14:paraId="7362679B" w14:textId="77777777" w:rsidR="00901C96" w:rsidRDefault="00000000">
      <w:pPr>
        <w:spacing w:line="240" w:lineRule="auto"/>
        <w:ind w:left="4535"/>
        <w:jc w:val="both"/>
      </w:pPr>
      <w:r>
        <w:rPr>
          <w:lang w:val="pt-BR"/>
        </w:rPr>
        <w:t>Trabalho de conclusão de curso para obtenção do título de graduação em Ciência da Computação apresentado à Universidade Paulista – UNIP.</w:t>
      </w:r>
    </w:p>
    <w:p w14:paraId="212DAA62" w14:textId="77777777" w:rsidR="00901C96" w:rsidRDefault="00000000">
      <w:pPr>
        <w:spacing w:line="240" w:lineRule="auto"/>
        <w:ind w:left="4535"/>
        <w:jc w:val="both"/>
      </w:pPr>
      <w:r>
        <w:rPr>
          <w:lang w:val="pt-BR"/>
        </w:rPr>
        <w:t>Orientador(a): Prof(a). Dr(a). Emerson *.</w:t>
      </w:r>
    </w:p>
    <w:p w14:paraId="6FEE3BDA" w14:textId="77777777" w:rsidR="00901C96" w:rsidRDefault="00901C96"/>
    <w:p w14:paraId="217B1AA0" w14:textId="77777777" w:rsidR="00901C96" w:rsidRDefault="00901C96"/>
    <w:p w14:paraId="0AB92C7E" w14:textId="77777777" w:rsidR="00901C96" w:rsidRDefault="00901C96"/>
    <w:p w14:paraId="7CEC925F" w14:textId="77777777" w:rsidR="00901C96" w:rsidRDefault="00901C96"/>
    <w:p w14:paraId="1AB833FC" w14:textId="77777777" w:rsidR="00901C96" w:rsidRDefault="00901C96"/>
    <w:p w14:paraId="27AF0C8F" w14:textId="77777777" w:rsidR="00901C96" w:rsidRDefault="00901C96"/>
    <w:p w14:paraId="0181A4C4" w14:textId="77777777" w:rsidR="00901C96" w:rsidRDefault="00901C96"/>
    <w:p w14:paraId="659AAC5F" w14:textId="77777777" w:rsidR="00901C96" w:rsidRDefault="00000000">
      <w:pPr>
        <w:jc w:val="center"/>
      </w:pPr>
      <w:r>
        <w:rPr>
          <w:lang w:val="pt-BR"/>
        </w:rPr>
        <w:t>BAURU</w:t>
      </w:r>
    </w:p>
    <w:p w14:paraId="79D3A90D" w14:textId="77777777" w:rsidR="00901C96" w:rsidRDefault="00000000">
      <w:pPr>
        <w:jc w:val="center"/>
      </w:pPr>
      <w:r>
        <w:rPr>
          <w:lang w:val="pt-BR"/>
        </w:rPr>
        <w:t>2026</w:t>
      </w:r>
    </w:p>
    <w:p w14:paraId="48095CA5" w14:textId="77777777" w:rsidR="00901C96" w:rsidRDefault="00000000">
      <w:r>
        <w:rPr>
          <w:lang w:val="pt-BR"/>
        </w:rPr>
        <w:br w:type="page"/>
      </w:r>
    </w:p>
    <w:p w14:paraId="2A3408C6" w14:textId="77777777" w:rsidR="00901C96" w:rsidRDefault="00000000">
      <w:pPr>
        <w:jc w:val="center"/>
      </w:pPr>
      <w:r>
        <w:rPr>
          <w:b/>
          <w:lang w:val="pt-BR"/>
        </w:rPr>
        <w:lastRenderedPageBreak/>
        <w:t>FICHA CATALOGRÁFICA</w:t>
      </w:r>
    </w:p>
    <w:p w14:paraId="29415DD0" w14:textId="77777777" w:rsidR="00901C96" w:rsidRDefault="00901C96"/>
    <w:p w14:paraId="4BB8ABC9" w14:textId="77777777" w:rsidR="00901C96" w:rsidRDefault="00901C96"/>
    <w:p w14:paraId="06A312D8" w14:textId="77777777" w:rsidR="00901C96" w:rsidRDefault="00901C96"/>
    <w:p w14:paraId="39168D42" w14:textId="77777777" w:rsidR="00901C96" w:rsidRDefault="00901C96"/>
    <w:p w14:paraId="3135FDEF" w14:textId="77777777" w:rsidR="00901C96" w:rsidRDefault="00901C96"/>
    <w:p w14:paraId="7F5B954F" w14:textId="77777777" w:rsidR="00901C96" w:rsidRDefault="00901C96"/>
    <w:p w14:paraId="777BEF95" w14:textId="77777777" w:rsidR="00901C96" w:rsidRDefault="00901C96"/>
    <w:p w14:paraId="68A318F1" w14:textId="77777777" w:rsidR="00901C96" w:rsidRDefault="00901C96"/>
    <w:p w14:paraId="5400D275" w14:textId="77777777" w:rsidR="00901C96" w:rsidRDefault="00000000">
      <w:pPr>
        <w:spacing w:after="0" w:line="360" w:lineRule="auto"/>
        <w:jc w:val="both"/>
      </w:pPr>
      <w:r>
        <w:rPr>
          <w:lang w:val="pt-BR"/>
        </w:rPr>
        <w:t>Espaço reservado para a ficha catalográfica, a ser inserida conforme orientação da Biblioteca da UNIP.</w:t>
      </w:r>
    </w:p>
    <w:p w14:paraId="3E96A47A" w14:textId="77777777" w:rsidR="00901C96" w:rsidRDefault="00000000">
      <w:r>
        <w:rPr>
          <w:lang w:val="pt-BR"/>
        </w:rPr>
        <w:br w:type="page"/>
      </w:r>
    </w:p>
    <w:p w14:paraId="3430AB39" w14:textId="77777777" w:rsidR="00901C96" w:rsidRDefault="00000000">
      <w:pPr>
        <w:jc w:val="center"/>
      </w:pPr>
      <w:r>
        <w:rPr>
          <w:lang w:val="pt-BR"/>
        </w:rPr>
        <w:lastRenderedPageBreak/>
        <w:t>CARLOS EDUARDO DOS SANTOS</w:t>
      </w:r>
    </w:p>
    <w:p w14:paraId="4A256773" w14:textId="77777777" w:rsidR="00901C96" w:rsidRDefault="00000000">
      <w:pPr>
        <w:jc w:val="center"/>
      </w:pPr>
      <w:r>
        <w:rPr>
          <w:lang w:val="pt-BR"/>
        </w:rPr>
        <w:t>JOÃO VICTOR AMBROZIO</w:t>
      </w:r>
    </w:p>
    <w:p w14:paraId="17FE7408" w14:textId="77777777" w:rsidR="00901C96" w:rsidRDefault="00000000">
      <w:pPr>
        <w:jc w:val="center"/>
      </w:pPr>
      <w:r>
        <w:rPr>
          <w:lang w:val="pt-BR"/>
        </w:rPr>
        <w:t>OTTÁVIO FRANCISCO BASQUES</w:t>
      </w:r>
    </w:p>
    <w:p w14:paraId="17B614CD" w14:textId="77777777" w:rsidR="00901C96" w:rsidRDefault="00000000">
      <w:pPr>
        <w:jc w:val="center"/>
      </w:pPr>
      <w:r>
        <w:rPr>
          <w:lang w:val="pt-BR"/>
        </w:rPr>
        <w:t>GIOVANE BRAZ DE VASCONCELOS</w:t>
      </w:r>
    </w:p>
    <w:p w14:paraId="3F48B14C" w14:textId="77777777" w:rsidR="00901C96" w:rsidRDefault="00901C96"/>
    <w:p w14:paraId="62C68C9F" w14:textId="77777777" w:rsidR="00901C96" w:rsidRDefault="00901C96"/>
    <w:p w14:paraId="760D8BB2" w14:textId="77777777" w:rsidR="00901C96" w:rsidRDefault="00901C96"/>
    <w:p w14:paraId="00B52700" w14:textId="77777777" w:rsidR="00901C96" w:rsidRDefault="00901C96"/>
    <w:p w14:paraId="40A5DDE0" w14:textId="77777777" w:rsidR="00901C96" w:rsidRDefault="00901C96"/>
    <w:p w14:paraId="363DC107" w14:textId="77777777" w:rsidR="00901C96" w:rsidRDefault="00000000">
      <w:pPr>
        <w:jc w:val="center"/>
      </w:pPr>
      <w:r>
        <w:rPr>
          <w:b/>
          <w:lang w:val="pt-BR"/>
        </w:rPr>
        <w:t>ANÁLISE DE IMAGENS RADIOGRÁFICAS PARA DETECÇÃO DE FRATURAS DE PUNHO USANDO REDES NEURAIS</w:t>
      </w:r>
    </w:p>
    <w:p w14:paraId="7A230900" w14:textId="77777777" w:rsidR="00901C96" w:rsidRDefault="00901C96"/>
    <w:p w14:paraId="2D1D2E93" w14:textId="77777777" w:rsidR="00901C96" w:rsidRDefault="00901C96"/>
    <w:p w14:paraId="539094B1" w14:textId="77777777" w:rsidR="00901C96" w:rsidRDefault="00901C96"/>
    <w:p w14:paraId="6CA53B97" w14:textId="77777777" w:rsidR="00901C96" w:rsidRDefault="00000000">
      <w:pPr>
        <w:spacing w:line="240" w:lineRule="auto"/>
        <w:ind w:left="4535"/>
        <w:jc w:val="both"/>
      </w:pPr>
      <w:r>
        <w:rPr>
          <w:lang w:val="pt-BR"/>
        </w:rPr>
        <w:t>Trabalho de conclusão de curso para obtenção do título de graduação em Ciência da Computação apresentado à Universidade Paulista – UNIP.</w:t>
      </w:r>
    </w:p>
    <w:p w14:paraId="19EC0246" w14:textId="77777777" w:rsidR="00901C96" w:rsidRDefault="00000000">
      <w:r>
        <w:rPr>
          <w:lang w:val="pt-BR"/>
        </w:rPr>
        <w:t>Aprovado em: ______/______/______</w:t>
      </w:r>
    </w:p>
    <w:p w14:paraId="0E1FF8FF" w14:textId="77777777" w:rsidR="00901C96" w:rsidRDefault="00000000">
      <w:pPr>
        <w:jc w:val="center"/>
      </w:pPr>
      <w:r>
        <w:rPr>
          <w:b/>
          <w:lang w:val="pt-BR"/>
        </w:rPr>
        <w:t>BANCA EXAMINADORA</w:t>
      </w:r>
    </w:p>
    <w:p w14:paraId="7B9FFFA3" w14:textId="77777777" w:rsidR="00901C96" w:rsidRDefault="00000000">
      <w:r>
        <w:rPr>
          <w:lang w:val="pt-BR"/>
        </w:rPr>
        <w:br/>
      </w:r>
      <w:r>
        <w:rPr>
          <w:lang w:val="pt-BR"/>
        </w:rPr>
        <w:br/>
        <w:t>Prof. ou Profa. Dr(a). / Me(a). ______________________________</w:t>
      </w:r>
      <w:r>
        <w:rPr>
          <w:lang w:val="pt-BR"/>
        </w:rPr>
        <w:br/>
        <w:t>Universidade Paulista – UNIP</w:t>
      </w:r>
    </w:p>
    <w:p w14:paraId="441F087A" w14:textId="77777777" w:rsidR="00901C96" w:rsidRDefault="00000000">
      <w:r>
        <w:rPr>
          <w:lang w:val="pt-BR"/>
        </w:rPr>
        <w:br/>
      </w:r>
      <w:r>
        <w:rPr>
          <w:lang w:val="pt-BR"/>
        </w:rPr>
        <w:br/>
        <w:t>Prof. ou Profa. Dr(a). / Me(a). ______________________________</w:t>
      </w:r>
      <w:r>
        <w:rPr>
          <w:lang w:val="pt-BR"/>
        </w:rPr>
        <w:br/>
        <w:t>Universidade Paulista – UNIP</w:t>
      </w:r>
    </w:p>
    <w:p w14:paraId="7594F853" w14:textId="77777777" w:rsidR="00901C96" w:rsidRDefault="00000000">
      <w:r>
        <w:rPr>
          <w:lang w:val="pt-BR"/>
        </w:rPr>
        <w:br/>
      </w:r>
      <w:r>
        <w:rPr>
          <w:lang w:val="pt-BR"/>
        </w:rPr>
        <w:br/>
      </w:r>
      <w:r>
        <w:rPr>
          <w:lang w:val="pt-BR"/>
        </w:rPr>
        <w:lastRenderedPageBreak/>
        <w:t>Prof. ou Profa. Dr(a). / Me(a). ______________________________</w:t>
      </w:r>
      <w:r>
        <w:rPr>
          <w:lang w:val="pt-BR"/>
        </w:rPr>
        <w:br/>
        <w:t>Universidade Paulista – UNIP</w:t>
      </w:r>
    </w:p>
    <w:p w14:paraId="6F077758" w14:textId="77777777" w:rsidR="00901C96" w:rsidRDefault="00000000">
      <w:r>
        <w:rPr>
          <w:lang w:val="pt-BR"/>
        </w:rPr>
        <w:br w:type="page"/>
      </w:r>
    </w:p>
    <w:p w14:paraId="0C7A5A17" w14:textId="77777777" w:rsidR="00901C96" w:rsidRPr="00D416E9" w:rsidRDefault="00000000">
      <w:pPr>
        <w:pStyle w:val="TCCHeading1"/>
        <w:rPr>
          <w:b w:val="0"/>
          <w:bCs/>
        </w:rPr>
      </w:pPr>
      <w:r>
        <w:rPr>
          <w:lang w:val="pt-BR"/>
        </w:rPr>
        <w:lastRenderedPageBreak/>
        <w:t>RESUMO</w:t>
      </w:r>
    </w:p>
    <w:p w14:paraId="733CBB22" w14:textId="77777777" w:rsidR="00D416E9" w:rsidRDefault="00D416E9" w:rsidP="00D416E9">
      <w:pPr>
        <w:spacing w:before="240" w:after="240" w:line="360" w:lineRule="auto"/>
        <w:jc w:val="both"/>
        <w:rPr>
          <w:rFonts w:hint="eastAsia"/>
        </w:rPr>
      </w:pPr>
      <w:r w:rsidRPr="250F6B9B">
        <w:rPr>
          <w:lang w:val="pt-BR"/>
        </w:rPr>
        <w:t>Este trabalho apresenta o desenvolvimento de um sistema baseado em Inteligência Artificial (IA), com aplicação de técnicas de Visão Computacional e Redes Neurais Convolucionais (CNNs), para auxiliar na identificação e classificação de lesões no punho por meio da análise de imagens radiográficas. O projeto consiste em desenvolver e aperfeiçoar uma ferramenta capaz de realizar uma análise automatizada das imagens, apresentando os resultados ao especialista de forma clara e eficiente, sem substituir sua avaliação profissional, partindo do problema relacionado ao elevado fluxo de exames de raio X nos ambientes hospitalares, considerando que a fadiga médica, a demanda por avaliações especializadas e a sutileza de determinadas alterações ósseas podem contribuir para atrasos e erros de interpretação. Para o desenvolvimento do sistema, utiliza-se um conjunto de imagens radiográficas de punho, empregado no treinamento e na avaliação do modelo de Inteligência Artificial. O processo contempla a modelagem do sistema, o desenvolvimento de uma API para disponibilização dos resultados, a implementação e treinamento de redes neurais com imagens provenientes de bases de dados, além da realização de testes para avaliar o desempenho do modelo. Os resultados obtidos durante o desenvolvimento demonstram o potencial da aplicação de técnicas de Inteligência Artificial na análise automatizada de imagens médicas, especialmente como ferramenta de apoio à identificação de lesões no punho. A aplicação desenvolvida também possibilita analisar o comportamento do modelo diante das imagens utilizadas, contribuindo para a compreensão das possibilidades e limitações da utilização de IA nesse contexto. Conclui-se que a aplicação de Inteligência Artificial na análise de imagens radiográficas apresenta potencial como ferramenta auxiliar na identificação e classificação de lesões, contribuindo para maior agilidade na avaliação e apoiando a tomada de decisão do profissional especializado.</w:t>
      </w:r>
    </w:p>
    <w:p w14:paraId="7BE404EE" w14:textId="77777777" w:rsidR="00D416E9" w:rsidRDefault="00D416E9" w:rsidP="00D416E9">
      <w:pPr>
        <w:spacing w:before="240" w:after="240" w:line="360" w:lineRule="auto"/>
        <w:jc w:val="both"/>
      </w:pPr>
      <w:r w:rsidRPr="250F6B9B">
        <w:rPr>
          <w:lang w:val="pt-BR"/>
        </w:rPr>
        <w:t>Palavras-chave: Inteligência Artificial; Visão Computacional; Redes Neurais Convolucionais; Imagens Radiográficas; Lesões do Punho.</w:t>
      </w:r>
    </w:p>
    <w:p w14:paraId="1E32BF39" w14:textId="0428AC05" w:rsidR="00901C96" w:rsidRDefault="00901C96">
      <w:pPr>
        <w:spacing w:after="0" w:line="360" w:lineRule="auto"/>
        <w:jc w:val="both"/>
      </w:pPr>
    </w:p>
    <w:p w14:paraId="1BDEAF1F" w14:textId="77777777" w:rsidR="00901C96" w:rsidRDefault="00000000">
      <w:r>
        <w:rPr>
          <w:lang w:val="pt-BR"/>
        </w:rPr>
        <w:br w:type="page"/>
      </w:r>
    </w:p>
    <w:p w14:paraId="48F101B1" w14:textId="77777777" w:rsidR="00901C96" w:rsidRDefault="00000000">
      <w:pPr>
        <w:pStyle w:val="TCCHeading1"/>
      </w:pPr>
      <w:r>
        <w:lastRenderedPageBreak/>
        <w:t>ABSTRACT</w:t>
      </w:r>
    </w:p>
    <w:p w14:paraId="2AB1F224" w14:textId="55D53185" w:rsidR="007536ED" w:rsidRDefault="007536ED" w:rsidP="007536ED">
      <w:pPr>
        <w:spacing w:before="240" w:after="240" w:line="360" w:lineRule="auto"/>
      </w:pPr>
      <w:r w:rsidRPr="250F6B9B">
        <w:rPr>
          <w:lang w:val="en-US"/>
        </w:rPr>
        <w:t xml:space="preserve">This work presents the development of an Artificial Intelligence (AI)-based system employing Computer Vision and Convolutional Neural Networks (CNNs) to assist in the identification and classification of wrist injuries through the analysis of radiographic images. The project aims to develop and improve a tool capable of performing automated image analysis and presenting the results to healthcare professionals in a clear and efficient manner, without replacing their professional judgment. The proposed approach addresses the high volume of X-ray examinations in hospital environments, considering that physician fatigue, the demand for specialized assessments, and the subtle nature of certain bone abnormalities may contribute to delays and interpretation errors. For the development of the system, a dataset of wrist radiographic images </w:t>
      </w:r>
      <w:proofErr w:type="gramStart"/>
      <w:r w:rsidRPr="250F6B9B">
        <w:rPr>
          <w:lang w:val="en-US"/>
        </w:rPr>
        <w:t>is used</w:t>
      </w:r>
      <w:proofErr w:type="gramEnd"/>
      <w:r w:rsidRPr="250F6B9B">
        <w:rPr>
          <w:lang w:val="en-US"/>
        </w:rPr>
        <w:t xml:space="preserve"> for training and evaluating the Artificial Intelligence model. The process includes system modeling, the development of an API for providing analysis results, the implementation and training of neural networks using images from relevant databases, and performance evaluation through testing. The results obtained during development demonstrate the potential of Artificial Intelligence techniques for the automated analysis of medical images, particularly as a support tool for identifying wrist injuries. The developed application also enables </w:t>
      </w:r>
      <w:r w:rsidRPr="250F6B9B">
        <w:rPr>
          <w:lang w:val="en-US"/>
        </w:rPr>
        <w:t>analysis</w:t>
      </w:r>
      <w:r w:rsidRPr="250F6B9B">
        <w:rPr>
          <w:lang w:val="en-US"/>
        </w:rPr>
        <w:t xml:space="preserve"> of the model's behavior when processing the images, contributing to a better understanding of the possibilities and limitations of using AI in this context. It </w:t>
      </w:r>
      <w:proofErr w:type="gramStart"/>
      <w:r w:rsidRPr="250F6B9B">
        <w:rPr>
          <w:lang w:val="en-US"/>
        </w:rPr>
        <w:t>is concluded</w:t>
      </w:r>
      <w:proofErr w:type="gramEnd"/>
      <w:r w:rsidRPr="250F6B9B">
        <w:rPr>
          <w:lang w:val="en-US"/>
        </w:rPr>
        <w:t xml:space="preserve"> that the application of Artificial Intelligence to radiographic image analysis has potential as an auxiliary tool for the identification and classification of injuries, contributing to greater efficiency in image assessment and supporting decision-making by specialized healthcare professionals.</w:t>
      </w:r>
    </w:p>
    <w:p w14:paraId="07A31AFC" w14:textId="77777777" w:rsidR="007536ED" w:rsidRDefault="007536ED" w:rsidP="007536ED">
      <w:pPr>
        <w:spacing w:before="240" w:after="240" w:line="360" w:lineRule="auto"/>
      </w:pPr>
      <w:r w:rsidRPr="250F6B9B">
        <w:rPr>
          <w:b/>
          <w:bCs/>
          <w:lang w:val="en-US"/>
        </w:rPr>
        <w:t>Keywords:</w:t>
      </w:r>
      <w:r w:rsidRPr="250F6B9B">
        <w:rPr>
          <w:lang w:val="en-US"/>
        </w:rPr>
        <w:t xml:space="preserve"> Artificial Intelligence; Computer Vision; Convolutional Neural Networks; Radiographic Images; Wrist Injuries.</w:t>
      </w:r>
    </w:p>
    <w:p w14:paraId="6A2C49B3" w14:textId="77777777" w:rsidR="00901C96" w:rsidRDefault="00000000">
      <w:r>
        <w:rPr>
          <w:lang w:val="en-US"/>
        </w:rPr>
        <w:br w:type="page"/>
      </w:r>
    </w:p>
    <w:p w14:paraId="40144E1D" w14:textId="77777777" w:rsidR="00901C96" w:rsidRDefault="00000000">
      <w:pPr>
        <w:pStyle w:val="TCCHeading1"/>
      </w:pPr>
      <w:r>
        <w:rPr>
          <w:lang w:val="pt-BR"/>
        </w:rPr>
        <w:lastRenderedPageBreak/>
        <w:t>LISTA DE SIGLAS</w:t>
      </w:r>
    </w:p>
    <w:p w14:paraId="66059290" w14:textId="77777777" w:rsidR="00901C96" w:rsidRDefault="00000000">
      <w:pPr>
        <w:spacing w:line="360" w:lineRule="auto"/>
      </w:pPr>
      <w:r>
        <w:rPr>
          <w:b/>
          <w:lang w:val="pt-BR"/>
        </w:rPr>
        <w:t xml:space="preserve">ABNT – </w:t>
      </w:r>
      <w:r>
        <w:rPr>
          <w:lang w:val="pt-BR"/>
        </w:rPr>
        <w:t>Associação Brasileira de Normas Técnicas</w:t>
      </w:r>
    </w:p>
    <w:p w14:paraId="7ED48AF4" w14:textId="77777777" w:rsidR="00901C96" w:rsidRDefault="00000000">
      <w:pPr>
        <w:spacing w:line="360" w:lineRule="auto"/>
      </w:pPr>
      <w:r>
        <w:rPr>
          <w:b/>
          <w:lang w:val="pt-BR"/>
        </w:rPr>
        <w:t xml:space="preserve">API – </w:t>
      </w:r>
      <w:r>
        <w:rPr>
          <w:lang w:val="pt-BR"/>
        </w:rPr>
        <w:t>Application Programming Interface</w:t>
      </w:r>
    </w:p>
    <w:p w14:paraId="3AE3C161" w14:textId="77777777" w:rsidR="00901C96" w:rsidRDefault="00000000">
      <w:pPr>
        <w:spacing w:line="360" w:lineRule="auto"/>
      </w:pPr>
      <w:r>
        <w:rPr>
          <w:b/>
          <w:lang w:val="pt-BR"/>
        </w:rPr>
        <w:t xml:space="preserve">ASGI – </w:t>
      </w:r>
      <w:r>
        <w:rPr>
          <w:lang w:val="pt-BR"/>
        </w:rPr>
        <w:t>Asynchronous Server Gateway Interface</w:t>
      </w:r>
    </w:p>
    <w:p w14:paraId="4E7E8120" w14:textId="77777777" w:rsidR="00901C96" w:rsidRDefault="00000000">
      <w:pPr>
        <w:spacing w:line="360" w:lineRule="auto"/>
      </w:pPr>
      <w:r>
        <w:rPr>
          <w:b/>
          <w:lang w:val="pt-BR"/>
        </w:rPr>
        <w:t xml:space="preserve">CNN – </w:t>
      </w:r>
      <w:r>
        <w:rPr>
          <w:lang w:val="pt-BR"/>
        </w:rPr>
        <w:t>Convolutional Neural Network</w:t>
      </w:r>
    </w:p>
    <w:p w14:paraId="662C8F20" w14:textId="77777777" w:rsidR="00901C96" w:rsidRDefault="00000000">
      <w:pPr>
        <w:spacing w:line="360" w:lineRule="auto"/>
      </w:pPr>
      <w:r>
        <w:rPr>
          <w:b/>
          <w:lang w:val="pt-BR"/>
        </w:rPr>
        <w:t xml:space="preserve">IA – </w:t>
      </w:r>
      <w:r>
        <w:rPr>
          <w:lang w:val="pt-BR"/>
        </w:rPr>
        <w:t>Inteligência Artificial</w:t>
      </w:r>
    </w:p>
    <w:p w14:paraId="567BAB0C" w14:textId="77777777" w:rsidR="00901C96" w:rsidRDefault="00000000">
      <w:pPr>
        <w:spacing w:line="360" w:lineRule="auto"/>
      </w:pPr>
      <w:r>
        <w:rPr>
          <w:b/>
          <w:lang w:val="pt-BR"/>
        </w:rPr>
        <w:t xml:space="preserve">REST – </w:t>
      </w:r>
      <w:r>
        <w:rPr>
          <w:lang w:val="pt-BR"/>
        </w:rPr>
        <w:t>Representational State Transfer</w:t>
      </w:r>
    </w:p>
    <w:p w14:paraId="615DBED4" w14:textId="77777777" w:rsidR="00901C96" w:rsidRDefault="00000000">
      <w:pPr>
        <w:spacing w:line="360" w:lineRule="auto"/>
      </w:pPr>
      <w:r>
        <w:rPr>
          <w:b/>
          <w:lang w:val="pt-BR"/>
        </w:rPr>
        <w:t xml:space="preserve">X-RAY – </w:t>
      </w:r>
      <w:r>
        <w:rPr>
          <w:lang w:val="pt-BR"/>
        </w:rPr>
        <w:t>Radiografia por raios X</w:t>
      </w:r>
    </w:p>
    <w:p w14:paraId="646EB231" w14:textId="77777777" w:rsidR="00901C96" w:rsidRDefault="00000000">
      <w:r>
        <w:rPr>
          <w:lang w:val="pt-BR"/>
        </w:rPr>
        <w:br w:type="page"/>
      </w:r>
    </w:p>
    <w:p w14:paraId="05B6E037" w14:textId="77777777" w:rsidR="00901C96" w:rsidRDefault="00000000">
      <w:pPr>
        <w:pStyle w:val="TCCHeading1"/>
      </w:pPr>
      <w:r>
        <w:rPr>
          <w:lang w:val="pt-BR"/>
        </w:rPr>
        <w:lastRenderedPageBreak/>
        <w:t>SUMÁRIO</w:t>
      </w:r>
    </w:p>
    <w:p w14:paraId="53C44C5C" w14:textId="77777777" w:rsidR="00901C96" w:rsidRDefault="00000000">
      <w:r>
        <w:rPr>
          <w:i/>
          <w:sz w:val="20"/>
          <w:lang w:val="pt-BR"/>
        </w:rPr>
        <w:t>O sumário abaixo é um campo automático do Word. Após abrir o arquivo, clique com o botão direito sobre ele e selecione “Atualizar campo” para atualizar as páginas.</w:t>
      </w:r>
    </w:p>
    <w:p w14:paraId="2CB24FF9" w14:textId="77777777" w:rsidR="00901C96" w:rsidRDefault="00000000">
      <w:r>
        <w:rPr>
          <w:lang w:val="pt-BR"/>
        </w:rPr>
        <w:fldChar w:fldCharType="begin"/>
      </w:r>
      <w:r>
        <w:rPr>
          <w:lang w:val="pt-BR"/>
        </w:rPr>
        <w:instrText>TOC \o "1-3" \h \z \u</w:instrText>
      </w:r>
      <w:r>
        <w:rPr>
          <w:lang w:val="pt-BR"/>
        </w:rPr>
        <w:fldChar w:fldCharType="end"/>
      </w:r>
    </w:p>
    <w:p w14:paraId="4FB2C22C" w14:textId="77777777" w:rsidR="00901C96" w:rsidRDefault="00000000">
      <w:r>
        <w:rPr>
          <w:lang w:val="pt-BR"/>
        </w:rPr>
        <w:br w:type="page"/>
      </w:r>
    </w:p>
    <w:p w14:paraId="17CFED1A" w14:textId="77777777" w:rsidR="00901C96" w:rsidRDefault="00000000">
      <w:pPr>
        <w:pStyle w:val="TCCHeading1"/>
      </w:pPr>
      <w:r>
        <w:rPr>
          <w:lang w:val="pt-BR"/>
        </w:rPr>
        <w:lastRenderedPageBreak/>
        <w:t>1 INTRODUÇÃO</w:t>
      </w:r>
    </w:p>
    <w:p w14:paraId="1EC7AD21" w14:textId="77777777" w:rsidR="00901C96" w:rsidRDefault="00000000">
      <w:pPr>
        <w:spacing w:after="0" w:line="360" w:lineRule="auto"/>
        <w:ind w:firstLine="850"/>
        <w:jc w:val="both"/>
      </w:pPr>
      <w:r>
        <w:rPr>
          <w:lang w:val="pt-BR"/>
        </w:rPr>
        <w:t xml:space="preserve">A radiologia está diretamente relacionada </w:t>
      </w:r>
      <w:proofErr w:type="gramStart"/>
      <w:r>
        <w:rPr>
          <w:lang w:val="pt-BR"/>
        </w:rPr>
        <w:t>a</w:t>
      </w:r>
      <w:proofErr w:type="gramEnd"/>
      <w:r>
        <w:rPr>
          <w:lang w:val="pt-BR"/>
        </w:rPr>
        <w:t xml:space="preserve"> um grande volume de solicitações de exames, enquanto as fraturas de punho estão entre as lesões ortopédicas frequentemente observadas. Nesse cenário, </w:t>
      </w:r>
      <w:proofErr w:type="gramStart"/>
      <w:r>
        <w:rPr>
          <w:lang w:val="pt-BR"/>
        </w:rPr>
        <w:t>a</w:t>
      </w:r>
      <w:proofErr w:type="gramEnd"/>
      <w:r>
        <w:rPr>
          <w:lang w:val="pt-BR"/>
        </w:rPr>
        <w:t xml:space="preserve"> avaliação visual de imagens de raio X pode apresentar dificuldades, principalmente diante do elevado volume de exames e da sutileza de determinadas alterações ósseas. A partir desse contexto, </w:t>
      </w:r>
      <w:proofErr w:type="gramStart"/>
      <w:r>
        <w:rPr>
          <w:lang w:val="pt-BR"/>
        </w:rPr>
        <w:t>a</w:t>
      </w:r>
      <w:proofErr w:type="gramEnd"/>
      <w:r>
        <w:rPr>
          <w:lang w:val="pt-BR"/>
        </w:rPr>
        <w:t xml:space="preserve"> integração da Inteligência Artificial à área médica vem se destacando por meio do uso de técnicas de Visão Computacional e Redes Neurais Artificiais, capazes de aprender padrões presentes em imagens.</w:t>
      </w:r>
    </w:p>
    <w:p w14:paraId="6D4984AE" w14:textId="77777777" w:rsidR="00901C96" w:rsidRDefault="00000000">
      <w:pPr>
        <w:spacing w:after="0" w:line="360" w:lineRule="auto"/>
        <w:ind w:firstLine="850"/>
        <w:jc w:val="both"/>
      </w:pPr>
      <w:r>
        <w:rPr>
          <w:lang w:val="pt-BR"/>
        </w:rPr>
        <w:t>O núcleo computacional do sistema proposto baseia-se na arquitetura de Redes Neurais Convolucionais (CNNs — Convolutional Neural Networks). O desenvolvimento da ferramenta envolve o treinamento da rede utilizando um conjunto de dados composto por imagens radiográficas previamente rotuladas. Durante a etapa de aprendizado supervisionado, o modelo ajusta seus parâmetros para identificar padrões visuais que diferenciem imagens com e sem lesões de interesse.</w:t>
      </w:r>
    </w:p>
    <w:p w14:paraId="3874022B" w14:textId="77777777" w:rsidR="00901C96" w:rsidRDefault="00000000">
      <w:pPr>
        <w:spacing w:after="0" w:line="360" w:lineRule="auto"/>
        <w:ind w:firstLine="850"/>
        <w:jc w:val="both"/>
      </w:pPr>
      <w:r>
        <w:rPr>
          <w:lang w:val="pt-BR"/>
        </w:rPr>
        <w:t xml:space="preserve">Após o treinamento e a validação, a ferramenta deverá receber uma radiografia como entrada, realizar o processamento necessário e gerar uma predição relacionada à presença da lesão. Dessa forma, o programa será utilizado como uma camada de análise computacional, integrada ao fluxo de avaliação e destinada </w:t>
      </w:r>
      <w:proofErr w:type="gramStart"/>
      <w:r>
        <w:rPr>
          <w:lang w:val="pt-BR"/>
        </w:rPr>
        <w:t>a</w:t>
      </w:r>
      <w:proofErr w:type="gramEnd"/>
      <w:r>
        <w:rPr>
          <w:lang w:val="pt-BR"/>
        </w:rPr>
        <w:t xml:space="preserve"> auxiliar o profissional especializado.</w:t>
      </w:r>
    </w:p>
    <w:p w14:paraId="5584084E" w14:textId="77777777" w:rsidR="00901C96" w:rsidRDefault="00000000">
      <w:pPr>
        <w:spacing w:after="0" w:line="360" w:lineRule="auto"/>
        <w:ind w:firstLine="850"/>
        <w:jc w:val="both"/>
      </w:pPr>
      <w:r>
        <w:rPr>
          <w:lang w:val="pt-BR"/>
        </w:rPr>
        <w:t xml:space="preserve">Para alcançar os resultados esperados, o trabalho contempla etapas que vão desde a seleção e preparação do conjunto de dados e o pré-processamento das imagens até o treinamento, a validação e </w:t>
      </w:r>
      <w:proofErr w:type="gramStart"/>
      <w:r>
        <w:rPr>
          <w:lang w:val="pt-BR"/>
        </w:rPr>
        <w:t>a</w:t>
      </w:r>
      <w:proofErr w:type="gramEnd"/>
      <w:r>
        <w:rPr>
          <w:lang w:val="pt-BR"/>
        </w:rPr>
        <w:t xml:space="preserve"> integração do modelo a uma aplicação web.</w:t>
      </w:r>
    </w:p>
    <w:p w14:paraId="453F8CA0" w14:textId="77777777" w:rsidR="00901C96" w:rsidRDefault="00000000">
      <w:pPr>
        <w:pStyle w:val="TCCHeading2"/>
      </w:pPr>
      <w:r>
        <w:rPr>
          <w:lang w:val="pt-BR"/>
        </w:rPr>
        <w:t>1.1 Problema de pesquisa</w:t>
      </w:r>
    </w:p>
    <w:p w14:paraId="3202AC5E" w14:textId="77777777" w:rsidR="00901C96" w:rsidRDefault="00000000">
      <w:pPr>
        <w:spacing w:after="0" w:line="360" w:lineRule="auto"/>
        <w:ind w:firstLine="850"/>
        <w:jc w:val="both"/>
      </w:pPr>
      <w:r>
        <w:rPr>
          <w:lang w:val="pt-BR"/>
        </w:rPr>
        <w:t>Requisições de exames clínicos costumam ocorrer em grande frequência, o que acarreta um desafio significativo para os serviços de saúde. No caso das imagens de raio X, esse desafio é intensificado pelo fluxo constante de exames e pela variedade de lesões que podem ser observadas. Além disso, a fadiga profissional e a sutileza estrutural de determinadas lesões ósseas podem resultar em erros de interpretação ou atrasos no atendimento.</w:t>
      </w:r>
      <w:r>
        <w:rPr>
          <w:lang w:val="pt-BR"/>
        </w:rPr>
        <w:br/>
      </w:r>
      <w:r>
        <w:rPr>
          <w:lang w:val="pt-BR"/>
        </w:rPr>
        <w:lastRenderedPageBreak/>
        <w:br/>
        <w:t>Atualmente, depender exclusivamente da avaliação humana para constatar a presença de uma fratura pode gerar gargalos no fluxo hospitalar, exigindo um nível de especialização radiológica que nem sempre está disponível de forma imediata. Dessa forma, o problema central está relacionado às limitações humanas, à possibilidade de erros de interpretação e ao atraso no diagnóstico, aspectos que podem ser auxiliados por soluções de automação e análise algorítmica.</w:t>
      </w:r>
    </w:p>
    <w:p w14:paraId="2B9B6E9D" w14:textId="77777777" w:rsidR="00901C96" w:rsidRDefault="00000000">
      <w:pPr>
        <w:pStyle w:val="TCCHeading2"/>
      </w:pPr>
      <w:r>
        <w:rPr>
          <w:lang w:val="pt-BR"/>
        </w:rPr>
        <w:t>1.2 Hipótese</w:t>
      </w:r>
    </w:p>
    <w:p w14:paraId="04EF360F" w14:textId="77777777" w:rsidR="00901C96" w:rsidRDefault="00000000">
      <w:pPr>
        <w:spacing w:after="0" w:line="360" w:lineRule="auto"/>
        <w:ind w:firstLine="850"/>
        <w:jc w:val="both"/>
      </w:pPr>
      <w:r>
        <w:rPr>
          <w:lang w:val="pt-BR"/>
        </w:rPr>
        <w:t xml:space="preserve">O desenvolvimento de um modelo de Inteligência Artificial baseado em Visão Computacional e Redes Neurais Convolucionais (CNNs), treinado com imagens de lesões do punho provenientes de bases de dados, poderá apresentar capacidade de análise e classificação das radiografias. A hipótese principal é que o sistema possa atuar como ferramenta auxiliar à decisão do especialista, mantendo </w:t>
      </w:r>
      <w:proofErr w:type="gramStart"/>
      <w:r>
        <w:rPr>
          <w:lang w:val="pt-BR"/>
        </w:rPr>
        <w:t>a</w:t>
      </w:r>
      <w:proofErr w:type="gramEnd"/>
      <w:r>
        <w:rPr>
          <w:lang w:val="pt-BR"/>
        </w:rPr>
        <w:t xml:space="preserve"> avaliação e </w:t>
      </w:r>
      <w:proofErr w:type="gramStart"/>
      <w:r>
        <w:rPr>
          <w:lang w:val="pt-BR"/>
        </w:rPr>
        <w:t>a</w:t>
      </w:r>
      <w:proofErr w:type="gramEnd"/>
      <w:r>
        <w:rPr>
          <w:lang w:val="pt-BR"/>
        </w:rPr>
        <w:t xml:space="preserve"> aprovação final sob responsabilidade do profissional de saúde.</w:t>
      </w:r>
    </w:p>
    <w:p w14:paraId="67F999B1" w14:textId="77777777" w:rsidR="00901C96" w:rsidRDefault="00000000">
      <w:pPr>
        <w:pStyle w:val="TCCHeading2"/>
      </w:pPr>
      <w:r>
        <w:rPr>
          <w:lang w:val="pt-BR"/>
        </w:rPr>
        <w:t>1.3 Objetivo geral</w:t>
      </w:r>
    </w:p>
    <w:p w14:paraId="6D89F6A3" w14:textId="77777777" w:rsidR="00901C96" w:rsidRDefault="00000000">
      <w:pPr>
        <w:spacing w:after="0" w:line="360" w:lineRule="auto"/>
        <w:ind w:firstLine="850"/>
        <w:jc w:val="both"/>
      </w:pPr>
      <w:r>
        <w:rPr>
          <w:lang w:val="pt-BR"/>
        </w:rPr>
        <w:t>Desenvolver, treinar e avaliar um sistema baseado em Redes Neurais Convolucionais para a classificação de radiografias de punho, integrado a uma aplicação capaz de apresentar os resultados de forma clara ao profissional de saúde, buscando auxiliar o processo de análise e reduzir possíveis gargalos no fluxo de avaliação de exames.</w:t>
      </w:r>
    </w:p>
    <w:p w14:paraId="60C7B529" w14:textId="77777777" w:rsidR="00901C96" w:rsidRDefault="00000000">
      <w:pPr>
        <w:pStyle w:val="TCCHeading2"/>
      </w:pPr>
      <w:r>
        <w:rPr>
          <w:lang w:val="pt-BR"/>
        </w:rPr>
        <w:t>1.4 Objetivos específicos</w:t>
      </w:r>
    </w:p>
    <w:p w14:paraId="687DE01A" w14:textId="77777777" w:rsidR="00901C96" w:rsidRDefault="00000000">
      <w:pPr>
        <w:spacing w:line="360" w:lineRule="auto"/>
        <w:ind w:left="850" w:hanging="283"/>
        <w:jc w:val="both"/>
      </w:pPr>
      <w:r>
        <w:rPr>
          <w:lang w:val="pt-BR"/>
        </w:rPr>
        <w:t>• Realizar revisão bibliográfica sobre radiografias, fraturas de punho, Visão Computacional e Redes Neurais Convolucionais.</w:t>
      </w:r>
    </w:p>
    <w:p w14:paraId="400B291A" w14:textId="77777777" w:rsidR="00901C96" w:rsidRDefault="00000000">
      <w:pPr>
        <w:spacing w:line="360" w:lineRule="auto"/>
        <w:ind w:left="850" w:hanging="283"/>
        <w:jc w:val="both"/>
      </w:pPr>
      <w:r>
        <w:rPr>
          <w:lang w:val="pt-BR"/>
        </w:rPr>
        <w:t>• Modelar a solução computacional, estabelecendo o fluxo geral das requisições e as funções de cada componente do sistema.</w:t>
      </w:r>
    </w:p>
    <w:p w14:paraId="07349441" w14:textId="77777777" w:rsidR="00901C96" w:rsidRDefault="00000000">
      <w:pPr>
        <w:spacing w:line="360" w:lineRule="auto"/>
        <w:ind w:left="850" w:hanging="283"/>
        <w:jc w:val="both"/>
      </w:pPr>
      <w:r>
        <w:rPr>
          <w:lang w:val="pt-BR"/>
        </w:rPr>
        <w:t>• Desenvolver uma API que disponibilize os resultados da análise ao usuário de forma direta e clara.</w:t>
      </w:r>
    </w:p>
    <w:p w14:paraId="072831DF" w14:textId="77777777" w:rsidR="00901C96" w:rsidRDefault="00000000">
      <w:pPr>
        <w:spacing w:line="360" w:lineRule="auto"/>
        <w:ind w:left="850" w:hanging="283"/>
        <w:jc w:val="both"/>
      </w:pPr>
      <w:r>
        <w:rPr>
          <w:lang w:val="pt-BR"/>
        </w:rPr>
        <w:lastRenderedPageBreak/>
        <w:t>• Implementar e treinar um modelo de Redes Neurais Convolucionais para análise das imagens radiográficas.</w:t>
      </w:r>
    </w:p>
    <w:p w14:paraId="2C0DEA97" w14:textId="77777777" w:rsidR="00901C96" w:rsidRDefault="00000000">
      <w:pPr>
        <w:spacing w:line="360" w:lineRule="auto"/>
        <w:ind w:left="850" w:hanging="283"/>
        <w:jc w:val="both"/>
      </w:pPr>
      <w:r>
        <w:rPr>
          <w:lang w:val="pt-BR"/>
        </w:rPr>
        <w:t>• Avaliar o desempenho do modelo por meio de testes e métricas adequadas ao problema de classificação.</w:t>
      </w:r>
    </w:p>
    <w:p w14:paraId="2CED6DA3" w14:textId="77777777" w:rsidR="00901C96" w:rsidRDefault="00000000">
      <w:pPr>
        <w:spacing w:line="360" w:lineRule="auto"/>
        <w:ind w:left="850" w:hanging="283"/>
        <w:jc w:val="both"/>
      </w:pPr>
      <w:r>
        <w:rPr>
          <w:lang w:val="pt-BR"/>
        </w:rPr>
        <w:t>• Analisar os resultados obtidos e verificar as possibilidades e limitações da utilização do sistema como ferramenta auxiliar.</w:t>
      </w:r>
    </w:p>
    <w:p w14:paraId="2B93C455" w14:textId="77777777" w:rsidR="00901C96" w:rsidRDefault="00000000">
      <w:pPr>
        <w:pStyle w:val="TCCHeading2"/>
      </w:pPr>
      <w:r>
        <w:rPr>
          <w:lang w:val="pt-BR"/>
        </w:rPr>
        <w:t>1.5 Justificativa</w:t>
      </w:r>
    </w:p>
    <w:p w14:paraId="5EDFBA9B" w14:textId="77777777" w:rsidR="00901C96" w:rsidRDefault="00000000">
      <w:pPr>
        <w:spacing w:after="0" w:line="360" w:lineRule="auto"/>
        <w:ind w:firstLine="850"/>
        <w:jc w:val="both"/>
      </w:pPr>
      <w:r>
        <w:rPr>
          <w:lang w:val="pt-BR"/>
        </w:rPr>
        <w:t>O desenvolvimento deste trabalho é justificado pela necessidade de otimização do fluxo de atendimento na área de radiologia. O sistema proposto atuará como uma segunda camada de verificação, fornecendo uma análise computacional das imagens e apresentando o resultado ao especialista para sua avaliação.</w:t>
      </w:r>
      <w:r>
        <w:rPr>
          <w:lang w:val="pt-BR"/>
        </w:rPr>
        <w:br/>
      </w:r>
      <w:r>
        <w:rPr>
          <w:lang w:val="pt-BR"/>
        </w:rPr>
        <w:br/>
        <w:t xml:space="preserve">Dessa forma, a solução busca contribuir para uma análise mais ágil e organizada dos exames, sem substituir </w:t>
      </w:r>
      <w:proofErr w:type="gramStart"/>
      <w:r>
        <w:rPr>
          <w:lang w:val="pt-BR"/>
        </w:rPr>
        <w:t>a</w:t>
      </w:r>
      <w:proofErr w:type="gramEnd"/>
      <w:r>
        <w:rPr>
          <w:lang w:val="pt-BR"/>
        </w:rPr>
        <w:t xml:space="preserve"> atuação do profissional de saúde. A utilização de Inteligência Artificial nesse contexto pode auxiliar na identificação de padrões presentes nas imagens radiográficas e servir como apoio ao processo de decisão clínica.</w:t>
      </w:r>
    </w:p>
    <w:p w14:paraId="4806C252" w14:textId="77777777" w:rsidR="00901C96" w:rsidRDefault="00000000">
      <w:r>
        <w:rPr>
          <w:lang w:val="pt-BR"/>
        </w:rPr>
        <w:br w:type="page"/>
      </w:r>
    </w:p>
    <w:p w14:paraId="4659A0DA" w14:textId="77777777" w:rsidR="00901C96" w:rsidRDefault="00000000">
      <w:pPr>
        <w:pStyle w:val="TCCHeading1"/>
      </w:pPr>
      <w:r>
        <w:rPr>
          <w:lang w:val="pt-BR"/>
        </w:rPr>
        <w:lastRenderedPageBreak/>
        <w:t>2 REVISÃO DE LITERATURA</w:t>
      </w:r>
    </w:p>
    <w:p w14:paraId="777C9599" w14:textId="77777777" w:rsidR="00901C96" w:rsidRDefault="00000000">
      <w:pPr>
        <w:spacing w:after="0" w:line="360" w:lineRule="auto"/>
        <w:jc w:val="both"/>
      </w:pPr>
      <w:r>
        <w:rPr>
          <w:lang w:val="pt-BR"/>
        </w:rPr>
        <w:t>[CONTEÚDO A DESENVOLVER] Esta seção será ampliada com a revisão bibliográfica sobre Inteligência Artificial, Aprendizado de Máquina, Deep Learning, Redes Neurais Convolucionais, processamento de imagens, radiologia e trabalhos relacionados.</w:t>
      </w:r>
    </w:p>
    <w:p w14:paraId="0183F696" w14:textId="77777777" w:rsidR="00901C96" w:rsidRDefault="00000000">
      <w:r>
        <w:rPr>
          <w:lang w:val="pt-BR"/>
        </w:rPr>
        <w:br w:type="page"/>
      </w:r>
    </w:p>
    <w:p w14:paraId="3E979077" w14:textId="77777777" w:rsidR="00901C96" w:rsidRDefault="00000000">
      <w:pPr>
        <w:pStyle w:val="TCCHeading1"/>
      </w:pPr>
      <w:r>
        <w:rPr>
          <w:lang w:val="pt-BR"/>
        </w:rPr>
        <w:lastRenderedPageBreak/>
        <w:t>3 MATERIAL E MÉTODOS</w:t>
      </w:r>
    </w:p>
    <w:p w14:paraId="578DF302" w14:textId="77777777" w:rsidR="00901C96" w:rsidRDefault="00000000">
      <w:pPr>
        <w:pStyle w:val="TCCHeading2"/>
      </w:pPr>
      <w:r>
        <w:rPr>
          <w:lang w:val="pt-BR"/>
        </w:rPr>
        <w:t>3.1 Conjunto de dados</w:t>
      </w:r>
    </w:p>
    <w:p w14:paraId="7BB0677E" w14:textId="77777777" w:rsidR="00901C96" w:rsidRDefault="00000000">
      <w:pPr>
        <w:spacing w:after="0" w:line="360" w:lineRule="auto"/>
        <w:ind w:firstLine="850"/>
        <w:jc w:val="both"/>
      </w:pPr>
      <w:r>
        <w:rPr>
          <w:lang w:val="pt-BR"/>
        </w:rPr>
        <w:t xml:space="preserve">O GRAZPEDWRI-DX é um conjunto de dados público desenvolvido para pesquisas relacionadas à análise computacional de radiografias de trauma </w:t>
      </w:r>
      <w:proofErr w:type="gramStart"/>
      <w:r>
        <w:rPr>
          <w:lang w:val="pt-BR"/>
        </w:rPr>
        <w:t>do</w:t>
      </w:r>
      <w:proofErr w:type="gramEnd"/>
      <w:r>
        <w:rPr>
          <w:lang w:val="pt-BR"/>
        </w:rPr>
        <w:t xml:space="preserve"> punho pediátrico. O dataset é composto por 20.327 imagens radiográficas provenientes de 10.643 estudos de 6.091 pacientes atendidos no Departamento de Cirurgia Pediátrica do University Hospital Graz, na Áustria, entre 2008 e 2018. As imagens abrangem principalmente projeções póstero-anteriores e laterais e foram originalmente obtidas no formato DICOM, sendo posteriormente convertidas para imagens PNG em escala de cinza de </w:t>
      </w:r>
      <w:proofErr w:type="gramStart"/>
      <w:r>
        <w:rPr>
          <w:lang w:val="pt-BR"/>
        </w:rPr>
        <w:t>16</w:t>
      </w:r>
      <w:proofErr w:type="gramEnd"/>
      <w:r>
        <w:rPr>
          <w:lang w:val="pt-BR"/>
        </w:rPr>
        <w:t xml:space="preserve"> bits e desidentificadas.</w:t>
      </w:r>
    </w:p>
    <w:p w14:paraId="397F4FD3" w14:textId="77777777" w:rsidR="00901C96" w:rsidRDefault="00000000">
      <w:pPr>
        <w:spacing w:after="0" w:line="360" w:lineRule="auto"/>
        <w:ind w:firstLine="850"/>
        <w:jc w:val="both"/>
      </w:pPr>
      <w:r>
        <w:rPr>
          <w:lang w:val="pt-BR"/>
        </w:rPr>
        <w:t>O conjunto de dados apresenta anotações realizadas por radiologistas pediátricos, incluindo marcações por meio de caixas delimitadoras, linhas e polígonos, além de classificações relacionadas a diferentes características e alterações observadas nas radiografias, como fraturas, lesões ósseas, reação periosteal, presença de corpos estranhos e alterações em tecidos moles. Ao todo, o GRAZPEDWRI-DX possui 74.459 marcações de imagens e 67.771 objetos identificados, possibilitando sua utilização em diferentes tarefas de Visão Computacional e Aprendizado de Máquina aplicadas à análise de imagens radiográficas (NAGY et al., 2022).</w:t>
      </w:r>
    </w:p>
    <w:p w14:paraId="64261FA7" w14:textId="77777777" w:rsidR="00901C96" w:rsidRDefault="00000000">
      <w:pPr>
        <w:spacing w:after="0" w:line="360" w:lineRule="auto"/>
        <w:ind w:firstLine="850"/>
        <w:jc w:val="both"/>
      </w:pPr>
      <w:r>
        <w:rPr>
          <w:lang w:val="pt-BR"/>
        </w:rPr>
        <w:t xml:space="preserve">Nota de trabalho: o conjunto de dados ainda está sujeito </w:t>
      </w:r>
      <w:proofErr w:type="gramStart"/>
      <w:r>
        <w:rPr>
          <w:lang w:val="pt-BR"/>
        </w:rPr>
        <w:t>a</w:t>
      </w:r>
      <w:proofErr w:type="gramEnd"/>
      <w:r>
        <w:rPr>
          <w:lang w:val="pt-BR"/>
        </w:rPr>
        <w:t xml:space="preserve"> alteração durante o desenvolvimento do projeto. Caso a equipe opte por outro dataset, esta subseção deverá ser atualizada antes da versão final.</w:t>
      </w:r>
    </w:p>
    <w:p w14:paraId="259926E1" w14:textId="77777777" w:rsidR="00901C96" w:rsidRDefault="00000000">
      <w:pPr>
        <w:pStyle w:val="TCCHeading2"/>
      </w:pPr>
      <w:r>
        <w:rPr>
          <w:lang w:val="pt-BR"/>
        </w:rPr>
        <w:t>3.2 Ferramentas e tecnologias</w:t>
      </w:r>
    </w:p>
    <w:p w14:paraId="7F755E13" w14:textId="77777777" w:rsidR="00901C96" w:rsidRDefault="00000000">
      <w:pPr>
        <w:pStyle w:val="TCCHeading2"/>
      </w:pPr>
      <w:r>
        <w:rPr>
          <w:lang w:val="pt-BR"/>
        </w:rPr>
        <w:t>3.2.1 Python</w:t>
      </w:r>
    </w:p>
    <w:p w14:paraId="54A70506" w14:textId="77777777" w:rsidR="00901C96" w:rsidRDefault="00000000">
      <w:pPr>
        <w:spacing w:after="0" w:line="360" w:lineRule="auto"/>
        <w:ind w:firstLine="850"/>
        <w:jc w:val="both"/>
      </w:pPr>
      <w:r>
        <w:rPr>
          <w:lang w:val="pt-BR"/>
        </w:rPr>
        <w:t xml:space="preserve">Python é uma linguagem de programação de alto nível, orientada </w:t>
      </w:r>
      <w:proofErr w:type="gramStart"/>
      <w:r>
        <w:rPr>
          <w:lang w:val="pt-BR"/>
        </w:rPr>
        <w:t>a</w:t>
      </w:r>
      <w:proofErr w:type="gramEnd"/>
      <w:r>
        <w:rPr>
          <w:lang w:val="pt-BR"/>
        </w:rPr>
        <w:t xml:space="preserve"> objetos e de uso geral, caracterizada por sua sintaxe simplificada e pela ampla variedade de aplicações possíveis. A linguagem é empregada em diferentes áreas da computação, incluindo desenvolvimento de aplicações web, análise e visualização de dados, inteligência artificial e aprendizado de máquina. Sua utilização em ciência de dados está relacionada, entre outros fatores, à disponibilidade de bibliotecas e frameworks </w:t>
      </w:r>
      <w:r>
        <w:rPr>
          <w:lang w:val="pt-BR"/>
        </w:rPr>
        <w:lastRenderedPageBreak/>
        <w:t xml:space="preserve">especializados, que ampliam suas funcionalidades para manipulação, análise e processamento de dados. No contexto da Inteligência Artificial e </w:t>
      </w:r>
      <w:proofErr w:type="gramStart"/>
      <w:r>
        <w:rPr>
          <w:lang w:val="pt-BR"/>
        </w:rPr>
        <w:t>do</w:t>
      </w:r>
      <w:proofErr w:type="gramEnd"/>
      <w:r>
        <w:rPr>
          <w:lang w:val="pt-BR"/>
        </w:rPr>
        <w:t xml:space="preserve"> aprendizado de máquina, Python também apresenta relevância devido à existência de bibliotecas específicas para essas áreas, como Scikit-learn e TensorFlow, permitindo o desenvolvimento e </w:t>
      </w:r>
      <w:proofErr w:type="gramStart"/>
      <w:r>
        <w:rPr>
          <w:lang w:val="pt-BR"/>
        </w:rPr>
        <w:t>a</w:t>
      </w:r>
      <w:proofErr w:type="gramEnd"/>
      <w:r>
        <w:rPr>
          <w:lang w:val="pt-BR"/>
        </w:rPr>
        <w:t xml:space="preserve"> aplicação de diferentes técnicas computacionais (WORSLEY, 2024).</w:t>
      </w:r>
    </w:p>
    <w:p w14:paraId="2678966A" w14:textId="77777777" w:rsidR="00901C96" w:rsidRDefault="00000000">
      <w:pPr>
        <w:pStyle w:val="TCCHeading2"/>
      </w:pPr>
      <w:r>
        <w:rPr>
          <w:lang w:val="pt-BR"/>
        </w:rPr>
        <w:t>3.2.2 Scikit-</w:t>
      </w:r>
      <w:proofErr w:type="gramStart"/>
      <w:r>
        <w:rPr>
          <w:lang w:val="pt-BR"/>
        </w:rPr>
        <w:t>learn</w:t>
      </w:r>
      <w:proofErr w:type="gramEnd"/>
    </w:p>
    <w:p w14:paraId="7B2F352C" w14:textId="77777777" w:rsidR="00901C96" w:rsidRDefault="00000000">
      <w:pPr>
        <w:spacing w:after="0" w:line="360" w:lineRule="auto"/>
        <w:ind w:firstLine="850"/>
        <w:jc w:val="both"/>
      </w:pPr>
      <w:r>
        <w:rPr>
          <w:lang w:val="pt-BR"/>
        </w:rPr>
        <w:t>Scikit-learn é uma biblioteca de código aberto desenvolvida para a linguagem Python, destinada à implementação de técnicas de aprendizado de máquina e à análise de dados. A biblioteca disponibiliza uma interface padronizada para a utilização de diferentes algoritmos de aprendizado supervisionado e não supervisionado, abrangendo tarefas como classificação, regressão, agrupamento e redução de dimensionalidade. Além disso, oferece recursos para o pré-processamento dos dados, seleção de modelos e avaliação de resultados, possibilitando a realização de diferentes etapas envolvidas na construção de modelos de aprendizado de máquina. Sua integração com outras bibliotecas do ecossistema Python, como NumPy, SciPy e Pandas, permite que diferentes estruturas de dados sejam utilizadas diretamente em seus algoritmos (HABBEMA, 2024).</w:t>
      </w:r>
    </w:p>
    <w:p w14:paraId="5D17E2ED" w14:textId="77777777" w:rsidR="00901C96" w:rsidRDefault="00000000">
      <w:pPr>
        <w:pStyle w:val="TCCHeading2"/>
      </w:pPr>
      <w:r>
        <w:rPr>
          <w:lang w:val="pt-BR"/>
        </w:rPr>
        <w:t>3.2.3 Streamlit</w:t>
      </w:r>
    </w:p>
    <w:p w14:paraId="7869875E" w14:textId="77777777" w:rsidR="00901C96" w:rsidRDefault="00000000">
      <w:pPr>
        <w:spacing w:after="0" w:line="360" w:lineRule="auto"/>
        <w:ind w:firstLine="850"/>
        <w:jc w:val="both"/>
      </w:pPr>
      <w:r>
        <w:rPr>
          <w:lang w:val="pt-BR"/>
        </w:rPr>
        <w:t xml:space="preserve">Streamlit é um framework de código aberto baseado em Python destinado ao desenvolvimento rápido de aplicações web interativas, especialmente aquelas relacionadas à ciência de dados e ao aprendizado de máquina. A ferramenta permite que aplicações sejam construídas utilizando apenas Python, reduzindo a necessidade de conhecimentos específicos em tecnologias tradicionais de desenvolvimento web, como HTML, CSS e JavaScript. Entre seus recursos estão componentes de interface para entrada de dados, apresentação de textos, imagens, tabelas e gráficos, além de mecanismos para interação com modelos de aprendizado de máquina. O framework também oferece recursos de armazenamento em cache, que podem contribuir para </w:t>
      </w:r>
      <w:proofErr w:type="gramStart"/>
      <w:r>
        <w:rPr>
          <w:lang w:val="pt-BR"/>
        </w:rPr>
        <w:t>a</w:t>
      </w:r>
      <w:proofErr w:type="gramEnd"/>
      <w:r>
        <w:rPr>
          <w:lang w:val="pt-BR"/>
        </w:rPr>
        <w:t xml:space="preserve"> otimização de aplicações que realizam operações computacionalmente custosas ou manipulam grandes conjuntos de dados. Dessa forma, o Streamlit possibilita a criação </w:t>
      </w:r>
      <w:r>
        <w:rPr>
          <w:lang w:val="pt-BR"/>
        </w:rPr>
        <w:lastRenderedPageBreak/>
        <w:t>de interfaces interativas para aplicações de dados e modelos computacionais de maneira simplificada e com menor quantidade de código (MHADHBI, 2026).</w:t>
      </w:r>
    </w:p>
    <w:p w14:paraId="037B2939" w14:textId="77777777" w:rsidR="00901C96" w:rsidRDefault="00000000">
      <w:pPr>
        <w:pStyle w:val="TCCHeading2"/>
      </w:pPr>
      <w:r>
        <w:rPr>
          <w:lang w:val="pt-BR"/>
        </w:rPr>
        <w:t>3.2.4 PyTorch</w:t>
      </w:r>
    </w:p>
    <w:p w14:paraId="26E91DCA" w14:textId="77777777" w:rsidR="00901C96" w:rsidRDefault="00000000">
      <w:pPr>
        <w:spacing w:after="0" w:line="360" w:lineRule="auto"/>
        <w:ind w:firstLine="850"/>
        <w:jc w:val="both"/>
      </w:pPr>
      <w:r>
        <w:rPr>
          <w:lang w:val="pt-BR"/>
        </w:rPr>
        <w:t xml:space="preserve">PyTorch é uma biblioteca de código aberto desenvolvida para a linguagem Python, voltada à implementação de técnicas de aprendizado de máquina e, especialmente, de aprendizado profundo. A biblioteca disponibiliza recursos para a construção e treinamento de redes neurais, incluindo estruturas de dados denominadas tensores, mecanismos de diferenciação automática, funções para definição de camadas neurais e algoritmos de otimização. Os tensores constituem uma estrutura fundamental do PyTorch, permitindo a representação e manipulação de dados multidimensionais e a realização de operações computacionais utilizando recursos de processamento da CPU ou da GPU. Além disso, a biblioteca disponibiliza o módulo </w:t>
      </w:r>
      <w:proofErr w:type="gramStart"/>
      <w:r>
        <w:rPr>
          <w:lang w:val="pt-BR"/>
        </w:rPr>
        <w:t>torch.nn</w:t>
      </w:r>
      <w:proofErr w:type="gramEnd"/>
      <w:r>
        <w:rPr>
          <w:lang w:val="pt-BR"/>
        </w:rPr>
        <w:t xml:space="preserve">, destinado à definição de redes neurais e de suas respectivas camadas, enquanto o mecanismo de diferenciação automática possibilita o cálculo dos gradientes utilizados durante o processo de </w:t>
      </w:r>
      <w:r w:rsidRPr="00933EB8">
        <w:rPr>
          <w:rFonts w:cs="Arial"/>
          <w:color w:val="000000" w:themeColor="text1"/>
          <w:szCs w:val="24"/>
          <w:lang w:val="pt-BR"/>
        </w:rPr>
        <w:t>treinamento d</w:t>
      </w:r>
      <w:r>
        <w:rPr>
          <w:lang w:val="pt-BR"/>
        </w:rPr>
        <w:t>os modelos. Entre suas aplicações encontram-se tarefas de visão computacional, processamento de linguagem natural e classificação de imagens, incluindo arquiteturas baseadas em Redes Neurais Convolucionais (LEMOS, 2022).</w:t>
      </w:r>
    </w:p>
    <w:p w14:paraId="58289D0E" w14:textId="77777777" w:rsidR="00901C96" w:rsidRDefault="00000000">
      <w:pPr>
        <w:pStyle w:val="TCCHeading2"/>
      </w:pPr>
      <w:r>
        <w:rPr>
          <w:lang w:val="pt-BR"/>
        </w:rPr>
        <w:t>3.2.5 Pandas</w:t>
      </w:r>
    </w:p>
    <w:p w14:paraId="291E17A6" w14:textId="77777777" w:rsidR="00901C96" w:rsidRDefault="00000000">
      <w:pPr>
        <w:spacing w:after="0" w:line="360" w:lineRule="auto"/>
        <w:ind w:firstLine="850"/>
        <w:jc w:val="both"/>
      </w:pPr>
      <w:r>
        <w:rPr>
          <w:lang w:val="pt-BR"/>
        </w:rPr>
        <w:t xml:space="preserve">O Pandas é uma biblioteca </w:t>
      </w:r>
      <w:proofErr w:type="gramStart"/>
      <w:r>
        <w:rPr>
          <w:lang w:val="pt-BR"/>
        </w:rPr>
        <w:t>open source</w:t>
      </w:r>
      <w:proofErr w:type="gramEnd"/>
      <w:r>
        <w:rPr>
          <w:lang w:val="pt-BR"/>
        </w:rPr>
        <w:t xml:space="preserve"> desenvolvida para a linguagem Python, inicialmente criada em 2008 na AQR Capital Management e atualmente mantida por uma comunidade de desenvolvedores (PANDAS DEVELOPMENT TEAM, [</w:t>
      </w:r>
      <w:proofErr w:type="gramStart"/>
      <w:r>
        <w:rPr>
          <w:lang w:val="pt-BR"/>
        </w:rPr>
        <w:t>s. d</w:t>
      </w:r>
      <w:proofErr w:type="gramEnd"/>
      <w:r>
        <w:rPr>
          <w:lang w:val="pt-BR"/>
        </w:rPr>
        <w:t xml:space="preserve">.]). A biblioteca tem como objetivo facilitar a manipulação e </w:t>
      </w:r>
      <w:proofErr w:type="gramStart"/>
      <w:r>
        <w:rPr>
          <w:lang w:val="pt-BR"/>
        </w:rPr>
        <w:t>a</w:t>
      </w:r>
      <w:proofErr w:type="gramEnd"/>
      <w:r>
        <w:rPr>
          <w:lang w:val="pt-BR"/>
        </w:rPr>
        <w:t xml:space="preserve"> análise de dados, disponibilizando estruturas de dados e ferramentas que permitem trabalhar com diferentes tipos de conjuntos de dados. Entre suas principais estruturas estão as Series e os DataFrames, sendo esta última especialmente utilizada para representar dados organizados em linhas e colunas e realizar operações sobre essas tabelas. A biblioteca oferece recursos para operações como manipulação, limpeza, organização, agregação, análise estatística e transformação de dados (McKINNEY, 2010).</w:t>
      </w:r>
    </w:p>
    <w:p w14:paraId="027E14EC" w14:textId="77777777" w:rsidR="00901C96" w:rsidRDefault="00000000">
      <w:pPr>
        <w:spacing w:after="0" w:line="360" w:lineRule="auto"/>
        <w:ind w:firstLine="850"/>
        <w:jc w:val="both"/>
      </w:pPr>
      <w:r>
        <w:rPr>
          <w:i/>
          <w:sz w:val="20"/>
          <w:lang w:val="pt-BR"/>
        </w:rPr>
        <w:t>Nota de trabalho: a utilização do Pandas deverá ser confirmada na versão final após a definição do dataset e do fluxo definitivo de treinamento do modelo.</w:t>
      </w:r>
    </w:p>
    <w:p w14:paraId="39F55E80" w14:textId="77777777" w:rsidR="00901C96" w:rsidRDefault="00000000">
      <w:pPr>
        <w:pStyle w:val="TCCHeading2"/>
      </w:pPr>
      <w:r>
        <w:rPr>
          <w:lang w:val="pt-BR"/>
        </w:rPr>
        <w:lastRenderedPageBreak/>
        <w:t>3.2.6 FastAPI</w:t>
      </w:r>
    </w:p>
    <w:p w14:paraId="15373A42" w14:textId="77777777" w:rsidR="00901C96" w:rsidRDefault="00000000">
      <w:pPr>
        <w:spacing w:after="0" w:line="360" w:lineRule="auto"/>
        <w:ind w:firstLine="850"/>
        <w:jc w:val="both"/>
      </w:pPr>
      <w:r>
        <w:rPr>
          <w:lang w:val="pt-BR"/>
        </w:rPr>
        <w:t>O FastAPI é um framework web moderno desenvolvido por Sebastián Ramírez em 2018, destinado à criação de APIs web em Python, incluindo APIs REST, de forma rápida e simplificada. O framework utiliza as anotações de tipo (type hints) da própria linguagem Python, características que contribuem para o aumento da produtividade durante o desenvolvimento e para a redução de determinados tipos de erros, fatores que contribuíram para sua popularização (RAMÍREZ, 2024).</w:t>
      </w:r>
    </w:p>
    <w:p w14:paraId="02C2B3B9" w14:textId="77777777" w:rsidR="00901C96" w:rsidRDefault="00000000">
      <w:pPr>
        <w:spacing w:after="0" w:line="360" w:lineRule="auto"/>
        <w:ind w:firstLine="850"/>
        <w:jc w:val="both"/>
      </w:pPr>
      <w:r>
        <w:rPr>
          <w:lang w:val="pt-BR"/>
        </w:rPr>
        <w:t>O framework é capaz de realizar a validação e a conversão automática de dados, além da serialização de respostas. Também possui suporte à programação assíncrona, ferramentas para implementação de mecanismos de segurança, capacidade de gerar automaticamente uma documentação interativa e outros recursos para aplicações web, como WebSockets, gerenciamento de arquivos e execução de tarefas em segundo plano.</w:t>
      </w:r>
    </w:p>
    <w:p w14:paraId="2E4DCDDA" w14:textId="4B932E16" w:rsidR="00580D07" w:rsidRDefault="00000000" w:rsidP="00580D07">
      <w:pPr>
        <w:spacing w:after="0" w:line="360" w:lineRule="auto"/>
        <w:ind w:firstLine="850"/>
        <w:jc w:val="both"/>
      </w:pPr>
      <w:r>
        <w:rPr>
          <w:lang w:val="pt-BR"/>
        </w:rPr>
        <w:t>O FastAPI utiliza principalmente as bibliotecas Pydantic e Starlette. O Pydantic é responsável pela validação e conversão dos dados de acordo com os tipos definidos nos modelos, além de oferecer recursos para o gerenciamento de configurações e apresentação estruturada dos erros de validação (COLVIN et al., 2024). Já o Starlette é um framework baseado no padrão ASGI (Asynchronous Server Gateway Interface) que fornece recursos como roteamento e gerenciamento do ciclo de vida das requisições, além de suporte à programação assíncrona por meio das palavras-chave async e await (ENCODE, 2024). Esses recursos permitem que aplicações desenvolvidas com FastAPI lidem de forma eficiente com operações concorrentes e com uma alta demanda de requisições (RAMÍREZ, 2024; ENCODE, 2024).</w:t>
      </w:r>
    </w:p>
    <w:p w14:paraId="29912F15" w14:textId="77777777" w:rsidR="00580D07" w:rsidRDefault="00580D07" w:rsidP="00580D07">
      <w:pPr>
        <w:spacing w:after="0" w:line="360" w:lineRule="auto"/>
        <w:jc w:val="both"/>
      </w:pPr>
    </w:p>
    <w:p w14:paraId="330C1C2E" w14:textId="2461BFC3" w:rsidR="00580D07" w:rsidRDefault="00580D07" w:rsidP="00580D07">
      <w:pPr>
        <w:spacing w:after="0" w:line="360" w:lineRule="auto"/>
        <w:jc w:val="both"/>
        <w:rPr>
          <w:b/>
          <w:bCs/>
        </w:rPr>
      </w:pPr>
      <w:r w:rsidRPr="00580D07">
        <w:rPr>
          <w:b/>
          <w:bCs/>
          <w:lang w:val="pt-BR"/>
        </w:rPr>
        <w:t>3.2.7 NumPy</w:t>
      </w:r>
    </w:p>
    <w:p w14:paraId="5AABE060" w14:textId="77777777" w:rsidR="00580D07" w:rsidRPr="00580D07" w:rsidRDefault="00580D07" w:rsidP="00580D07">
      <w:pPr>
        <w:spacing w:line="360" w:lineRule="auto"/>
        <w:jc w:val="both"/>
        <w:rPr>
          <w:rFonts w:cs="Arial"/>
          <w:color w:val="000000" w:themeColor="text1"/>
          <w:szCs w:val="24"/>
        </w:rPr>
      </w:pPr>
      <w:r w:rsidRPr="00580D07">
        <w:rPr>
          <w:rFonts w:cs="Arial"/>
          <w:color w:val="000000" w:themeColor="text1"/>
          <w:szCs w:val="24"/>
          <w:lang w:val="pt-BR"/>
        </w:rPr>
        <w:t xml:space="preserve">O NumPy é </w:t>
      </w:r>
      <w:proofErr w:type="spellStart"/>
      <w:r w:rsidRPr="00580D07">
        <w:rPr>
          <w:rFonts w:cs="Arial"/>
          <w:color w:val="000000" w:themeColor="text1"/>
          <w:szCs w:val="24"/>
          <w:lang w:val="pt-BR"/>
        </w:rPr>
        <w:t>uma</w:t>
      </w:r>
      <w:proofErr w:type="spellEnd"/>
      <w:r w:rsidRPr="00580D07">
        <w:rPr>
          <w:rFonts w:cs="Arial"/>
          <w:color w:val="000000" w:themeColor="text1"/>
          <w:szCs w:val="24"/>
          <w:lang w:val="pt-BR"/>
        </w:rPr>
        <w:t xml:space="preserve"> </w:t>
      </w:r>
      <w:proofErr w:type="spellStart"/>
      <w:r w:rsidRPr="00580D07">
        <w:rPr>
          <w:rFonts w:cs="Arial"/>
          <w:color w:val="000000" w:themeColor="text1"/>
          <w:szCs w:val="24"/>
          <w:lang w:val="pt-BR"/>
        </w:rPr>
        <w:t>biblioteca</w:t>
      </w:r>
      <w:proofErr w:type="spellEnd"/>
      <w:r w:rsidRPr="00580D07">
        <w:rPr>
          <w:rFonts w:cs="Arial"/>
          <w:color w:val="000000" w:themeColor="text1"/>
          <w:szCs w:val="24"/>
          <w:lang w:val="pt-BR"/>
        </w:rPr>
        <w:t xml:space="preserve"> fundamental para </w:t>
      </w:r>
      <w:proofErr w:type="spellStart"/>
      <w:r w:rsidRPr="00580D07">
        <w:rPr>
          <w:rFonts w:cs="Arial"/>
          <w:color w:val="000000" w:themeColor="text1"/>
          <w:szCs w:val="24"/>
          <w:lang w:val="pt-BR"/>
        </w:rPr>
        <w:t>computação</w:t>
      </w:r>
      <w:proofErr w:type="spellEnd"/>
      <w:r w:rsidRPr="00580D07">
        <w:rPr>
          <w:rFonts w:cs="Arial"/>
          <w:color w:val="000000" w:themeColor="text1"/>
          <w:szCs w:val="24"/>
          <w:lang w:val="pt-BR"/>
        </w:rPr>
        <w:t xml:space="preserve"> </w:t>
      </w:r>
      <w:proofErr w:type="spellStart"/>
      <w:r w:rsidRPr="00580D07">
        <w:rPr>
          <w:rFonts w:cs="Arial"/>
          <w:color w:val="000000" w:themeColor="text1"/>
          <w:szCs w:val="24"/>
          <w:lang w:val="pt-BR"/>
        </w:rPr>
        <w:t>numérica</w:t>
      </w:r>
      <w:proofErr w:type="spellEnd"/>
      <w:r w:rsidRPr="00580D07">
        <w:rPr>
          <w:rFonts w:cs="Arial"/>
          <w:color w:val="000000" w:themeColor="text1"/>
          <w:szCs w:val="24"/>
          <w:lang w:val="pt-BR"/>
        </w:rPr>
        <w:t xml:space="preserve"> em Python, </w:t>
      </w:r>
      <w:proofErr w:type="spellStart"/>
      <w:r w:rsidRPr="00580D07">
        <w:rPr>
          <w:rFonts w:cs="Arial"/>
          <w:color w:val="000000" w:themeColor="text1"/>
          <w:szCs w:val="24"/>
          <w:lang w:val="pt-BR"/>
        </w:rPr>
        <w:t>criada</w:t>
      </w:r>
      <w:proofErr w:type="spellEnd"/>
      <w:r w:rsidRPr="00580D07">
        <w:rPr>
          <w:rFonts w:cs="Arial"/>
          <w:color w:val="000000" w:themeColor="text1"/>
          <w:szCs w:val="24"/>
          <w:lang w:val="pt-BR"/>
        </w:rPr>
        <w:t xml:space="preserve"> </w:t>
      </w:r>
      <w:proofErr w:type="spellStart"/>
      <w:r w:rsidRPr="00580D07">
        <w:rPr>
          <w:rFonts w:cs="Arial"/>
          <w:color w:val="000000" w:themeColor="text1"/>
          <w:szCs w:val="24"/>
          <w:lang w:val="pt-BR"/>
        </w:rPr>
        <w:t>originalmente</w:t>
      </w:r>
      <w:proofErr w:type="spellEnd"/>
      <w:r w:rsidRPr="00580D07">
        <w:rPr>
          <w:rFonts w:cs="Arial"/>
          <w:color w:val="000000" w:themeColor="text1"/>
          <w:szCs w:val="24"/>
          <w:lang w:val="pt-BR"/>
        </w:rPr>
        <w:t xml:space="preserve"> </w:t>
      </w:r>
      <w:proofErr w:type="spellStart"/>
      <w:r w:rsidRPr="00580D07">
        <w:rPr>
          <w:rFonts w:cs="Arial"/>
          <w:color w:val="000000" w:themeColor="text1"/>
          <w:szCs w:val="24"/>
          <w:lang w:val="pt-BR"/>
        </w:rPr>
        <w:t>por</w:t>
      </w:r>
      <w:proofErr w:type="spellEnd"/>
      <w:r w:rsidRPr="00580D07">
        <w:rPr>
          <w:rFonts w:cs="Arial"/>
          <w:color w:val="000000" w:themeColor="text1"/>
          <w:szCs w:val="24"/>
          <w:lang w:val="pt-BR"/>
        </w:rPr>
        <w:t xml:space="preserve"> Travis Oliphant, a </w:t>
      </w:r>
      <w:proofErr w:type="spellStart"/>
      <w:r w:rsidRPr="00580D07">
        <w:rPr>
          <w:rFonts w:cs="Arial"/>
          <w:color w:val="000000" w:themeColor="text1"/>
          <w:szCs w:val="24"/>
          <w:lang w:val="pt-BR"/>
        </w:rPr>
        <w:t>biblioteca</w:t>
      </w:r>
      <w:proofErr w:type="spellEnd"/>
      <w:r w:rsidRPr="00580D07">
        <w:rPr>
          <w:rFonts w:cs="Arial"/>
          <w:color w:val="000000" w:themeColor="text1"/>
          <w:szCs w:val="24"/>
          <w:lang w:val="pt-BR"/>
        </w:rPr>
        <w:t xml:space="preserve"> </w:t>
      </w:r>
      <w:proofErr w:type="spellStart"/>
      <w:r w:rsidRPr="00580D07">
        <w:rPr>
          <w:rFonts w:cs="Arial"/>
          <w:color w:val="000000" w:themeColor="text1"/>
          <w:szCs w:val="24"/>
          <w:lang w:val="pt-BR"/>
        </w:rPr>
        <w:t>oferece</w:t>
      </w:r>
      <w:proofErr w:type="spellEnd"/>
      <w:r w:rsidRPr="00580D07">
        <w:rPr>
          <w:rFonts w:cs="Arial"/>
          <w:color w:val="000000" w:themeColor="text1"/>
          <w:szCs w:val="24"/>
          <w:lang w:val="pt-BR"/>
        </w:rPr>
        <w:t xml:space="preserve"> um conjunto de </w:t>
      </w:r>
      <w:proofErr w:type="spellStart"/>
      <w:r w:rsidRPr="00580D07">
        <w:rPr>
          <w:rFonts w:cs="Arial"/>
          <w:color w:val="000000" w:themeColor="text1"/>
          <w:szCs w:val="24"/>
          <w:lang w:val="pt-BR"/>
        </w:rPr>
        <w:t>rotinas</w:t>
      </w:r>
      <w:proofErr w:type="spellEnd"/>
      <w:r w:rsidRPr="00580D07">
        <w:rPr>
          <w:rFonts w:cs="Arial"/>
          <w:color w:val="000000" w:themeColor="text1"/>
          <w:szCs w:val="24"/>
          <w:lang w:val="pt-BR"/>
        </w:rPr>
        <w:t xml:space="preserve"> </w:t>
      </w:r>
      <w:proofErr w:type="spellStart"/>
      <w:r w:rsidRPr="00580D07">
        <w:rPr>
          <w:rFonts w:cs="Arial"/>
          <w:color w:val="000000" w:themeColor="text1"/>
          <w:szCs w:val="24"/>
          <w:lang w:val="pt-BR"/>
        </w:rPr>
        <w:t>pré-compiladas</w:t>
      </w:r>
      <w:proofErr w:type="spellEnd"/>
      <w:r w:rsidRPr="00580D07">
        <w:rPr>
          <w:rFonts w:cs="Arial"/>
          <w:color w:val="000000" w:themeColor="text1"/>
          <w:szCs w:val="24"/>
          <w:lang w:val="pt-BR"/>
        </w:rPr>
        <w:t xml:space="preserve"> para </w:t>
      </w:r>
      <w:proofErr w:type="spellStart"/>
      <w:r w:rsidRPr="00580D07">
        <w:rPr>
          <w:rFonts w:cs="Arial"/>
          <w:color w:val="000000" w:themeColor="text1"/>
          <w:szCs w:val="24"/>
          <w:lang w:val="pt-BR"/>
        </w:rPr>
        <w:t>processamento</w:t>
      </w:r>
      <w:proofErr w:type="spellEnd"/>
      <w:r w:rsidRPr="00580D07">
        <w:rPr>
          <w:rFonts w:cs="Arial"/>
          <w:color w:val="000000" w:themeColor="text1"/>
          <w:szCs w:val="24"/>
          <w:lang w:val="pt-BR"/>
        </w:rPr>
        <w:t xml:space="preserve"> </w:t>
      </w:r>
      <w:proofErr w:type="spellStart"/>
      <w:r w:rsidRPr="00580D07">
        <w:rPr>
          <w:rFonts w:cs="Arial"/>
          <w:color w:val="000000" w:themeColor="text1"/>
          <w:szCs w:val="24"/>
          <w:lang w:val="pt-BR"/>
        </w:rPr>
        <w:t>numérico</w:t>
      </w:r>
      <w:proofErr w:type="spellEnd"/>
      <w:r w:rsidRPr="00580D07">
        <w:rPr>
          <w:rFonts w:cs="Arial"/>
          <w:color w:val="000000" w:themeColor="text1"/>
          <w:szCs w:val="24"/>
          <w:lang w:val="pt-BR"/>
        </w:rPr>
        <w:t xml:space="preserve">, com </w:t>
      </w:r>
      <w:proofErr w:type="spellStart"/>
      <w:r w:rsidRPr="00580D07">
        <w:rPr>
          <w:rFonts w:cs="Arial"/>
          <w:color w:val="000000" w:themeColor="text1"/>
          <w:szCs w:val="24"/>
          <w:lang w:val="pt-BR"/>
        </w:rPr>
        <w:t>destaque</w:t>
      </w:r>
      <w:proofErr w:type="spellEnd"/>
      <w:r w:rsidRPr="00580D07">
        <w:rPr>
          <w:rFonts w:cs="Arial"/>
          <w:color w:val="000000" w:themeColor="text1"/>
          <w:szCs w:val="24"/>
          <w:lang w:val="pt-BR"/>
        </w:rPr>
        <w:t xml:space="preserve"> para a </w:t>
      </w:r>
      <w:proofErr w:type="spellStart"/>
      <w:r w:rsidRPr="00580D07">
        <w:rPr>
          <w:rFonts w:cs="Arial"/>
          <w:color w:val="000000" w:themeColor="text1"/>
          <w:szCs w:val="24"/>
          <w:lang w:val="pt-BR"/>
        </w:rPr>
        <w:t>criação</w:t>
      </w:r>
      <w:proofErr w:type="spellEnd"/>
      <w:r w:rsidRPr="00580D07">
        <w:rPr>
          <w:rFonts w:cs="Arial"/>
          <w:color w:val="000000" w:themeColor="text1"/>
          <w:szCs w:val="24"/>
          <w:lang w:val="pt-BR"/>
        </w:rPr>
        <w:t xml:space="preserve"> e </w:t>
      </w:r>
      <w:proofErr w:type="spellStart"/>
      <w:r w:rsidRPr="00580D07">
        <w:rPr>
          <w:rFonts w:cs="Arial"/>
          <w:color w:val="000000" w:themeColor="text1"/>
          <w:szCs w:val="24"/>
          <w:lang w:val="pt-BR"/>
        </w:rPr>
        <w:t>manipulação</w:t>
      </w:r>
      <w:proofErr w:type="spellEnd"/>
      <w:r w:rsidRPr="00580D07">
        <w:rPr>
          <w:rFonts w:cs="Arial"/>
          <w:color w:val="000000" w:themeColor="text1"/>
          <w:szCs w:val="24"/>
          <w:lang w:val="pt-BR"/>
        </w:rPr>
        <w:t xml:space="preserve"> de </w:t>
      </w:r>
      <w:r w:rsidRPr="00580D07">
        <w:rPr>
          <w:rFonts w:cs="Arial"/>
          <w:i/>
          <w:iCs/>
          <w:color w:val="000000" w:themeColor="text1"/>
          <w:szCs w:val="24"/>
          <w:lang w:val="pt-BR"/>
        </w:rPr>
        <w:t>arrays</w:t>
      </w:r>
      <w:r w:rsidRPr="00580D07">
        <w:rPr>
          <w:rFonts w:cs="Arial"/>
          <w:color w:val="000000" w:themeColor="text1"/>
          <w:szCs w:val="24"/>
          <w:lang w:val="pt-BR"/>
        </w:rPr>
        <w:t xml:space="preserve"> </w:t>
      </w:r>
      <w:proofErr w:type="spellStart"/>
      <w:r w:rsidRPr="00580D07">
        <w:rPr>
          <w:rFonts w:cs="Arial"/>
          <w:color w:val="000000" w:themeColor="text1"/>
          <w:szCs w:val="24"/>
          <w:lang w:val="pt-BR"/>
        </w:rPr>
        <w:t>multidimensionais</w:t>
      </w:r>
      <w:proofErr w:type="spellEnd"/>
      <w:r w:rsidRPr="00580D07">
        <w:rPr>
          <w:rFonts w:cs="Arial"/>
          <w:color w:val="000000" w:themeColor="text1"/>
          <w:szCs w:val="24"/>
          <w:lang w:val="pt-BR"/>
        </w:rPr>
        <w:t xml:space="preserve">. Esses </w:t>
      </w:r>
      <w:proofErr w:type="spellStart"/>
      <w:r w:rsidRPr="00580D07">
        <w:rPr>
          <w:rFonts w:cs="Arial"/>
          <w:color w:val="000000" w:themeColor="text1"/>
          <w:szCs w:val="24"/>
          <w:lang w:val="pt-BR"/>
        </w:rPr>
        <w:t>recursos</w:t>
      </w:r>
      <w:proofErr w:type="spellEnd"/>
      <w:r w:rsidRPr="00580D07">
        <w:rPr>
          <w:rFonts w:cs="Arial"/>
          <w:color w:val="000000" w:themeColor="text1"/>
          <w:szCs w:val="24"/>
          <w:lang w:val="pt-BR"/>
        </w:rPr>
        <w:t xml:space="preserve"> </w:t>
      </w:r>
      <w:proofErr w:type="spellStart"/>
      <w:r w:rsidRPr="00580D07">
        <w:rPr>
          <w:rFonts w:cs="Arial"/>
          <w:color w:val="000000" w:themeColor="text1"/>
          <w:szCs w:val="24"/>
          <w:lang w:val="pt-BR"/>
        </w:rPr>
        <w:t>permitem</w:t>
      </w:r>
      <w:proofErr w:type="spellEnd"/>
      <w:r w:rsidRPr="00580D07">
        <w:rPr>
          <w:rFonts w:cs="Arial"/>
          <w:color w:val="000000" w:themeColor="text1"/>
          <w:szCs w:val="24"/>
          <w:lang w:val="pt-BR"/>
        </w:rPr>
        <w:t xml:space="preserve">, entre </w:t>
      </w:r>
      <w:proofErr w:type="spellStart"/>
      <w:r w:rsidRPr="00580D07">
        <w:rPr>
          <w:rFonts w:cs="Arial"/>
          <w:color w:val="000000" w:themeColor="text1"/>
          <w:szCs w:val="24"/>
          <w:lang w:val="pt-BR"/>
        </w:rPr>
        <w:t>outras</w:t>
      </w:r>
      <w:proofErr w:type="spellEnd"/>
      <w:r w:rsidRPr="00580D07">
        <w:rPr>
          <w:rFonts w:cs="Arial"/>
          <w:color w:val="000000" w:themeColor="text1"/>
          <w:szCs w:val="24"/>
          <w:lang w:val="pt-BR"/>
        </w:rPr>
        <w:t xml:space="preserve"> </w:t>
      </w:r>
      <w:proofErr w:type="spellStart"/>
      <w:r w:rsidRPr="00580D07">
        <w:rPr>
          <w:rFonts w:cs="Arial"/>
          <w:color w:val="000000" w:themeColor="text1"/>
          <w:szCs w:val="24"/>
          <w:lang w:val="pt-BR"/>
        </w:rPr>
        <w:t>aplicações</w:t>
      </w:r>
      <w:proofErr w:type="spellEnd"/>
      <w:r w:rsidRPr="00580D07">
        <w:rPr>
          <w:rFonts w:cs="Arial"/>
          <w:color w:val="000000" w:themeColor="text1"/>
          <w:szCs w:val="24"/>
          <w:lang w:val="pt-BR"/>
        </w:rPr>
        <w:t xml:space="preserve">, </w:t>
      </w:r>
      <w:proofErr w:type="spellStart"/>
      <w:r w:rsidRPr="00580D07">
        <w:rPr>
          <w:rFonts w:cs="Arial"/>
          <w:color w:val="000000" w:themeColor="text1"/>
          <w:szCs w:val="24"/>
          <w:lang w:val="pt-BR"/>
        </w:rPr>
        <w:t>representar</w:t>
      </w:r>
      <w:proofErr w:type="spellEnd"/>
      <w:r w:rsidRPr="00580D07">
        <w:rPr>
          <w:rFonts w:cs="Arial"/>
          <w:color w:val="000000" w:themeColor="text1"/>
          <w:szCs w:val="24"/>
          <w:lang w:val="pt-BR"/>
        </w:rPr>
        <w:t xml:space="preserve"> imagens </w:t>
      </w:r>
      <w:proofErr w:type="spellStart"/>
      <w:r w:rsidRPr="00580D07">
        <w:rPr>
          <w:rFonts w:cs="Arial"/>
          <w:color w:val="000000" w:themeColor="text1"/>
          <w:szCs w:val="24"/>
          <w:lang w:val="pt-BR"/>
        </w:rPr>
        <w:t>como</w:t>
      </w:r>
      <w:proofErr w:type="spellEnd"/>
      <w:r w:rsidRPr="00580D07">
        <w:rPr>
          <w:rFonts w:cs="Arial"/>
          <w:color w:val="000000" w:themeColor="text1"/>
          <w:szCs w:val="24"/>
          <w:lang w:val="pt-BR"/>
        </w:rPr>
        <w:t xml:space="preserve"> conjuntos de </w:t>
      </w:r>
      <w:proofErr w:type="spellStart"/>
      <w:r w:rsidRPr="00580D07">
        <w:rPr>
          <w:rFonts w:cs="Arial"/>
          <w:color w:val="000000" w:themeColor="text1"/>
          <w:szCs w:val="24"/>
          <w:lang w:val="pt-BR"/>
        </w:rPr>
        <w:t>valores</w:t>
      </w:r>
      <w:proofErr w:type="spellEnd"/>
      <w:r w:rsidRPr="00580D07">
        <w:rPr>
          <w:rFonts w:cs="Arial"/>
          <w:color w:val="000000" w:themeColor="text1"/>
          <w:szCs w:val="24"/>
          <w:lang w:val="pt-BR"/>
        </w:rPr>
        <w:t xml:space="preserve"> </w:t>
      </w:r>
      <w:proofErr w:type="spellStart"/>
      <w:r w:rsidRPr="00580D07">
        <w:rPr>
          <w:rFonts w:cs="Arial"/>
          <w:color w:val="000000" w:themeColor="text1"/>
          <w:szCs w:val="24"/>
          <w:lang w:val="pt-BR"/>
        </w:rPr>
        <w:t>numéricos</w:t>
      </w:r>
      <w:proofErr w:type="spellEnd"/>
      <w:r w:rsidRPr="00580D07">
        <w:rPr>
          <w:rFonts w:cs="Arial"/>
          <w:color w:val="000000" w:themeColor="text1"/>
          <w:szCs w:val="24"/>
          <w:lang w:val="pt-BR"/>
        </w:rPr>
        <w:t xml:space="preserve">, </w:t>
      </w:r>
      <w:proofErr w:type="spellStart"/>
      <w:r w:rsidRPr="00580D07">
        <w:rPr>
          <w:rFonts w:cs="Arial"/>
          <w:color w:val="000000" w:themeColor="text1"/>
          <w:szCs w:val="24"/>
          <w:lang w:val="pt-BR"/>
        </w:rPr>
        <w:t>possibilitando</w:t>
      </w:r>
      <w:proofErr w:type="spellEnd"/>
      <w:r w:rsidRPr="00580D07">
        <w:rPr>
          <w:rFonts w:cs="Arial"/>
          <w:color w:val="000000" w:themeColor="text1"/>
          <w:szCs w:val="24"/>
          <w:lang w:val="pt-BR"/>
        </w:rPr>
        <w:t xml:space="preserve"> </w:t>
      </w:r>
      <w:proofErr w:type="spellStart"/>
      <w:r w:rsidRPr="00580D07">
        <w:rPr>
          <w:rFonts w:cs="Arial"/>
          <w:color w:val="000000" w:themeColor="text1"/>
          <w:szCs w:val="24"/>
          <w:lang w:val="pt-BR"/>
        </w:rPr>
        <w:t>sua</w:t>
      </w:r>
      <w:proofErr w:type="spellEnd"/>
      <w:r w:rsidRPr="00580D07">
        <w:rPr>
          <w:rFonts w:cs="Arial"/>
          <w:color w:val="000000" w:themeColor="text1"/>
          <w:szCs w:val="24"/>
          <w:lang w:val="pt-BR"/>
        </w:rPr>
        <w:t xml:space="preserve"> </w:t>
      </w:r>
      <w:proofErr w:type="spellStart"/>
      <w:r w:rsidRPr="00580D07">
        <w:rPr>
          <w:rFonts w:cs="Arial"/>
          <w:color w:val="000000" w:themeColor="text1"/>
          <w:szCs w:val="24"/>
          <w:lang w:val="pt-BR"/>
        </w:rPr>
        <w:t>manipulação</w:t>
      </w:r>
      <w:proofErr w:type="spellEnd"/>
      <w:r w:rsidRPr="00580D07">
        <w:rPr>
          <w:rFonts w:cs="Arial"/>
          <w:color w:val="000000" w:themeColor="text1"/>
          <w:szCs w:val="24"/>
          <w:lang w:val="pt-BR"/>
        </w:rPr>
        <w:t xml:space="preserve"> </w:t>
      </w:r>
      <w:proofErr w:type="spellStart"/>
      <w:r w:rsidRPr="00580D07">
        <w:rPr>
          <w:rFonts w:cs="Arial"/>
          <w:color w:val="000000" w:themeColor="text1"/>
          <w:szCs w:val="24"/>
          <w:lang w:val="pt-BR"/>
        </w:rPr>
        <w:t>durante</w:t>
      </w:r>
      <w:proofErr w:type="spellEnd"/>
      <w:r w:rsidRPr="00580D07">
        <w:rPr>
          <w:rFonts w:cs="Arial"/>
          <w:color w:val="000000" w:themeColor="text1"/>
          <w:szCs w:val="24"/>
          <w:lang w:val="pt-BR"/>
        </w:rPr>
        <w:t xml:space="preserve"> as </w:t>
      </w:r>
      <w:proofErr w:type="spellStart"/>
      <w:r w:rsidRPr="00580D07">
        <w:rPr>
          <w:rFonts w:cs="Arial"/>
          <w:color w:val="000000" w:themeColor="text1"/>
          <w:szCs w:val="24"/>
          <w:lang w:val="pt-BR"/>
        </w:rPr>
        <w:t>etapas</w:t>
      </w:r>
      <w:proofErr w:type="spellEnd"/>
      <w:r w:rsidRPr="00580D07">
        <w:rPr>
          <w:rFonts w:cs="Arial"/>
          <w:color w:val="000000" w:themeColor="text1"/>
          <w:szCs w:val="24"/>
          <w:lang w:val="pt-BR"/>
        </w:rPr>
        <w:t xml:space="preserve"> de </w:t>
      </w:r>
      <w:proofErr w:type="spellStart"/>
      <w:r w:rsidRPr="00580D07">
        <w:rPr>
          <w:rFonts w:cs="Arial"/>
          <w:color w:val="000000" w:themeColor="text1"/>
          <w:szCs w:val="24"/>
          <w:lang w:val="pt-BR"/>
        </w:rPr>
        <w:t>processamento</w:t>
      </w:r>
      <w:proofErr w:type="spellEnd"/>
      <w:r w:rsidRPr="00580D07">
        <w:rPr>
          <w:rFonts w:cs="Arial"/>
          <w:color w:val="000000" w:themeColor="text1"/>
          <w:szCs w:val="24"/>
          <w:lang w:val="pt-BR"/>
        </w:rPr>
        <w:t xml:space="preserve">. O NumPy </w:t>
      </w:r>
      <w:proofErr w:type="spellStart"/>
      <w:r w:rsidRPr="00580D07">
        <w:rPr>
          <w:rFonts w:cs="Arial"/>
          <w:color w:val="000000" w:themeColor="text1"/>
          <w:szCs w:val="24"/>
          <w:lang w:val="pt-BR"/>
        </w:rPr>
        <w:t>também</w:t>
      </w:r>
      <w:proofErr w:type="spellEnd"/>
      <w:r w:rsidRPr="00580D07">
        <w:rPr>
          <w:rFonts w:cs="Arial"/>
          <w:color w:val="000000" w:themeColor="text1"/>
          <w:szCs w:val="24"/>
          <w:lang w:val="pt-BR"/>
        </w:rPr>
        <w:t xml:space="preserve"> </w:t>
      </w:r>
      <w:proofErr w:type="spellStart"/>
      <w:r w:rsidRPr="00580D07">
        <w:rPr>
          <w:rFonts w:cs="Arial"/>
          <w:color w:val="000000" w:themeColor="text1"/>
          <w:szCs w:val="24"/>
          <w:lang w:val="pt-BR"/>
        </w:rPr>
        <w:t>disponibiliza</w:t>
      </w:r>
      <w:proofErr w:type="spellEnd"/>
      <w:r w:rsidRPr="00580D07">
        <w:rPr>
          <w:rFonts w:cs="Arial"/>
          <w:color w:val="000000" w:themeColor="text1"/>
          <w:szCs w:val="24"/>
          <w:lang w:val="pt-BR"/>
        </w:rPr>
        <w:t xml:space="preserve"> </w:t>
      </w:r>
      <w:proofErr w:type="spellStart"/>
      <w:r w:rsidRPr="00580D07">
        <w:rPr>
          <w:rFonts w:cs="Arial"/>
          <w:color w:val="000000" w:themeColor="text1"/>
          <w:szCs w:val="24"/>
          <w:lang w:val="pt-BR"/>
        </w:rPr>
        <w:lastRenderedPageBreak/>
        <w:t>operações</w:t>
      </w:r>
      <w:proofErr w:type="spellEnd"/>
      <w:r w:rsidRPr="00580D07">
        <w:rPr>
          <w:rFonts w:cs="Arial"/>
          <w:color w:val="000000" w:themeColor="text1"/>
          <w:szCs w:val="24"/>
          <w:lang w:val="pt-BR"/>
        </w:rPr>
        <w:t xml:space="preserve"> </w:t>
      </w:r>
      <w:proofErr w:type="spellStart"/>
      <w:r w:rsidRPr="00580D07">
        <w:rPr>
          <w:rFonts w:cs="Arial"/>
          <w:color w:val="000000" w:themeColor="text1"/>
          <w:szCs w:val="24"/>
          <w:lang w:val="pt-BR"/>
        </w:rPr>
        <w:t>aritméticas</w:t>
      </w:r>
      <w:proofErr w:type="spellEnd"/>
      <w:r w:rsidRPr="00580D07">
        <w:rPr>
          <w:rFonts w:cs="Arial"/>
          <w:color w:val="000000" w:themeColor="text1"/>
          <w:szCs w:val="24"/>
          <w:lang w:val="pt-BR"/>
        </w:rPr>
        <w:t xml:space="preserve"> e </w:t>
      </w:r>
      <w:proofErr w:type="spellStart"/>
      <w:r w:rsidRPr="00580D07">
        <w:rPr>
          <w:rFonts w:cs="Arial"/>
          <w:color w:val="000000" w:themeColor="text1"/>
          <w:szCs w:val="24"/>
          <w:lang w:val="pt-BR"/>
        </w:rPr>
        <w:t>matemáticas</w:t>
      </w:r>
      <w:proofErr w:type="spellEnd"/>
      <w:r w:rsidRPr="00580D07">
        <w:rPr>
          <w:rFonts w:cs="Arial"/>
          <w:color w:val="000000" w:themeColor="text1"/>
          <w:szCs w:val="24"/>
          <w:lang w:val="pt-BR"/>
        </w:rPr>
        <w:t xml:space="preserve"> </w:t>
      </w:r>
      <w:proofErr w:type="spellStart"/>
      <w:r w:rsidRPr="00580D07">
        <w:rPr>
          <w:rFonts w:cs="Arial"/>
          <w:color w:val="000000" w:themeColor="text1"/>
          <w:szCs w:val="24"/>
          <w:lang w:val="pt-BR"/>
        </w:rPr>
        <w:t>vetorizadas</w:t>
      </w:r>
      <w:proofErr w:type="spellEnd"/>
      <w:r w:rsidRPr="00580D07">
        <w:rPr>
          <w:rFonts w:cs="Arial"/>
          <w:color w:val="000000" w:themeColor="text1"/>
          <w:szCs w:val="24"/>
          <w:lang w:val="pt-BR"/>
        </w:rPr>
        <w:t xml:space="preserve">, </w:t>
      </w:r>
      <w:proofErr w:type="spellStart"/>
      <w:r w:rsidRPr="00580D07">
        <w:rPr>
          <w:rFonts w:cs="Arial"/>
          <w:color w:val="000000" w:themeColor="text1"/>
          <w:szCs w:val="24"/>
          <w:lang w:val="pt-BR"/>
        </w:rPr>
        <w:t>funções</w:t>
      </w:r>
      <w:proofErr w:type="spellEnd"/>
      <w:r w:rsidRPr="00580D07">
        <w:rPr>
          <w:rFonts w:cs="Arial"/>
          <w:color w:val="000000" w:themeColor="text1"/>
          <w:szCs w:val="24"/>
          <w:lang w:val="pt-BR"/>
        </w:rPr>
        <w:t xml:space="preserve"> </w:t>
      </w:r>
      <w:proofErr w:type="spellStart"/>
      <w:r w:rsidRPr="00580D07">
        <w:rPr>
          <w:rFonts w:cs="Arial"/>
          <w:color w:val="000000" w:themeColor="text1"/>
          <w:szCs w:val="24"/>
          <w:lang w:val="pt-BR"/>
        </w:rPr>
        <w:t>estatísticas</w:t>
      </w:r>
      <w:proofErr w:type="spellEnd"/>
      <w:r w:rsidRPr="00580D07">
        <w:rPr>
          <w:rFonts w:cs="Arial"/>
          <w:color w:val="000000" w:themeColor="text1"/>
          <w:szCs w:val="24"/>
          <w:lang w:val="pt-BR"/>
        </w:rPr>
        <w:t xml:space="preserve"> e </w:t>
      </w:r>
      <w:proofErr w:type="spellStart"/>
      <w:r w:rsidRPr="00580D07">
        <w:rPr>
          <w:rFonts w:cs="Arial"/>
          <w:color w:val="000000" w:themeColor="text1"/>
          <w:szCs w:val="24"/>
          <w:lang w:val="pt-BR"/>
        </w:rPr>
        <w:t>módulos</w:t>
      </w:r>
      <w:proofErr w:type="spellEnd"/>
      <w:r w:rsidRPr="00580D07">
        <w:rPr>
          <w:rFonts w:cs="Arial"/>
          <w:color w:val="000000" w:themeColor="text1"/>
          <w:szCs w:val="24"/>
          <w:lang w:val="pt-BR"/>
        </w:rPr>
        <w:t xml:space="preserve"> </w:t>
      </w:r>
      <w:proofErr w:type="spellStart"/>
      <w:r w:rsidRPr="00580D07">
        <w:rPr>
          <w:rFonts w:cs="Arial"/>
          <w:color w:val="000000" w:themeColor="text1"/>
          <w:szCs w:val="24"/>
          <w:lang w:val="pt-BR"/>
        </w:rPr>
        <w:t>dedicados</w:t>
      </w:r>
      <w:proofErr w:type="spellEnd"/>
      <w:r w:rsidRPr="00580D07">
        <w:rPr>
          <w:rFonts w:cs="Arial"/>
          <w:color w:val="000000" w:themeColor="text1"/>
          <w:szCs w:val="24"/>
          <w:lang w:val="pt-BR"/>
        </w:rPr>
        <w:t xml:space="preserve"> à </w:t>
      </w:r>
      <w:proofErr w:type="spellStart"/>
      <w:r w:rsidRPr="00580D07">
        <w:rPr>
          <w:rFonts w:cs="Arial"/>
          <w:color w:val="000000" w:themeColor="text1"/>
          <w:szCs w:val="24"/>
          <w:lang w:val="pt-BR"/>
        </w:rPr>
        <w:t>álgebra</w:t>
      </w:r>
      <w:proofErr w:type="spellEnd"/>
      <w:r w:rsidRPr="00580D07">
        <w:rPr>
          <w:rFonts w:cs="Arial"/>
          <w:color w:val="000000" w:themeColor="text1"/>
          <w:szCs w:val="24"/>
          <w:lang w:val="pt-BR"/>
        </w:rPr>
        <w:t xml:space="preserve"> linear e à </w:t>
      </w:r>
      <w:proofErr w:type="spellStart"/>
      <w:r w:rsidRPr="00580D07">
        <w:rPr>
          <w:rFonts w:cs="Arial"/>
          <w:color w:val="000000" w:themeColor="text1"/>
          <w:szCs w:val="24"/>
          <w:lang w:val="pt-BR"/>
        </w:rPr>
        <w:t>geração</w:t>
      </w:r>
      <w:proofErr w:type="spellEnd"/>
      <w:r w:rsidRPr="00580D07">
        <w:rPr>
          <w:rFonts w:cs="Arial"/>
          <w:color w:val="000000" w:themeColor="text1"/>
          <w:szCs w:val="24"/>
          <w:lang w:val="pt-BR"/>
        </w:rPr>
        <w:t xml:space="preserve"> de </w:t>
      </w:r>
      <w:proofErr w:type="spellStart"/>
      <w:r w:rsidRPr="00580D07">
        <w:rPr>
          <w:rFonts w:cs="Arial"/>
          <w:color w:val="000000" w:themeColor="text1"/>
          <w:szCs w:val="24"/>
          <w:lang w:val="pt-BR"/>
        </w:rPr>
        <w:t>números</w:t>
      </w:r>
      <w:proofErr w:type="spellEnd"/>
      <w:r w:rsidRPr="00580D07">
        <w:rPr>
          <w:rFonts w:cs="Arial"/>
          <w:color w:val="000000" w:themeColor="text1"/>
          <w:szCs w:val="24"/>
          <w:lang w:val="pt-BR"/>
        </w:rPr>
        <w:t xml:space="preserve"> </w:t>
      </w:r>
      <w:proofErr w:type="spellStart"/>
      <w:r w:rsidRPr="00580D07">
        <w:rPr>
          <w:rFonts w:cs="Arial"/>
          <w:color w:val="000000" w:themeColor="text1"/>
          <w:szCs w:val="24"/>
          <w:lang w:val="pt-BR"/>
        </w:rPr>
        <w:t>aleatórios</w:t>
      </w:r>
      <w:proofErr w:type="spellEnd"/>
      <w:r w:rsidRPr="00580D07">
        <w:rPr>
          <w:rFonts w:cs="Arial"/>
          <w:color w:val="000000" w:themeColor="text1"/>
          <w:szCs w:val="24"/>
          <w:lang w:val="pt-BR"/>
        </w:rPr>
        <w:t xml:space="preserve"> (NUMPY, 2026).</w:t>
      </w:r>
    </w:p>
    <w:p w14:paraId="7270564E" w14:textId="77777777" w:rsidR="00580D07" w:rsidRPr="00580D07" w:rsidRDefault="00580D07" w:rsidP="00580D07">
      <w:pPr>
        <w:spacing w:after="0" w:line="360" w:lineRule="auto"/>
        <w:jc w:val="both"/>
        <w:rPr>
          <w:b/>
          <w:bCs/>
        </w:rPr>
      </w:pPr>
    </w:p>
    <w:p w14:paraId="6D00E7F9" w14:textId="77777777" w:rsidR="00901C96" w:rsidRDefault="00000000">
      <w:pPr>
        <w:pStyle w:val="TCCHeading2"/>
      </w:pPr>
      <w:r>
        <w:rPr>
          <w:lang w:val="pt-BR"/>
        </w:rPr>
        <w:t xml:space="preserve">3.3 Desenvolvimento do </w:t>
      </w:r>
      <w:proofErr w:type="gramStart"/>
      <w:r>
        <w:rPr>
          <w:lang w:val="pt-BR"/>
        </w:rPr>
        <w:t>sistema</w:t>
      </w:r>
      <w:proofErr w:type="gramEnd"/>
    </w:p>
    <w:p w14:paraId="56D02DA4" w14:textId="77777777" w:rsidR="00901C96" w:rsidRDefault="00000000">
      <w:pPr>
        <w:spacing w:after="0" w:line="360" w:lineRule="auto"/>
        <w:jc w:val="both"/>
      </w:pPr>
      <w:r>
        <w:rPr>
          <w:lang w:val="pt-BR"/>
        </w:rPr>
        <w:t xml:space="preserve">[CONTEÚDO A DESENVOLVER] Nesta subseção serão descritos o pré-processamento das imagens, </w:t>
      </w:r>
      <w:proofErr w:type="gramStart"/>
      <w:r>
        <w:rPr>
          <w:lang w:val="pt-BR"/>
        </w:rPr>
        <w:t>a</w:t>
      </w:r>
      <w:proofErr w:type="gramEnd"/>
      <w:r>
        <w:rPr>
          <w:lang w:val="pt-BR"/>
        </w:rPr>
        <w:t xml:space="preserve"> arquitetura do modelo, o treinamento, </w:t>
      </w:r>
      <w:proofErr w:type="gramStart"/>
      <w:r>
        <w:rPr>
          <w:lang w:val="pt-BR"/>
        </w:rPr>
        <w:t>a</w:t>
      </w:r>
      <w:proofErr w:type="gramEnd"/>
      <w:r>
        <w:rPr>
          <w:lang w:val="pt-BR"/>
        </w:rPr>
        <w:t xml:space="preserve"> API, </w:t>
      </w:r>
      <w:proofErr w:type="gramStart"/>
      <w:r>
        <w:rPr>
          <w:lang w:val="pt-BR"/>
        </w:rPr>
        <w:t>a</w:t>
      </w:r>
      <w:proofErr w:type="gramEnd"/>
      <w:r>
        <w:rPr>
          <w:lang w:val="pt-BR"/>
        </w:rPr>
        <w:t xml:space="preserve"> interface e </w:t>
      </w:r>
      <w:proofErr w:type="gramStart"/>
      <w:r>
        <w:rPr>
          <w:lang w:val="pt-BR"/>
        </w:rPr>
        <w:t>a</w:t>
      </w:r>
      <w:proofErr w:type="gramEnd"/>
      <w:r>
        <w:rPr>
          <w:lang w:val="pt-BR"/>
        </w:rPr>
        <w:t xml:space="preserve"> integração entre os componentes.</w:t>
      </w:r>
    </w:p>
    <w:p w14:paraId="0B73DE66" w14:textId="77777777" w:rsidR="00901C96" w:rsidRDefault="00000000">
      <w:r>
        <w:rPr>
          <w:lang w:val="pt-BR"/>
        </w:rPr>
        <w:br w:type="page"/>
      </w:r>
    </w:p>
    <w:p w14:paraId="77279F28" w14:textId="77777777" w:rsidR="00901C96" w:rsidRDefault="00000000">
      <w:pPr>
        <w:pStyle w:val="TCCHeading1"/>
      </w:pPr>
      <w:r>
        <w:rPr>
          <w:lang w:val="pt-BR"/>
        </w:rPr>
        <w:lastRenderedPageBreak/>
        <w:t>4 RESULTADOS</w:t>
      </w:r>
    </w:p>
    <w:p w14:paraId="4611B2E6" w14:textId="77777777" w:rsidR="00901C96" w:rsidRDefault="00000000">
      <w:pPr>
        <w:spacing w:after="0" w:line="360" w:lineRule="auto"/>
        <w:jc w:val="both"/>
      </w:pPr>
      <w:r>
        <w:rPr>
          <w:lang w:val="pt-BR"/>
        </w:rPr>
        <w:t>[A DESENVOLVER] Esta seção será preenchida após a conclusão dos treinamentos e testes do modelo, incluindo as métricas de avaliação, exemplos de predições, análise dos resultados e demais experimentos realizados.</w:t>
      </w:r>
    </w:p>
    <w:p w14:paraId="3008F4A7" w14:textId="77777777" w:rsidR="00901C96" w:rsidRDefault="00000000">
      <w:r>
        <w:rPr>
          <w:lang w:val="pt-BR"/>
        </w:rPr>
        <w:br w:type="page"/>
      </w:r>
    </w:p>
    <w:p w14:paraId="629E6F00" w14:textId="77777777" w:rsidR="00901C96" w:rsidRDefault="00000000">
      <w:pPr>
        <w:pStyle w:val="TCCHeading1"/>
      </w:pPr>
      <w:r>
        <w:rPr>
          <w:lang w:val="pt-BR"/>
        </w:rPr>
        <w:lastRenderedPageBreak/>
        <w:t>5 CONSIDERAÇÕES FINAIS</w:t>
      </w:r>
    </w:p>
    <w:p w14:paraId="73154603" w14:textId="77777777" w:rsidR="00901C96" w:rsidRDefault="00000000">
      <w:pPr>
        <w:spacing w:after="0" w:line="360" w:lineRule="auto"/>
        <w:jc w:val="both"/>
      </w:pPr>
      <w:r>
        <w:rPr>
          <w:lang w:val="pt-BR"/>
        </w:rPr>
        <w:t>[A DESENVOLVER] A conclusão será elaborada após a finalização do desenvolvimento e da avaliação do sistema, relacionando os resultados obtidos aos objetivos propostos, às limitações encontradas e às possibilidades de trabalhos futuros.</w:t>
      </w:r>
    </w:p>
    <w:p w14:paraId="122BDA54" w14:textId="77777777" w:rsidR="00901C96" w:rsidRDefault="00000000">
      <w:r>
        <w:rPr>
          <w:lang w:val="pt-BR"/>
        </w:rPr>
        <w:br w:type="page"/>
      </w:r>
    </w:p>
    <w:p w14:paraId="37637819" w14:textId="77777777" w:rsidR="00901C96" w:rsidRDefault="00000000">
      <w:pPr>
        <w:pStyle w:val="TCCHeading1"/>
      </w:pPr>
      <w:r>
        <w:rPr>
          <w:lang w:val="pt-BR"/>
        </w:rPr>
        <w:lastRenderedPageBreak/>
        <w:t>REFERÊNCIAS</w:t>
      </w:r>
    </w:p>
    <w:p w14:paraId="7E0317AB" w14:textId="77777777" w:rsidR="00901C96" w:rsidRDefault="00000000">
      <w:pPr>
        <w:spacing w:after="160" w:line="240" w:lineRule="auto"/>
        <w:jc w:val="both"/>
      </w:pPr>
      <w:r>
        <w:rPr>
          <w:lang w:val="pt-BR"/>
        </w:rPr>
        <w:t xml:space="preserve">COLVIN, Samuel et al. Pydantic: Data validation using Python type hints. 2024. Disponível em: https://docs.pydantic.dev/. Acesso em: </w:t>
      </w:r>
      <w:proofErr w:type="gramStart"/>
      <w:r>
        <w:rPr>
          <w:lang w:val="pt-BR"/>
        </w:rPr>
        <w:t>18</w:t>
      </w:r>
      <w:proofErr w:type="gramEnd"/>
      <w:r>
        <w:rPr>
          <w:lang w:val="pt-BR"/>
        </w:rPr>
        <w:t xml:space="preserve"> ago. 2026.</w:t>
      </w:r>
    </w:p>
    <w:p w14:paraId="57AFEAFD" w14:textId="77777777" w:rsidR="00901C96" w:rsidRDefault="00000000">
      <w:pPr>
        <w:spacing w:after="160" w:line="240" w:lineRule="auto"/>
        <w:jc w:val="both"/>
      </w:pPr>
      <w:r>
        <w:rPr>
          <w:lang w:val="pt-BR"/>
        </w:rPr>
        <w:t xml:space="preserve">ENCODE. Starlette: The little ASGI framework that shines. 2024. Disponível em: https://www.starlette.io/. Acesso em: </w:t>
      </w:r>
      <w:proofErr w:type="gramStart"/>
      <w:r>
        <w:rPr>
          <w:lang w:val="pt-BR"/>
        </w:rPr>
        <w:t>18</w:t>
      </w:r>
      <w:proofErr w:type="gramEnd"/>
      <w:r>
        <w:rPr>
          <w:lang w:val="pt-BR"/>
        </w:rPr>
        <w:t xml:space="preserve"> ago. 2026.</w:t>
      </w:r>
    </w:p>
    <w:p w14:paraId="12D6CD18" w14:textId="77777777" w:rsidR="00901C96" w:rsidRDefault="00000000">
      <w:pPr>
        <w:spacing w:after="160" w:line="240" w:lineRule="auto"/>
        <w:jc w:val="both"/>
      </w:pPr>
      <w:r>
        <w:rPr>
          <w:lang w:val="pt-BR"/>
        </w:rPr>
        <w:t xml:space="preserve">HABBEMA, Hugo. Introdução ao Scikit-Learn: uma biblioteca essencial para aprendizado de máquina em Python. Medium, 8 </w:t>
      </w:r>
      <w:proofErr w:type="gramStart"/>
      <w:r>
        <w:rPr>
          <w:lang w:val="pt-BR"/>
        </w:rPr>
        <w:t>mar</w:t>
      </w:r>
      <w:proofErr w:type="gramEnd"/>
      <w:r>
        <w:rPr>
          <w:lang w:val="pt-BR"/>
        </w:rPr>
        <w:t xml:space="preserve">. 2024. Disponível em: https://medium.com/@habbema/introducao-ao-scikit-learn-f00b7201dbf7. Acesso em: </w:t>
      </w:r>
      <w:proofErr w:type="gramStart"/>
      <w:r>
        <w:rPr>
          <w:lang w:val="pt-BR"/>
        </w:rPr>
        <w:t>18</w:t>
      </w:r>
      <w:proofErr w:type="gramEnd"/>
      <w:r>
        <w:rPr>
          <w:lang w:val="pt-BR"/>
        </w:rPr>
        <w:t xml:space="preserve"> ago. 2026.</w:t>
      </w:r>
    </w:p>
    <w:p w14:paraId="5586DBBF" w14:textId="77777777" w:rsidR="00901C96" w:rsidRDefault="00000000">
      <w:pPr>
        <w:spacing w:after="160" w:line="240" w:lineRule="auto"/>
        <w:jc w:val="both"/>
      </w:pPr>
      <w:r>
        <w:rPr>
          <w:lang w:val="pt-BR"/>
        </w:rPr>
        <w:t xml:space="preserve">LEMOS, Sandra. Tutorial PyTorch: um guia rápido para você entender agora os fundamentos do PyTorch. Insight Data Science Lab, 19 jan. 2022. Disponível em: https://www.insightlab.ufc.br/tutorial-pytorch-um-guia-rapido-para-voce-entender-agora-os-fundamentos-do-pytorch/. Acesso em: </w:t>
      </w:r>
      <w:proofErr w:type="gramStart"/>
      <w:r>
        <w:rPr>
          <w:lang w:val="pt-BR"/>
        </w:rPr>
        <w:t>18</w:t>
      </w:r>
      <w:proofErr w:type="gramEnd"/>
      <w:r>
        <w:rPr>
          <w:lang w:val="pt-BR"/>
        </w:rPr>
        <w:t xml:space="preserve"> ago. 2026.</w:t>
      </w:r>
    </w:p>
    <w:p w14:paraId="31A919E9" w14:textId="77777777" w:rsidR="00901C96" w:rsidRDefault="00000000">
      <w:pPr>
        <w:spacing w:after="160" w:line="240" w:lineRule="auto"/>
        <w:jc w:val="both"/>
      </w:pPr>
      <w:r>
        <w:rPr>
          <w:lang w:val="pt-BR"/>
        </w:rPr>
        <w:t xml:space="preserve">McKINNEY, Wes. Data structures for statistical computing in Python. In: Proceedings of the 9th Python in Science Conference. 2010. p. 51–56. Disponível em: https://conference.scipy.org/proceedings/scipy2010/mckinney.html. Acesso em: </w:t>
      </w:r>
      <w:proofErr w:type="gramStart"/>
      <w:r>
        <w:rPr>
          <w:lang w:val="pt-BR"/>
        </w:rPr>
        <w:t>17</w:t>
      </w:r>
      <w:proofErr w:type="gramEnd"/>
      <w:r>
        <w:rPr>
          <w:lang w:val="pt-BR"/>
        </w:rPr>
        <w:t xml:space="preserve"> ago. 2026.</w:t>
      </w:r>
    </w:p>
    <w:p w14:paraId="3F53CC39" w14:textId="77777777" w:rsidR="00901C96" w:rsidRDefault="00000000">
      <w:pPr>
        <w:spacing w:after="160" w:line="240" w:lineRule="auto"/>
        <w:jc w:val="both"/>
      </w:pPr>
      <w:r>
        <w:rPr>
          <w:lang w:val="pt-BR"/>
        </w:rPr>
        <w:t xml:space="preserve">MHADHBI, Nadia. Streamlit Python: tutorial. DataCamp, 31 </w:t>
      </w:r>
      <w:proofErr w:type="gramStart"/>
      <w:r>
        <w:rPr>
          <w:lang w:val="pt-BR"/>
        </w:rPr>
        <w:t>mar</w:t>
      </w:r>
      <w:proofErr w:type="gramEnd"/>
      <w:r>
        <w:rPr>
          <w:lang w:val="pt-BR"/>
        </w:rPr>
        <w:t xml:space="preserve">. 2026. Disponível em: https://www.datacamp.com/tutorial/streamlit. Acesso em: </w:t>
      </w:r>
      <w:proofErr w:type="gramStart"/>
      <w:r>
        <w:rPr>
          <w:lang w:val="pt-BR"/>
        </w:rPr>
        <w:t>13</w:t>
      </w:r>
      <w:proofErr w:type="gramEnd"/>
      <w:r>
        <w:rPr>
          <w:lang w:val="pt-BR"/>
        </w:rPr>
        <w:t xml:space="preserve"> ago. 2026.</w:t>
      </w:r>
    </w:p>
    <w:p w14:paraId="0CCE729D" w14:textId="77777777" w:rsidR="00901C96" w:rsidRDefault="00000000">
      <w:pPr>
        <w:spacing w:after="160" w:line="240" w:lineRule="auto"/>
        <w:jc w:val="both"/>
      </w:pPr>
      <w:r>
        <w:rPr>
          <w:lang w:val="pt-BR"/>
        </w:rPr>
        <w:t xml:space="preserve">NAGY, Eszter et al. A pediatric wrist trauma X-ray dataset (GRAZPEDWRI-DX) for machine learning. Scientific Data, v. 9, n. 1, art. 222, 2022. DOI: 10.1038/s41597-022-01328-z. Disponível em: https://www.nature.com/articles/s41597-022-01328-z. Acesso em: </w:t>
      </w:r>
      <w:proofErr w:type="gramStart"/>
      <w:r>
        <w:rPr>
          <w:lang w:val="pt-BR"/>
        </w:rPr>
        <w:t>15</w:t>
      </w:r>
      <w:proofErr w:type="gramEnd"/>
      <w:r>
        <w:rPr>
          <w:lang w:val="pt-BR"/>
        </w:rPr>
        <w:t xml:space="preserve"> ago. 2026.</w:t>
      </w:r>
    </w:p>
    <w:p w14:paraId="670FA495" w14:textId="77777777" w:rsidR="00901C96" w:rsidRDefault="00000000">
      <w:pPr>
        <w:spacing w:after="160" w:line="240" w:lineRule="auto"/>
        <w:jc w:val="both"/>
      </w:pPr>
      <w:r>
        <w:rPr>
          <w:lang w:val="pt-BR"/>
        </w:rPr>
        <w:t xml:space="preserve">PANDAS DEVELOPMENT TEAM. </w:t>
      </w:r>
      <w:proofErr w:type="gramStart"/>
      <w:r>
        <w:rPr>
          <w:lang w:val="pt-BR"/>
        </w:rPr>
        <w:t>pandas</w:t>
      </w:r>
      <w:proofErr w:type="gramEnd"/>
      <w:r>
        <w:rPr>
          <w:lang w:val="pt-BR"/>
        </w:rPr>
        <w:t xml:space="preserve"> documentation. [S. l.]: Pandas Development Team, [s. d.]. Disponível em: https://pandas.pydata.org/docs/. Acesso em: </w:t>
      </w:r>
      <w:proofErr w:type="gramStart"/>
      <w:r>
        <w:rPr>
          <w:lang w:val="pt-BR"/>
        </w:rPr>
        <w:t>17</w:t>
      </w:r>
      <w:proofErr w:type="gramEnd"/>
      <w:r>
        <w:rPr>
          <w:lang w:val="pt-BR"/>
        </w:rPr>
        <w:t xml:space="preserve"> ago. 2026.</w:t>
      </w:r>
    </w:p>
    <w:p w14:paraId="2E40733E" w14:textId="77777777" w:rsidR="00580D07" w:rsidRPr="00580D07" w:rsidRDefault="00580D07" w:rsidP="00580D07">
      <w:pPr>
        <w:jc w:val="both"/>
        <w:rPr>
          <w:rFonts w:cs="Arial"/>
          <w:color w:val="000000" w:themeColor="text1"/>
          <w:szCs w:val="24"/>
        </w:rPr>
      </w:pPr>
      <w:r w:rsidRPr="00580D07">
        <w:rPr>
          <w:rFonts w:cs="Arial"/>
          <w:color w:val="000000" w:themeColor="text1"/>
          <w:szCs w:val="24"/>
          <w:lang w:val="pt-BR"/>
        </w:rPr>
        <w:t xml:space="preserve">NUMPY. NumPy documentation. [S. l.]: NumPy Developers, 2026. </w:t>
      </w:r>
      <w:proofErr w:type="spellStart"/>
      <w:r w:rsidRPr="00580D07">
        <w:rPr>
          <w:rFonts w:cs="Arial"/>
          <w:color w:val="000000" w:themeColor="text1"/>
          <w:szCs w:val="24"/>
          <w:lang w:val="pt-BR"/>
        </w:rPr>
        <w:t>Disponível</w:t>
      </w:r>
      <w:proofErr w:type="spellEnd"/>
      <w:r w:rsidRPr="00580D07">
        <w:rPr>
          <w:rFonts w:cs="Arial"/>
          <w:color w:val="000000" w:themeColor="text1"/>
          <w:szCs w:val="24"/>
          <w:lang w:val="pt-BR"/>
        </w:rPr>
        <w:t xml:space="preserve"> em: </w:t>
      </w:r>
      <w:hyperlink r:id="rId8" w:tgtFrame="_blank" w:history="1">
        <w:r w:rsidRPr="00580D07">
          <w:rPr>
            <w:rStyle w:val="Hyperlink"/>
            <w:rFonts w:cs="Arial"/>
            <w:szCs w:val="24"/>
          </w:rPr>
          <w:t>https://numpy.org/doc/stable/</w:t>
        </w:r>
      </w:hyperlink>
      <w:r w:rsidRPr="00580D07">
        <w:rPr>
          <w:rFonts w:cs="Arial"/>
          <w:color w:val="000000" w:themeColor="text1"/>
          <w:szCs w:val="24"/>
          <w:lang w:val="pt-BR"/>
        </w:rPr>
        <w:t xml:space="preserve">. </w:t>
      </w:r>
      <w:proofErr w:type="spellStart"/>
      <w:r w:rsidRPr="00580D07">
        <w:rPr>
          <w:rFonts w:cs="Arial"/>
          <w:color w:val="000000" w:themeColor="text1"/>
          <w:szCs w:val="24"/>
          <w:lang w:val="pt-BR"/>
        </w:rPr>
        <w:t>Acesso</w:t>
      </w:r>
      <w:proofErr w:type="spellEnd"/>
      <w:r w:rsidRPr="00580D07">
        <w:rPr>
          <w:rFonts w:cs="Arial"/>
          <w:color w:val="000000" w:themeColor="text1"/>
          <w:szCs w:val="24"/>
          <w:lang w:val="pt-BR"/>
        </w:rPr>
        <w:t xml:space="preserve"> em: </w:t>
      </w:r>
      <w:proofErr w:type="gramStart"/>
      <w:r w:rsidRPr="00580D07">
        <w:rPr>
          <w:rFonts w:cs="Arial"/>
          <w:color w:val="000000" w:themeColor="text1"/>
          <w:szCs w:val="24"/>
          <w:lang w:val="pt-BR"/>
        </w:rPr>
        <w:t>18</w:t>
      </w:r>
      <w:proofErr w:type="gramEnd"/>
      <w:r w:rsidRPr="00580D07">
        <w:rPr>
          <w:rFonts w:cs="Arial"/>
          <w:color w:val="000000" w:themeColor="text1"/>
          <w:szCs w:val="24"/>
          <w:lang w:val="pt-BR"/>
        </w:rPr>
        <w:t xml:space="preserve"> ago. 2026.</w:t>
      </w:r>
    </w:p>
    <w:p w14:paraId="5E29E721" w14:textId="77777777" w:rsidR="00901C96" w:rsidRDefault="00000000">
      <w:pPr>
        <w:spacing w:after="160" w:line="240" w:lineRule="auto"/>
        <w:jc w:val="both"/>
      </w:pPr>
      <w:r>
        <w:rPr>
          <w:lang w:val="pt-BR"/>
        </w:rPr>
        <w:t xml:space="preserve">RAMÍREZ, Sebastián. FastAPI framework, high performance, easy to learn, fast to code, ready for production. 2024. Disponível em: https://fastapi.tiangolo.com/. Acesso em: </w:t>
      </w:r>
      <w:proofErr w:type="gramStart"/>
      <w:r>
        <w:rPr>
          <w:lang w:val="pt-BR"/>
        </w:rPr>
        <w:t>18</w:t>
      </w:r>
      <w:proofErr w:type="gramEnd"/>
      <w:r>
        <w:rPr>
          <w:lang w:val="pt-BR"/>
        </w:rPr>
        <w:t xml:space="preserve"> ago. 2026.</w:t>
      </w:r>
    </w:p>
    <w:p w14:paraId="0894D8A0" w14:textId="77777777" w:rsidR="00901C96" w:rsidRDefault="00000000">
      <w:pPr>
        <w:spacing w:after="160" w:line="240" w:lineRule="auto"/>
        <w:jc w:val="both"/>
      </w:pPr>
      <w:r>
        <w:rPr>
          <w:lang w:val="pt-BR"/>
        </w:rPr>
        <w:t xml:space="preserve">WORSLEY, Summer. O que é Python? A linguagem de programação mais versátil. DataCamp, 23 abr. 2024. Disponível em: https://www.datacamp.com/pt/blog/all-about-python-the-most-versatile-programming-language. Acesso em: </w:t>
      </w:r>
      <w:proofErr w:type="gramStart"/>
      <w:r>
        <w:rPr>
          <w:lang w:val="pt-BR"/>
        </w:rPr>
        <w:t>12</w:t>
      </w:r>
      <w:proofErr w:type="gramEnd"/>
      <w:r>
        <w:rPr>
          <w:lang w:val="pt-BR"/>
        </w:rPr>
        <w:t xml:space="preserve"> ago. 2026.</w:t>
      </w:r>
    </w:p>
    <w:sectPr w:rsidR="00901C96" w:rsidSect="00034616">
      <w:footerReference w:type="default" r:id="rId9"/>
      <w:pgSz w:w="12240" w:h="15840"/>
      <w:pgMar w:top="1701"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73ECE" w14:textId="77777777" w:rsidR="001A3165" w:rsidRDefault="001A3165">
      <w:pPr>
        <w:spacing w:after="0" w:line="240" w:lineRule="auto"/>
      </w:pPr>
      <w:r>
        <w:separator/>
      </w:r>
    </w:p>
  </w:endnote>
  <w:endnote w:type="continuationSeparator" w:id="0">
    <w:p w14:paraId="45229546" w14:textId="77777777" w:rsidR="001A3165" w:rsidRDefault="001A3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351A3" w14:textId="77777777" w:rsidR="00901C96" w:rsidRDefault="00000000">
    <w:pPr>
      <w:pStyle w:val="Rodap"/>
      <w:jc w:val="right"/>
    </w:pPr>
    <w:r>
      <w:rPr>
        <w:sz w:val="20"/>
      </w:rPr>
      <w:fldChar w:fldCharType="begin"/>
    </w:r>
    <w:r>
      <w:rPr>
        <w:sz w:val="20"/>
      </w:rPr>
      <w:instrText>PAGE</w:instrText>
    </w:r>
    <w:r w:rsidR="00D416E9">
      <w:rPr>
        <w:sz w:val="20"/>
      </w:rPr>
      <w:fldChar w:fldCharType="separate"/>
    </w:r>
    <w:r w:rsidR="00D416E9">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841B9" w14:textId="77777777" w:rsidR="001A3165" w:rsidRDefault="001A3165">
      <w:pPr>
        <w:spacing w:after="0" w:line="240" w:lineRule="auto"/>
      </w:pPr>
      <w:r>
        <w:separator/>
      </w:r>
    </w:p>
  </w:footnote>
  <w:footnote w:type="continuationSeparator" w:id="0">
    <w:p w14:paraId="2864D4F6" w14:textId="77777777" w:rsidR="001A3165" w:rsidRDefault="001A31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061438952">
    <w:abstractNumId w:val="8"/>
  </w:num>
  <w:num w:numId="2" w16cid:durableId="1853957184">
    <w:abstractNumId w:val="6"/>
  </w:num>
  <w:num w:numId="3" w16cid:durableId="708647066">
    <w:abstractNumId w:val="5"/>
  </w:num>
  <w:num w:numId="4" w16cid:durableId="593368381">
    <w:abstractNumId w:val="4"/>
  </w:num>
  <w:num w:numId="5" w16cid:durableId="391659887">
    <w:abstractNumId w:val="7"/>
  </w:num>
  <w:num w:numId="6" w16cid:durableId="1063912673">
    <w:abstractNumId w:val="3"/>
  </w:num>
  <w:num w:numId="7" w16cid:durableId="961501616">
    <w:abstractNumId w:val="2"/>
  </w:num>
  <w:num w:numId="8" w16cid:durableId="2040856597">
    <w:abstractNumId w:val="1"/>
  </w:num>
  <w:num w:numId="9" w16cid:durableId="867335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2D0"/>
    <w:rsid w:val="0015074B"/>
    <w:rsid w:val="001A3165"/>
    <w:rsid w:val="0029639D"/>
    <w:rsid w:val="00326F90"/>
    <w:rsid w:val="00580D07"/>
    <w:rsid w:val="007536ED"/>
    <w:rsid w:val="00901C96"/>
    <w:rsid w:val="00933EB8"/>
    <w:rsid w:val="00AA1D8D"/>
    <w:rsid w:val="00B47730"/>
    <w:rsid w:val="00CB0664"/>
    <w:rsid w:val="00D416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0440F"/>
  <w14:defaultImageDpi w14:val="330"/>
  <w15:docId w15:val="{AB7697E4-D61E-40AD-9A00-C3D4FF301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CCHeading1">
    <w:name w:val="TCC Heading 1"/>
    <w:pPr>
      <w:keepNext/>
      <w:spacing w:before="360" w:after="240" w:line="360" w:lineRule="auto"/>
    </w:pPr>
    <w:rPr>
      <w:rFonts w:ascii="Arial" w:eastAsia="Arial" w:hAnsi="Arial"/>
      <w:b/>
      <w:sz w:val="24"/>
    </w:rPr>
  </w:style>
  <w:style w:type="paragraph" w:customStyle="1" w:styleId="TCCHeading2">
    <w:name w:val="TCC Heading 2"/>
    <w:pPr>
      <w:keepNext/>
      <w:spacing w:before="240" w:after="120" w:line="360" w:lineRule="auto"/>
    </w:pPr>
    <w:rPr>
      <w:rFonts w:ascii="Arial" w:eastAsia="Arial" w:hAnsi="Arial"/>
      <w:b/>
      <w:sz w:val="24"/>
    </w:rPr>
  </w:style>
  <w:style w:type="character" w:styleId="Hyperlink">
    <w:name w:val="Hyperlink"/>
    <w:basedOn w:val="Fontepargpadro"/>
    <w:uiPriority w:val="99"/>
    <w:unhideWhenUsed/>
    <w:rsid w:val="00580D0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umpy.org/doc/stable/?utm_source=chatgpt.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23</Pages>
  <Words>3560</Words>
  <Characters>19230</Characters>
  <Application>Microsoft Office Word</Application>
  <DocSecurity>0</DocSecurity>
  <Lines>160</Lines>
  <Paragraphs>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ANÁLISE DE IMAGENS RADIOGRÁFICAS PARA DETECÇÃO DE FRATURAS DE PUNHO USANDO REDES NEURAIS</vt:lpstr>
      <vt:lpstr/>
    </vt:vector>
  </TitlesOfParts>
  <Manager/>
  <Company/>
  <LinksUpToDate>false</LinksUpToDate>
  <CharactersWithSpaces>22745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 IMAGENS RADIOGRÁFICAS PARA DETECÇÃO DE FRATURAS DE PUNHO USANDO REDES NEURAIS</dc:title>
  <dc:subject>Versão prévia formatada do TCC</dc:subject>
  <dc:creator>CARLOS EDUARDO DOS SANTOS; JOÃO VICTOR AMBROZIO; OTTÁVIO FRANCISCO BASQUES; GIOVANE BRAZ DE VASCONCELOS</dc:creator>
  <cp:keywords>TCC, UNIP, Inteligência Artificial, radiografias, fraturas, CNN</cp:keywords>
  <dc:description>generated by python-docx</dc:description>
  <cp:lastModifiedBy>Giovane Braz</cp:lastModifiedBy>
  <cp:revision>2</cp:revision>
  <dcterms:created xsi:type="dcterms:W3CDTF">2013-12-23T23:15:00Z</dcterms:created>
  <dcterms:modified xsi:type="dcterms:W3CDTF">2026-08-19T01:16:00Z</dcterms:modified>
  <cp:category/>
</cp:coreProperties>
</file>