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4454" w:rsidRDefault="00B34454" w:rsidP="00B34454">
      <w:pPr>
        <w:pStyle w:val="Ttulo2"/>
      </w:pPr>
      <w:r>
        <w:rPr>
          <w:rFonts w:ascii="Segoe UI Symbol" w:hAnsi="Segoe UI Symbol" w:cs="Segoe UI Symbol"/>
        </w:rPr>
        <w:t>🎬</w:t>
      </w:r>
      <w:r>
        <w:t xml:space="preserve"> Script de Reunião de Venda: </w:t>
      </w:r>
      <w:proofErr w:type="spellStart"/>
      <w:r>
        <w:t>Otimizador</w:t>
      </w:r>
      <w:proofErr w:type="spellEnd"/>
      <w:r>
        <w:t xml:space="preserve"> de Compras White </w:t>
      </w:r>
      <w:proofErr w:type="spellStart"/>
      <w:r>
        <w:t>Label</w:t>
      </w:r>
      <w:proofErr w:type="spellEnd"/>
    </w:p>
    <w:p w:rsidR="00B34454" w:rsidRDefault="00B34454" w:rsidP="00B34454">
      <w:pPr>
        <w:pStyle w:val="Ttulo3"/>
      </w:pPr>
      <w:r>
        <w:t>Fase 1: Abertura e Alinhamento da Dor (O Gancho)</w:t>
      </w:r>
    </w:p>
    <w:p w:rsidR="00B34454" w:rsidRDefault="00B34454" w:rsidP="00B34454">
      <w:pPr>
        <w:pStyle w:val="NormalWeb"/>
      </w:pPr>
      <w:r>
        <w:rPr>
          <w:i/>
          <w:iCs/>
        </w:rPr>
        <w:t>Objetivo: Mostrar que você entende o mercado de tecnologia de varejo e prender a atenção do comprador.</w:t>
      </w:r>
    </w:p>
    <w:p w:rsidR="00B34454" w:rsidRDefault="00B34454" w:rsidP="00B34454">
      <w:pPr>
        <w:pStyle w:val="NormalWeb"/>
      </w:pPr>
      <w:r>
        <w:rPr>
          <w:b/>
          <w:bCs/>
        </w:rPr>
        <w:t>Você:</w:t>
      </w:r>
      <w:r>
        <w:t xml:space="preserve"> "Obrigado pelo tempo, [Nome do Comprador]. Vá direto ao ponto: hoje, a maior dor de quem tenta criar um aplicativo voltado para o varejo ou consumo local é o tempo de desenvolvimento e o custo de infraestrutura. Desenvolver um </w:t>
      </w:r>
      <w:proofErr w:type="spellStart"/>
      <w:r>
        <w:t>app</w:t>
      </w:r>
      <w:proofErr w:type="spellEnd"/>
      <w:r>
        <w:t xml:space="preserve"> do zero, contratar designers, programadores sêniores para estruturar algoritmos geográficos e gerenciar servidores de banco de dados consome facilmente de 4 a 6 meses de trabalho e mais de R$ 50.000 de investimento, sem nenhuma garantia de que vai funcionar na primeira tentativa.</w:t>
      </w:r>
    </w:p>
    <w:p w:rsidR="00B34454" w:rsidRDefault="00B34454" w:rsidP="00B34454">
      <w:pPr>
        <w:pStyle w:val="NormalWeb"/>
      </w:pPr>
      <w:r>
        <w:t xml:space="preserve">O que vim te apresentar hoje não é uma promessa de desenvolvimento. É um </w:t>
      </w:r>
      <w:r>
        <w:rPr>
          <w:b/>
          <w:bCs/>
        </w:rPr>
        <w:t>produto proprietário pronto, testado e de prateleira</w:t>
      </w:r>
      <w:r>
        <w:t>, focado na maior dor do brasileiro hoje: economizar na compra do supermercado."</w:t>
      </w:r>
    </w:p>
    <w:p w:rsidR="00B34454" w:rsidRDefault="00B34454" w:rsidP="00B34454">
      <w:pPr>
        <w:pStyle w:val="Ttulo3"/>
      </w:pPr>
      <w:r>
        <w:t>Fase 2: Apresentação do Produto (O Impacto Visual)</w:t>
      </w:r>
    </w:p>
    <w:p w:rsidR="00B34454" w:rsidRDefault="00B34454" w:rsidP="00B34454">
      <w:pPr>
        <w:pStyle w:val="NormalWeb"/>
      </w:pPr>
      <w:r>
        <w:rPr>
          <w:i/>
          <w:iCs/>
        </w:rPr>
        <w:t>Objetivo: Fazer a demonstração prática da interface e do motor em tempo real.</w:t>
      </w:r>
    </w:p>
    <w:p w:rsidR="00B34454" w:rsidRDefault="00B34454" w:rsidP="00B34454">
      <w:pPr>
        <w:pStyle w:val="NormalWeb"/>
      </w:pPr>
      <w:r>
        <w:rPr>
          <w:b/>
          <w:bCs/>
        </w:rPr>
        <w:t>Você:</w:t>
      </w:r>
      <w:r>
        <w:t xml:space="preserve"> "</w:t>
      </w:r>
      <w:proofErr w:type="gramStart"/>
      <w:r>
        <w:t>[Abra</w:t>
      </w:r>
      <w:proofErr w:type="gramEnd"/>
      <w:r>
        <w:t xml:space="preserve"> a tela do sistema em modo de compartilhamento]. Esta é a solução. É uma plataforma multimercado formatada em </w:t>
      </w:r>
      <w:r>
        <w:rPr>
          <w:b/>
          <w:bCs/>
        </w:rPr>
        <w:t xml:space="preserve">White </w:t>
      </w: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 puro</w:t>
      </w:r>
      <w:r>
        <w:t xml:space="preserve">. Isso significa que ela não tem nenhuma amarra com a minha marca. Você pode colocar o nome que quiser — seja </w:t>
      </w:r>
      <w:proofErr w:type="spellStart"/>
      <w:r>
        <w:rPr>
          <w:i/>
          <w:iCs/>
        </w:rPr>
        <w:t>PoupaBairro</w:t>
      </w:r>
      <w:proofErr w:type="spellEnd"/>
      <w:r>
        <w:t xml:space="preserve">, </w:t>
      </w:r>
      <w:proofErr w:type="spellStart"/>
      <w:r>
        <w:rPr>
          <w:i/>
          <w:iCs/>
        </w:rPr>
        <w:t>SuperEconomia</w:t>
      </w:r>
      <w:proofErr w:type="spellEnd"/>
      <w:r>
        <w:t xml:space="preserve"> ou anexar ao ecossistema que sua empresa já possui — trocar o logotipo e lançar no mercado na próxima semana.</w:t>
      </w:r>
    </w:p>
    <w:p w:rsidR="00B34454" w:rsidRDefault="00B34454" w:rsidP="00B34454">
      <w:pPr>
        <w:pStyle w:val="NormalWeb"/>
      </w:pPr>
      <w:r>
        <w:t xml:space="preserve">Olhe o apelo visual: usamos a psicologia do varejo. Fundo amarelo vibrante de alta conversão e os preços emoldurados como </w:t>
      </w:r>
      <w:r>
        <w:rPr>
          <w:b/>
          <w:bCs/>
        </w:rPr>
        <w:t>verdadeiras placas de oferta de supermercado</w:t>
      </w:r>
      <w:r>
        <w:t>. O usuário entra, digita o CEP de qualquer lugar do Brasil e o sistema calcula tudo em tempo real."</w:t>
      </w:r>
    </w:p>
    <w:p w:rsidR="00B34454" w:rsidRDefault="00B34454" w:rsidP="00B34454">
      <w:pPr>
        <w:pStyle w:val="Ttulo3"/>
      </w:pPr>
      <w:r>
        <w:t>Fase 3: Demonstração da Engenharia (A Diferenciação Técnica)</w:t>
      </w:r>
    </w:p>
    <w:p w:rsidR="00B34454" w:rsidRDefault="00B34454" w:rsidP="00B34454">
      <w:pPr>
        <w:pStyle w:val="NormalWeb"/>
      </w:pPr>
      <w:r>
        <w:rPr>
          <w:i/>
          <w:iCs/>
        </w:rPr>
        <w:t>Objetivo: Explicar o motor sem banco de dados e a contingência como um trunfo comercial.</w:t>
      </w:r>
    </w:p>
    <w:p w:rsidR="00B34454" w:rsidRDefault="00B34454" w:rsidP="00B34454">
      <w:pPr>
        <w:pStyle w:val="NormalWeb"/>
      </w:pPr>
      <w:r>
        <w:rPr>
          <w:b/>
          <w:bCs/>
        </w:rPr>
        <w:t>Você:</w:t>
      </w:r>
      <w:r>
        <w:t xml:space="preserve"> "Agora, o grande segredo e o maior valor comercial deste software estão no que está debaixo do capô. Eu projetei este sistema sob o conceito de </w:t>
      </w:r>
      <w:r>
        <w:rPr>
          <w:b/>
          <w:bCs/>
        </w:rPr>
        <w:t xml:space="preserve">arquitetura </w:t>
      </w:r>
      <w:proofErr w:type="spellStart"/>
      <w:r>
        <w:rPr>
          <w:b/>
          <w:bCs/>
        </w:rPr>
        <w:t>Stateless</w:t>
      </w:r>
      <w:proofErr w:type="spellEnd"/>
      <w:r>
        <w:rPr>
          <w:b/>
          <w:bCs/>
        </w:rPr>
        <w:t xml:space="preserve"> (Sem Banco de Dados)</w:t>
      </w:r>
      <w:r>
        <w:t>. Toda a inteligência roda em tempo real, direto na memória RAM do servidor.</w:t>
      </w:r>
    </w:p>
    <w:p w:rsidR="00B34454" w:rsidRDefault="00B34454" w:rsidP="00B34454">
      <w:pPr>
        <w:pStyle w:val="NormalWeb"/>
      </w:pPr>
      <w:r>
        <w:rPr>
          <w:b/>
          <w:bCs/>
        </w:rPr>
        <w:t>O que isso significa para o seu bolso como investidor?</w:t>
      </w:r>
      <w:r>
        <w:t xml:space="preserve"> Significa que seu custo de servidor é praticamente </w:t>
      </w:r>
      <w:r>
        <w:rPr>
          <w:b/>
          <w:bCs/>
        </w:rPr>
        <w:t>zero</w:t>
      </w:r>
      <w:r>
        <w:t xml:space="preserve">. Você não precisa pagar licenças caras de bancos de dados (como SQL Server ou Oracle), não tem risco de tabelas corrompidas e não precisa de </w:t>
      </w:r>
      <w:r>
        <w:lastRenderedPageBreak/>
        <w:t>um DBA para dar manutenção. Ele roda liso em qualquer VPS básica de 30 reais por mês.</w:t>
      </w:r>
    </w:p>
    <w:p w:rsidR="00B34454" w:rsidRDefault="00B34454" w:rsidP="00B34454">
      <w:pPr>
        <w:pStyle w:val="NormalWeb"/>
      </w:pPr>
      <w:r>
        <w:t xml:space="preserve">Além disso, criamos um </w:t>
      </w:r>
      <w:r>
        <w:rPr>
          <w:b/>
          <w:bCs/>
        </w:rPr>
        <w:t>Motor de Contingência Geográfica Exclusivo</w:t>
      </w:r>
      <w:r>
        <w:t xml:space="preserve">. Em tecnologia, as </w:t>
      </w:r>
      <w:proofErr w:type="spellStart"/>
      <w:r>
        <w:t>APIs</w:t>
      </w:r>
      <w:proofErr w:type="spellEnd"/>
      <w:r>
        <w:t xml:space="preserve"> de mapas públicos costumam falhar em bairros afastados ou praias do litoral. Se isso acontece em um </w:t>
      </w:r>
      <w:proofErr w:type="spellStart"/>
      <w:r>
        <w:t>app</w:t>
      </w:r>
      <w:proofErr w:type="spellEnd"/>
      <w:r>
        <w:t xml:space="preserve"> comum, a tela fica em branco e o usuário desinstala. No nosso sistema, se o mapa falhar, o </w:t>
      </w:r>
      <w:proofErr w:type="spellStart"/>
      <w:r>
        <w:t>back-end</w:t>
      </w:r>
      <w:proofErr w:type="spellEnd"/>
      <w:r>
        <w:t xml:space="preserve"> detecta a rua do usuário por </w:t>
      </w:r>
      <w:proofErr w:type="spellStart"/>
      <w:r>
        <w:t>geocoding</w:t>
      </w:r>
      <w:proofErr w:type="spellEnd"/>
      <w:r>
        <w:t xml:space="preserve"> reverso e </w:t>
      </w:r>
      <w:r>
        <w:rPr>
          <w:b/>
          <w:bCs/>
        </w:rPr>
        <w:t>gera automaticamente uma rede de mercados virtuais baseada em perfis (Atacado, Médio Porte e Express)</w:t>
      </w:r>
      <w:r>
        <w:t xml:space="preserve"> com um catálogo nativo de 100 produtos comerciais. O sistema </w:t>
      </w:r>
      <w:r>
        <w:rPr>
          <w:b/>
          <w:bCs/>
        </w:rPr>
        <w:t>nunca</w:t>
      </w:r>
      <w:r>
        <w:t xml:space="preserve"> fica em branco e funciona nos 5.568 municípios do Brasil."</w:t>
      </w:r>
    </w:p>
    <w:p w:rsidR="00B34454" w:rsidRDefault="00B34454" w:rsidP="00B34454">
      <w:pPr>
        <w:pStyle w:val="Ttulo3"/>
      </w:pPr>
      <w:r>
        <w:t>Fase 4: Monetização e ROI (Como o comprador ganha dinheiro)</w:t>
      </w:r>
    </w:p>
    <w:p w:rsidR="00B34454" w:rsidRDefault="00B34454" w:rsidP="00B34454">
      <w:pPr>
        <w:pStyle w:val="NormalWeb"/>
      </w:pPr>
      <w:r>
        <w:rPr>
          <w:i/>
          <w:iCs/>
        </w:rPr>
        <w:t>Objetivo: Mostrar como ele recupera o investimento rapidamente.</w:t>
      </w:r>
    </w:p>
    <w:p w:rsidR="00B34454" w:rsidRDefault="00B34454" w:rsidP="00B34454">
      <w:pPr>
        <w:pStyle w:val="NormalWeb"/>
      </w:pPr>
      <w:r>
        <w:rPr>
          <w:b/>
          <w:bCs/>
        </w:rPr>
        <w:t>Você:</w:t>
      </w:r>
      <w:r>
        <w:t xml:space="preserve"> "Como você monetiza esse pacote fechado imediatamente? Existem três caminhos principais:</w:t>
      </w:r>
    </w:p>
    <w:p w:rsidR="00B34454" w:rsidRDefault="00B34454" w:rsidP="00B34454">
      <w:pPr>
        <w:pStyle w:val="NormalWeb"/>
        <w:numPr>
          <w:ilvl w:val="0"/>
          <w:numId w:val="5"/>
        </w:numPr>
      </w:pPr>
      <w:r>
        <w:rPr>
          <w:b/>
          <w:bCs/>
        </w:rPr>
        <w:t>Mensalidade dos Mercados:</w:t>
      </w:r>
      <w:r>
        <w:t xml:space="preserve"> Você pode ir nos supermercados de médio porte, atacadistas ou comércios de bairro de uma região e cobrar uma assinatura mensal para que eles atualizem seus preços reais no seu catálogo em memória (o que leva segundos para fazer alterando um arquivo de texto).</w:t>
      </w:r>
    </w:p>
    <w:p w:rsidR="00B34454" w:rsidRDefault="00B34454" w:rsidP="00B34454">
      <w:pPr>
        <w:pStyle w:val="NormalWeb"/>
        <w:numPr>
          <w:ilvl w:val="0"/>
          <w:numId w:val="5"/>
        </w:numPr>
      </w:pPr>
      <w:proofErr w:type="gramStart"/>
      <w:r>
        <w:rPr>
          <w:b/>
          <w:bCs/>
        </w:rPr>
        <w:t>Destaque Patrocinado</w:t>
      </w:r>
      <w:proofErr w:type="gramEnd"/>
      <w:r>
        <w:rPr>
          <w:b/>
          <w:bCs/>
        </w:rPr>
        <w:t>:</w:t>
      </w:r>
      <w:r>
        <w:t xml:space="preserve"> Cobrar para que determinada rede apareça sempre como 'Recomendada' ou no topo do ranking visual do bairro.</w:t>
      </w:r>
    </w:p>
    <w:p w:rsidR="00B34454" w:rsidRDefault="00B34454" w:rsidP="00B34454">
      <w:pPr>
        <w:pStyle w:val="NormalWeb"/>
        <w:numPr>
          <w:ilvl w:val="0"/>
          <w:numId w:val="5"/>
        </w:numPr>
      </w:pPr>
      <w:r>
        <w:rPr>
          <w:b/>
          <w:bCs/>
        </w:rPr>
        <w:t>Mídia de Encarte:</w:t>
      </w:r>
      <w:r>
        <w:t xml:space="preserve"> Vender banners de marcas de alimentos dentro desse painel promocional, que tem um apelo visual gigantesco para quem já está com a intenção de compra na mão."</w:t>
      </w:r>
    </w:p>
    <w:p w:rsidR="00B34454" w:rsidRDefault="00B34454" w:rsidP="00B34454">
      <w:pPr>
        <w:pStyle w:val="Ttulo3"/>
      </w:pPr>
      <w:r>
        <w:t>Fase 5: O Fechamento e Proposta (Venda dos Direitos Totais)</w:t>
      </w:r>
    </w:p>
    <w:p w:rsidR="00B34454" w:rsidRDefault="00B34454" w:rsidP="00B34454">
      <w:pPr>
        <w:pStyle w:val="NormalWeb"/>
      </w:pPr>
      <w:r>
        <w:rPr>
          <w:i/>
          <w:iCs/>
        </w:rPr>
        <w:t>Objetivo: Apresentar o valor do ativo ancorando o custo de oportunidade.</w:t>
      </w:r>
    </w:p>
    <w:p w:rsidR="00B34454" w:rsidRDefault="00B34454" w:rsidP="00B34454">
      <w:pPr>
        <w:pStyle w:val="NormalWeb"/>
      </w:pPr>
      <w:r>
        <w:rPr>
          <w:b/>
          <w:bCs/>
        </w:rPr>
        <w:t>Você:</w:t>
      </w:r>
      <w:r>
        <w:t xml:space="preserve"> "Estou te entregando a propriedade intelectual completa e definitiva. O front-</w:t>
      </w:r>
      <w:proofErr w:type="spellStart"/>
      <w:r>
        <w:t>end</w:t>
      </w:r>
      <w:proofErr w:type="spellEnd"/>
      <w:r>
        <w:t xml:space="preserve"> otimizado em </w:t>
      </w:r>
      <w:proofErr w:type="spellStart"/>
      <w:r>
        <w:t>React</w:t>
      </w:r>
      <w:proofErr w:type="spellEnd"/>
      <w:r>
        <w:t xml:space="preserve">, o </w:t>
      </w:r>
      <w:proofErr w:type="spellStart"/>
      <w:r>
        <w:t>back-end</w:t>
      </w:r>
      <w:proofErr w:type="spellEnd"/>
      <w:r>
        <w:t xml:space="preserve"> de alta performance em </w:t>
      </w:r>
      <w:proofErr w:type="spellStart"/>
      <w:r>
        <w:t>FastAPI</w:t>
      </w:r>
      <w:proofErr w:type="spellEnd"/>
      <w:r>
        <w:t xml:space="preserve"> com o robô de raspagem web auxiliar embutido, empacotados em </w:t>
      </w:r>
      <w:proofErr w:type="spellStart"/>
      <w:r>
        <w:t>Docker</w:t>
      </w:r>
      <w:proofErr w:type="spellEnd"/>
      <w:r>
        <w:t xml:space="preserve">. Compilou, mudou a marca, </w:t>
      </w:r>
      <w:proofErr w:type="gramStart"/>
      <w:r>
        <w:t>tá</w:t>
      </w:r>
      <w:proofErr w:type="gramEnd"/>
      <w:r>
        <w:t xml:space="preserve"> no ar.</w:t>
      </w:r>
    </w:p>
    <w:p w:rsidR="00B34454" w:rsidRDefault="00B34454" w:rsidP="00B34454">
      <w:pPr>
        <w:pStyle w:val="NormalWeb"/>
      </w:pPr>
      <w:r>
        <w:t>Se você fosse colocar uma equipe para construir isso, entre salários, erros de projeto e infraestrutura, você gastaria no mínimo R$ 40.000 e só veria o produto daqui a 5 meses.</w:t>
      </w:r>
    </w:p>
    <w:p w:rsidR="00B34454" w:rsidRDefault="00B34454" w:rsidP="00B34454">
      <w:pPr>
        <w:pStyle w:val="NormalWeb"/>
      </w:pPr>
      <w:r>
        <w:t xml:space="preserve">Para passar o controle total, o código-fonte limpo e todos os direitos autorais desse ativo em uma única transação, o valor do pacote fechado é de </w:t>
      </w:r>
      <w:r>
        <w:rPr>
          <w:b/>
          <w:bCs/>
        </w:rPr>
        <w:t xml:space="preserve">R$ </w:t>
      </w:r>
      <w:proofErr w:type="gramStart"/>
      <w:r>
        <w:rPr>
          <w:b/>
          <w:bCs/>
        </w:rPr>
        <w:t>[Insira</w:t>
      </w:r>
      <w:proofErr w:type="gramEnd"/>
      <w:r>
        <w:rPr>
          <w:b/>
          <w:bCs/>
        </w:rPr>
        <w:t xml:space="preserve"> o valor escolhido, </w:t>
      </w:r>
      <w:proofErr w:type="spellStart"/>
      <w:r>
        <w:rPr>
          <w:b/>
          <w:bCs/>
        </w:rPr>
        <w:t>ex</w:t>
      </w:r>
      <w:proofErr w:type="spellEnd"/>
      <w:r>
        <w:rPr>
          <w:b/>
          <w:bCs/>
        </w:rPr>
        <w:t>: 25.000]</w:t>
      </w:r>
      <w:r>
        <w:t>.</w:t>
      </w:r>
    </w:p>
    <w:p w:rsidR="00B34454" w:rsidRDefault="00B34454" w:rsidP="00B34454">
      <w:pPr>
        <w:pStyle w:val="NormalWeb"/>
      </w:pPr>
      <w:r>
        <w:t>Você economiza tempo de desenvolvimento, elimina o risco tecnológico e passa a ser dono de um SaaS escalável nacionalmente a partir de hoje. Como podemos formalizar a transferência?"</w:t>
      </w:r>
    </w:p>
    <w:p w:rsidR="00B34454" w:rsidRDefault="00B34454" w:rsidP="00B34454">
      <w:pPr>
        <w:pStyle w:val="Ttulo3"/>
      </w:pPr>
      <w:r>
        <w:rPr>
          <w:rFonts w:ascii="Segoe UI Symbol" w:hAnsi="Segoe UI Symbol" w:cs="Segoe UI Symbol"/>
        </w:rPr>
        <w:t>💡</w:t>
      </w:r>
      <w:r>
        <w:t xml:space="preserve"> Dicas de Ouro para a Reunião:</w:t>
      </w:r>
    </w:p>
    <w:p w:rsidR="00B34454" w:rsidRDefault="00B34454" w:rsidP="00B34454">
      <w:pPr>
        <w:pStyle w:val="NormalWeb"/>
        <w:numPr>
          <w:ilvl w:val="0"/>
          <w:numId w:val="6"/>
        </w:numPr>
      </w:pPr>
      <w:r>
        <w:rPr>
          <w:b/>
          <w:bCs/>
        </w:rPr>
        <w:lastRenderedPageBreak/>
        <w:t xml:space="preserve">Deixe o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 engatilhado:</w:t>
      </w:r>
      <w:r>
        <w:t xml:space="preserve"> Antes da reunião começar, abra o navegador, monte uma cesta com arroz, feijão ou batata para o CEP de </w:t>
      </w:r>
      <w:proofErr w:type="spellStart"/>
      <w:r>
        <w:t>Boiçucanga</w:t>
      </w:r>
      <w:proofErr w:type="spellEnd"/>
      <w:r>
        <w:t xml:space="preserve"> e deixe a tela amarela com os resultados do </w:t>
      </w:r>
      <w:proofErr w:type="spellStart"/>
      <w:r>
        <w:t>Krill</w:t>
      </w:r>
      <w:proofErr w:type="spellEnd"/>
      <w:r>
        <w:t xml:space="preserve"> e do </w:t>
      </w:r>
      <w:proofErr w:type="spellStart"/>
      <w:r>
        <w:t>Semar</w:t>
      </w:r>
      <w:proofErr w:type="spellEnd"/>
      <w:r>
        <w:t xml:space="preserve"> aberta. Quando chegar na Fase 2, mostre a tela funcionando na hora. O impacto do visual promocional vende o sistema sozinho.</w:t>
      </w:r>
    </w:p>
    <w:p w:rsidR="00B34454" w:rsidRDefault="00B34454" w:rsidP="00B34454">
      <w:pPr>
        <w:pStyle w:val="NormalWeb"/>
        <w:numPr>
          <w:ilvl w:val="0"/>
          <w:numId w:val="6"/>
        </w:numPr>
      </w:pPr>
      <w:r>
        <w:rPr>
          <w:b/>
          <w:bCs/>
        </w:rPr>
        <w:t>Reforce o "Sem Banco de Dados":</w:t>
      </w:r>
      <w:r>
        <w:t xml:space="preserve"> Investidores de tecnologia têm pavor de custo de manutenção de banco de dados e backup. Bater na tecla de que o sistema é autônomo, roda em memória e é atualizado em um arquivo texto simples é um diferencial que reduz o medo do comprador leigo.</w:t>
      </w:r>
    </w:p>
    <w:p w:rsidR="00617E0B" w:rsidRDefault="00617E0B">
      <w:bookmarkStart w:id="0" w:name="_GoBack"/>
      <w:bookmarkEnd w:id="0"/>
    </w:p>
    <w:sectPr w:rsidR="00617E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314B29"/>
    <w:multiLevelType w:val="multilevel"/>
    <w:tmpl w:val="3B56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73FFA"/>
    <w:multiLevelType w:val="multilevel"/>
    <w:tmpl w:val="2C12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949A5"/>
    <w:multiLevelType w:val="multilevel"/>
    <w:tmpl w:val="EC98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B2B3C"/>
    <w:multiLevelType w:val="multilevel"/>
    <w:tmpl w:val="A9B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73C09"/>
    <w:multiLevelType w:val="multilevel"/>
    <w:tmpl w:val="EF80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A3644"/>
    <w:multiLevelType w:val="multilevel"/>
    <w:tmpl w:val="3DAC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7C2"/>
    <w:rsid w:val="00617E0B"/>
    <w:rsid w:val="00B34454"/>
    <w:rsid w:val="00F3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ED5079-4AAD-489F-8D47-425E6F005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347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347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347C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347C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34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4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4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8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3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90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43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848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2026-05-20T22:23:00Z</dcterms:created>
  <dcterms:modified xsi:type="dcterms:W3CDTF">2026-05-20T22:38:00Z</dcterms:modified>
</cp:coreProperties>
</file>