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9D42E" w14:textId="7EE782E7" w:rsidR="00357F62" w:rsidRPr="006D0D0D" w:rsidRDefault="00357F62" w:rsidP="009C576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0D0D">
        <w:rPr>
          <w:rFonts w:ascii="Arial" w:hAnsi="Arial" w:cs="Arial"/>
          <w:noProof/>
        </w:rPr>
        <w:drawing>
          <wp:inline distT="0" distB="0" distL="0" distR="0" wp14:anchorId="6B1B5AF5" wp14:editId="58187848">
            <wp:extent cx="1619250" cy="1146277"/>
            <wp:effectExtent l="0" t="0" r="0" b="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624" cy="11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2665" w14:textId="257D9D50" w:rsidR="009C576D" w:rsidRPr="006D0D0D" w:rsidRDefault="009C576D" w:rsidP="009C576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0D0D">
        <w:rPr>
          <w:rFonts w:ascii="Arial" w:hAnsi="Arial" w:cs="Arial"/>
          <w:b/>
          <w:bCs/>
          <w:sz w:val="28"/>
          <w:szCs w:val="28"/>
        </w:rPr>
        <w:t>El Salvador</w:t>
      </w:r>
    </w:p>
    <w:p w14:paraId="7DCC3CCD" w14:textId="4E9BF793" w:rsidR="00D667D2" w:rsidRPr="006D0D0D" w:rsidRDefault="009C576D" w:rsidP="009C576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0D0D">
        <w:rPr>
          <w:rFonts w:ascii="Arial" w:hAnsi="Arial" w:cs="Arial"/>
          <w:b/>
          <w:bCs/>
          <w:sz w:val="28"/>
          <w:szCs w:val="28"/>
        </w:rPr>
        <w:t xml:space="preserve">Programa de </w:t>
      </w:r>
      <w:r w:rsidR="007A5C84">
        <w:rPr>
          <w:rFonts w:ascii="Arial" w:hAnsi="Arial" w:cs="Arial"/>
          <w:b/>
          <w:bCs/>
          <w:sz w:val="28"/>
          <w:szCs w:val="28"/>
        </w:rPr>
        <w:t>F</w:t>
      </w:r>
      <w:r w:rsidRPr="006D0D0D">
        <w:rPr>
          <w:rFonts w:ascii="Arial" w:hAnsi="Arial" w:cs="Arial"/>
          <w:b/>
          <w:bCs/>
          <w:sz w:val="28"/>
          <w:szCs w:val="28"/>
        </w:rPr>
        <w:t>ortalecimiento del Sector Agua y Saneamiento en El Salvador</w:t>
      </w:r>
    </w:p>
    <w:p w14:paraId="643777A7" w14:textId="55CBE2C4" w:rsidR="000754C6" w:rsidRPr="006D0D0D" w:rsidRDefault="000C5ED1" w:rsidP="00F348D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6D0D0D">
        <w:rPr>
          <w:rFonts w:ascii="Arial" w:hAnsi="Arial" w:cs="Arial"/>
          <w:b/>
          <w:bCs/>
          <w:sz w:val="28"/>
          <w:szCs w:val="28"/>
        </w:rPr>
        <w:t>ES-L1152</w:t>
      </w:r>
    </w:p>
    <w:p w14:paraId="06640F8B" w14:textId="6C8A92FD" w:rsidR="000754C6" w:rsidRDefault="000754C6" w:rsidP="00F348D6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1B35E25B" w14:textId="7D398D01" w:rsidR="007A2C75" w:rsidRDefault="007A2C75" w:rsidP="00F348D6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3A6F4312" w14:textId="77777777" w:rsidR="007A2C75" w:rsidRPr="006D0D0D" w:rsidRDefault="007A2C75" w:rsidP="00F348D6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05DECAB1" w14:textId="77777777" w:rsidR="000754C6" w:rsidRPr="006D0D0D" w:rsidRDefault="000754C6" w:rsidP="00F348D6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5999E464" w14:textId="4A84CD5E" w:rsidR="00A20B5E" w:rsidRPr="006D0D0D" w:rsidRDefault="00F348D6" w:rsidP="00F348D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D0D0D">
        <w:rPr>
          <w:rFonts w:ascii="Arial" w:hAnsi="Arial" w:cs="Arial"/>
          <w:b/>
          <w:bCs/>
          <w:sz w:val="28"/>
          <w:szCs w:val="28"/>
        </w:rPr>
        <w:t xml:space="preserve">Consideraciones de </w:t>
      </w:r>
      <w:r w:rsidR="001F239F">
        <w:rPr>
          <w:rFonts w:ascii="Arial" w:hAnsi="Arial" w:cs="Arial"/>
          <w:b/>
          <w:bCs/>
          <w:sz w:val="28"/>
          <w:szCs w:val="28"/>
        </w:rPr>
        <w:t>G</w:t>
      </w:r>
      <w:r w:rsidRPr="006D0D0D">
        <w:rPr>
          <w:rFonts w:ascii="Arial" w:hAnsi="Arial" w:cs="Arial"/>
          <w:b/>
          <w:bCs/>
          <w:sz w:val="28"/>
          <w:szCs w:val="28"/>
        </w:rPr>
        <w:t>énero</w:t>
      </w:r>
      <w:r w:rsidR="001F239F">
        <w:rPr>
          <w:rFonts w:ascii="Arial" w:hAnsi="Arial" w:cs="Arial"/>
          <w:b/>
          <w:bCs/>
          <w:sz w:val="28"/>
          <w:szCs w:val="28"/>
        </w:rPr>
        <w:t xml:space="preserve"> y Diversidad</w:t>
      </w:r>
      <w:r w:rsidR="002964A1">
        <w:rPr>
          <w:rFonts w:ascii="Arial" w:hAnsi="Arial" w:cs="Arial"/>
          <w:b/>
          <w:bCs/>
          <w:sz w:val="28"/>
          <w:szCs w:val="28"/>
        </w:rPr>
        <w:t xml:space="preserve"> </w:t>
      </w:r>
      <w:r w:rsidR="007A5C84">
        <w:rPr>
          <w:rFonts w:ascii="Arial" w:hAnsi="Arial" w:cs="Arial"/>
          <w:b/>
          <w:bCs/>
          <w:sz w:val="28"/>
          <w:szCs w:val="28"/>
        </w:rPr>
        <w:t>(personas</w:t>
      </w:r>
      <w:r w:rsidR="002964A1">
        <w:rPr>
          <w:rFonts w:ascii="Arial" w:hAnsi="Arial" w:cs="Arial"/>
          <w:b/>
          <w:bCs/>
          <w:sz w:val="28"/>
          <w:szCs w:val="28"/>
        </w:rPr>
        <w:t xml:space="preserve"> con discapacidad)</w:t>
      </w:r>
      <w:r w:rsidRPr="006D0D0D">
        <w:rPr>
          <w:rFonts w:ascii="Arial" w:hAnsi="Arial" w:cs="Arial"/>
          <w:b/>
          <w:bCs/>
          <w:sz w:val="28"/>
          <w:szCs w:val="28"/>
        </w:rPr>
        <w:t xml:space="preserve"> en sector agua</w:t>
      </w:r>
      <w:r w:rsidR="00130B5D" w:rsidRPr="006D0D0D">
        <w:rPr>
          <w:rFonts w:ascii="Arial" w:hAnsi="Arial" w:cs="Arial"/>
          <w:b/>
          <w:bCs/>
          <w:sz w:val="28"/>
          <w:szCs w:val="28"/>
        </w:rPr>
        <w:t xml:space="preserve"> y </w:t>
      </w:r>
      <w:r w:rsidR="00B20145" w:rsidRPr="006D0D0D">
        <w:rPr>
          <w:rFonts w:ascii="Arial" w:hAnsi="Arial" w:cs="Arial"/>
          <w:b/>
          <w:bCs/>
          <w:sz w:val="28"/>
          <w:szCs w:val="28"/>
        </w:rPr>
        <w:t>saneamiento</w:t>
      </w:r>
      <w:r w:rsidRPr="006D0D0D">
        <w:rPr>
          <w:rFonts w:ascii="Arial" w:hAnsi="Arial" w:cs="Arial"/>
          <w:b/>
          <w:bCs/>
          <w:sz w:val="28"/>
          <w:szCs w:val="28"/>
        </w:rPr>
        <w:t xml:space="preserve"> en El Salvador</w:t>
      </w:r>
    </w:p>
    <w:p w14:paraId="675805FF" w14:textId="36EAFC87" w:rsidR="008A099B" w:rsidRPr="006D0D0D" w:rsidRDefault="008A099B" w:rsidP="00F348D6">
      <w:pPr>
        <w:jc w:val="center"/>
        <w:rPr>
          <w:rFonts w:ascii="Arial" w:hAnsi="Arial" w:cs="Arial"/>
          <w:b/>
          <w:bCs/>
          <w:sz w:val="48"/>
          <w:szCs w:val="48"/>
        </w:rPr>
      </w:pPr>
    </w:p>
    <w:p w14:paraId="621457D3" w14:textId="77777777" w:rsidR="008A099B" w:rsidRPr="006D0D0D" w:rsidRDefault="008A099B" w:rsidP="00F348D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FACE963" w14:textId="77777777" w:rsidR="007A2C75" w:rsidRDefault="007A2C75" w:rsidP="00F348D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EFF816" w14:textId="55612BC5" w:rsidR="008A099B" w:rsidRPr="006D0D0D" w:rsidRDefault="008A099B" w:rsidP="00F348D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BD902E8" w14:textId="77777777" w:rsidR="005B1B76" w:rsidRPr="006D0D0D" w:rsidRDefault="005B1B76" w:rsidP="00F348D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E9F964B" w14:textId="5B558EDD" w:rsidR="008A099B" w:rsidRPr="006D0D0D" w:rsidRDefault="008A099B" w:rsidP="00F348D6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099B" w:rsidRPr="006D0D0D" w14:paraId="3DFC1BDB" w14:textId="77777777" w:rsidTr="008A099B">
        <w:tc>
          <w:tcPr>
            <w:tcW w:w="9350" w:type="dxa"/>
          </w:tcPr>
          <w:p w14:paraId="61C0F4CB" w14:textId="77777777" w:rsidR="00525F84" w:rsidRPr="006D0D0D" w:rsidRDefault="00525F84" w:rsidP="00F348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D7C353" w14:textId="0001D7D0" w:rsidR="008A099B" w:rsidRPr="006D0D0D" w:rsidRDefault="008A099B" w:rsidP="00F348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0D0D">
              <w:rPr>
                <w:rFonts w:ascii="Arial" w:hAnsi="Arial" w:cs="Arial"/>
                <w:sz w:val="24"/>
                <w:szCs w:val="24"/>
              </w:rPr>
              <w:t>Documento preparado por</w:t>
            </w:r>
            <w:r w:rsidR="00C82C77" w:rsidRPr="006D0D0D">
              <w:rPr>
                <w:rFonts w:ascii="Arial" w:hAnsi="Arial" w:cs="Arial"/>
                <w:sz w:val="24"/>
                <w:szCs w:val="24"/>
              </w:rPr>
              <w:t>: Nidia Hidalgo (SCL/GDI) y Nelson Estrada</w:t>
            </w:r>
            <w:r w:rsidR="00525F84" w:rsidRPr="006D0D0D">
              <w:rPr>
                <w:rFonts w:ascii="Arial" w:hAnsi="Arial" w:cs="Arial"/>
                <w:sz w:val="24"/>
                <w:szCs w:val="24"/>
              </w:rPr>
              <w:t xml:space="preserve"> (INE/WSA)</w:t>
            </w:r>
          </w:p>
          <w:p w14:paraId="0923D056" w14:textId="01C432A6" w:rsidR="00525F84" w:rsidRPr="006D0D0D" w:rsidRDefault="00525F84" w:rsidP="00F348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38A3A9B" w14:textId="77777777" w:rsidR="00543E0C" w:rsidRDefault="00543E0C" w:rsidP="00814F87">
      <w:pPr>
        <w:jc w:val="both"/>
        <w:rPr>
          <w:rFonts w:ascii="Arial" w:hAnsi="Arial" w:cs="Arial"/>
          <w:b/>
          <w:bCs/>
        </w:rPr>
      </w:pPr>
    </w:p>
    <w:p w14:paraId="1C82315A" w14:textId="77777777" w:rsidR="00543E0C" w:rsidRDefault="00543E0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0DC091D" w14:textId="58F72639" w:rsidR="00B7444D" w:rsidRPr="006D0D0D" w:rsidRDefault="00B7444D" w:rsidP="00814F87">
      <w:pPr>
        <w:jc w:val="both"/>
        <w:rPr>
          <w:rFonts w:ascii="Arial" w:hAnsi="Arial" w:cs="Arial"/>
          <w:b/>
          <w:bCs/>
        </w:rPr>
      </w:pPr>
      <w:r w:rsidRPr="006D0D0D">
        <w:rPr>
          <w:rFonts w:ascii="Arial" w:hAnsi="Arial" w:cs="Arial"/>
          <w:b/>
          <w:bCs/>
        </w:rPr>
        <w:lastRenderedPageBreak/>
        <w:t>Introducción</w:t>
      </w:r>
    </w:p>
    <w:p w14:paraId="62449B74" w14:textId="35ABB035" w:rsidR="00D75854" w:rsidRDefault="00F348D6" w:rsidP="00814F87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</w:rPr>
        <w:t>Las desigualdades de género</w:t>
      </w:r>
      <w:r w:rsidR="001F239F">
        <w:rPr>
          <w:rFonts w:ascii="Arial" w:hAnsi="Arial" w:cs="Arial"/>
        </w:rPr>
        <w:t xml:space="preserve"> y diversidad</w:t>
      </w:r>
      <w:r w:rsidRPr="006D0D0D">
        <w:rPr>
          <w:rFonts w:ascii="Arial" w:hAnsi="Arial" w:cs="Arial"/>
        </w:rPr>
        <w:t xml:space="preserve"> son desafíos presentes en sector de agua</w:t>
      </w:r>
      <w:r w:rsidR="006A7FE7" w:rsidRPr="006D0D0D">
        <w:rPr>
          <w:rFonts w:ascii="Arial" w:hAnsi="Arial" w:cs="Arial"/>
        </w:rPr>
        <w:t xml:space="preserve"> y saneamiento</w:t>
      </w:r>
      <w:r w:rsidRPr="006D0D0D">
        <w:rPr>
          <w:rFonts w:ascii="Arial" w:hAnsi="Arial" w:cs="Arial"/>
        </w:rPr>
        <w:t xml:space="preserve"> en El Salvador. </w:t>
      </w:r>
      <w:r w:rsidR="008F1426" w:rsidRPr="006D0D0D">
        <w:rPr>
          <w:rFonts w:ascii="Arial" w:hAnsi="Arial" w:cs="Arial"/>
        </w:rPr>
        <w:t>Entre los</w:t>
      </w:r>
      <w:r w:rsidR="007E3E26" w:rsidRPr="006D0D0D">
        <w:rPr>
          <w:rFonts w:ascii="Arial" w:hAnsi="Arial" w:cs="Arial"/>
        </w:rPr>
        <w:t xml:space="preserve"> aspectos </w:t>
      </w:r>
      <w:r w:rsidR="00F32938" w:rsidRPr="006D0D0D">
        <w:rPr>
          <w:rFonts w:ascii="Arial" w:hAnsi="Arial" w:cs="Arial"/>
        </w:rPr>
        <w:t>relevantes</w:t>
      </w:r>
      <w:r w:rsidR="00C97C47" w:rsidRPr="006D0D0D">
        <w:rPr>
          <w:rFonts w:ascii="Arial" w:hAnsi="Arial" w:cs="Arial"/>
        </w:rPr>
        <w:t xml:space="preserve"> </w:t>
      </w:r>
      <w:r w:rsidR="004670E1">
        <w:rPr>
          <w:rFonts w:ascii="Arial" w:hAnsi="Arial" w:cs="Arial"/>
        </w:rPr>
        <w:t xml:space="preserve">a analizar </w:t>
      </w:r>
      <w:r w:rsidR="00C97C47" w:rsidRPr="006D0D0D">
        <w:rPr>
          <w:rFonts w:ascii="Arial" w:hAnsi="Arial" w:cs="Arial"/>
        </w:rPr>
        <w:t>en los que se</w:t>
      </w:r>
      <w:r w:rsidR="00564B4A">
        <w:rPr>
          <w:rFonts w:ascii="Arial" w:hAnsi="Arial" w:cs="Arial"/>
        </w:rPr>
        <w:t xml:space="preserve"> pueden reflejar</w:t>
      </w:r>
      <w:r w:rsidR="00C97C47" w:rsidRPr="006D0D0D">
        <w:rPr>
          <w:rFonts w:ascii="Arial" w:hAnsi="Arial" w:cs="Arial"/>
        </w:rPr>
        <w:t xml:space="preserve"> dichas desigualdades</w:t>
      </w:r>
      <w:r w:rsidR="008F1426" w:rsidRPr="006D0D0D">
        <w:rPr>
          <w:rFonts w:ascii="Arial" w:hAnsi="Arial" w:cs="Arial"/>
        </w:rPr>
        <w:t xml:space="preserve"> se encuentr</w:t>
      </w:r>
      <w:r w:rsidR="00E11A95" w:rsidRPr="006D0D0D">
        <w:rPr>
          <w:rFonts w:ascii="Arial" w:hAnsi="Arial" w:cs="Arial"/>
        </w:rPr>
        <w:t>an</w:t>
      </w:r>
      <w:r w:rsidR="009D20D6" w:rsidRPr="006D0D0D">
        <w:rPr>
          <w:rFonts w:ascii="Arial" w:hAnsi="Arial" w:cs="Arial"/>
        </w:rPr>
        <w:t xml:space="preserve"> </w:t>
      </w:r>
      <w:r w:rsidR="001722D0" w:rsidRPr="006D0D0D">
        <w:rPr>
          <w:rFonts w:ascii="Arial" w:hAnsi="Arial" w:cs="Arial"/>
        </w:rPr>
        <w:t xml:space="preserve">el </w:t>
      </w:r>
      <w:r w:rsidR="009D20D6" w:rsidRPr="006D0D0D">
        <w:rPr>
          <w:rFonts w:ascii="Arial" w:hAnsi="Arial" w:cs="Arial"/>
        </w:rPr>
        <w:t xml:space="preserve">acceso a agua </w:t>
      </w:r>
      <w:r w:rsidRPr="006D0D0D">
        <w:rPr>
          <w:rFonts w:ascii="Arial" w:hAnsi="Arial" w:cs="Arial"/>
        </w:rPr>
        <w:t>y saneamiento</w:t>
      </w:r>
      <w:r w:rsidR="004D574F" w:rsidRPr="006D0D0D">
        <w:rPr>
          <w:rFonts w:ascii="Arial" w:hAnsi="Arial" w:cs="Arial"/>
        </w:rPr>
        <w:t>,</w:t>
      </w:r>
      <w:r w:rsidR="009D20D6" w:rsidRPr="006D0D0D">
        <w:rPr>
          <w:rFonts w:ascii="Arial" w:hAnsi="Arial" w:cs="Arial"/>
        </w:rPr>
        <w:t xml:space="preserve"> y</w:t>
      </w:r>
      <w:r w:rsidR="004D574F" w:rsidRPr="006D0D0D">
        <w:rPr>
          <w:rFonts w:ascii="Arial" w:hAnsi="Arial" w:cs="Arial"/>
        </w:rPr>
        <w:t xml:space="preserve"> la</w:t>
      </w:r>
      <w:r w:rsidR="009D20D6" w:rsidRPr="006D0D0D">
        <w:rPr>
          <w:rFonts w:ascii="Arial" w:hAnsi="Arial" w:cs="Arial"/>
        </w:rPr>
        <w:t xml:space="preserve"> participación laboral</w:t>
      </w:r>
      <w:r w:rsidR="00D33E5A" w:rsidRPr="006D0D0D">
        <w:rPr>
          <w:rFonts w:ascii="Arial" w:hAnsi="Arial" w:cs="Arial"/>
        </w:rPr>
        <w:t xml:space="preserve"> y </w:t>
      </w:r>
      <w:r w:rsidR="00105872" w:rsidRPr="006D0D0D">
        <w:rPr>
          <w:rFonts w:ascii="Arial" w:hAnsi="Arial" w:cs="Arial"/>
        </w:rPr>
        <w:t>en</w:t>
      </w:r>
      <w:r w:rsidR="00D77021" w:rsidRPr="006D0D0D">
        <w:rPr>
          <w:rFonts w:ascii="Arial" w:hAnsi="Arial" w:cs="Arial"/>
        </w:rPr>
        <w:t xml:space="preserve"> puestos de liderazgo</w:t>
      </w:r>
      <w:r w:rsidR="001722D0" w:rsidRPr="006D0D0D">
        <w:rPr>
          <w:rFonts w:ascii="Arial" w:hAnsi="Arial" w:cs="Arial"/>
        </w:rPr>
        <w:t xml:space="preserve"> en este sector</w:t>
      </w:r>
      <w:r w:rsidR="00674671" w:rsidRPr="006D0D0D">
        <w:rPr>
          <w:rFonts w:ascii="Arial" w:hAnsi="Arial" w:cs="Arial"/>
        </w:rPr>
        <w:t xml:space="preserve">. Se debe tomar en cuenta que </w:t>
      </w:r>
      <w:r w:rsidR="003E5A07" w:rsidRPr="006D0D0D">
        <w:rPr>
          <w:rFonts w:ascii="Arial" w:hAnsi="Arial" w:cs="Arial"/>
        </w:rPr>
        <w:t>este último elemento e</w:t>
      </w:r>
      <w:r w:rsidR="000D11C9" w:rsidRPr="006D0D0D">
        <w:rPr>
          <w:rFonts w:ascii="Arial" w:hAnsi="Arial" w:cs="Arial"/>
        </w:rPr>
        <w:t>stá estrechamente relacionado con</w:t>
      </w:r>
      <w:r w:rsidR="00105872" w:rsidRPr="006D0D0D">
        <w:rPr>
          <w:rFonts w:ascii="Arial" w:hAnsi="Arial" w:cs="Arial"/>
        </w:rPr>
        <w:t xml:space="preserve"> </w:t>
      </w:r>
      <w:r w:rsidR="00D33E5A" w:rsidRPr="006D0D0D">
        <w:rPr>
          <w:rFonts w:ascii="Arial" w:hAnsi="Arial" w:cs="Arial"/>
        </w:rPr>
        <w:t>la toma de decisiones</w:t>
      </w:r>
      <w:r w:rsidR="001C1C72">
        <w:rPr>
          <w:rFonts w:ascii="Arial" w:hAnsi="Arial" w:cs="Arial"/>
        </w:rPr>
        <w:t xml:space="preserve"> en sector</w:t>
      </w:r>
      <w:r w:rsidR="00031CF1" w:rsidRPr="006D0D0D">
        <w:rPr>
          <w:rFonts w:ascii="Arial" w:hAnsi="Arial" w:cs="Arial"/>
        </w:rPr>
        <w:t>.</w:t>
      </w:r>
      <w:r w:rsidR="00D76796" w:rsidRPr="006D0D0D">
        <w:rPr>
          <w:rFonts w:ascii="Arial" w:hAnsi="Arial" w:cs="Arial"/>
        </w:rPr>
        <w:t xml:space="preserve"> </w:t>
      </w:r>
      <w:r w:rsidR="009E6F77" w:rsidRPr="006D0D0D">
        <w:rPr>
          <w:rFonts w:ascii="Arial" w:hAnsi="Arial" w:cs="Arial"/>
        </w:rPr>
        <w:t xml:space="preserve">Otro ámbito de análisis </w:t>
      </w:r>
      <w:r w:rsidR="0037328E" w:rsidRPr="006D0D0D">
        <w:rPr>
          <w:rFonts w:ascii="Arial" w:hAnsi="Arial" w:cs="Arial"/>
        </w:rPr>
        <w:t>para identificar</w:t>
      </w:r>
      <w:r w:rsidR="005D2FDF" w:rsidRPr="006D0D0D">
        <w:rPr>
          <w:rFonts w:ascii="Arial" w:hAnsi="Arial" w:cs="Arial"/>
        </w:rPr>
        <w:t xml:space="preserve"> los retos</w:t>
      </w:r>
      <w:r w:rsidR="00EB764F" w:rsidRPr="006D0D0D">
        <w:rPr>
          <w:rFonts w:ascii="Arial" w:hAnsi="Arial" w:cs="Arial"/>
        </w:rPr>
        <w:t xml:space="preserve"> </w:t>
      </w:r>
      <w:r w:rsidR="00501501" w:rsidRPr="006D0D0D">
        <w:rPr>
          <w:rFonts w:ascii="Arial" w:hAnsi="Arial" w:cs="Arial"/>
        </w:rPr>
        <w:t>es la institucionalidad</w:t>
      </w:r>
      <w:r w:rsidR="00A2048A" w:rsidRPr="006D0D0D">
        <w:rPr>
          <w:rFonts w:ascii="Arial" w:hAnsi="Arial" w:cs="Arial"/>
        </w:rPr>
        <w:t xml:space="preserve"> de género</w:t>
      </w:r>
      <w:r w:rsidR="00D75854">
        <w:rPr>
          <w:rFonts w:ascii="Arial" w:hAnsi="Arial" w:cs="Arial"/>
        </w:rPr>
        <w:t xml:space="preserve"> y diversidad</w:t>
      </w:r>
      <w:r w:rsidR="00617649" w:rsidRPr="006D0D0D">
        <w:rPr>
          <w:rFonts w:ascii="Arial" w:hAnsi="Arial" w:cs="Arial"/>
        </w:rPr>
        <w:t>, que</w:t>
      </w:r>
      <w:r w:rsidR="00AC0689">
        <w:rPr>
          <w:rFonts w:ascii="Arial" w:hAnsi="Arial" w:cs="Arial"/>
        </w:rPr>
        <w:t>,</w:t>
      </w:r>
      <w:r w:rsidR="00617649" w:rsidRPr="006D0D0D">
        <w:rPr>
          <w:rFonts w:ascii="Arial" w:hAnsi="Arial" w:cs="Arial"/>
        </w:rPr>
        <w:t xml:space="preserve"> para efectos del presente documento se circunscribirá </w:t>
      </w:r>
      <w:r w:rsidR="008617B6" w:rsidRPr="006D0D0D">
        <w:rPr>
          <w:rFonts w:ascii="Arial" w:hAnsi="Arial" w:cs="Arial"/>
        </w:rPr>
        <w:t xml:space="preserve">a </w:t>
      </w:r>
      <w:r w:rsidR="004800EE" w:rsidRPr="006D0D0D">
        <w:rPr>
          <w:rFonts w:ascii="Arial" w:hAnsi="Arial" w:cs="Arial"/>
        </w:rPr>
        <w:t>las capacidades de la Administración Nacional de Acued</w:t>
      </w:r>
      <w:r w:rsidR="0030225E" w:rsidRPr="006D0D0D">
        <w:rPr>
          <w:rFonts w:ascii="Arial" w:hAnsi="Arial" w:cs="Arial"/>
        </w:rPr>
        <w:t>uctos y Alcantarillados (ANDA),</w:t>
      </w:r>
      <w:r w:rsidR="00725B70" w:rsidRPr="006D0D0D">
        <w:rPr>
          <w:rFonts w:ascii="Arial" w:hAnsi="Arial" w:cs="Arial"/>
        </w:rPr>
        <w:t xml:space="preserve"> institución encargada d</w:t>
      </w:r>
      <w:r w:rsidR="002F3322" w:rsidRPr="006D0D0D">
        <w:rPr>
          <w:rFonts w:ascii="Arial" w:hAnsi="Arial" w:cs="Arial"/>
        </w:rPr>
        <w:t xml:space="preserve">e </w:t>
      </w:r>
      <w:r w:rsidR="00AD21A2" w:rsidRPr="006D0D0D">
        <w:rPr>
          <w:rFonts w:ascii="Arial" w:hAnsi="Arial" w:cs="Arial"/>
        </w:rPr>
        <w:t xml:space="preserve">administrar </w:t>
      </w:r>
      <w:r w:rsidR="00D8229D" w:rsidRPr="006D0D0D">
        <w:rPr>
          <w:rFonts w:ascii="Arial" w:hAnsi="Arial" w:cs="Arial"/>
        </w:rPr>
        <w:t xml:space="preserve">la prestación de agua potable y </w:t>
      </w:r>
      <w:r w:rsidR="00E10DBA" w:rsidRPr="006D0D0D">
        <w:rPr>
          <w:rFonts w:ascii="Arial" w:hAnsi="Arial" w:cs="Arial"/>
        </w:rPr>
        <w:t>saneamiento</w:t>
      </w:r>
      <w:r w:rsidR="0030225E" w:rsidRPr="006D0D0D">
        <w:rPr>
          <w:rFonts w:ascii="Arial" w:hAnsi="Arial" w:cs="Arial"/>
        </w:rPr>
        <w:t xml:space="preserve"> en el país</w:t>
      </w:r>
      <w:r w:rsidR="00353AE2">
        <w:rPr>
          <w:rFonts w:ascii="Arial" w:hAnsi="Arial" w:cs="Arial"/>
        </w:rPr>
        <w:t>, y organismo ejecutor del programa.</w:t>
      </w:r>
    </w:p>
    <w:p w14:paraId="656CFA8B" w14:textId="77777777" w:rsidR="00543E0C" w:rsidRDefault="00543E0C" w:rsidP="00814F87">
      <w:pPr>
        <w:jc w:val="both"/>
        <w:rPr>
          <w:rFonts w:ascii="Arial" w:hAnsi="Arial" w:cs="Arial"/>
        </w:rPr>
      </w:pPr>
    </w:p>
    <w:p w14:paraId="31882353" w14:textId="5DF556E7" w:rsidR="00BE114F" w:rsidRPr="00BE114F" w:rsidRDefault="00BE114F" w:rsidP="00814F87">
      <w:pPr>
        <w:jc w:val="both"/>
        <w:rPr>
          <w:rFonts w:ascii="Arial" w:hAnsi="Arial" w:cs="Arial"/>
          <w:b/>
          <w:bCs/>
        </w:rPr>
      </w:pPr>
      <w:r w:rsidRPr="00BE114F">
        <w:rPr>
          <w:rFonts w:ascii="Arial" w:hAnsi="Arial" w:cs="Arial"/>
          <w:b/>
          <w:bCs/>
        </w:rPr>
        <w:t>A. Género</w:t>
      </w:r>
    </w:p>
    <w:p w14:paraId="3F9E7EDA" w14:textId="4F268608" w:rsidR="00B7444D" w:rsidRPr="006D0D0D" w:rsidRDefault="00B7444D" w:rsidP="00814F87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  <w:b/>
          <w:bCs/>
        </w:rPr>
        <w:t xml:space="preserve">1. </w:t>
      </w:r>
      <w:r w:rsidR="00031CF1" w:rsidRPr="006D0D0D">
        <w:rPr>
          <w:rFonts w:ascii="Arial" w:hAnsi="Arial" w:cs="Arial"/>
          <w:b/>
          <w:bCs/>
        </w:rPr>
        <w:t>Acceso a agua y saneamiento</w:t>
      </w:r>
      <w:r w:rsidR="00031CF1" w:rsidRPr="006D0D0D">
        <w:rPr>
          <w:rFonts w:ascii="Arial" w:hAnsi="Arial" w:cs="Arial"/>
        </w:rPr>
        <w:t xml:space="preserve"> </w:t>
      </w:r>
    </w:p>
    <w:p w14:paraId="1FB608F9" w14:textId="469C98BD" w:rsidR="00255812" w:rsidRPr="006D0D0D" w:rsidRDefault="001622F5" w:rsidP="00814F87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</w:rPr>
        <w:t>Es importante notar que la brecha de género en el acceso</w:t>
      </w:r>
      <w:r w:rsidR="00AC24BF">
        <w:rPr>
          <w:rFonts w:ascii="Arial" w:hAnsi="Arial" w:cs="Arial"/>
        </w:rPr>
        <w:t xml:space="preserve"> de agua y </w:t>
      </w:r>
      <w:r w:rsidR="007E2327">
        <w:rPr>
          <w:rFonts w:ascii="Arial" w:hAnsi="Arial" w:cs="Arial"/>
        </w:rPr>
        <w:t>saneamiento</w:t>
      </w:r>
      <w:r w:rsidR="007E2327" w:rsidRPr="007E2327">
        <w:rPr>
          <w:rFonts w:ascii="Arial" w:hAnsi="Arial" w:cs="Arial"/>
        </w:rPr>
        <w:t xml:space="preserve"> </w:t>
      </w:r>
      <w:r w:rsidR="007E2327" w:rsidRPr="006D0D0D">
        <w:rPr>
          <w:rFonts w:ascii="Arial" w:hAnsi="Arial" w:cs="Arial"/>
        </w:rPr>
        <w:t>no es desfavorable a las mujeres</w:t>
      </w:r>
      <w:r w:rsidR="00171F36">
        <w:rPr>
          <w:rFonts w:ascii="Arial" w:hAnsi="Arial" w:cs="Arial"/>
        </w:rPr>
        <w:t xml:space="preserve"> </w:t>
      </w:r>
      <w:r w:rsidR="004E0D79">
        <w:rPr>
          <w:rFonts w:ascii="Arial" w:hAnsi="Arial" w:cs="Arial"/>
        </w:rPr>
        <w:t>a nivel</w:t>
      </w:r>
      <w:r w:rsidR="00171F36">
        <w:rPr>
          <w:rFonts w:ascii="Arial" w:hAnsi="Arial" w:cs="Arial"/>
        </w:rPr>
        <w:t xml:space="preserve"> nacional</w:t>
      </w:r>
      <w:r w:rsidR="00AC24BF">
        <w:rPr>
          <w:rFonts w:ascii="Arial" w:hAnsi="Arial" w:cs="Arial"/>
        </w:rPr>
        <w:t>,</w:t>
      </w:r>
      <w:r w:rsidRPr="006D0D0D">
        <w:rPr>
          <w:rFonts w:ascii="Arial" w:hAnsi="Arial" w:cs="Arial"/>
        </w:rPr>
        <w:t xml:space="preserve"> si se analiza por el sexo de la jefatura de hogar</w:t>
      </w:r>
      <w:r w:rsidR="007E2327">
        <w:rPr>
          <w:rFonts w:ascii="Arial" w:hAnsi="Arial" w:cs="Arial"/>
        </w:rPr>
        <w:t xml:space="preserve">. </w:t>
      </w:r>
      <w:r w:rsidRPr="006D0D0D">
        <w:rPr>
          <w:rFonts w:ascii="Arial" w:hAnsi="Arial" w:cs="Arial"/>
        </w:rPr>
        <w:t xml:space="preserve"> </w:t>
      </w:r>
      <w:r w:rsidR="007E2327">
        <w:rPr>
          <w:rFonts w:ascii="Arial" w:hAnsi="Arial" w:cs="Arial"/>
        </w:rPr>
        <w:t>D</w:t>
      </w:r>
      <w:r w:rsidR="007E2327" w:rsidRPr="006D0D0D">
        <w:rPr>
          <w:rFonts w:ascii="Arial" w:hAnsi="Arial" w:cs="Arial"/>
        </w:rPr>
        <w:t>e los hogares con jefatura femenina</w:t>
      </w:r>
      <w:r w:rsidR="007E2327">
        <w:rPr>
          <w:rFonts w:ascii="Arial" w:hAnsi="Arial" w:cs="Arial"/>
        </w:rPr>
        <w:t>,</w:t>
      </w:r>
      <w:r w:rsidRPr="006D0D0D">
        <w:rPr>
          <w:rFonts w:ascii="Arial" w:hAnsi="Arial" w:cs="Arial"/>
        </w:rPr>
        <w:t xml:space="preserve"> 18,1 % </w:t>
      </w:r>
      <w:r w:rsidR="00C16E5D">
        <w:rPr>
          <w:rFonts w:ascii="Arial" w:hAnsi="Arial" w:cs="Arial"/>
        </w:rPr>
        <w:t xml:space="preserve">no cuentan con </w:t>
      </w:r>
      <w:r w:rsidRPr="006D0D0D">
        <w:rPr>
          <w:rFonts w:ascii="Arial" w:hAnsi="Arial" w:cs="Arial"/>
        </w:rPr>
        <w:t>acceso a agua potable</w:t>
      </w:r>
      <w:r w:rsidR="009F6CE4">
        <w:rPr>
          <w:rFonts w:ascii="Arial" w:hAnsi="Arial" w:cs="Arial"/>
        </w:rPr>
        <w:t xml:space="preserve">, </w:t>
      </w:r>
      <w:r w:rsidR="00150384">
        <w:rPr>
          <w:rFonts w:ascii="Arial" w:hAnsi="Arial" w:cs="Arial"/>
        </w:rPr>
        <w:t xml:space="preserve">mientras </w:t>
      </w:r>
      <w:r w:rsidR="005D3AE8">
        <w:rPr>
          <w:rFonts w:ascii="Arial" w:hAnsi="Arial" w:cs="Arial"/>
        </w:rPr>
        <w:t>que,</w:t>
      </w:r>
      <w:r w:rsidR="00150384">
        <w:rPr>
          <w:rFonts w:ascii="Arial" w:hAnsi="Arial" w:cs="Arial"/>
        </w:rPr>
        <w:t xml:space="preserve"> </w:t>
      </w:r>
      <w:r w:rsidR="005D3AE8">
        <w:rPr>
          <w:rFonts w:ascii="Arial" w:hAnsi="Arial" w:cs="Arial"/>
        </w:rPr>
        <w:t xml:space="preserve">de </w:t>
      </w:r>
      <w:r w:rsidR="00150384">
        <w:rPr>
          <w:rFonts w:ascii="Arial" w:hAnsi="Arial" w:cs="Arial"/>
        </w:rPr>
        <w:t xml:space="preserve">aquellos con </w:t>
      </w:r>
      <w:r w:rsidR="00150384" w:rsidRPr="006D0D0D">
        <w:rPr>
          <w:rFonts w:ascii="Arial" w:hAnsi="Arial" w:cs="Arial"/>
        </w:rPr>
        <w:t>jefatura masculina</w:t>
      </w:r>
      <w:r w:rsidR="00704C19">
        <w:rPr>
          <w:rFonts w:ascii="Arial" w:hAnsi="Arial" w:cs="Arial"/>
        </w:rPr>
        <w:t xml:space="preserve">, </w:t>
      </w:r>
      <w:r w:rsidRPr="006D0D0D">
        <w:rPr>
          <w:rFonts w:ascii="Arial" w:hAnsi="Arial" w:cs="Arial"/>
        </w:rPr>
        <w:t xml:space="preserve">20,4% </w:t>
      </w:r>
      <w:r w:rsidR="00704C19">
        <w:rPr>
          <w:rFonts w:ascii="Arial" w:hAnsi="Arial" w:cs="Arial"/>
        </w:rPr>
        <w:t>carece de</w:t>
      </w:r>
      <w:r w:rsidR="004E0D79">
        <w:rPr>
          <w:rFonts w:ascii="Arial" w:hAnsi="Arial" w:cs="Arial"/>
        </w:rPr>
        <w:t xml:space="preserve"> este</w:t>
      </w:r>
      <w:r w:rsidR="008F7D65" w:rsidRPr="006D0D0D">
        <w:rPr>
          <w:rStyle w:val="FootnoteReference"/>
          <w:rFonts w:ascii="Arial" w:hAnsi="Arial" w:cs="Arial"/>
        </w:rPr>
        <w:footnoteReference w:id="1"/>
      </w:r>
      <w:r w:rsidR="00704C19">
        <w:rPr>
          <w:rFonts w:ascii="Arial" w:hAnsi="Arial" w:cs="Arial"/>
        </w:rPr>
        <w:t>.</w:t>
      </w:r>
      <w:r w:rsidR="00CA1EB9">
        <w:rPr>
          <w:rFonts w:ascii="Arial" w:hAnsi="Arial" w:cs="Arial"/>
        </w:rPr>
        <w:t xml:space="preserve"> E</w:t>
      </w:r>
      <w:r w:rsidRPr="006D0D0D">
        <w:rPr>
          <w:rFonts w:ascii="Arial" w:hAnsi="Arial" w:cs="Arial"/>
        </w:rPr>
        <w:t xml:space="preserve">stas cifras </w:t>
      </w:r>
      <w:r w:rsidR="004E0D79">
        <w:rPr>
          <w:rFonts w:ascii="Arial" w:hAnsi="Arial" w:cs="Arial"/>
        </w:rPr>
        <w:t xml:space="preserve">son </w:t>
      </w:r>
      <w:r w:rsidR="00D00961" w:rsidRPr="006D0D0D">
        <w:rPr>
          <w:rFonts w:ascii="Arial" w:hAnsi="Arial" w:cs="Arial"/>
        </w:rPr>
        <w:t>38,6% y 43,1%, respectivamente</w:t>
      </w:r>
      <w:r w:rsidR="00E83635">
        <w:rPr>
          <w:rFonts w:ascii="Arial" w:hAnsi="Arial" w:cs="Arial"/>
        </w:rPr>
        <w:t xml:space="preserve"> para los hogares</w:t>
      </w:r>
      <w:r w:rsidRPr="006D0D0D">
        <w:rPr>
          <w:rFonts w:ascii="Arial" w:hAnsi="Arial" w:cs="Arial"/>
        </w:rPr>
        <w:t xml:space="preserve"> sin acceso a saneamiento mejorado.</w:t>
      </w:r>
      <w:r w:rsidR="00090658" w:rsidRPr="006D0D0D">
        <w:rPr>
          <w:rFonts w:ascii="Arial" w:hAnsi="Arial" w:cs="Arial"/>
        </w:rPr>
        <w:t xml:space="preserve"> Sin embargo</w:t>
      </w:r>
      <w:r w:rsidR="0059793B" w:rsidRPr="006D0D0D">
        <w:rPr>
          <w:rFonts w:ascii="Arial" w:hAnsi="Arial" w:cs="Arial"/>
        </w:rPr>
        <w:t xml:space="preserve">, </w:t>
      </w:r>
      <w:r w:rsidR="001C54C0" w:rsidRPr="006D0D0D">
        <w:rPr>
          <w:rFonts w:ascii="Arial" w:hAnsi="Arial" w:cs="Arial"/>
        </w:rPr>
        <w:t>la falta de acceso</w:t>
      </w:r>
      <w:r w:rsidR="00DB5548">
        <w:rPr>
          <w:rFonts w:ascii="Arial" w:hAnsi="Arial" w:cs="Arial"/>
        </w:rPr>
        <w:t xml:space="preserve"> a agua y saneamiento</w:t>
      </w:r>
      <w:r w:rsidR="001C54C0" w:rsidRPr="006D0D0D">
        <w:rPr>
          <w:rFonts w:ascii="Arial" w:hAnsi="Arial" w:cs="Arial"/>
        </w:rPr>
        <w:t xml:space="preserve"> en los </w:t>
      </w:r>
      <w:r w:rsidR="00FC54C6" w:rsidRPr="006D0D0D">
        <w:rPr>
          <w:rFonts w:ascii="Arial" w:hAnsi="Arial" w:cs="Arial"/>
        </w:rPr>
        <w:t>hogares tiene</w:t>
      </w:r>
      <w:r w:rsidR="00706D09" w:rsidRPr="006D0D0D">
        <w:rPr>
          <w:rFonts w:ascii="Arial" w:hAnsi="Arial" w:cs="Arial"/>
        </w:rPr>
        <w:t xml:space="preserve"> una dimensión de género que impacta particularmente a las mujeres en los hogares </w:t>
      </w:r>
      <w:r w:rsidR="00252FB1" w:rsidRPr="006D0D0D">
        <w:rPr>
          <w:rFonts w:ascii="Arial" w:hAnsi="Arial" w:cs="Arial"/>
        </w:rPr>
        <w:t>que</w:t>
      </w:r>
      <w:r w:rsidR="00E055AA">
        <w:rPr>
          <w:rFonts w:ascii="Arial" w:hAnsi="Arial" w:cs="Arial"/>
        </w:rPr>
        <w:t xml:space="preserve"> no lo tienen</w:t>
      </w:r>
      <w:r w:rsidR="00252FB1" w:rsidRPr="006D0D0D">
        <w:rPr>
          <w:rFonts w:ascii="Arial" w:hAnsi="Arial" w:cs="Arial"/>
        </w:rPr>
        <w:t xml:space="preserve">, independientemente </w:t>
      </w:r>
      <w:r w:rsidR="00337F15" w:rsidRPr="006D0D0D">
        <w:rPr>
          <w:rFonts w:ascii="Arial" w:hAnsi="Arial" w:cs="Arial"/>
        </w:rPr>
        <w:t>de si se trata de</w:t>
      </w:r>
      <w:r w:rsidR="00252FB1" w:rsidRPr="006D0D0D">
        <w:rPr>
          <w:rFonts w:ascii="Arial" w:hAnsi="Arial" w:cs="Arial"/>
        </w:rPr>
        <w:t xml:space="preserve"> jefaturas</w:t>
      </w:r>
      <w:r w:rsidR="00A2070E" w:rsidRPr="006D0D0D">
        <w:rPr>
          <w:rFonts w:ascii="Arial" w:hAnsi="Arial" w:cs="Arial"/>
        </w:rPr>
        <w:t xml:space="preserve"> masculinas o femeninas</w:t>
      </w:r>
      <w:r w:rsidR="0028137C" w:rsidRPr="006D0D0D">
        <w:rPr>
          <w:rFonts w:ascii="Arial" w:hAnsi="Arial" w:cs="Arial"/>
        </w:rPr>
        <w:t xml:space="preserve">, y </w:t>
      </w:r>
      <w:r w:rsidR="00A43274" w:rsidRPr="006D0D0D">
        <w:rPr>
          <w:rFonts w:ascii="Arial" w:hAnsi="Arial" w:cs="Arial"/>
        </w:rPr>
        <w:t>es el incremento en</w:t>
      </w:r>
      <w:r w:rsidR="0028137C" w:rsidRPr="006D0D0D">
        <w:rPr>
          <w:rFonts w:ascii="Arial" w:hAnsi="Arial" w:cs="Arial"/>
        </w:rPr>
        <w:t xml:space="preserve"> </w:t>
      </w:r>
      <w:r w:rsidR="00E055AA">
        <w:rPr>
          <w:rFonts w:ascii="Arial" w:hAnsi="Arial" w:cs="Arial"/>
        </w:rPr>
        <w:t xml:space="preserve">la </w:t>
      </w:r>
      <w:r w:rsidR="0028137C" w:rsidRPr="006D0D0D">
        <w:rPr>
          <w:rFonts w:ascii="Arial" w:hAnsi="Arial" w:cs="Arial"/>
        </w:rPr>
        <w:t>carga de trabajo doméstico</w:t>
      </w:r>
      <w:r w:rsidR="00A55531" w:rsidRPr="006D0D0D">
        <w:rPr>
          <w:rFonts w:ascii="Arial" w:hAnsi="Arial" w:cs="Arial"/>
        </w:rPr>
        <w:t xml:space="preserve">, al ser las mujeres las responsables principales de </w:t>
      </w:r>
      <w:r w:rsidR="00B11719" w:rsidRPr="006D0D0D">
        <w:rPr>
          <w:rFonts w:ascii="Arial" w:hAnsi="Arial" w:cs="Arial"/>
        </w:rPr>
        <w:t>las labores requeridas para contar con esos recursos</w:t>
      </w:r>
      <w:r w:rsidR="0028137C" w:rsidRPr="006D0D0D">
        <w:rPr>
          <w:rFonts w:ascii="Arial" w:hAnsi="Arial" w:cs="Arial"/>
        </w:rPr>
        <w:t xml:space="preserve">. </w:t>
      </w:r>
      <w:r w:rsidR="004762A1" w:rsidRPr="006D0D0D">
        <w:rPr>
          <w:rFonts w:ascii="Arial" w:hAnsi="Arial" w:cs="Arial"/>
        </w:rPr>
        <w:t>Por ejemplo, en 2017, las mujeres representaban el 56,4% de las personas de 12 años o más que reportaron dedicar tiempo al acarreo de agua, mientras que solo 43,6% eran hombres</w:t>
      </w:r>
      <w:r w:rsidR="004762A1" w:rsidRPr="006D0D0D">
        <w:rPr>
          <w:rStyle w:val="FootnoteReference"/>
          <w:rFonts w:ascii="Arial" w:hAnsi="Arial" w:cs="Arial"/>
        </w:rPr>
        <w:footnoteReference w:id="2"/>
      </w:r>
      <w:r w:rsidR="004762A1" w:rsidRPr="006D0D0D">
        <w:rPr>
          <w:rFonts w:ascii="Arial" w:hAnsi="Arial" w:cs="Arial"/>
        </w:rPr>
        <w:t xml:space="preserve">.  </w:t>
      </w:r>
    </w:p>
    <w:p w14:paraId="0E1D568A" w14:textId="6E6F02E8" w:rsidR="000F0083" w:rsidRPr="006D0D0D" w:rsidRDefault="000F0083" w:rsidP="00814F87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</w:rPr>
        <w:t xml:space="preserve">Hay que reconocer que </w:t>
      </w:r>
      <w:r w:rsidR="00D83EE4">
        <w:rPr>
          <w:rFonts w:ascii="Arial" w:hAnsi="Arial" w:cs="Arial"/>
        </w:rPr>
        <w:t xml:space="preserve">en El Salvador </w:t>
      </w:r>
      <w:r w:rsidRPr="006D0D0D">
        <w:rPr>
          <w:rFonts w:ascii="Arial" w:hAnsi="Arial" w:cs="Arial"/>
        </w:rPr>
        <w:t xml:space="preserve">todavía existen hogares que no tienen acceso a </w:t>
      </w:r>
      <w:r w:rsidR="00C70C7A" w:rsidRPr="006D0D0D">
        <w:rPr>
          <w:rFonts w:ascii="Arial" w:hAnsi="Arial" w:cs="Arial"/>
        </w:rPr>
        <w:t>agua</w:t>
      </w:r>
      <w:r w:rsidR="00412C11">
        <w:rPr>
          <w:rFonts w:ascii="Arial" w:hAnsi="Arial" w:cs="Arial"/>
        </w:rPr>
        <w:t xml:space="preserve"> (19,6% de los hogares)</w:t>
      </w:r>
      <w:r w:rsidR="00C70C7A" w:rsidRPr="006D0D0D">
        <w:rPr>
          <w:rFonts w:ascii="Arial" w:hAnsi="Arial" w:cs="Arial"/>
        </w:rPr>
        <w:t xml:space="preserve"> y saneamiento</w:t>
      </w:r>
      <w:r w:rsidR="00412C11">
        <w:rPr>
          <w:rFonts w:ascii="Arial" w:hAnsi="Arial" w:cs="Arial"/>
        </w:rPr>
        <w:t xml:space="preserve"> (41,5% de los hogares)</w:t>
      </w:r>
      <w:r w:rsidR="00824E22" w:rsidRPr="006D0D0D">
        <w:rPr>
          <w:rFonts w:ascii="Arial" w:hAnsi="Arial" w:cs="Arial"/>
        </w:rPr>
        <w:t>,</w:t>
      </w:r>
      <w:r w:rsidR="00412C11">
        <w:rPr>
          <w:rFonts w:ascii="Arial" w:hAnsi="Arial" w:cs="Arial"/>
        </w:rPr>
        <w:t xml:space="preserve"> </w:t>
      </w:r>
      <w:r w:rsidR="00381689">
        <w:rPr>
          <w:rFonts w:ascii="Arial" w:hAnsi="Arial" w:cs="Arial"/>
        </w:rPr>
        <w:t xml:space="preserve">principalmente </w:t>
      </w:r>
      <w:r w:rsidR="00381689" w:rsidRPr="006D0D0D">
        <w:rPr>
          <w:rFonts w:ascii="Arial" w:hAnsi="Arial" w:cs="Arial"/>
        </w:rPr>
        <w:t>en</w:t>
      </w:r>
      <w:r w:rsidR="00D83EE4">
        <w:rPr>
          <w:rFonts w:ascii="Arial" w:hAnsi="Arial" w:cs="Arial"/>
        </w:rPr>
        <w:t xml:space="preserve"> </w:t>
      </w:r>
      <w:r w:rsidR="00824E22" w:rsidRPr="006D0D0D">
        <w:rPr>
          <w:rFonts w:ascii="Arial" w:hAnsi="Arial" w:cs="Arial"/>
        </w:rPr>
        <w:t>l</w:t>
      </w:r>
      <w:r w:rsidR="00D83EE4">
        <w:rPr>
          <w:rFonts w:ascii="Arial" w:hAnsi="Arial" w:cs="Arial"/>
        </w:rPr>
        <w:t>as áreas rurales</w:t>
      </w:r>
      <w:r w:rsidR="005F464B">
        <w:rPr>
          <w:rFonts w:ascii="Arial" w:hAnsi="Arial" w:cs="Arial"/>
        </w:rPr>
        <w:t xml:space="preserve"> </w:t>
      </w:r>
      <w:r w:rsidR="008B6C9A">
        <w:rPr>
          <w:rFonts w:ascii="Arial" w:hAnsi="Arial" w:cs="Arial"/>
        </w:rPr>
        <w:t xml:space="preserve">donde </w:t>
      </w:r>
      <w:r w:rsidR="005F464B">
        <w:rPr>
          <w:rFonts w:ascii="Arial" w:hAnsi="Arial" w:cs="Arial"/>
        </w:rPr>
        <w:t xml:space="preserve">de </w:t>
      </w:r>
      <w:r w:rsidR="008B6C9A">
        <w:rPr>
          <w:rFonts w:ascii="Arial" w:hAnsi="Arial" w:cs="Arial"/>
        </w:rPr>
        <w:t>falta de acceso</w:t>
      </w:r>
      <w:r w:rsidR="002C5DEB">
        <w:rPr>
          <w:rFonts w:ascii="Arial" w:hAnsi="Arial" w:cs="Arial"/>
        </w:rPr>
        <w:t xml:space="preserve"> de los hogares alcan</w:t>
      </w:r>
      <w:r w:rsidR="00912A84">
        <w:rPr>
          <w:rFonts w:ascii="Arial" w:hAnsi="Arial" w:cs="Arial"/>
        </w:rPr>
        <w:t>za</w:t>
      </w:r>
      <w:r w:rsidR="002C5DEB">
        <w:rPr>
          <w:rFonts w:ascii="Arial" w:hAnsi="Arial" w:cs="Arial"/>
        </w:rPr>
        <w:t xml:space="preserve"> </w:t>
      </w:r>
      <w:r w:rsidR="00B205DE">
        <w:rPr>
          <w:rFonts w:ascii="Arial" w:hAnsi="Arial" w:cs="Arial"/>
        </w:rPr>
        <w:t>33,3% y 74,4% respectivamente</w:t>
      </w:r>
      <w:r w:rsidR="00B205DE">
        <w:rPr>
          <w:rStyle w:val="FootnoteReference"/>
          <w:rFonts w:ascii="Arial" w:hAnsi="Arial" w:cs="Arial"/>
        </w:rPr>
        <w:footnoteReference w:id="3"/>
      </w:r>
      <w:r w:rsidR="00B205DE">
        <w:rPr>
          <w:rFonts w:ascii="Arial" w:hAnsi="Arial" w:cs="Arial"/>
        </w:rPr>
        <w:t>,</w:t>
      </w:r>
      <w:r w:rsidR="00824E22" w:rsidRPr="006D0D0D">
        <w:rPr>
          <w:rFonts w:ascii="Arial" w:hAnsi="Arial" w:cs="Arial"/>
        </w:rPr>
        <w:t xml:space="preserve"> </w:t>
      </w:r>
      <w:r w:rsidR="00F56FC4">
        <w:rPr>
          <w:rFonts w:ascii="Arial" w:hAnsi="Arial" w:cs="Arial"/>
        </w:rPr>
        <w:t xml:space="preserve">con el </w:t>
      </w:r>
      <w:r w:rsidR="00824E22" w:rsidRPr="006D0D0D">
        <w:rPr>
          <w:rFonts w:ascii="Arial" w:hAnsi="Arial" w:cs="Arial"/>
        </w:rPr>
        <w:t>consecuente impacto en el tiempo de las mujeres</w:t>
      </w:r>
      <w:r w:rsidR="005D1A52" w:rsidRPr="006D0D0D">
        <w:rPr>
          <w:rFonts w:ascii="Arial" w:hAnsi="Arial" w:cs="Arial"/>
        </w:rPr>
        <w:t xml:space="preserve"> de dichos hogares</w:t>
      </w:r>
      <w:r w:rsidR="0074684C" w:rsidRPr="006D0D0D">
        <w:rPr>
          <w:rFonts w:ascii="Arial" w:hAnsi="Arial" w:cs="Arial"/>
        </w:rPr>
        <w:t xml:space="preserve">. </w:t>
      </w:r>
    </w:p>
    <w:p w14:paraId="739DCFFB" w14:textId="13F0CB4F" w:rsidR="00FA6AEA" w:rsidRPr="006D0D0D" w:rsidRDefault="00FA6AEA" w:rsidP="00B41261">
      <w:pPr>
        <w:jc w:val="both"/>
        <w:rPr>
          <w:rFonts w:ascii="Arial" w:hAnsi="Arial" w:cs="Arial"/>
          <w:b/>
          <w:bCs/>
        </w:rPr>
      </w:pPr>
      <w:r w:rsidRPr="006D0D0D">
        <w:rPr>
          <w:rFonts w:ascii="Arial" w:hAnsi="Arial" w:cs="Arial"/>
          <w:b/>
          <w:bCs/>
        </w:rPr>
        <w:t xml:space="preserve">2. </w:t>
      </w:r>
      <w:r w:rsidR="00814F87" w:rsidRPr="006D0D0D">
        <w:rPr>
          <w:rFonts w:ascii="Arial" w:hAnsi="Arial" w:cs="Arial"/>
          <w:b/>
          <w:bCs/>
        </w:rPr>
        <w:t>Participación laboral</w:t>
      </w:r>
      <w:r w:rsidR="00D335BE" w:rsidRPr="006D0D0D">
        <w:rPr>
          <w:rFonts w:ascii="Arial" w:hAnsi="Arial" w:cs="Arial"/>
          <w:b/>
          <w:bCs/>
        </w:rPr>
        <w:t xml:space="preserve"> y en puestos de liderazgo</w:t>
      </w:r>
      <w:r w:rsidR="00B41261" w:rsidRPr="006D0D0D">
        <w:rPr>
          <w:rFonts w:ascii="Arial" w:hAnsi="Arial" w:cs="Arial"/>
          <w:b/>
          <w:bCs/>
        </w:rPr>
        <w:t xml:space="preserve"> </w:t>
      </w:r>
    </w:p>
    <w:p w14:paraId="3CA3BF56" w14:textId="0DA793E5" w:rsidR="00B41261" w:rsidRPr="006D0D0D" w:rsidRDefault="00593373" w:rsidP="00B4126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sector agua se caracteriza por </w:t>
      </w:r>
      <w:r w:rsidR="00A45E9D">
        <w:rPr>
          <w:rFonts w:ascii="Arial" w:hAnsi="Arial" w:cs="Arial"/>
        </w:rPr>
        <w:t xml:space="preserve">la </w:t>
      </w:r>
      <w:r w:rsidR="004D1CA6" w:rsidRPr="006D0D0D">
        <w:rPr>
          <w:rFonts w:ascii="Arial" w:hAnsi="Arial" w:cs="Arial"/>
        </w:rPr>
        <w:t xml:space="preserve">segregación </w:t>
      </w:r>
      <w:r w:rsidR="00806DC9" w:rsidRPr="006D0D0D">
        <w:rPr>
          <w:rFonts w:ascii="Arial" w:hAnsi="Arial" w:cs="Arial"/>
        </w:rPr>
        <w:t>laboral de género</w:t>
      </w:r>
      <w:r w:rsidR="00F62DAB">
        <w:rPr>
          <w:rFonts w:ascii="Arial" w:hAnsi="Arial" w:cs="Arial"/>
        </w:rPr>
        <w:t xml:space="preserve"> de </w:t>
      </w:r>
      <w:r w:rsidR="004A1ED0">
        <w:rPr>
          <w:rFonts w:ascii="Arial" w:hAnsi="Arial" w:cs="Arial"/>
        </w:rPr>
        <w:t>acuerdo con las</w:t>
      </w:r>
      <w:r w:rsidR="00F62DAB">
        <w:rPr>
          <w:rFonts w:ascii="Arial" w:hAnsi="Arial" w:cs="Arial"/>
        </w:rPr>
        <w:t xml:space="preserve"> estadísticas disponibles</w:t>
      </w:r>
      <w:r w:rsidR="0064702A">
        <w:rPr>
          <w:rFonts w:ascii="Arial" w:hAnsi="Arial" w:cs="Arial"/>
        </w:rPr>
        <w:t>. D</w:t>
      </w:r>
      <w:r w:rsidR="00B41261" w:rsidRPr="006D0D0D">
        <w:rPr>
          <w:rFonts w:ascii="Arial" w:hAnsi="Arial" w:cs="Arial"/>
        </w:rPr>
        <w:t>e los ocupados en la rama</w:t>
      </w:r>
      <w:r w:rsidR="009C78A7" w:rsidRPr="006D0D0D">
        <w:rPr>
          <w:rFonts w:ascii="Arial" w:hAnsi="Arial" w:cs="Arial"/>
        </w:rPr>
        <w:t xml:space="preserve"> </w:t>
      </w:r>
      <w:r w:rsidR="00B41261" w:rsidRPr="006D0D0D">
        <w:rPr>
          <w:rFonts w:ascii="Arial" w:hAnsi="Arial" w:cs="Arial"/>
        </w:rPr>
        <w:t>económica de suministro de electricidad, gas y agua, solamente 23,1% son</w:t>
      </w:r>
      <w:r w:rsidR="009C78A7" w:rsidRPr="006D0D0D">
        <w:rPr>
          <w:rFonts w:ascii="Arial" w:hAnsi="Arial" w:cs="Arial"/>
        </w:rPr>
        <w:t xml:space="preserve"> </w:t>
      </w:r>
      <w:r w:rsidR="00B41261" w:rsidRPr="006D0D0D">
        <w:rPr>
          <w:rFonts w:ascii="Arial" w:hAnsi="Arial" w:cs="Arial"/>
        </w:rPr>
        <w:t>mujeres</w:t>
      </w:r>
      <w:r w:rsidR="00E536E6" w:rsidRPr="006D0D0D">
        <w:rPr>
          <w:rStyle w:val="FootnoteReference"/>
          <w:rFonts w:ascii="Arial" w:hAnsi="Arial" w:cs="Arial"/>
        </w:rPr>
        <w:footnoteReference w:id="4"/>
      </w:r>
      <w:r w:rsidR="00B41261" w:rsidRPr="006D0D0D">
        <w:rPr>
          <w:rFonts w:ascii="Arial" w:hAnsi="Arial" w:cs="Arial"/>
        </w:rPr>
        <w:t>.</w:t>
      </w:r>
      <w:r w:rsidR="007A7496" w:rsidRPr="006D0D0D">
        <w:rPr>
          <w:rFonts w:ascii="Arial" w:hAnsi="Arial" w:cs="Arial"/>
        </w:rPr>
        <w:t xml:space="preserve"> </w:t>
      </w:r>
      <w:r w:rsidR="001B7F0C" w:rsidRPr="006D0D0D">
        <w:rPr>
          <w:rFonts w:ascii="Arial" w:hAnsi="Arial" w:cs="Arial"/>
        </w:rPr>
        <w:t>Esta situación</w:t>
      </w:r>
      <w:r w:rsidR="00A15463" w:rsidRPr="006D0D0D">
        <w:rPr>
          <w:rFonts w:ascii="Arial" w:hAnsi="Arial" w:cs="Arial"/>
        </w:rPr>
        <w:t xml:space="preserve"> es consistente </w:t>
      </w:r>
      <w:r w:rsidR="000E3DDE" w:rsidRPr="006D0D0D">
        <w:rPr>
          <w:rFonts w:ascii="Arial" w:hAnsi="Arial" w:cs="Arial"/>
        </w:rPr>
        <w:t>con l</w:t>
      </w:r>
      <w:r w:rsidR="00B013FC">
        <w:rPr>
          <w:rFonts w:ascii="Arial" w:hAnsi="Arial" w:cs="Arial"/>
        </w:rPr>
        <w:t xml:space="preserve">os datos </w:t>
      </w:r>
      <w:r w:rsidR="000E3DDE" w:rsidRPr="006D0D0D">
        <w:rPr>
          <w:rFonts w:ascii="Arial" w:hAnsi="Arial" w:cs="Arial"/>
        </w:rPr>
        <w:t xml:space="preserve">de </w:t>
      </w:r>
      <w:r w:rsidR="009C27EF">
        <w:rPr>
          <w:rFonts w:ascii="Arial" w:hAnsi="Arial" w:cs="Arial"/>
        </w:rPr>
        <w:t xml:space="preserve">2022 proporcionados por </w:t>
      </w:r>
      <w:r w:rsidR="007C6959">
        <w:rPr>
          <w:rFonts w:ascii="Arial" w:hAnsi="Arial" w:cs="Arial"/>
        </w:rPr>
        <w:t xml:space="preserve">la </w:t>
      </w:r>
      <w:r w:rsidR="000E3DDE" w:rsidRPr="006D0D0D">
        <w:rPr>
          <w:rFonts w:ascii="Arial" w:hAnsi="Arial" w:cs="Arial"/>
        </w:rPr>
        <w:t>ANDA, ya que aproximadamente</w:t>
      </w:r>
      <w:r w:rsidR="00A524DD" w:rsidRPr="006D0D0D">
        <w:rPr>
          <w:rFonts w:ascii="Arial" w:hAnsi="Arial" w:cs="Arial"/>
        </w:rPr>
        <w:t xml:space="preserve"> 1 de cada 5 empleados en dicha institución es mujer.</w:t>
      </w:r>
      <w:r w:rsidR="009C27EF">
        <w:rPr>
          <w:rFonts w:ascii="Arial" w:hAnsi="Arial" w:cs="Arial"/>
        </w:rPr>
        <w:t xml:space="preserve"> E</w:t>
      </w:r>
      <w:r w:rsidR="001B7D70">
        <w:rPr>
          <w:rFonts w:ascii="Arial" w:hAnsi="Arial" w:cs="Arial"/>
        </w:rPr>
        <w:t xml:space="preserve">sta cifra era </w:t>
      </w:r>
      <w:r w:rsidR="00CE08A6">
        <w:rPr>
          <w:rFonts w:ascii="Arial" w:hAnsi="Arial" w:cs="Arial"/>
        </w:rPr>
        <w:t>similar a la cifra reportada en 2016 (21,1%)</w:t>
      </w:r>
      <w:r w:rsidR="005D0A1F">
        <w:rPr>
          <w:rFonts w:ascii="Arial" w:hAnsi="Arial" w:cs="Arial"/>
        </w:rPr>
        <w:t>.</w:t>
      </w:r>
      <w:r w:rsidR="005D0A1F">
        <w:rPr>
          <w:rStyle w:val="FootnoteReference"/>
          <w:rFonts w:ascii="Arial" w:hAnsi="Arial" w:cs="Arial"/>
        </w:rPr>
        <w:footnoteReference w:id="5"/>
      </w:r>
    </w:p>
    <w:p w14:paraId="36CD709E" w14:textId="666B157E" w:rsidR="00466D1C" w:rsidRDefault="00466D1C" w:rsidP="00B41261">
      <w:pPr>
        <w:jc w:val="both"/>
        <w:rPr>
          <w:rFonts w:ascii="Arial" w:hAnsi="Arial" w:cs="Arial"/>
        </w:rPr>
      </w:pPr>
      <w:r w:rsidRPr="004A1ED0">
        <w:rPr>
          <w:rFonts w:ascii="Arial" w:hAnsi="Arial" w:cs="Arial"/>
        </w:rPr>
        <w:lastRenderedPageBreak/>
        <w:t>En cuent</w:t>
      </w:r>
      <w:r w:rsidR="00856180" w:rsidRPr="004A1ED0">
        <w:rPr>
          <w:rFonts w:ascii="Arial" w:hAnsi="Arial" w:cs="Arial"/>
        </w:rPr>
        <w:t>o</w:t>
      </w:r>
      <w:r w:rsidRPr="004A1ED0">
        <w:rPr>
          <w:rFonts w:ascii="Arial" w:hAnsi="Arial" w:cs="Arial"/>
        </w:rPr>
        <w:t xml:space="preserve"> </w:t>
      </w:r>
      <w:r w:rsidR="007C29C1" w:rsidRPr="004A1ED0">
        <w:rPr>
          <w:rFonts w:ascii="Arial" w:hAnsi="Arial" w:cs="Arial"/>
        </w:rPr>
        <w:t>los puestos</w:t>
      </w:r>
      <w:r w:rsidRPr="004A1ED0">
        <w:rPr>
          <w:rFonts w:ascii="Arial" w:hAnsi="Arial" w:cs="Arial"/>
        </w:rPr>
        <w:t xml:space="preserve"> de liderazgo,</w:t>
      </w:r>
      <w:r w:rsidR="00343FEB" w:rsidRPr="004A1ED0">
        <w:rPr>
          <w:rFonts w:ascii="Arial" w:hAnsi="Arial" w:cs="Arial"/>
        </w:rPr>
        <w:t xml:space="preserve"> </w:t>
      </w:r>
      <w:r w:rsidR="00D636AB" w:rsidRPr="004A1ED0">
        <w:rPr>
          <w:rFonts w:ascii="Arial" w:hAnsi="Arial" w:cs="Arial"/>
        </w:rPr>
        <w:t>las mujeres ocupan 30,3% de los puestos de alta gerencia y 3</w:t>
      </w:r>
      <w:r w:rsidR="001F7508">
        <w:rPr>
          <w:rFonts w:ascii="Arial" w:hAnsi="Arial" w:cs="Arial"/>
        </w:rPr>
        <w:t>7</w:t>
      </w:r>
      <w:r w:rsidR="00D636AB" w:rsidRPr="004A1ED0">
        <w:rPr>
          <w:rFonts w:ascii="Arial" w:hAnsi="Arial" w:cs="Arial"/>
        </w:rPr>
        <w:t>,</w:t>
      </w:r>
      <w:r w:rsidR="001F7508">
        <w:rPr>
          <w:rFonts w:ascii="Arial" w:hAnsi="Arial" w:cs="Arial"/>
        </w:rPr>
        <w:t>2</w:t>
      </w:r>
      <w:r w:rsidR="004A1ED0" w:rsidRPr="004A1ED0">
        <w:rPr>
          <w:rFonts w:ascii="Arial" w:hAnsi="Arial" w:cs="Arial"/>
        </w:rPr>
        <w:t>% de</w:t>
      </w:r>
      <w:r w:rsidR="00D636AB" w:rsidRPr="004A1ED0">
        <w:rPr>
          <w:rFonts w:ascii="Arial" w:hAnsi="Arial" w:cs="Arial"/>
        </w:rPr>
        <w:t xml:space="preserve"> l</w:t>
      </w:r>
      <w:r w:rsidR="007A204B" w:rsidRPr="004A1ED0">
        <w:rPr>
          <w:rFonts w:ascii="Arial" w:hAnsi="Arial" w:cs="Arial"/>
        </w:rPr>
        <w:t xml:space="preserve">os de mandos medios. </w:t>
      </w:r>
      <w:r w:rsidR="00B013FC">
        <w:rPr>
          <w:rFonts w:ascii="Arial" w:hAnsi="Arial" w:cs="Arial"/>
        </w:rPr>
        <w:t>Sin embargo, la brecha es mayor en los puestos operativos</w:t>
      </w:r>
      <w:r w:rsidR="0099397E">
        <w:rPr>
          <w:rFonts w:ascii="Arial" w:hAnsi="Arial" w:cs="Arial"/>
        </w:rPr>
        <w:t xml:space="preserve">, técnicos y </w:t>
      </w:r>
      <w:r w:rsidR="00DD2AD8">
        <w:rPr>
          <w:rFonts w:ascii="Arial" w:hAnsi="Arial" w:cs="Arial"/>
        </w:rPr>
        <w:t>profesionales con</w:t>
      </w:r>
      <w:r w:rsidR="0099397E">
        <w:rPr>
          <w:rFonts w:ascii="Arial" w:hAnsi="Arial" w:cs="Arial"/>
        </w:rPr>
        <w:t xml:space="preserve"> 2</w:t>
      </w:r>
      <w:r w:rsidR="001F7508">
        <w:rPr>
          <w:rFonts w:ascii="Arial" w:hAnsi="Arial" w:cs="Arial"/>
        </w:rPr>
        <w:t>0</w:t>
      </w:r>
      <w:r w:rsidR="0099397E">
        <w:rPr>
          <w:rFonts w:ascii="Arial" w:hAnsi="Arial" w:cs="Arial"/>
        </w:rPr>
        <w:t>,</w:t>
      </w:r>
      <w:r w:rsidR="001F7508">
        <w:rPr>
          <w:rFonts w:ascii="Arial" w:hAnsi="Arial" w:cs="Arial"/>
        </w:rPr>
        <w:t>7</w:t>
      </w:r>
      <w:r w:rsidR="0099397E">
        <w:rPr>
          <w:rFonts w:ascii="Arial" w:hAnsi="Arial" w:cs="Arial"/>
        </w:rPr>
        <w:t xml:space="preserve">% </w:t>
      </w:r>
      <w:r w:rsidR="00DD2AD8">
        <w:rPr>
          <w:rFonts w:ascii="Arial" w:hAnsi="Arial" w:cs="Arial"/>
        </w:rPr>
        <w:t>de mujeres en dichas posiciones</w:t>
      </w:r>
      <w:r w:rsidR="001F02E5">
        <w:rPr>
          <w:rFonts w:ascii="Arial" w:hAnsi="Arial" w:cs="Arial"/>
        </w:rPr>
        <w:t xml:space="preserve"> </w:t>
      </w:r>
      <w:r w:rsidR="005D0A1F">
        <w:rPr>
          <w:rFonts w:ascii="Arial" w:hAnsi="Arial" w:cs="Arial"/>
        </w:rPr>
        <w:t>(Cuadro</w:t>
      </w:r>
      <w:r w:rsidR="001F02E5">
        <w:rPr>
          <w:rFonts w:ascii="Arial" w:hAnsi="Arial" w:cs="Arial"/>
        </w:rPr>
        <w:t xml:space="preserve"> 1).</w:t>
      </w:r>
      <w:r w:rsidR="00B92988">
        <w:rPr>
          <w:rFonts w:ascii="Arial" w:hAnsi="Arial" w:cs="Arial"/>
        </w:rPr>
        <w:t xml:space="preserve"> Esto marca retos en cuanto a la contratación</w:t>
      </w:r>
      <w:r w:rsidR="00840D18">
        <w:rPr>
          <w:rFonts w:ascii="Arial" w:hAnsi="Arial" w:cs="Arial"/>
        </w:rPr>
        <w:t xml:space="preserve"> y promoción de mujeres en los distintos niveles, de cara a reducir estas brechas, especialmente en </w:t>
      </w:r>
      <w:r w:rsidR="001605F7">
        <w:rPr>
          <w:rFonts w:ascii="Arial" w:hAnsi="Arial" w:cs="Arial"/>
        </w:rPr>
        <w:t xml:space="preserve">los niveles </w:t>
      </w:r>
      <w:r w:rsidR="001605F7" w:rsidRPr="00BA2E06">
        <w:rPr>
          <w:rFonts w:ascii="Arial" w:hAnsi="Arial" w:cs="Arial"/>
        </w:rPr>
        <w:t>profesiones, técnicos y operativos</w:t>
      </w:r>
      <w:r w:rsidR="001605F7">
        <w:rPr>
          <w:rFonts w:ascii="Arial" w:hAnsi="Arial" w:cs="Arial"/>
        </w:rPr>
        <w:t>.</w:t>
      </w:r>
    </w:p>
    <w:p w14:paraId="76AD569F" w14:textId="69B2C03C" w:rsidR="004E3C90" w:rsidRDefault="004E3C90" w:rsidP="00B41261">
      <w:pPr>
        <w:jc w:val="both"/>
        <w:rPr>
          <w:rFonts w:ascii="Arial" w:hAnsi="Arial" w:cs="Arial"/>
        </w:rPr>
      </w:pPr>
    </w:p>
    <w:p w14:paraId="09859C5C" w14:textId="0D3E3CCA" w:rsidR="004E3C90" w:rsidRPr="009501B1" w:rsidRDefault="001F02E5" w:rsidP="009501B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Cuadro 1. </w:t>
      </w:r>
      <w:r w:rsidR="00055FF3">
        <w:rPr>
          <w:rFonts w:ascii="Arial" w:hAnsi="Arial" w:cs="Arial"/>
          <w:b/>
          <w:bCs/>
        </w:rPr>
        <w:t>Número de e</w:t>
      </w:r>
      <w:r w:rsidR="005C7807" w:rsidRPr="009501B1">
        <w:rPr>
          <w:rFonts w:ascii="Arial" w:hAnsi="Arial" w:cs="Arial"/>
          <w:b/>
          <w:bCs/>
        </w:rPr>
        <w:t>mpleado</w:t>
      </w:r>
      <w:r w:rsidR="009501B1">
        <w:rPr>
          <w:rFonts w:ascii="Arial" w:hAnsi="Arial" w:cs="Arial"/>
          <w:b/>
          <w:bCs/>
        </w:rPr>
        <w:t>s</w:t>
      </w:r>
      <w:r w:rsidR="005C7807" w:rsidRPr="009501B1">
        <w:rPr>
          <w:rFonts w:ascii="Arial" w:hAnsi="Arial" w:cs="Arial"/>
          <w:b/>
          <w:bCs/>
        </w:rPr>
        <w:t xml:space="preserve"> de</w:t>
      </w:r>
      <w:r w:rsidR="00403F8D">
        <w:rPr>
          <w:rFonts w:ascii="Arial" w:hAnsi="Arial" w:cs="Arial"/>
          <w:b/>
          <w:bCs/>
        </w:rPr>
        <w:t xml:space="preserve"> la</w:t>
      </w:r>
      <w:r w:rsidR="005C7807" w:rsidRPr="009501B1">
        <w:rPr>
          <w:rFonts w:ascii="Arial" w:hAnsi="Arial" w:cs="Arial"/>
          <w:b/>
          <w:bCs/>
        </w:rPr>
        <w:t xml:space="preserve"> ANDA</w:t>
      </w:r>
      <w:r w:rsidR="009501B1">
        <w:rPr>
          <w:rFonts w:ascii="Arial" w:hAnsi="Arial" w:cs="Arial"/>
          <w:b/>
          <w:bCs/>
        </w:rPr>
        <w:t xml:space="preserve"> por nivel jerárquico y se</w:t>
      </w:r>
      <w:r w:rsidR="00055FF3">
        <w:rPr>
          <w:rFonts w:ascii="Arial" w:hAnsi="Arial" w:cs="Arial"/>
          <w:b/>
          <w:bCs/>
        </w:rPr>
        <w:t>xo, y porcentaje de mujeres</w:t>
      </w:r>
      <w:r w:rsidR="00284B0C">
        <w:rPr>
          <w:rFonts w:ascii="Arial" w:hAnsi="Arial" w:cs="Arial"/>
          <w:b/>
          <w:bCs/>
        </w:rPr>
        <w:t xml:space="preserve"> en cada </w:t>
      </w:r>
      <w:r w:rsidR="00343FEB">
        <w:rPr>
          <w:rFonts w:ascii="Arial" w:hAnsi="Arial" w:cs="Arial"/>
          <w:b/>
          <w:bCs/>
        </w:rPr>
        <w:t>nivel, 2022</w:t>
      </w:r>
    </w:p>
    <w:tbl>
      <w:tblPr>
        <w:tblStyle w:val="ListTable4-Accent3"/>
        <w:tblW w:w="9350" w:type="dxa"/>
        <w:tblLook w:val="04A0" w:firstRow="1" w:lastRow="0" w:firstColumn="1" w:lastColumn="0" w:noHBand="0" w:noVBand="1"/>
      </w:tblPr>
      <w:tblGrid>
        <w:gridCol w:w="3215"/>
        <w:gridCol w:w="1580"/>
        <w:gridCol w:w="1660"/>
        <w:gridCol w:w="1190"/>
        <w:gridCol w:w="1705"/>
      </w:tblGrid>
      <w:tr w:rsidR="005E34BC" w:rsidRPr="00BA2E06" w14:paraId="350476E7" w14:textId="77777777" w:rsidTr="001D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noWrap/>
            <w:hideMark/>
          </w:tcPr>
          <w:p w14:paraId="35BA1944" w14:textId="4053ABC0" w:rsidR="005E34BC" w:rsidRPr="00BA2E06" w:rsidRDefault="005E34BC" w:rsidP="00BA2E06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 </w:t>
            </w:r>
            <w:r w:rsidRPr="001D649B">
              <w:rPr>
                <w:rFonts w:ascii="Calibri" w:eastAsia="Times New Roman" w:hAnsi="Calibri" w:cs="Calibri"/>
                <w:color w:val="000000"/>
                <w:lang w:eastAsia="es-ES_tradnl"/>
              </w:rPr>
              <w:t>Nivel jerárquico</w:t>
            </w:r>
            <w:r>
              <w:rPr>
                <w:rStyle w:val="FootnoteReference"/>
                <w:rFonts w:ascii="Calibri" w:eastAsia="Times New Roman" w:hAnsi="Calibri" w:cs="Calibri"/>
                <w:b w:val="0"/>
                <w:bCs w:val="0"/>
                <w:color w:val="000000"/>
                <w:lang w:eastAsia="es-ES_tradnl"/>
              </w:rPr>
              <w:footnoteReference w:id="6"/>
            </w:r>
          </w:p>
        </w:tc>
        <w:tc>
          <w:tcPr>
            <w:tcW w:w="1580" w:type="dxa"/>
            <w:noWrap/>
            <w:hideMark/>
          </w:tcPr>
          <w:p w14:paraId="3F68040B" w14:textId="77777777" w:rsidR="005E34BC" w:rsidRPr="00BA2E06" w:rsidRDefault="005E34BC" w:rsidP="00BA2E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Mujeres</w:t>
            </w:r>
          </w:p>
        </w:tc>
        <w:tc>
          <w:tcPr>
            <w:tcW w:w="1660" w:type="dxa"/>
            <w:noWrap/>
            <w:hideMark/>
          </w:tcPr>
          <w:p w14:paraId="146FF8A2" w14:textId="77777777" w:rsidR="005E34BC" w:rsidRPr="00BA2E06" w:rsidRDefault="005E34BC" w:rsidP="00BA2E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Hombres</w:t>
            </w:r>
          </w:p>
        </w:tc>
        <w:tc>
          <w:tcPr>
            <w:tcW w:w="1190" w:type="dxa"/>
          </w:tcPr>
          <w:p w14:paraId="14317AF6" w14:textId="013F5000" w:rsidR="005E34BC" w:rsidRPr="00BA2E06" w:rsidRDefault="005E34BC" w:rsidP="00BA2E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lang w:eastAsia="es-ES_tradnl"/>
              </w:rPr>
              <w:t>Total</w:t>
            </w:r>
          </w:p>
        </w:tc>
        <w:tc>
          <w:tcPr>
            <w:tcW w:w="1705" w:type="dxa"/>
            <w:noWrap/>
            <w:hideMark/>
          </w:tcPr>
          <w:p w14:paraId="26A22224" w14:textId="4B33903E" w:rsidR="005E34BC" w:rsidRPr="00BA2E06" w:rsidRDefault="005E34BC" w:rsidP="00BA2E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% mujeres</w:t>
            </w:r>
          </w:p>
        </w:tc>
      </w:tr>
      <w:tr w:rsidR="005E34BC" w:rsidRPr="00BA2E06" w14:paraId="084F32C9" w14:textId="77777777" w:rsidTr="00145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noWrap/>
            <w:hideMark/>
          </w:tcPr>
          <w:p w14:paraId="07523BC3" w14:textId="77777777" w:rsidR="005E34BC" w:rsidRPr="00BA2E06" w:rsidRDefault="005E34BC" w:rsidP="00BA2E06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Alta gerencia</w:t>
            </w:r>
          </w:p>
        </w:tc>
        <w:tc>
          <w:tcPr>
            <w:tcW w:w="1580" w:type="dxa"/>
            <w:noWrap/>
            <w:hideMark/>
          </w:tcPr>
          <w:p w14:paraId="78CB5205" w14:textId="77777777" w:rsidR="005E34BC" w:rsidRPr="00BA2E06" w:rsidRDefault="005E34BC" w:rsidP="00BA2E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10</w:t>
            </w:r>
          </w:p>
        </w:tc>
        <w:tc>
          <w:tcPr>
            <w:tcW w:w="1660" w:type="dxa"/>
            <w:noWrap/>
            <w:hideMark/>
          </w:tcPr>
          <w:p w14:paraId="2B169423" w14:textId="77777777" w:rsidR="005E34BC" w:rsidRPr="00BA2E06" w:rsidRDefault="005E34BC" w:rsidP="00BA2E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23</w:t>
            </w:r>
          </w:p>
        </w:tc>
        <w:tc>
          <w:tcPr>
            <w:tcW w:w="1190" w:type="dxa"/>
          </w:tcPr>
          <w:p w14:paraId="3BEFC219" w14:textId="32AA1C33" w:rsidR="005E34BC" w:rsidRPr="00BA2E06" w:rsidRDefault="00734254" w:rsidP="00BA2E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33</w:t>
            </w:r>
          </w:p>
        </w:tc>
        <w:tc>
          <w:tcPr>
            <w:tcW w:w="1705" w:type="dxa"/>
            <w:noWrap/>
            <w:hideMark/>
          </w:tcPr>
          <w:p w14:paraId="1C3DC22E" w14:textId="44EFBB43" w:rsidR="005E34BC" w:rsidRPr="00BA2E06" w:rsidRDefault="005E34BC" w:rsidP="00BA2E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30</w:t>
            </w: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,</w:t>
            </w: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3%</w:t>
            </w:r>
          </w:p>
        </w:tc>
      </w:tr>
      <w:tr w:rsidR="005E34BC" w:rsidRPr="00BA2E06" w14:paraId="324EBBBF" w14:textId="77777777" w:rsidTr="001456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noWrap/>
            <w:hideMark/>
          </w:tcPr>
          <w:p w14:paraId="615BF4DA" w14:textId="77777777" w:rsidR="005E34BC" w:rsidRPr="00BA2E06" w:rsidRDefault="005E34BC" w:rsidP="00BA2E06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Mandos medios</w:t>
            </w:r>
          </w:p>
        </w:tc>
        <w:tc>
          <w:tcPr>
            <w:tcW w:w="1580" w:type="dxa"/>
            <w:noWrap/>
            <w:hideMark/>
          </w:tcPr>
          <w:p w14:paraId="1FCD3301" w14:textId="7730A8E6" w:rsidR="005E34BC" w:rsidRPr="00BA2E06" w:rsidRDefault="005E34BC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5</w:t>
            </w:r>
            <w:r w:rsidR="00DA35D1">
              <w:rPr>
                <w:rFonts w:ascii="Calibri" w:eastAsia="Times New Roman" w:hAnsi="Calibri" w:cs="Calibri"/>
                <w:color w:val="000000"/>
                <w:lang w:eastAsia="es-ES_tradnl"/>
              </w:rPr>
              <w:t>8</w:t>
            </w:r>
          </w:p>
        </w:tc>
        <w:tc>
          <w:tcPr>
            <w:tcW w:w="1660" w:type="dxa"/>
            <w:noWrap/>
            <w:hideMark/>
          </w:tcPr>
          <w:p w14:paraId="1E2A5EBE" w14:textId="3EE8712F" w:rsidR="005E34BC" w:rsidRPr="00BA2E06" w:rsidRDefault="008A464D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98</w:t>
            </w:r>
          </w:p>
        </w:tc>
        <w:tc>
          <w:tcPr>
            <w:tcW w:w="1190" w:type="dxa"/>
          </w:tcPr>
          <w:p w14:paraId="729A48FD" w14:textId="351F7BED" w:rsidR="005E34BC" w:rsidRPr="00BA2E06" w:rsidRDefault="00734254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1</w:t>
            </w:r>
            <w:r w:rsidR="009C2479">
              <w:rPr>
                <w:rFonts w:ascii="Calibri" w:eastAsia="Times New Roman" w:hAnsi="Calibri" w:cs="Calibri"/>
                <w:color w:val="000000"/>
                <w:lang w:eastAsia="es-ES_tradnl"/>
              </w:rPr>
              <w:t>56</w:t>
            </w:r>
          </w:p>
        </w:tc>
        <w:tc>
          <w:tcPr>
            <w:tcW w:w="1705" w:type="dxa"/>
            <w:noWrap/>
            <w:hideMark/>
          </w:tcPr>
          <w:p w14:paraId="5A816D66" w14:textId="454C31F2" w:rsidR="005E34BC" w:rsidRPr="00BA2E06" w:rsidRDefault="005E34BC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3</w:t>
            </w:r>
            <w:r w:rsidR="00E45E42">
              <w:rPr>
                <w:rFonts w:ascii="Calibri" w:eastAsia="Times New Roman" w:hAnsi="Calibri" w:cs="Calibri"/>
                <w:color w:val="000000"/>
                <w:lang w:eastAsia="es-ES_tradnl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,</w:t>
            </w:r>
            <w:r w:rsidR="00C31F9B">
              <w:rPr>
                <w:rFonts w:ascii="Calibri" w:eastAsia="Times New Roman" w:hAnsi="Calibri" w:cs="Calibri"/>
                <w:color w:val="000000"/>
                <w:lang w:eastAsia="es-ES_tradnl"/>
              </w:rPr>
              <w:t>2</w:t>
            </w: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%</w:t>
            </w:r>
          </w:p>
        </w:tc>
      </w:tr>
      <w:tr w:rsidR="005E34BC" w:rsidRPr="00BA2E06" w14:paraId="0C158E33" w14:textId="77777777" w:rsidTr="001456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noWrap/>
            <w:hideMark/>
          </w:tcPr>
          <w:p w14:paraId="11855220" w14:textId="77777777" w:rsidR="005E34BC" w:rsidRPr="00BA2E06" w:rsidRDefault="005E34BC" w:rsidP="00BA2E06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Niveles profesiones, técnicos y operativos</w:t>
            </w:r>
          </w:p>
        </w:tc>
        <w:tc>
          <w:tcPr>
            <w:tcW w:w="1580" w:type="dxa"/>
            <w:noWrap/>
            <w:hideMark/>
          </w:tcPr>
          <w:p w14:paraId="42AC50E5" w14:textId="76534D06" w:rsidR="005E34BC" w:rsidRPr="00BA2E06" w:rsidRDefault="005E34BC" w:rsidP="00BA2E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8</w:t>
            </w:r>
            <w:r w:rsidR="008A464D">
              <w:rPr>
                <w:rFonts w:ascii="Calibri" w:eastAsia="Times New Roman" w:hAnsi="Calibri" w:cs="Calibri"/>
                <w:color w:val="000000"/>
                <w:lang w:eastAsia="es-ES_tradnl"/>
              </w:rPr>
              <w:t>62</w:t>
            </w:r>
          </w:p>
        </w:tc>
        <w:tc>
          <w:tcPr>
            <w:tcW w:w="1660" w:type="dxa"/>
            <w:noWrap/>
            <w:hideMark/>
          </w:tcPr>
          <w:p w14:paraId="67A82EAA" w14:textId="74B836A5" w:rsidR="005E34BC" w:rsidRPr="00BA2E06" w:rsidRDefault="005E34BC" w:rsidP="00BA2E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3</w:t>
            </w:r>
            <w:r w:rsidR="009C2479">
              <w:rPr>
                <w:rFonts w:ascii="Calibri" w:eastAsia="Times New Roman" w:hAnsi="Calibri" w:cs="Calibri"/>
                <w:color w:val="000000"/>
                <w:lang w:eastAsia="es-ES_tradnl"/>
              </w:rPr>
              <w:t>.</w:t>
            </w:r>
            <w:r w:rsidR="008A464D">
              <w:rPr>
                <w:rFonts w:ascii="Calibri" w:eastAsia="Times New Roman" w:hAnsi="Calibri" w:cs="Calibri"/>
                <w:color w:val="000000"/>
                <w:lang w:eastAsia="es-ES_tradnl"/>
              </w:rPr>
              <w:t>305</w:t>
            </w:r>
          </w:p>
        </w:tc>
        <w:tc>
          <w:tcPr>
            <w:tcW w:w="1190" w:type="dxa"/>
          </w:tcPr>
          <w:p w14:paraId="7AFB673E" w14:textId="0153023C" w:rsidR="00734254" w:rsidRPr="00BA2E06" w:rsidRDefault="00073B26" w:rsidP="00073B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4.167</w:t>
            </w:r>
          </w:p>
        </w:tc>
        <w:tc>
          <w:tcPr>
            <w:tcW w:w="1705" w:type="dxa"/>
            <w:noWrap/>
            <w:hideMark/>
          </w:tcPr>
          <w:p w14:paraId="3A1328EB" w14:textId="676D1C06" w:rsidR="005E34BC" w:rsidRPr="00BA2E06" w:rsidRDefault="005E34BC" w:rsidP="00BA2E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2</w:t>
            </w:r>
            <w:r w:rsidR="00C31F9B">
              <w:rPr>
                <w:rFonts w:ascii="Calibri" w:eastAsia="Times New Roman" w:hAnsi="Calibri" w:cs="Calibri"/>
                <w:color w:val="000000"/>
                <w:lang w:eastAsia="es-ES_tradnl"/>
              </w:rPr>
              <w:t>0</w:t>
            </w:r>
            <w:r w:rsidR="001F7508">
              <w:rPr>
                <w:rFonts w:ascii="Calibri" w:eastAsia="Times New Roman" w:hAnsi="Calibri" w:cs="Calibri"/>
                <w:color w:val="000000"/>
                <w:lang w:eastAsia="es-ES_tradnl"/>
              </w:rPr>
              <w:t>,</w:t>
            </w:r>
            <w:r w:rsidR="00C31F9B">
              <w:rPr>
                <w:rFonts w:ascii="Calibri" w:eastAsia="Times New Roman" w:hAnsi="Calibri" w:cs="Calibri"/>
                <w:color w:val="000000"/>
                <w:lang w:eastAsia="es-ES_tradnl"/>
              </w:rPr>
              <w:t>7</w:t>
            </w:r>
            <w:r w:rsidRPr="00BA2E06">
              <w:rPr>
                <w:rFonts w:ascii="Calibri" w:eastAsia="Times New Roman" w:hAnsi="Calibri" w:cs="Calibri"/>
                <w:color w:val="000000"/>
                <w:lang w:eastAsia="es-ES_tradnl"/>
              </w:rPr>
              <w:t>%</w:t>
            </w:r>
          </w:p>
        </w:tc>
      </w:tr>
      <w:tr w:rsidR="005E34BC" w:rsidRPr="00BA2E06" w14:paraId="2FDA08C0" w14:textId="77777777" w:rsidTr="001456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5" w:type="dxa"/>
            <w:noWrap/>
            <w:hideMark/>
          </w:tcPr>
          <w:p w14:paraId="31FCF14D" w14:textId="77777777" w:rsidR="005E34BC" w:rsidRPr="00BA2E06" w:rsidRDefault="005E34BC" w:rsidP="00BA2E06">
            <w:pPr>
              <w:rPr>
                <w:rFonts w:ascii="Calibri" w:eastAsia="Times New Roman" w:hAnsi="Calibri" w:cs="Calibri"/>
                <w:b w:val="0"/>
                <w:bCs w:val="0"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b w:val="0"/>
                <w:bCs w:val="0"/>
                <w:color w:val="000000"/>
                <w:lang w:eastAsia="es-ES_tradnl"/>
              </w:rPr>
              <w:t>Total</w:t>
            </w:r>
          </w:p>
        </w:tc>
        <w:tc>
          <w:tcPr>
            <w:tcW w:w="1580" w:type="dxa"/>
            <w:noWrap/>
            <w:hideMark/>
          </w:tcPr>
          <w:p w14:paraId="4FC1E858" w14:textId="57B7F95A" w:rsidR="005E34BC" w:rsidRPr="00BA2E06" w:rsidRDefault="005E34BC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9</w:t>
            </w:r>
            <w:r w:rsidR="008A464D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3</w:t>
            </w:r>
            <w:r w:rsidRPr="00BA2E06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0</w:t>
            </w:r>
          </w:p>
        </w:tc>
        <w:tc>
          <w:tcPr>
            <w:tcW w:w="1660" w:type="dxa"/>
            <w:noWrap/>
            <w:hideMark/>
          </w:tcPr>
          <w:p w14:paraId="5CFB5BD9" w14:textId="5A155200" w:rsidR="005E34BC" w:rsidRPr="00BA2E06" w:rsidRDefault="005E34BC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3</w:t>
            </w:r>
            <w:r w:rsidR="009C2479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.</w:t>
            </w:r>
            <w:r w:rsidR="008A464D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426</w:t>
            </w:r>
          </w:p>
        </w:tc>
        <w:tc>
          <w:tcPr>
            <w:tcW w:w="1190" w:type="dxa"/>
          </w:tcPr>
          <w:p w14:paraId="1579A940" w14:textId="29C9AC75" w:rsidR="005E34BC" w:rsidRPr="00072F31" w:rsidRDefault="00EE245A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</w:pPr>
            <w:r w:rsidRPr="00072F31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4</w:t>
            </w:r>
            <w:r w:rsidR="00073B26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.356</w:t>
            </w:r>
          </w:p>
        </w:tc>
        <w:tc>
          <w:tcPr>
            <w:tcW w:w="1705" w:type="dxa"/>
            <w:noWrap/>
            <w:hideMark/>
          </w:tcPr>
          <w:p w14:paraId="31FF728B" w14:textId="2480B856" w:rsidR="005E34BC" w:rsidRPr="00BA2E06" w:rsidRDefault="005E34BC" w:rsidP="00BA2E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</w:pPr>
            <w:r w:rsidRPr="00BA2E06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2</w:t>
            </w:r>
            <w:r w:rsidR="00C31F9B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1</w:t>
            </w:r>
            <w:r w:rsidR="001F7508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,</w:t>
            </w:r>
            <w:r w:rsidR="00C31F9B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3</w:t>
            </w:r>
            <w:r w:rsidRPr="00BA2E06">
              <w:rPr>
                <w:rFonts w:ascii="Calibri" w:eastAsia="Times New Roman" w:hAnsi="Calibri" w:cs="Calibri"/>
                <w:b/>
                <w:bCs/>
                <w:color w:val="000000"/>
                <w:lang w:eastAsia="es-ES_tradnl"/>
              </w:rPr>
              <w:t>%</w:t>
            </w:r>
          </w:p>
        </w:tc>
      </w:tr>
    </w:tbl>
    <w:p w14:paraId="3DEE5453" w14:textId="65EAFD3C" w:rsidR="004E3C90" w:rsidRDefault="00933AFE" w:rsidP="003815E0">
      <w:pPr>
        <w:ind w:firstLine="708"/>
        <w:rPr>
          <w:rFonts w:ascii="Arial" w:hAnsi="Arial" w:cs="Arial"/>
          <w:sz w:val="20"/>
          <w:szCs w:val="20"/>
        </w:rPr>
      </w:pPr>
      <w:r w:rsidRPr="00933AFE">
        <w:rPr>
          <w:rFonts w:ascii="Arial" w:hAnsi="Arial" w:cs="Arial"/>
          <w:sz w:val="20"/>
          <w:szCs w:val="20"/>
        </w:rPr>
        <w:t>Fuente: datos</w:t>
      </w:r>
      <w:r>
        <w:rPr>
          <w:rFonts w:ascii="Arial" w:hAnsi="Arial" w:cs="Arial"/>
          <w:sz w:val="20"/>
          <w:szCs w:val="20"/>
        </w:rPr>
        <w:t xml:space="preserve"> administrativos</w:t>
      </w:r>
      <w:r w:rsidRPr="00933AFE">
        <w:rPr>
          <w:rFonts w:ascii="Arial" w:hAnsi="Arial" w:cs="Arial"/>
          <w:sz w:val="20"/>
          <w:szCs w:val="20"/>
        </w:rPr>
        <w:t xml:space="preserve"> proporcionados por Anda</w:t>
      </w:r>
      <w:r>
        <w:rPr>
          <w:rFonts w:ascii="Arial" w:hAnsi="Arial" w:cs="Arial"/>
          <w:sz w:val="20"/>
          <w:szCs w:val="20"/>
        </w:rPr>
        <w:t xml:space="preserve">, </w:t>
      </w:r>
      <w:r w:rsidR="00DA35D1">
        <w:rPr>
          <w:rFonts w:ascii="Arial" w:hAnsi="Arial" w:cs="Arial"/>
          <w:sz w:val="20"/>
          <w:szCs w:val="20"/>
        </w:rPr>
        <w:t xml:space="preserve">junio </w:t>
      </w:r>
      <w:r>
        <w:rPr>
          <w:rFonts w:ascii="Arial" w:hAnsi="Arial" w:cs="Arial"/>
          <w:sz w:val="20"/>
          <w:szCs w:val="20"/>
        </w:rPr>
        <w:t>2022</w:t>
      </w:r>
    </w:p>
    <w:p w14:paraId="5AE69A6D" w14:textId="73F8843B" w:rsidR="00537B02" w:rsidRDefault="00537B02" w:rsidP="00537B0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cuanto a</w:t>
      </w:r>
      <w:r w:rsidR="007E0C4A">
        <w:rPr>
          <w:rFonts w:ascii="Arial" w:hAnsi="Arial" w:cs="Arial"/>
        </w:rPr>
        <w:t xml:space="preserve">l promedio </w:t>
      </w:r>
      <w:r>
        <w:rPr>
          <w:rFonts w:ascii="Arial" w:hAnsi="Arial" w:cs="Arial"/>
        </w:rPr>
        <w:t>salarial</w:t>
      </w:r>
      <w:r w:rsidR="00C7473F">
        <w:rPr>
          <w:rFonts w:ascii="Arial" w:hAnsi="Arial" w:cs="Arial"/>
        </w:rPr>
        <w:t xml:space="preserve"> en dicha institución, la </w:t>
      </w:r>
      <w:r w:rsidR="008F7B97">
        <w:rPr>
          <w:rFonts w:ascii="Arial" w:hAnsi="Arial" w:cs="Arial"/>
        </w:rPr>
        <w:t>brecha salarial entre</w:t>
      </w:r>
      <w:r w:rsidR="00AC4C65">
        <w:rPr>
          <w:rFonts w:ascii="Arial" w:hAnsi="Arial" w:cs="Arial"/>
        </w:rPr>
        <w:t xml:space="preserve"> hombres y mujeres </w:t>
      </w:r>
      <w:r w:rsidR="00D51AF7">
        <w:rPr>
          <w:rFonts w:ascii="Arial" w:hAnsi="Arial" w:cs="Arial"/>
        </w:rPr>
        <w:t xml:space="preserve">en general </w:t>
      </w:r>
      <w:r w:rsidR="00C7473F">
        <w:rPr>
          <w:rFonts w:ascii="Arial" w:hAnsi="Arial" w:cs="Arial"/>
        </w:rPr>
        <w:t>e</w:t>
      </w:r>
      <w:r w:rsidR="00025294">
        <w:rPr>
          <w:rFonts w:ascii="Arial" w:hAnsi="Arial" w:cs="Arial"/>
        </w:rPr>
        <w:t>s</w:t>
      </w:r>
      <w:r w:rsidR="006021CD">
        <w:rPr>
          <w:rFonts w:ascii="Arial" w:hAnsi="Arial" w:cs="Arial"/>
        </w:rPr>
        <w:t xml:space="preserve"> favorable a estas últimas, ya que ganan 108</w:t>
      </w:r>
      <w:r w:rsidR="001D4C76">
        <w:rPr>
          <w:rFonts w:ascii="Arial" w:hAnsi="Arial" w:cs="Arial"/>
        </w:rPr>
        <w:t>,</w:t>
      </w:r>
      <w:r w:rsidR="0077547C">
        <w:rPr>
          <w:rFonts w:ascii="Arial" w:hAnsi="Arial" w:cs="Arial"/>
        </w:rPr>
        <w:t>2</w:t>
      </w:r>
      <w:r w:rsidR="006021CD">
        <w:rPr>
          <w:rFonts w:ascii="Arial" w:hAnsi="Arial" w:cs="Arial"/>
        </w:rPr>
        <w:t>%</w:t>
      </w:r>
      <w:r w:rsidR="00416D12">
        <w:rPr>
          <w:rFonts w:ascii="Arial" w:hAnsi="Arial" w:cs="Arial"/>
        </w:rPr>
        <w:t xml:space="preserve"> </w:t>
      </w:r>
      <w:r w:rsidR="00774FB0">
        <w:rPr>
          <w:rFonts w:ascii="Arial" w:hAnsi="Arial" w:cs="Arial"/>
        </w:rPr>
        <w:t xml:space="preserve">del salario </w:t>
      </w:r>
      <w:r w:rsidR="006D54E7">
        <w:rPr>
          <w:rFonts w:ascii="Arial" w:hAnsi="Arial" w:cs="Arial"/>
        </w:rPr>
        <w:t>que reciben</w:t>
      </w:r>
      <w:r w:rsidR="00416D12">
        <w:rPr>
          <w:rFonts w:ascii="Arial" w:hAnsi="Arial" w:cs="Arial"/>
        </w:rPr>
        <w:t xml:space="preserve"> </w:t>
      </w:r>
      <w:r w:rsidR="0077547C">
        <w:rPr>
          <w:rFonts w:ascii="Arial" w:hAnsi="Arial" w:cs="Arial"/>
        </w:rPr>
        <w:t xml:space="preserve">los </w:t>
      </w:r>
      <w:r w:rsidR="00782CD3">
        <w:rPr>
          <w:rFonts w:ascii="Arial" w:hAnsi="Arial" w:cs="Arial"/>
        </w:rPr>
        <w:t>primeros.</w:t>
      </w:r>
      <w:r w:rsidR="000A4618">
        <w:rPr>
          <w:rFonts w:ascii="Arial" w:hAnsi="Arial" w:cs="Arial"/>
        </w:rPr>
        <w:t xml:space="preserve"> </w:t>
      </w:r>
      <w:r w:rsidR="00C7473F">
        <w:rPr>
          <w:rFonts w:ascii="Arial" w:hAnsi="Arial" w:cs="Arial"/>
        </w:rPr>
        <w:t xml:space="preserve">No obstante, </w:t>
      </w:r>
      <w:r w:rsidR="00BC1E3E">
        <w:rPr>
          <w:rFonts w:ascii="Arial" w:hAnsi="Arial" w:cs="Arial"/>
        </w:rPr>
        <w:t xml:space="preserve">al desglosar por nivel jerárquico, se puede apreciar </w:t>
      </w:r>
      <w:r w:rsidR="00933AFE">
        <w:rPr>
          <w:rFonts w:ascii="Arial" w:hAnsi="Arial" w:cs="Arial"/>
        </w:rPr>
        <w:t>que,</w:t>
      </w:r>
      <w:r w:rsidR="00BC1E3E">
        <w:rPr>
          <w:rFonts w:ascii="Arial" w:hAnsi="Arial" w:cs="Arial"/>
        </w:rPr>
        <w:t xml:space="preserve"> a nivel de alta gerencia,</w:t>
      </w:r>
      <w:r w:rsidR="000B21EB">
        <w:rPr>
          <w:rFonts w:ascii="Arial" w:hAnsi="Arial" w:cs="Arial"/>
        </w:rPr>
        <w:t xml:space="preserve"> por cada </w:t>
      </w:r>
      <w:r w:rsidR="007738A7">
        <w:rPr>
          <w:rFonts w:ascii="Arial" w:hAnsi="Arial" w:cs="Arial"/>
        </w:rPr>
        <w:t>US$</w:t>
      </w:r>
      <w:r w:rsidR="000B21EB">
        <w:rPr>
          <w:rFonts w:ascii="Arial" w:hAnsi="Arial" w:cs="Arial"/>
        </w:rPr>
        <w:t>100 que gana un hombre, las mu</w:t>
      </w:r>
      <w:r w:rsidR="007738A7">
        <w:rPr>
          <w:rFonts w:ascii="Arial" w:hAnsi="Arial" w:cs="Arial"/>
        </w:rPr>
        <w:t>jeres perciben US$6</w:t>
      </w:r>
      <w:r w:rsidR="00FE6BE2">
        <w:rPr>
          <w:rFonts w:ascii="Arial" w:hAnsi="Arial" w:cs="Arial"/>
        </w:rPr>
        <w:t>7,8</w:t>
      </w:r>
      <w:r w:rsidR="00930783">
        <w:rPr>
          <w:rFonts w:ascii="Arial" w:hAnsi="Arial" w:cs="Arial"/>
        </w:rPr>
        <w:t xml:space="preserve">, es decir, </w:t>
      </w:r>
      <w:r w:rsidR="00547688">
        <w:rPr>
          <w:rFonts w:ascii="Arial" w:hAnsi="Arial" w:cs="Arial"/>
        </w:rPr>
        <w:t>3</w:t>
      </w:r>
      <w:r w:rsidR="00D1445F">
        <w:rPr>
          <w:rFonts w:ascii="Arial" w:hAnsi="Arial" w:cs="Arial"/>
        </w:rPr>
        <w:t>2,2</w:t>
      </w:r>
      <w:r w:rsidR="00547688">
        <w:rPr>
          <w:rFonts w:ascii="Arial" w:hAnsi="Arial" w:cs="Arial"/>
        </w:rPr>
        <w:t>% menos</w:t>
      </w:r>
      <w:r w:rsidR="00FD4225">
        <w:rPr>
          <w:rFonts w:ascii="Arial" w:hAnsi="Arial" w:cs="Arial"/>
        </w:rPr>
        <w:t>. Lo anterior</w:t>
      </w:r>
      <w:r w:rsidR="00333AF6">
        <w:rPr>
          <w:rFonts w:ascii="Arial" w:hAnsi="Arial" w:cs="Arial"/>
        </w:rPr>
        <w:t xml:space="preserve">, </w:t>
      </w:r>
      <w:r w:rsidR="00052957">
        <w:rPr>
          <w:rFonts w:ascii="Arial" w:hAnsi="Arial" w:cs="Arial"/>
        </w:rPr>
        <w:t xml:space="preserve">requiere un análisis </w:t>
      </w:r>
      <w:r w:rsidR="00333AF6">
        <w:rPr>
          <w:rFonts w:ascii="Arial" w:hAnsi="Arial" w:cs="Arial"/>
        </w:rPr>
        <w:t xml:space="preserve">más exhaustivo </w:t>
      </w:r>
      <w:r w:rsidR="006D6BB4">
        <w:rPr>
          <w:rFonts w:ascii="Arial" w:hAnsi="Arial" w:cs="Arial"/>
        </w:rPr>
        <w:t xml:space="preserve">para definir las estrategias </w:t>
      </w:r>
      <w:r w:rsidR="005911DD">
        <w:rPr>
          <w:rFonts w:ascii="Arial" w:hAnsi="Arial" w:cs="Arial"/>
        </w:rPr>
        <w:t>necesarias que</w:t>
      </w:r>
      <w:r w:rsidR="00333AF6">
        <w:rPr>
          <w:rFonts w:ascii="Arial" w:hAnsi="Arial" w:cs="Arial"/>
        </w:rPr>
        <w:t xml:space="preserve"> eliminen </w:t>
      </w:r>
      <w:r w:rsidR="00984202">
        <w:rPr>
          <w:rFonts w:ascii="Arial" w:hAnsi="Arial" w:cs="Arial"/>
        </w:rPr>
        <w:t>las diferencias</w:t>
      </w:r>
      <w:r w:rsidR="00393B7A">
        <w:rPr>
          <w:rFonts w:ascii="Arial" w:hAnsi="Arial" w:cs="Arial"/>
        </w:rPr>
        <w:t xml:space="preserve"> salariales</w:t>
      </w:r>
      <w:r w:rsidR="00984202">
        <w:rPr>
          <w:rFonts w:ascii="Arial" w:hAnsi="Arial" w:cs="Arial"/>
        </w:rPr>
        <w:t xml:space="preserve"> de género</w:t>
      </w:r>
      <w:r w:rsidR="00393B7A">
        <w:rPr>
          <w:rFonts w:ascii="Arial" w:hAnsi="Arial" w:cs="Arial"/>
        </w:rPr>
        <w:t>,</w:t>
      </w:r>
      <w:r w:rsidR="00984202">
        <w:rPr>
          <w:rFonts w:ascii="Arial" w:hAnsi="Arial" w:cs="Arial"/>
        </w:rPr>
        <w:t xml:space="preserve"> principalmente en la alta gerencia.</w:t>
      </w:r>
    </w:p>
    <w:p w14:paraId="3DD514EB" w14:textId="78076D86" w:rsidR="00537B02" w:rsidRPr="006D0D0D" w:rsidRDefault="00D23188" w:rsidP="00C930AE">
      <w:pPr>
        <w:jc w:val="center"/>
        <w:rPr>
          <w:rFonts w:ascii="Arial" w:hAnsi="Arial" w:cs="Arial"/>
        </w:rPr>
      </w:pPr>
      <w:r w:rsidRPr="00D23188">
        <w:rPr>
          <w:rFonts w:ascii="Arial" w:hAnsi="Arial" w:cs="Arial"/>
          <w:b/>
          <w:bCs/>
        </w:rPr>
        <w:t xml:space="preserve">Cuadro 2. Promedios salariales por nivel </w:t>
      </w:r>
      <w:r>
        <w:rPr>
          <w:rFonts w:ascii="Arial" w:hAnsi="Arial" w:cs="Arial"/>
          <w:b/>
          <w:bCs/>
        </w:rPr>
        <w:t>por nivel jerárquico y sexo,</w:t>
      </w:r>
      <w:r w:rsidR="00C930AE">
        <w:rPr>
          <w:rFonts w:ascii="Arial" w:hAnsi="Arial" w:cs="Arial"/>
          <w:b/>
          <w:bCs/>
        </w:rPr>
        <w:t xml:space="preserve"> 2022</w:t>
      </w:r>
      <w:r w:rsidR="000B21EB">
        <w:rPr>
          <w:rFonts w:ascii="Arial" w:hAnsi="Arial" w:cs="Arial"/>
          <w:b/>
          <w:bCs/>
        </w:rPr>
        <w:t xml:space="preserve"> (US$</w:t>
      </w:r>
    </w:p>
    <w:tbl>
      <w:tblPr>
        <w:tblStyle w:val="ListTable4-Accent3"/>
        <w:tblW w:w="9355" w:type="dxa"/>
        <w:tblLook w:val="04A0" w:firstRow="1" w:lastRow="0" w:firstColumn="1" w:lastColumn="0" w:noHBand="0" w:noVBand="1"/>
      </w:tblPr>
      <w:tblGrid>
        <w:gridCol w:w="3395"/>
        <w:gridCol w:w="1580"/>
        <w:gridCol w:w="1660"/>
        <w:gridCol w:w="2720"/>
      </w:tblGrid>
      <w:tr w:rsidR="007A3EE1" w:rsidRPr="007A3EE1" w14:paraId="2BC8D9DD" w14:textId="77777777" w:rsidTr="00145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  <w:noWrap/>
            <w:hideMark/>
          </w:tcPr>
          <w:p w14:paraId="1BDEEA98" w14:textId="77777777" w:rsidR="007A3EE1" w:rsidRPr="007A3EE1" w:rsidRDefault="007A3EE1" w:rsidP="007A3EE1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 </w:t>
            </w:r>
          </w:p>
        </w:tc>
        <w:tc>
          <w:tcPr>
            <w:tcW w:w="1580" w:type="dxa"/>
            <w:noWrap/>
            <w:hideMark/>
          </w:tcPr>
          <w:p w14:paraId="51DA7C3F" w14:textId="77777777" w:rsidR="007A3EE1" w:rsidRPr="007A3EE1" w:rsidRDefault="007A3EE1" w:rsidP="001D64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Mujeres</w:t>
            </w:r>
          </w:p>
        </w:tc>
        <w:tc>
          <w:tcPr>
            <w:tcW w:w="1660" w:type="dxa"/>
            <w:noWrap/>
            <w:hideMark/>
          </w:tcPr>
          <w:p w14:paraId="45DD4B1D" w14:textId="77777777" w:rsidR="007A3EE1" w:rsidRPr="007A3EE1" w:rsidRDefault="007A3EE1" w:rsidP="001D64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Hombres</w:t>
            </w:r>
          </w:p>
        </w:tc>
        <w:tc>
          <w:tcPr>
            <w:tcW w:w="2720" w:type="dxa"/>
            <w:hideMark/>
          </w:tcPr>
          <w:p w14:paraId="55976349" w14:textId="77777777" w:rsidR="007A3EE1" w:rsidRPr="007A3EE1" w:rsidRDefault="007A3EE1" w:rsidP="001D64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% salario de mujeres/ salario de hombres</w:t>
            </w:r>
          </w:p>
        </w:tc>
      </w:tr>
      <w:tr w:rsidR="006D4825" w:rsidRPr="007A3EE1" w14:paraId="175DFDBC" w14:textId="77777777" w:rsidTr="00415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  <w:noWrap/>
            <w:hideMark/>
          </w:tcPr>
          <w:p w14:paraId="535AADCE" w14:textId="77777777" w:rsidR="006D4825" w:rsidRPr="007A3EE1" w:rsidRDefault="006D4825" w:rsidP="006D4825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Alta gerencia</w:t>
            </w:r>
          </w:p>
        </w:tc>
        <w:tc>
          <w:tcPr>
            <w:tcW w:w="1580" w:type="dxa"/>
            <w:noWrap/>
            <w:vAlign w:val="center"/>
            <w:hideMark/>
          </w:tcPr>
          <w:p w14:paraId="58CA8C5B" w14:textId="6D516FAC" w:rsidR="006D4825" w:rsidRPr="007A3EE1" w:rsidRDefault="006D4825" w:rsidP="006D48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2.909,51</w:t>
            </w:r>
          </w:p>
        </w:tc>
        <w:tc>
          <w:tcPr>
            <w:tcW w:w="1660" w:type="dxa"/>
            <w:noWrap/>
            <w:vAlign w:val="center"/>
            <w:hideMark/>
          </w:tcPr>
          <w:p w14:paraId="6D7754B3" w14:textId="5E140758" w:rsidR="006D4825" w:rsidRPr="007A3EE1" w:rsidRDefault="006D4825" w:rsidP="006D48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41CA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293</w:t>
            </w:r>
            <w:r w:rsidR="003741CA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20" w:type="dxa"/>
            <w:noWrap/>
            <w:vAlign w:val="center"/>
            <w:hideMark/>
          </w:tcPr>
          <w:p w14:paraId="15F94879" w14:textId="4B599F1A" w:rsidR="006D4825" w:rsidRPr="007A3EE1" w:rsidRDefault="006D4825" w:rsidP="006D48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67</w:t>
            </w:r>
            <w:r w:rsidR="004840D8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8%</w:t>
            </w:r>
          </w:p>
        </w:tc>
      </w:tr>
      <w:tr w:rsidR="006D4825" w:rsidRPr="007A3EE1" w14:paraId="17882465" w14:textId="77777777" w:rsidTr="00415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  <w:noWrap/>
            <w:hideMark/>
          </w:tcPr>
          <w:p w14:paraId="0BDBDC7B" w14:textId="77777777" w:rsidR="006D4825" w:rsidRPr="007A3EE1" w:rsidRDefault="006D4825" w:rsidP="006D4825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Mandos medios</w:t>
            </w:r>
          </w:p>
        </w:tc>
        <w:tc>
          <w:tcPr>
            <w:tcW w:w="1580" w:type="dxa"/>
            <w:noWrap/>
            <w:vAlign w:val="center"/>
            <w:hideMark/>
          </w:tcPr>
          <w:p w14:paraId="0CA62398" w14:textId="4DE97706" w:rsidR="006D4825" w:rsidRPr="007A3EE1" w:rsidRDefault="006D4825" w:rsidP="006D48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1.352,96</w:t>
            </w:r>
          </w:p>
        </w:tc>
        <w:tc>
          <w:tcPr>
            <w:tcW w:w="1660" w:type="dxa"/>
            <w:noWrap/>
            <w:vAlign w:val="center"/>
            <w:hideMark/>
          </w:tcPr>
          <w:p w14:paraId="5CB02794" w14:textId="3C294708" w:rsidR="006D4825" w:rsidRPr="007A3EE1" w:rsidRDefault="006D4825" w:rsidP="006D48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3741CA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368</w:t>
            </w:r>
            <w:r w:rsidR="003741CA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2720" w:type="dxa"/>
            <w:noWrap/>
            <w:vAlign w:val="center"/>
            <w:hideMark/>
          </w:tcPr>
          <w:p w14:paraId="6CEB3CCB" w14:textId="603CA838" w:rsidR="006D4825" w:rsidRPr="007A3EE1" w:rsidRDefault="006D4825" w:rsidP="006D48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  <w:r w:rsidR="004840D8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8%</w:t>
            </w:r>
          </w:p>
        </w:tc>
      </w:tr>
      <w:tr w:rsidR="006D4825" w:rsidRPr="007A3EE1" w14:paraId="26BA8D00" w14:textId="77777777" w:rsidTr="004158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  <w:noWrap/>
            <w:hideMark/>
          </w:tcPr>
          <w:p w14:paraId="5CE8F8DA" w14:textId="77777777" w:rsidR="006D4825" w:rsidRPr="007A3EE1" w:rsidRDefault="006D4825" w:rsidP="006D4825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Niveles profesiones, técnicos y operativos</w:t>
            </w:r>
          </w:p>
        </w:tc>
        <w:tc>
          <w:tcPr>
            <w:tcW w:w="1580" w:type="dxa"/>
            <w:noWrap/>
            <w:vAlign w:val="center"/>
            <w:hideMark/>
          </w:tcPr>
          <w:p w14:paraId="709FABF1" w14:textId="4A964D6C" w:rsidR="006D4825" w:rsidRPr="007A3EE1" w:rsidRDefault="006D4825" w:rsidP="006D48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918,79</w:t>
            </w:r>
          </w:p>
        </w:tc>
        <w:tc>
          <w:tcPr>
            <w:tcW w:w="1660" w:type="dxa"/>
            <w:noWrap/>
            <w:vAlign w:val="center"/>
            <w:hideMark/>
          </w:tcPr>
          <w:p w14:paraId="38943A35" w14:textId="32447E8E" w:rsidR="006D4825" w:rsidRPr="007A3EE1" w:rsidRDefault="006D4825" w:rsidP="006D48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856</w:t>
            </w:r>
            <w:r w:rsidR="003741CA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2720" w:type="dxa"/>
            <w:noWrap/>
            <w:vAlign w:val="center"/>
            <w:hideMark/>
          </w:tcPr>
          <w:p w14:paraId="2989CE42" w14:textId="4887AC2B" w:rsidR="006D4825" w:rsidRPr="007A3EE1" w:rsidRDefault="006D4825" w:rsidP="006D48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107</w:t>
            </w:r>
            <w:r w:rsidR="004840D8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3%</w:t>
            </w:r>
          </w:p>
        </w:tc>
      </w:tr>
      <w:tr w:rsidR="006D4825" w:rsidRPr="007A3EE1" w14:paraId="09588103" w14:textId="77777777" w:rsidTr="004158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5" w:type="dxa"/>
            <w:noWrap/>
            <w:hideMark/>
          </w:tcPr>
          <w:p w14:paraId="5DBFF65D" w14:textId="77777777" w:rsidR="006D4825" w:rsidRPr="007A3EE1" w:rsidRDefault="006D4825" w:rsidP="006D4825">
            <w:pPr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7A3EE1">
              <w:rPr>
                <w:rFonts w:ascii="Calibri" w:eastAsia="Times New Roman" w:hAnsi="Calibri" w:cs="Calibri"/>
                <w:color w:val="000000"/>
                <w:lang w:eastAsia="es-ES_tradnl"/>
              </w:rPr>
              <w:t>Total</w:t>
            </w:r>
          </w:p>
        </w:tc>
        <w:tc>
          <w:tcPr>
            <w:tcW w:w="1580" w:type="dxa"/>
            <w:noWrap/>
            <w:vAlign w:val="center"/>
            <w:hideMark/>
          </w:tcPr>
          <w:p w14:paraId="285B44EC" w14:textId="3C40B66C" w:rsidR="006D4825" w:rsidRPr="007A3EE1" w:rsidRDefault="006D4825" w:rsidP="006D48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967,27</w:t>
            </w:r>
          </w:p>
        </w:tc>
        <w:tc>
          <w:tcPr>
            <w:tcW w:w="1660" w:type="dxa"/>
            <w:noWrap/>
            <w:vAlign w:val="center"/>
            <w:hideMark/>
          </w:tcPr>
          <w:p w14:paraId="506FE43B" w14:textId="10B3580D" w:rsidR="006D4825" w:rsidRPr="007A3EE1" w:rsidRDefault="006D4825" w:rsidP="006D48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893</w:t>
            </w:r>
            <w:r w:rsidR="004840D8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2720" w:type="dxa"/>
            <w:noWrap/>
            <w:vAlign w:val="center"/>
            <w:hideMark/>
          </w:tcPr>
          <w:p w14:paraId="6F9384BF" w14:textId="3FBEE04A" w:rsidR="006D4825" w:rsidRPr="007A3EE1" w:rsidRDefault="006D4825" w:rsidP="006D48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  <w:r w:rsidR="004840D8">
              <w:rPr>
                <w:rFonts w:ascii="Calibri" w:hAnsi="Calibri" w:cs="Calibri"/>
                <w:color w:val="000000"/>
              </w:rPr>
              <w:t>,</w:t>
            </w:r>
            <w:r>
              <w:rPr>
                <w:rFonts w:ascii="Calibri" w:hAnsi="Calibri" w:cs="Calibri"/>
                <w:color w:val="000000"/>
              </w:rPr>
              <w:t>2%</w:t>
            </w:r>
          </w:p>
        </w:tc>
      </w:tr>
    </w:tbl>
    <w:p w14:paraId="434380CB" w14:textId="0B44AC4E" w:rsidR="00C12C80" w:rsidRDefault="00933AFE" w:rsidP="003815E0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933AFE">
        <w:rPr>
          <w:rFonts w:ascii="Arial" w:hAnsi="Arial" w:cs="Arial"/>
          <w:sz w:val="20"/>
          <w:szCs w:val="20"/>
        </w:rPr>
        <w:t>Fuente: datos</w:t>
      </w:r>
      <w:r>
        <w:rPr>
          <w:rFonts w:ascii="Arial" w:hAnsi="Arial" w:cs="Arial"/>
          <w:sz w:val="20"/>
          <w:szCs w:val="20"/>
        </w:rPr>
        <w:t xml:space="preserve"> administrativos</w:t>
      </w:r>
      <w:r w:rsidRPr="00933AFE">
        <w:rPr>
          <w:rFonts w:ascii="Arial" w:hAnsi="Arial" w:cs="Arial"/>
          <w:sz w:val="20"/>
          <w:szCs w:val="20"/>
        </w:rPr>
        <w:t xml:space="preserve"> proporcionados por Anda</w:t>
      </w:r>
      <w:r>
        <w:rPr>
          <w:rFonts w:ascii="Arial" w:hAnsi="Arial" w:cs="Arial"/>
          <w:sz w:val="20"/>
          <w:szCs w:val="20"/>
        </w:rPr>
        <w:t xml:space="preserve">, </w:t>
      </w:r>
      <w:r w:rsidR="009E5F10">
        <w:rPr>
          <w:rFonts w:ascii="Arial" w:hAnsi="Arial" w:cs="Arial"/>
          <w:sz w:val="20"/>
          <w:szCs w:val="20"/>
        </w:rPr>
        <w:t xml:space="preserve">junio </w:t>
      </w:r>
      <w:r>
        <w:rPr>
          <w:rFonts w:ascii="Arial" w:hAnsi="Arial" w:cs="Arial"/>
          <w:sz w:val="20"/>
          <w:szCs w:val="20"/>
        </w:rPr>
        <w:t>2022</w:t>
      </w:r>
    </w:p>
    <w:p w14:paraId="0A8AA953" w14:textId="12198F1A" w:rsidR="00C12C80" w:rsidRPr="006D0D0D" w:rsidRDefault="00FA6AEA" w:rsidP="00814F87">
      <w:pPr>
        <w:jc w:val="both"/>
        <w:rPr>
          <w:rFonts w:ascii="Arial" w:hAnsi="Arial" w:cs="Arial"/>
          <w:b/>
          <w:bCs/>
        </w:rPr>
      </w:pPr>
      <w:r w:rsidRPr="006D0D0D">
        <w:rPr>
          <w:rFonts w:ascii="Arial" w:hAnsi="Arial" w:cs="Arial"/>
          <w:b/>
          <w:bCs/>
        </w:rPr>
        <w:t xml:space="preserve">3. </w:t>
      </w:r>
      <w:r w:rsidR="00C12C80" w:rsidRPr="006D0D0D">
        <w:rPr>
          <w:rFonts w:ascii="Arial" w:hAnsi="Arial" w:cs="Arial"/>
          <w:b/>
          <w:bCs/>
        </w:rPr>
        <w:t>Institucionalidad de Géne</w:t>
      </w:r>
      <w:r w:rsidR="002B381D" w:rsidRPr="006D0D0D">
        <w:rPr>
          <w:rFonts w:ascii="Arial" w:hAnsi="Arial" w:cs="Arial"/>
          <w:b/>
          <w:bCs/>
        </w:rPr>
        <w:t>ro</w:t>
      </w:r>
    </w:p>
    <w:p w14:paraId="19B7ECD0" w14:textId="454F0AC9" w:rsidR="00E33849" w:rsidRDefault="0040271E" w:rsidP="00C32208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</w:rPr>
        <w:t>En 2016</w:t>
      </w:r>
      <w:r w:rsidR="00416978" w:rsidRPr="006D0D0D">
        <w:rPr>
          <w:rFonts w:ascii="Arial" w:hAnsi="Arial" w:cs="Arial"/>
        </w:rPr>
        <w:t xml:space="preserve">, se realizó un </w:t>
      </w:r>
      <w:r w:rsidR="00BA5497" w:rsidRPr="006D0D0D">
        <w:rPr>
          <w:rFonts w:ascii="Arial" w:hAnsi="Arial" w:cs="Arial"/>
        </w:rPr>
        <w:t>diagnóstico</w:t>
      </w:r>
      <w:r w:rsidR="00416978" w:rsidRPr="006D0D0D">
        <w:rPr>
          <w:rFonts w:ascii="Arial" w:hAnsi="Arial" w:cs="Arial"/>
        </w:rPr>
        <w:t xml:space="preserve"> institucional de género</w:t>
      </w:r>
      <w:r w:rsidR="00887C80">
        <w:rPr>
          <w:rStyle w:val="FootnoteReference"/>
          <w:rFonts w:ascii="Arial" w:hAnsi="Arial" w:cs="Arial"/>
        </w:rPr>
        <w:footnoteReference w:id="7"/>
      </w:r>
      <w:r w:rsidR="00F37167" w:rsidRPr="006D0D0D">
        <w:rPr>
          <w:rFonts w:ascii="Arial" w:hAnsi="Arial" w:cs="Arial"/>
        </w:rPr>
        <w:t xml:space="preserve"> en la ANDA</w:t>
      </w:r>
      <w:r w:rsidR="00E33849">
        <w:rPr>
          <w:rFonts w:ascii="Arial" w:hAnsi="Arial" w:cs="Arial"/>
        </w:rPr>
        <w:t>. Entre las principales recomendaciones</w:t>
      </w:r>
      <w:r w:rsidR="00D850AF">
        <w:rPr>
          <w:rFonts w:ascii="Arial" w:hAnsi="Arial" w:cs="Arial"/>
        </w:rPr>
        <w:t xml:space="preserve"> de este estudio, se encuentran</w:t>
      </w:r>
      <w:r w:rsidR="00B87FAA">
        <w:rPr>
          <w:rFonts w:ascii="Arial" w:hAnsi="Arial" w:cs="Arial"/>
        </w:rPr>
        <w:t xml:space="preserve">: (i) promover la contratación de </w:t>
      </w:r>
      <w:r w:rsidR="00F9154C">
        <w:rPr>
          <w:rFonts w:ascii="Arial" w:hAnsi="Arial" w:cs="Arial"/>
        </w:rPr>
        <w:t>más</w:t>
      </w:r>
      <w:r w:rsidR="00B87FAA">
        <w:rPr>
          <w:rFonts w:ascii="Arial" w:hAnsi="Arial" w:cs="Arial"/>
        </w:rPr>
        <w:t xml:space="preserve"> mujeres y </w:t>
      </w:r>
      <w:r w:rsidR="00887C80">
        <w:rPr>
          <w:rFonts w:ascii="Arial" w:hAnsi="Arial" w:cs="Arial"/>
        </w:rPr>
        <w:t>más</w:t>
      </w:r>
      <w:r w:rsidR="00B87FAA">
        <w:rPr>
          <w:rFonts w:ascii="Arial" w:hAnsi="Arial" w:cs="Arial"/>
        </w:rPr>
        <w:t xml:space="preserve"> jóvenes; </w:t>
      </w:r>
      <w:r w:rsidR="00F9154C">
        <w:rPr>
          <w:rFonts w:ascii="Arial" w:hAnsi="Arial" w:cs="Arial"/>
        </w:rPr>
        <w:t xml:space="preserve">(ii) establecer </w:t>
      </w:r>
      <w:r w:rsidR="00F9154C" w:rsidRPr="00F9154C">
        <w:rPr>
          <w:rFonts w:ascii="Arial" w:hAnsi="Arial" w:cs="Arial"/>
        </w:rPr>
        <w:t>cuota de mujeres en puestos jerárquicos y abrir convocatoria de mujeres a puestos no tradicionales, facilitando las condiciones necesarias</w:t>
      </w:r>
      <w:r w:rsidR="005234D2">
        <w:rPr>
          <w:rFonts w:ascii="Arial" w:hAnsi="Arial" w:cs="Arial"/>
        </w:rPr>
        <w:t>, (iii) f</w:t>
      </w:r>
      <w:r w:rsidR="005234D2" w:rsidRPr="005234D2">
        <w:rPr>
          <w:rFonts w:ascii="Arial" w:hAnsi="Arial" w:cs="Arial"/>
        </w:rPr>
        <w:t xml:space="preserve">acilitar procesos </w:t>
      </w:r>
      <w:r w:rsidR="005234D2" w:rsidRPr="005234D2">
        <w:rPr>
          <w:rFonts w:ascii="Arial" w:hAnsi="Arial" w:cs="Arial"/>
        </w:rPr>
        <w:lastRenderedPageBreak/>
        <w:t>sistemáticos de formación en género para todo el personal y en todas las regiones</w:t>
      </w:r>
      <w:r w:rsidR="008E05CF">
        <w:rPr>
          <w:rFonts w:ascii="Arial" w:hAnsi="Arial" w:cs="Arial"/>
        </w:rPr>
        <w:t xml:space="preserve">; (iv) </w:t>
      </w:r>
      <w:r w:rsidR="008E05CF" w:rsidRPr="008E05CF">
        <w:rPr>
          <w:rFonts w:ascii="Arial" w:hAnsi="Arial" w:cs="Arial"/>
        </w:rPr>
        <w:t>Incluir metas de reducción del acoso sexual y de aumento de denuncias en la política de género</w:t>
      </w:r>
      <w:r w:rsidR="008E05CF">
        <w:rPr>
          <w:rStyle w:val="FootnoteReference"/>
          <w:rFonts w:ascii="Arial" w:hAnsi="Arial" w:cs="Arial"/>
        </w:rPr>
        <w:footnoteReference w:id="8"/>
      </w:r>
      <w:r w:rsidR="006C370E">
        <w:rPr>
          <w:rFonts w:ascii="Arial" w:hAnsi="Arial" w:cs="Arial"/>
        </w:rPr>
        <w:t xml:space="preserve">. </w:t>
      </w:r>
    </w:p>
    <w:p w14:paraId="69CA0AC2" w14:textId="698247F9" w:rsidR="007B6FDD" w:rsidRPr="006D0D0D" w:rsidRDefault="00C74FD1" w:rsidP="00C3220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Dicho diagnóstico tuvo</w:t>
      </w:r>
      <w:r w:rsidR="00BA5497" w:rsidRPr="006D0D0D">
        <w:rPr>
          <w:rFonts w:ascii="Arial" w:hAnsi="Arial" w:cs="Arial"/>
        </w:rPr>
        <w:t xml:space="preserve"> como resultado</w:t>
      </w:r>
      <w:r w:rsidR="00631054" w:rsidRPr="006D0D0D">
        <w:rPr>
          <w:rFonts w:ascii="Arial" w:hAnsi="Arial" w:cs="Arial"/>
        </w:rPr>
        <w:t xml:space="preserve"> la creación de una política institucional </w:t>
      </w:r>
      <w:r w:rsidR="00B756E2" w:rsidRPr="006D0D0D">
        <w:rPr>
          <w:rFonts w:ascii="Arial" w:hAnsi="Arial" w:cs="Arial"/>
        </w:rPr>
        <w:t>en esta materia y de</w:t>
      </w:r>
      <w:r w:rsidR="000B5FB9">
        <w:rPr>
          <w:rFonts w:ascii="Arial" w:hAnsi="Arial" w:cs="Arial"/>
        </w:rPr>
        <w:t xml:space="preserve"> la</w:t>
      </w:r>
      <w:r w:rsidR="00B756E2" w:rsidRPr="006D0D0D">
        <w:rPr>
          <w:rFonts w:ascii="Arial" w:hAnsi="Arial" w:cs="Arial"/>
        </w:rPr>
        <w:t xml:space="preserve"> unidad de género</w:t>
      </w:r>
      <w:r w:rsidR="00416978" w:rsidRPr="006D0D0D">
        <w:rPr>
          <w:rFonts w:ascii="Arial" w:hAnsi="Arial" w:cs="Arial"/>
        </w:rPr>
        <w:t xml:space="preserve"> </w:t>
      </w:r>
      <w:r w:rsidR="00F37167" w:rsidRPr="006D0D0D">
        <w:rPr>
          <w:rFonts w:ascii="Arial" w:hAnsi="Arial" w:cs="Arial"/>
        </w:rPr>
        <w:t xml:space="preserve">en esta organización. </w:t>
      </w:r>
      <w:r w:rsidR="00286AC7" w:rsidRPr="006D0D0D">
        <w:rPr>
          <w:rFonts w:ascii="Arial" w:hAnsi="Arial" w:cs="Arial"/>
        </w:rPr>
        <w:t xml:space="preserve">Dicha </w:t>
      </w:r>
      <w:r w:rsidR="00C601DE" w:rsidRPr="006D0D0D">
        <w:rPr>
          <w:rFonts w:ascii="Arial" w:hAnsi="Arial" w:cs="Arial"/>
        </w:rPr>
        <w:t>unidad tiene</w:t>
      </w:r>
      <w:r w:rsidR="00D6320A" w:rsidRPr="006D0D0D">
        <w:rPr>
          <w:rFonts w:ascii="Arial" w:hAnsi="Arial" w:cs="Arial"/>
        </w:rPr>
        <w:t xml:space="preserve"> como ob</w:t>
      </w:r>
      <w:r w:rsidR="00C32208" w:rsidRPr="006D0D0D">
        <w:rPr>
          <w:rFonts w:ascii="Arial" w:hAnsi="Arial" w:cs="Arial"/>
        </w:rPr>
        <w:t>jetivo organizar, dirigir, coordinar, supervisar y evaluar los procesos orientados a la transversalización de la no discriminación, igualdad, equidad y no violencia de</w:t>
      </w:r>
      <w:r w:rsidR="00C4621E" w:rsidRPr="006D0D0D">
        <w:rPr>
          <w:rFonts w:ascii="Arial" w:hAnsi="Arial" w:cs="Arial"/>
        </w:rPr>
        <w:t xml:space="preserve"> </w:t>
      </w:r>
      <w:r w:rsidR="00C32208" w:rsidRPr="006D0D0D">
        <w:rPr>
          <w:rFonts w:ascii="Arial" w:hAnsi="Arial" w:cs="Arial"/>
        </w:rPr>
        <w:t>género en la institución</w:t>
      </w:r>
      <w:r w:rsidR="00C4621E" w:rsidRPr="006D0D0D">
        <w:rPr>
          <w:rFonts w:ascii="Arial" w:hAnsi="Arial" w:cs="Arial"/>
        </w:rPr>
        <w:t>; realiza</w:t>
      </w:r>
      <w:r w:rsidR="00C32208" w:rsidRPr="006D0D0D">
        <w:rPr>
          <w:rFonts w:ascii="Arial" w:hAnsi="Arial" w:cs="Arial"/>
        </w:rPr>
        <w:t xml:space="preserve"> acciones </w:t>
      </w:r>
      <w:r w:rsidR="000115F9" w:rsidRPr="006D0D0D">
        <w:rPr>
          <w:rFonts w:ascii="Arial" w:hAnsi="Arial" w:cs="Arial"/>
        </w:rPr>
        <w:t xml:space="preserve">de asesoría </w:t>
      </w:r>
      <w:r w:rsidR="00C92579" w:rsidRPr="006D0D0D">
        <w:rPr>
          <w:rFonts w:ascii="Arial" w:hAnsi="Arial" w:cs="Arial"/>
        </w:rPr>
        <w:t>y capacitación al personal, acciones de sensibilización y la creación de instrumentos</w:t>
      </w:r>
      <w:r w:rsidR="0072031E" w:rsidRPr="006D0D0D">
        <w:rPr>
          <w:rFonts w:ascii="Arial" w:hAnsi="Arial" w:cs="Arial"/>
        </w:rPr>
        <w:t xml:space="preserve"> para</w:t>
      </w:r>
      <w:r w:rsidR="00057E98" w:rsidRPr="006D0D0D">
        <w:rPr>
          <w:rFonts w:ascii="Arial" w:hAnsi="Arial" w:cs="Arial"/>
        </w:rPr>
        <w:t xml:space="preserve"> fomentar la</w:t>
      </w:r>
      <w:r w:rsidR="00844443" w:rsidRPr="006D0D0D">
        <w:rPr>
          <w:rFonts w:ascii="Arial" w:hAnsi="Arial" w:cs="Arial"/>
        </w:rPr>
        <w:t xml:space="preserve"> igualdad de género</w:t>
      </w:r>
      <w:r w:rsidR="0072031E" w:rsidRPr="006D0D0D">
        <w:rPr>
          <w:rFonts w:ascii="Arial" w:hAnsi="Arial" w:cs="Arial"/>
        </w:rPr>
        <w:t xml:space="preserve"> al interior de la institución.</w:t>
      </w:r>
      <w:r w:rsidR="003A12D4" w:rsidRPr="006D0D0D">
        <w:rPr>
          <w:rFonts w:ascii="Arial" w:hAnsi="Arial" w:cs="Arial"/>
        </w:rPr>
        <w:t xml:space="preserve"> Vale la pena destacar que</w:t>
      </w:r>
      <w:r w:rsidR="005054DE" w:rsidRPr="006D0D0D">
        <w:rPr>
          <w:rFonts w:ascii="Arial" w:hAnsi="Arial" w:cs="Arial"/>
        </w:rPr>
        <w:t>,</w:t>
      </w:r>
      <w:r w:rsidR="003A12D4" w:rsidRPr="006D0D0D">
        <w:rPr>
          <w:rFonts w:ascii="Arial" w:hAnsi="Arial" w:cs="Arial"/>
        </w:rPr>
        <w:t xml:space="preserve"> </w:t>
      </w:r>
      <w:r w:rsidR="00584C83" w:rsidRPr="006D0D0D">
        <w:rPr>
          <w:rFonts w:ascii="Arial" w:hAnsi="Arial" w:cs="Arial"/>
        </w:rPr>
        <w:t>al momento de realizar este análisis</w:t>
      </w:r>
      <w:r w:rsidR="00844443" w:rsidRPr="006D0D0D">
        <w:rPr>
          <w:rFonts w:ascii="Arial" w:hAnsi="Arial" w:cs="Arial"/>
        </w:rPr>
        <w:t>,</w:t>
      </w:r>
      <w:r w:rsidR="00584C83" w:rsidRPr="006D0D0D">
        <w:rPr>
          <w:rFonts w:ascii="Arial" w:hAnsi="Arial" w:cs="Arial"/>
        </w:rPr>
        <w:t xml:space="preserve"> </w:t>
      </w:r>
      <w:r w:rsidR="003A12D4" w:rsidRPr="006D0D0D">
        <w:rPr>
          <w:rFonts w:ascii="Arial" w:hAnsi="Arial" w:cs="Arial"/>
        </w:rPr>
        <w:t xml:space="preserve">se </w:t>
      </w:r>
      <w:r w:rsidR="00584C83" w:rsidRPr="006D0D0D">
        <w:rPr>
          <w:rFonts w:ascii="Arial" w:hAnsi="Arial" w:cs="Arial"/>
        </w:rPr>
        <w:t>encontraba</w:t>
      </w:r>
      <w:r w:rsidR="00B81677" w:rsidRPr="006D0D0D">
        <w:rPr>
          <w:rFonts w:ascii="Arial" w:hAnsi="Arial" w:cs="Arial"/>
        </w:rPr>
        <w:t xml:space="preserve"> en estudio un </w:t>
      </w:r>
      <w:r w:rsidR="00D30BBC" w:rsidRPr="006D0D0D">
        <w:rPr>
          <w:rFonts w:ascii="Arial" w:hAnsi="Arial" w:cs="Arial"/>
        </w:rPr>
        <w:t>protocolo de actuación en situaciones de discriminación y violencia de género</w:t>
      </w:r>
      <w:r w:rsidR="002B381D" w:rsidRPr="006D0D0D">
        <w:rPr>
          <w:rFonts w:ascii="Arial" w:hAnsi="Arial" w:cs="Arial"/>
        </w:rPr>
        <w:t>.</w:t>
      </w:r>
    </w:p>
    <w:p w14:paraId="321E0EA3" w14:textId="6FEEC9CD" w:rsidR="00C601DE" w:rsidRDefault="005054DE" w:rsidP="00C32208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</w:rPr>
        <w:t xml:space="preserve">Entre los desafíos que enfrenta </w:t>
      </w:r>
      <w:r w:rsidR="00A414F8" w:rsidRPr="006D0D0D">
        <w:rPr>
          <w:rFonts w:ascii="Arial" w:hAnsi="Arial" w:cs="Arial"/>
        </w:rPr>
        <w:t xml:space="preserve">la implementación </w:t>
      </w:r>
      <w:r w:rsidR="00431C91" w:rsidRPr="006D0D0D">
        <w:rPr>
          <w:rFonts w:ascii="Arial" w:hAnsi="Arial" w:cs="Arial"/>
        </w:rPr>
        <w:t xml:space="preserve">de política de género se </w:t>
      </w:r>
      <w:r w:rsidR="00E67A09" w:rsidRPr="006D0D0D">
        <w:rPr>
          <w:rFonts w:ascii="Arial" w:hAnsi="Arial" w:cs="Arial"/>
        </w:rPr>
        <w:t xml:space="preserve">encuentran </w:t>
      </w:r>
      <w:r w:rsidR="00B67824" w:rsidRPr="006D0D0D">
        <w:rPr>
          <w:rFonts w:ascii="Arial" w:hAnsi="Arial" w:cs="Arial"/>
        </w:rPr>
        <w:t xml:space="preserve">la </w:t>
      </w:r>
      <w:r w:rsidR="00E67A09" w:rsidRPr="006D0D0D">
        <w:rPr>
          <w:rFonts w:ascii="Arial" w:hAnsi="Arial" w:cs="Arial"/>
        </w:rPr>
        <w:t>limitada</w:t>
      </w:r>
      <w:r w:rsidR="00431C91" w:rsidRPr="006D0D0D">
        <w:rPr>
          <w:rFonts w:ascii="Arial" w:hAnsi="Arial" w:cs="Arial"/>
        </w:rPr>
        <w:t xml:space="preserve"> asignación presupuestaria</w:t>
      </w:r>
      <w:r w:rsidR="00EC2CE3" w:rsidRPr="006D0D0D">
        <w:rPr>
          <w:rFonts w:ascii="Arial" w:hAnsi="Arial" w:cs="Arial"/>
        </w:rPr>
        <w:t xml:space="preserve"> y</w:t>
      </w:r>
      <w:r w:rsidR="00FD7A02" w:rsidRPr="006D0D0D">
        <w:rPr>
          <w:rFonts w:ascii="Arial" w:hAnsi="Arial" w:cs="Arial"/>
        </w:rPr>
        <w:t xml:space="preserve"> falta del</w:t>
      </w:r>
      <w:r w:rsidR="00650CF2" w:rsidRPr="006D0D0D">
        <w:rPr>
          <w:rFonts w:ascii="Arial" w:hAnsi="Arial" w:cs="Arial"/>
        </w:rPr>
        <w:t xml:space="preserve"> equipamiento</w:t>
      </w:r>
      <w:r w:rsidR="00EC7C01" w:rsidRPr="006D0D0D">
        <w:rPr>
          <w:rFonts w:ascii="Arial" w:hAnsi="Arial" w:cs="Arial"/>
        </w:rPr>
        <w:t xml:space="preserve"> necesario para</w:t>
      </w:r>
      <w:r w:rsidR="00650CF2" w:rsidRPr="006D0D0D">
        <w:rPr>
          <w:rFonts w:ascii="Arial" w:hAnsi="Arial" w:cs="Arial"/>
        </w:rPr>
        <w:t xml:space="preserve"> la unidad de </w:t>
      </w:r>
      <w:r w:rsidR="00B6416B" w:rsidRPr="006D0D0D">
        <w:rPr>
          <w:rFonts w:ascii="Arial" w:hAnsi="Arial" w:cs="Arial"/>
        </w:rPr>
        <w:t>género, ausencia</w:t>
      </w:r>
      <w:r w:rsidR="00523DEB" w:rsidRPr="006D0D0D">
        <w:rPr>
          <w:rFonts w:ascii="Arial" w:hAnsi="Arial" w:cs="Arial"/>
        </w:rPr>
        <w:t xml:space="preserve"> de material</w:t>
      </w:r>
      <w:r w:rsidR="005D6B1D" w:rsidRPr="006D0D0D">
        <w:rPr>
          <w:rFonts w:ascii="Arial" w:hAnsi="Arial" w:cs="Arial"/>
        </w:rPr>
        <w:t xml:space="preserve"> </w:t>
      </w:r>
      <w:r w:rsidR="00523DEB" w:rsidRPr="006D0D0D">
        <w:rPr>
          <w:rFonts w:ascii="Arial" w:hAnsi="Arial" w:cs="Arial"/>
        </w:rPr>
        <w:t xml:space="preserve">para divulgar la política institucional de género y normatividad relacionada </w:t>
      </w:r>
      <w:r w:rsidR="00E5781D" w:rsidRPr="006D0D0D">
        <w:rPr>
          <w:rFonts w:ascii="Arial" w:hAnsi="Arial" w:cs="Arial"/>
        </w:rPr>
        <w:t>mecanismos de capacitación</w:t>
      </w:r>
      <w:r w:rsidR="00B67824" w:rsidRPr="006D0D0D">
        <w:rPr>
          <w:rFonts w:ascii="Arial" w:hAnsi="Arial" w:cs="Arial"/>
        </w:rPr>
        <w:t xml:space="preserve"> en género</w:t>
      </w:r>
      <w:r w:rsidR="00AD0167" w:rsidRPr="006D0D0D">
        <w:rPr>
          <w:rFonts w:ascii="Arial" w:hAnsi="Arial" w:cs="Arial"/>
        </w:rPr>
        <w:t>,</w:t>
      </w:r>
      <w:r w:rsidR="003061D2" w:rsidRPr="006D0D0D">
        <w:rPr>
          <w:rFonts w:ascii="Arial" w:hAnsi="Arial" w:cs="Arial"/>
        </w:rPr>
        <w:t xml:space="preserve"> y </w:t>
      </w:r>
      <w:r w:rsidR="00FA1704" w:rsidRPr="006D0D0D">
        <w:rPr>
          <w:rFonts w:ascii="Arial" w:hAnsi="Arial" w:cs="Arial"/>
        </w:rPr>
        <w:t>carencia de herramientas que podrían facilitar la capacitación</w:t>
      </w:r>
      <w:r w:rsidR="00AD0167" w:rsidRPr="006D0D0D">
        <w:rPr>
          <w:rFonts w:ascii="Arial" w:hAnsi="Arial" w:cs="Arial"/>
        </w:rPr>
        <w:t xml:space="preserve"> </w:t>
      </w:r>
      <w:r w:rsidR="00FA1704" w:rsidRPr="006D0D0D">
        <w:rPr>
          <w:rFonts w:ascii="Arial" w:hAnsi="Arial" w:cs="Arial"/>
        </w:rPr>
        <w:t xml:space="preserve">en estos temas, </w:t>
      </w:r>
      <w:r w:rsidR="00AD0167" w:rsidRPr="006D0D0D">
        <w:rPr>
          <w:rFonts w:ascii="Arial" w:hAnsi="Arial" w:cs="Arial"/>
        </w:rPr>
        <w:t>por ej. n</w:t>
      </w:r>
      <w:r w:rsidR="0070327D" w:rsidRPr="006D0D0D">
        <w:rPr>
          <w:rFonts w:ascii="Arial" w:hAnsi="Arial" w:cs="Arial"/>
        </w:rPr>
        <w:t>o disponen de</w:t>
      </w:r>
      <w:r w:rsidR="0038074F" w:rsidRPr="006D0D0D">
        <w:rPr>
          <w:rFonts w:ascii="Arial" w:hAnsi="Arial" w:cs="Arial"/>
        </w:rPr>
        <w:t xml:space="preserve"> plataformas y cursos en línea</w:t>
      </w:r>
      <w:r w:rsidR="00E67A09" w:rsidRPr="006D0D0D">
        <w:rPr>
          <w:rFonts w:ascii="Arial" w:hAnsi="Arial" w:cs="Arial"/>
        </w:rPr>
        <w:t>. Asimismo, se identificó</w:t>
      </w:r>
      <w:r w:rsidR="00244BA6" w:rsidRPr="006D0D0D">
        <w:rPr>
          <w:rFonts w:ascii="Arial" w:hAnsi="Arial" w:cs="Arial"/>
        </w:rPr>
        <w:t xml:space="preserve"> que el sistema de información de </w:t>
      </w:r>
      <w:r w:rsidR="00A55ABF">
        <w:rPr>
          <w:rFonts w:ascii="Arial" w:hAnsi="Arial" w:cs="Arial"/>
        </w:rPr>
        <w:t xml:space="preserve">la </w:t>
      </w:r>
      <w:r w:rsidR="00244BA6" w:rsidRPr="006D0D0D">
        <w:rPr>
          <w:rFonts w:ascii="Arial" w:hAnsi="Arial" w:cs="Arial"/>
        </w:rPr>
        <w:t>ANDA no cuenta con indicadores de género,</w:t>
      </w:r>
      <w:r w:rsidR="00BC75CE" w:rsidRPr="006D0D0D">
        <w:rPr>
          <w:rFonts w:ascii="Arial" w:hAnsi="Arial" w:cs="Arial"/>
        </w:rPr>
        <w:t xml:space="preserve"> ni se generan reportes sistemáticos</w:t>
      </w:r>
      <w:r w:rsidR="00934FF0">
        <w:rPr>
          <w:rFonts w:ascii="Arial" w:hAnsi="Arial" w:cs="Arial"/>
        </w:rPr>
        <w:t xml:space="preserve"> y automáticamente generados</w:t>
      </w:r>
      <w:r w:rsidR="00BC75CE" w:rsidRPr="006D0D0D">
        <w:rPr>
          <w:rFonts w:ascii="Arial" w:hAnsi="Arial" w:cs="Arial"/>
        </w:rPr>
        <w:t xml:space="preserve"> con esta </w:t>
      </w:r>
      <w:r w:rsidR="00AF2C92" w:rsidRPr="006D0D0D">
        <w:rPr>
          <w:rFonts w:ascii="Arial" w:hAnsi="Arial" w:cs="Arial"/>
        </w:rPr>
        <w:t>información para</w:t>
      </w:r>
      <w:r w:rsidR="008422F9" w:rsidRPr="006D0D0D">
        <w:rPr>
          <w:rFonts w:ascii="Arial" w:hAnsi="Arial" w:cs="Arial"/>
        </w:rPr>
        <w:t xml:space="preserve"> el monitoreo y seguimiento </w:t>
      </w:r>
      <w:r w:rsidR="0076426A" w:rsidRPr="006D0D0D">
        <w:rPr>
          <w:rFonts w:ascii="Arial" w:hAnsi="Arial" w:cs="Arial"/>
        </w:rPr>
        <w:t>de la implementación de la política</w:t>
      </w:r>
      <w:r w:rsidR="005611A8" w:rsidRPr="006D0D0D">
        <w:rPr>
          <w:rFonts w:ascii="Arial" w:hAnsi="Arial" w:cs="Arial"/>
        </w:rPr>
        <w:t xml:space="preserve"> de género, y más bien estos </w:t>
      </w:r>
      <w:r w:rsidR="00AF2C92" w:rsidRPr="006D0D0D">
        <w:rPr>
          <w:rFonts w:ascii="Arial" w:hAnsi="Arial" w:cs="Arial"/>
        </w:rPr>
        <w:t>datos se</w:t>
      </w:r>
      <w:r w:rsidR="0076426A" w:rsidRPr="006D0D0D">
        <w:rPr>
          <w:rFonts w:ascii="Arial" w:hAnsi="Arial" w:cs="Arial"/>
        </w:rPr>
        <w:t xml:space="preserve"> extraen de forma manual</w:t>
      </w:r>
      <w:r w:rsidR="006011E0" w:rsidRPr="006D0D0D">
        <w:rPr>
          <w:rFonts w:ascii="Arial" w:hAnsi="Arial" w:cs="Arial"/>
        </w:rPr>
        <w:t xml:space="preserve">, </w:t>
      </w:r>
      <w:r w:rsidR="0070327D" w:rsidRPr="006D0D0D">
        <w:rPr>
          <w:rFonts w:ascii="Arial" w:hAnsi="Arial" w:cs="Arial"/>
        </w:rPr>
        <w:t xml:space="preserve">solicitando a las áreas pertinentes, según </w:t>
      </w:r>
      <w:r w:rsidR="00174AFC" w:rsidRPr="006D0D0D">
        <w:rPr>
          <w:rFonts w:ascii="Arial" w:hAnsi="Arial" w:cs="Arial"/>
        </w:rPr>
        <w:t>se vayan necesitando.</w:t>
      </w:r>
    </w:p>
    <w:p w14:paraId="6AD56C70" w14:textId="3F0952F4" w:rsidR="001F567E" w:rsidRDefault="001F567E" w:rsidP="001F567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Dad</w:t>
      </w:r>
      <w:r w:rsidR="00A9711B">
        <w:rPr>
          <w:rFonts w:ascii="Arial" w:hAnsi="Arial" w:cs="Arial"/>
        </w:rPr>
        <w:t>a que persisten las brechas de género en empleo, salario y participación en puesto de liderazgo en la ANDA</w:t>
      </w:r>
      <w:r>
        <w:rPr>
          <w:rFonts w:ascii="Arial" w:hAnsi="Arial" w:cs="Arial"/>
        </w:rPr>
        <w:t xml:space="preserve">, resulta necesario revisar las políticas y acciones tomadas para cumplir con </w:t>
      </w:r>
      <w:r w:rsidR="004E21FE">
        <w:rPr>
          <w:rFonts w:ascii="Arial" w:hAnsi="Arial" w:cs="Arial"/>
        </w:rPr>
        <w:t>las</w:t>
      </w:r>
      <w:r>
        <w:rPr>
          <w:rFonts w:ascii="Arial" w:hAnsi="Arial" w:cs="Arial"/>
        </w:rPr>
        <w:t xml:space="preserve"> recomendaciones</w:t>
      </w:r>
      <w:r w:rsidR="00274860">
        <w:rPr>
          <w:rFonts w:ascii="Arial" w:hAnsi="Arial" w:cs="Arial"/>
        </w:rPr>
        <w:t xml:space="preserve"> planteadas por el diagnóstico</w:t>
      </w:r>
      <w:r w:rsidR="00274860" w:rsidRPr="00274860">
        <w:rPr>
          <w:rFonts w:ascii="Arial" w:hAnsi="Arial" w:cs="Arial"/>
        </w:rPr>
        <w:t xml:space="preserve"> </w:t>
      </w:r>
      <w:r w:rsidR="00274860" w:rsidRPr="006D0D0D">
        <w:rPr>
          <w:rFonts w:ascii="Arial" w:hAnsi="Arial" w:cs="Arial"/>
        </w:rPr>
        <w:t>institucional de género</w:t>
      </w:r>
      <w:r w:rsidR="00274860">
        <w:rPr>
          <w:rFonts w:ascii="Arial" w:hAnsi="Arial" w:cs="Arial"/>
        </w:rPr>
        <w:t xml:space="preserve"> realizado en </w:t>
      </w:r>
      <w:r w:rsidR="00A762E2">
        <w:rPr>
          <w:rFonts w:ascii="Arial" w:hAnsi="Arial" w:cs="Arial"/>
        </w:rPr>
        <w:t>2016 y</w:t>
      </w:r>
      <w:r w:rsidR="003066ED">
        <w:rPr>
          <w:rFonts w:ascii="Arial" w:hAnsi="Arial" w:cs="Arial"/>
        </w:rPr>
        <w:t xml:space="preserve"> actualiz</w:t>
      </w:r>
      <w:r w:rsidR="006D3282">
        <w:rPr>
          <w:rFonts w:ascii="Arial" w:hAnsi="Arial" w:cs="Arial"/>
        </w:rPr>
        <w:t xml:space="preserve">ar tanto </w:t>
      </w:r>
      <w:r w:rsidR="00952621">
        <w:rPr>
          <w:rFonts w:ascii="Arial" w:hAnsi="Arial" w:cs="Arial"/>
        </w:rPr>
        <w:t xml:space="preserve">dicho </w:t>
      </w:r>
      <w:r w:rsidR="006D3282">
        <w:rPr>
          <w:rFonts w:ascii="Arial" w:hAnsi="Arial" w:cs="Arial"/>
        </w:rPr>
        <w:t xml:space="preserve">diagnóstico como la política en la materia, </w:t>
      </w:r>
      <w:r w:rsidR="00C02AB2">
        <w:rPr>
          <w:rFonts w:ascii="Arial" w:hAnsi="Arial" w:cs="Arial"/>
        </w:rPr>
        <w:t>con el objetivo de eliminar estas brechas.</w:t>
      </w:r>
    </w:p>
    <w:p w14:paraId="6BA98A7D" w14:textId="00EBA878" w:rsidR="00984202" w:rsidRPr="00984202" w:rsidRDefault="00984202" w:rsidP="00C32208">
      <w:pPr>
        <w:jc w:val="both"/>
        <w:rPr>
          <w:rFonts w:ascii="Arial" w:hAnsi="Arial" w:cs="Arial"/>
          <w:b/>
          <w:bCs/>
        </w:rPr>
      </w:pPr>
      <w:r w:rsidRPr="00984202">
        <w:rPr>
          <w:rFonts w:ascii="Arial" w:hAnsi="Arial" w:cs="Arial"/>
          <w:b/>
          <w:bCs/>
        </w:rPr>
        <w:t>B. Diversidad</w:t>
      </w:r>
      <w:r w:rsidR="00F22FE2">
        <w:rPr>
          <w:rFonts w:ascii="Arial" w:hAnsi="Arial" w:cs="Arial"/>
          <w:b/>
          <w:bCs/>
        </w:rPr>
        <w:t xml:space="preserve">: personas con </w:t>
      </w:r>
      <w:r w:rsidR="00A9711B">
        <w:rPr>
          <w:rFonts w:ascii="Arial" w:hAnsi="Arial" w:cs="Arial"/>
          <w:b/>
          <w:bCs/>
        </w:rPr>
        <w:t>discapacidad</w:t>
      </w:r>
      <w:r w:rsidRPr="00984202">
        <w:rPr>
          <w:rFonts w:ascii="Arial" w:hAnsi="Arial" w:cs="Arial"/>
          <w:b/>
          <w:bCs/>
        </w:rPr>
        <w:t>.</w:t>
      </w:r>
    </w:p>
    <w:p w14:paraId="06E803D5" w14:textId="2335363D" w:rsidR="00987BC8" w:rsidRPr="006D0D0D" w:rsidRDefault="00987BC8" w:rsidP="00987BC8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  <w:b/>
          <w:bCs/>
        </w:rPr>
        <w:t>1. Acceso a agua y saneamiento</w:t>
      </w:r>
      <w:r w:rsidR="0005593A">
        <w:rPr>
          <w:rStyle w:val="FootnoteReference"/>
          <w:rFonts w:ascii="Arial" w:hAnsi="Arial" w:cs="Arial"/>
          <w:b/>
          <w:bCs/>
        </w:rPr>
        <w:footnoteReference w:id="9"/>
      </w:r>
      <w:r w:rsidRPr="006D0D0D">
        <w:rPr>
          <w:rFonts w:ascii="Arial" w:hAnsi="Arial" w:cs="Arial"/>
        </w:rPr>
        <w:t xml:space="preserve"> </w:t>
      </w:r>
    </w:p>
    <w:p w14:paraId="14D31779" w14:textId="194E015E" w:rsidR="00D61336" w:rsidRDefault="008877A7" w:rsidP="00455C1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D56DC4">
        <w:rPr>
          <w:rFonts w:ascii="Arial" w:hAnsi="Arial" w:cs="Arial"/>
        </w:rPr>
        <w:t>n El Salvador</w:t>
      </w:r>
      <w:r>
        <w:rPr>
          <w:rFonts w:ascii="Arial" w:hAnsi="Arial" w:cs="Arial"/>
        </w:rPr>
        <w:t>, s</w:t>
      </w:r>
      <w:r w:rsidR="00D56DC4" w:rsidRPr="00D56DC4">
        <w:rPr>
          <w:rFonts w:ascii="Arial" w:hAnsi="Arial" w:cs="Arial"/>
        </w:rPr>
        <w:t>e estima que 7,4% de la población de 2 años o más tiene alguna</w:t>
      </w:r>
      <w:r w:rsidR="001876AC">
        <w:rPr>
          <w:rFonts w:ascii="Arial" w:hAnsi="Arial" w:cs="Arial"/>
        </w:rPr>
        <w:t xml:space="preserve"> dis</w:t>
      </w:r>
      <w:r w:rsidR="006B2BAA">
        <w:rPr>
          <w:rFonts w:ascii="Arial" w:hAnsi="Arial" w:cs="Arial"/>
        </w:rPr>
        <w:t>capacidad;</w:t>
      </w:r>
      <w:r w:rsidR="0005593A">
        <w:rPr>
          <w:rFonts w:ascii="Arial" w:hAnsi="Arial" w:cs="Arial"/>
        </w:rPr>
        <w:t xml:space="preserve"> </w:t>
      </w:r>
      <w:r w:rsidR="0005593A" w:rsidRPr="0005593A">
        <w:rPr>
          <w:rFonts w:ascii="Arial" w:hAnsi="Arial" w:cs="Arial"/>
        </w:rPr>
        <w:t>51,0% son mujeres y 49,0% son hombres</w:t>
      </w:r>
      <w:r w:rsidR="0005593A" w:rsidRPr="001D6576">
        <w:rPr>
          <w:rStyle w:val="FootnoteReference"/>
        </w:rPr>
        <w:t>1</w:t>
      </w:r>
      <w:r w:rsidR="00174DE9">
        <w:rPr>
          <w:rFonts w:ascii="Arial" w:hAnsi="Arial" w:cs="Arial"/>
        </w:rPr>
        <w:t xml:space="preserve">. </w:t>
      </w:r>
      <w:r w:rsidR="00556774">
        <w:rPr>
          <w:rFonts w:ascii="Arial" w:hAnsi="Arial" w:cs="Arial"/>
        </w:rPr>
        <w:t>En la pobl</w:t>
      </w:r>
      <w:r w:rsidR="0018686E">
        <w:rPr>
          <w:rFonts w:ascii="Arial" w:hAnsi="Arial" w:cs="Arial"/>
        </w:rPr>
        <w:t>ación de 18 años o más, la prevalencia de discapacidad e</w:t>
      </w:r>
      <w:r w:rsidR="009A7FB7">
        <w:rPr>
          <w:rFonts w:ascii="Arial" w:hAnsi="Arial" w:cs="Arial"/>
        </w:rPr>
        <w:t>s 7.9%.</w:t>
      </w:r>
      <w:r w:rsidR="0018686E">
        <w:rPr>
          <w:rFonts w:ascii="Arial" w:hAnsi="Arial" w:cs="Arial"/>
        </w:rPr>
        <w:t xml:space="preserve"> </w:t>
      </w:r>
    </w:p>
    <w:p w14:paraId="4D0FB225" w14:textId="36252D3A" w:rsidR="001C2C4B" w:rsidRDefault="005E0BEF" w:rsidP="00455C13">
      <w:pPr>
        <w:jc w:val="both"/>
        <w:rPr>
          <w:rFonts w:ascii="Arial" w:hAnsi="Arial" w:cs="Arial"/>
        </w:rPr>
      </w:pPr>
      <w:r w:rsidRPr="005E0BEF">
        <w:rPr>
          <w:rFonts w:ascii="Arial" w:hAnsi="Arial" w:cs="Arial"/>
        </w:rPr>
        <w:t>Existen</w:t>
      </w:r>
      <w:r>
        <w:rPr>
          <w:rFonts w:ascii="Arial" w:hAnsi="Arial" w:cs="Arial"/>
        </w:rPr>
        <w:t xml:space="preserve"> pocos datos sobre</w:t>
      </w:r>
      <w:r w:rsidR="002F665F">
        <w:rPr>
          <w:rFonts w:ascii="Arial" w:hAnsi="Arial" w:cs="Arial"/>
        </w:rPr>
        <w:t xml:space="preserve"> las brechas </w:t>
      </w:r>
      <w:r w:rsidR="00991B31">
        <w:rPr>
          <w:rFonts w:ascii="Arial" w:hAnsi="Arial" w:cs="Arial"/>
        </w:rPr>
        <w:t>entre las</w:t>
      </w:r>
      <w:r w:rsidR="002F665F">
        <w:rPr>
          <w:rFonts w:ascii="Arial" w:hAnsi="Arial" w:cs="Arial"/>
        </w:rPr>
        <w:t xml:space="preserve"> personas con discapacidad y las que no la</w:t>
      </w:r>
      <w:r w:rsidR="00991B31">
        <w:rPr>
          <w:rFonts w:ascii="Arial" w:hAnsi="Arial" w:cs="Arial"/>
        </w:rPr>
        <w:t xml:space="preserve"> tiene </w:t>
      </w:r>
      <w:r>
        <w:rPr>
          <w:rFonts w:ascii="Arial" w:hAnsi="Arial" w:cs="Arial"/>
        </w:rPr>
        <w:t>en el sector agua</w:t>
      </w:r>
      <w:r w:rsidR="00F03CD9">
        <w:rPr>
          <w:rFonts w:ascii="Arial" w:hAnsi="Arial" w:cs="Arial"/>
        </w:rPr>
        <w:t xml:space="preserve"> y saneamiento</w:t>
      </w:r>
      <w:r w:rsidR="005A2072">
        <w:rPr>
          <w:rFonts w:ascii="Arial" w:hAnsi="Arial" w:cs="Arial"/>
        </w:rPr>
        <w:t>. No obstante</w:t>
      </w:r>
      <w:r w:rsidR="00B15735">
        <w:rPr>
          <w:rFonts w:ascii="Arial" w:hAnsi="Arial" w:cs="Arial"/>
        </w:rPr>
        <w:t xml:space="preserve">, </w:t>
      </w:r>
      <w:r w:rsidR="00440068">
        <w:rPr>
          <w:rFonts w:ascii="Arial" w:hAnsi="Arial" w:cs="Arial"/>
        </w:rPr>
        <w:t xml:space="preserve">la </w:t>
      </w:r>
      <w:r w:rsidR="008F29B0">
        <w:rPr>
          <w:rFonts w:ascii="Arial" w:hAnsi="Arial" w:cs="Arial"/>
        </w:rPr>
        <w:t>Encuesta</w:t>
      </w:r>
      <w:r w:rsidR="00B15735">
        <w:rPr>
          <w:rFonts w:ascii="Arial" w:hAnsi="Arial" w:cs="Arial"/>
        </w:rPr>
        <w:t xml:space="preserve"> Nacional de </w:t>
      </w:r>
      <w:r w:rsidR="00991B31">
        <w:rPr>
          <w:rFonts w:ascii="Arial" w:hAnsi="Arial" w:cs="Arial"/>
        </w:rPr>
        <w:t>P</w:t>
      </w:r>
      <w:r w:rsidR="00B15735">
        <w:rPr>
          <w:rFonts w:ascii="Arial" w:hAnsi="Arial" w:cs="Arial"/>
        </w:rPr>
        <w:t xml:space="preserve">ersonas con </w:t>
      </w:r>
      <w:r w:rsidR="00991B31">
        <w:rPr>
          <w:rFonts w:ascii="Arial" w:hAnsi="Arial" w:cs="Arial"/>
        </w:rPr>
        <w:t>D</w:t>
      </w:r>
      <w:r w:rsidR="00B15735">
        <w:rPr>
          <w:rFonts w:ascii="Arial" w:hAnsi="Arial" w:cs="Arial"/>
        </w:rPr>
        <w:t>iscapacidad</w:t>
      </w:r>
      <w:r w:rsidR="00991B31">
        <w:rPr>
          <w:rFonts w:ascii="Arial" w:hAnsi="Arial" w:cs="Arial"/>
        </w:rPr>
        <w:t xml:space="preserve"> de </w:t>
      </w:r>
      <w:r w:rsidR="00F03CD9">
        <w:rPr>
          <w:rFonts w:ascii="Arial" w:hAnsi="Arial" w:cs="Arial"/>
        </w:rPr>
        <w:t>2015 arroja</w:t>
      </w:r>
      <w:r w:rsidR="00455C13">
        <w:rPr>
          <w:rFonts w:ascii="Arial" w:hAnsi="Arial" w:cs="Arial"/>
        </w:rPr>
        <w:t xml:space="preserve"> que </w:t>
      </w:r>
      <w:r w:rsidR="008F29B0">
        <w:rPr>
          <w:rFonts w:ascii="Arial" w:hAnsi="Arial" w:cs="Arial"/>
        </w:rPr>
        <w:t>l</w:t>
      </w:r>
      <w:r w:rsidR="00455C13" w:rsidRPr="00455C13">
        <w:rPr>
          <w:rFonts w:ascii="Arial" w:hAnsi="Arial" w:cs="Arial"/>
        </w:rPr>
        <w:t>as</w:t>
      </w:r>
      <w:r w:rsidR="00D6280A">
        <w:rPr>
          <w:rFonts w:ascii="Arial" w:hAnsi="Arial" w:cs="Arial"/>
        </w:rPr>
        <w:t xml:space="preserve"> brechas de acceso no son muy gran</w:t>
      </w:r>
      <w:r w:rsidR="006F1FA4">
        <w:rPr>
          <w:rFonts w:ascii="Arial" w:hAnsi="Arial" w:cs="Arial"/>
        </w:rPr>
        <w:t>des entre</w:t>
      </w:r>
      <w:r w:rsidR="00455C13" w:rsidRPr="00455C13">
        <w:rPr>
          <w:rFonts w:ascii="Arial" w:hAnsi="Arial" w:cs="Arial"/>
        </w:rPr>
        <w:t xml:space="preserve"> </w:t>
      </w:r>
      <w:r w:rsidR="001D19FF">
        <w:rPr>
          <w:rFonts w:ascii="Arial" w:hAnsi="Arial" w:cs="Arial"/>
        </w:rPr>
        <w:t>ambos grupos</w:t>
      </w:r>
      <w:r w:rsidR="00F03CD9">
        <w:rPr>
          <w:rFonts w:ascii="Arial" w:hAnsi="Arial" w:cs="Arial"/>
        </w:rPr>
        <w:t xml:space="preserve"> con </w:t>
      </w:r>
      <w:r w:rsidR="00455C13" w:rsidRPr="00455C13">
        <w:rPr>
          <w:rFonts w:ascii="Arial" w:hAnsi="Arial" w:cs="Arial"/>
        </w:rPr>
        <w:t>77.3% vs. 78.7%</w:t>
      </w:r>
      <w:r w:rsidR="00B156AB">
        <w:rPr>
          <w:rFonts w:ascii="Arial" w:hAnsi="Arial" w:cs="Arial"/>
        </w:rPr>
        <w:t xml:space="preserve"> para</w:t>
      </w:r>
      <w:r w:rsidR="00F03CD9">
        <w:rPr>
          <w:rFonts w:ascii="Arial" w:hAnsi="Arial" w:cs="Arial"/>
        </w:rPr>
        <w:t xml:space="preserve"> agua potable</w:t>
      </w:r>
      <w:r w:rsidR="00455C13" w:rsidRPr="00455C13">
        <w:rPr>
          <w:rFonts w:ascii="Arial" w:hAnsi="Arial" w:cs="Arial"/>
        </w:rPr>
        <w:t xml:space="preserve"> y 55% vs.</w:t>
      </w:r>
      <w:r w:rsidR="00D61336">
        <w:rPr>
          <w:rFonts w:ascii="Arial" w:hAnsi="Arial" w:cs="Arial"/>
        </w:rPr>
        <w:t xml:space="preserve"> </w:t>
      </w:r>
      <w:r w:rsidR="00455C13" w:rsidRPr="00455C13">
        <w:rPr>
          <w:rFonts w:ascii="Arial" w:hAnsi="Arial" w:cs="Arial"/>
        </w:rPr>
        <w:t>56.5%</w:t>
      </w:r>
      <w:r w:rsidR="00B156AB" w:rsidRPr="00B156AB">
        <w:rPr>
          <w:rFonts w:ascii="Arial" w:hAnsi="Arial" w:cs="Arial"/>
        </w:rPr>
        <w:t xml:space="preserve"> </w:t>
      </w:r>
      <w:r w:rsidR="00A32AA5">
        <w:rPr>
          <w:rFonts w:ascii="Arial" w:hAnsi="Arial" w:cs="Arial"/>
        </w:rPr>
        <w:t>para</w:t>
      </w:r>
      <w:r w:rsidR="00B156AB" w:rsidRPr="00455C13">
        <w:rPr>
          <w:rFonts w:ascii="Arial" w:hAnsi="Arial" w:cs="Arial"/>
        </w:rPr>
        <w:t xml:space="preserve"> saneamiento</w:t>
      </w:r>
      <w:r w:rsidR="00B156AB">
        <w:rPr>
          <w:rFonts w:ascii="Arial" w:hAnsi="Arial" w:cs="Arial"/>
        </w:rPr>
        <w:t>, respectivamente</w:t>
      </w:r>
      <w:r w:rsidR="00455C13" w:rsidRPr="00455C13">
        <w:rPr>
          <w:rFonts w:ascii="Arial" w:hAnsi="Arial" w:cs="Arial"/>
        </w:rPr>
        <w:t>.</w:t>
      </w:r>
    </w:p>
    <w:p w14:paraId="4B44D7D8" w14:textId="2B196824" w:rsidR="00BD2CC1" w:rsidRDefault="00BD2CC1" w:rsidP="00455C13">
      <w:pPr>
        <w:jc w:val="both"/>
        <w:rPr>
          <w:rFonts w:ascii="Arial" w:hAnsi="Arial" w:cs="Arial"/>
        </w:rPr>
      </w:pPr>
    </w:p>
    <w:p w14:paraId="08BCEB6C" w14:textId="77777777" w:rsidR="00BD2CC1" w:rsidRDefault="00BD2CC1" w:rsidP="00455C13">
      <w:pPr>
        <w:jc w:val="both"/>
        <w:rPr>
          <w:rFonts w:ascii="Arial" w:hAnsi="Arial" w:cs="Arial"/>
        </w:rPr>
      </w:pPr>
    </w:p>
    <w:p w14:paraId="5A3DAC6B" w14:textId="77F2D73F" w:rsidR="00D75600" w:rsidRDefault="00D75600" w:rsidP="00455C13">
      <w:pPr>
        <w:jc w:val="both"/>
        <w:rPr>
          <w:rFonts w:ascii="Arial" w:hAnsi="Arial" w:cs="Arial"/>
          <w:b/>
          <w:bCs/>
        </w:rPr>
      </w:pPr>
      <w:r w:rsidRPr="006D0D0D">
        <w:rPr>
          <w:rFonts w:ascii="Arial" w:hAnsi="Arial" w:cs="Arial"/>
          <w:b/>
          <w:bCs/>
        </w:rPr>
        <w:lastRenderedPageBreak/>
        <w:t>2. Participación laboral</w:t>
      </w:r>
    </w:p>
    <w:p w14:paraId="3A388B31" w14:textId="2F115BAE" w:rsidR="00D75600" w:rsidRDefault="009D34CA" w:rsidP="00455C1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nivel </w:t>
      </w:r>
      <w:r w:rsidR="00705AFA">
        <w:rPr>
          <w:rFonts w:ascii="Arial" w:hAnsi="Arial" w:cs="Arial"/>
        </w:rPr>
        <w:t>nacional</w:t>
      </w:r>
      <w:r>
        <w:rPr>
          <w:rFonts w:ascii="Arial" w:hAnsi="Arial" w:cs="Arial"/>
        </w:rPr>
        <w:t>,</w:t>
      </w:r>
      <w:r w:rsidR="0077149D">
        <w:rPr>
          <w:rFonts w:ascii="Arial" w:hAnsi="Arial" w:cs="Arial"/>
        </w:rPr>
        <w:t xml:space="preserve"> la participación laboral es más baja entre </w:t>
      </w:r>
      <w:r w:rsidR="003B0FF4">
        <w:rPr>
          <w:rFonts w:ascii="Arial" w:hAnsi="Arial" w:cs="Arial"/>
        </w:rPr>
        <w:t xml:space="preserve">las </w:t>
      </w:r>
      <w:r w:rsidR="004D32B3">
        <w:rPr>
          <w:rFonts w:ascii="Arial" w:hAnsi="Arial" w:cs="Arial"/>
        </w:rPr>
        <w:t>personas de</w:t>
      </w:r>
      <w:r w:rsidR="00B5357C">
        <w:rPr>
          <w:rFonts w:ascii="Arial" w:hAnsi="Arial" w:cs="Arial"/>
        </w:rPr>
        <w:t xml:space="preserve"> 18 </w:t>
      </w:r>
      <w:r w:rsidR="002544E0">
        <w:rPr>
          <w:rFonts w:ascii="Arial" w:hAnsi="Arial" w:cs="Arial"/>
        </w:rPr>
        <w:t>a 59</w:t>
      </w:r>
      <w:r w:rsidR="00B5357C">
        <w:rPr>
          <w:rFonts w:ascii="Arial" w:hAnsi="Arial" w:cs="Arial"/>
        </w:rPr>
        <w:t xml:space="preserve"> </w:t>
      </w:r>
      <w:r w:rsidR="00210B51">
        <w:rPr>
          <w:rFonts w:ascii="Arial" w:hAnsi="Arial" w:cs="Arial"/>
        </w:rPr>
        <w:t xml:space="preserve">años </w:t>
      </w:r>
      <w:r w:rsidR="0077149D">
        <w:rPr>
          <w:rFonts w:ascii="Arial" w:hAnsi="Arial" w:cs="Arial"/>
        </w:rPr>
        <w:t>con d</w:t>
      </w:r>
      <w:r w:rsidR="00893D2B">
        <w:rPr>
          <w:rFonts w:ascii="Arial" w:hAnsi="Arial" w:cs="Arial"/>
        </w:rPr>
        <w:t>iscapacidad</w:t>
      </w:r>
      <w:r w:rsidR="00B5357C">
        <w:rPr>
          <w:rFonts w:ascii="Arial" w:hAnsi="Arial" w:cs="Arial"/>
        </w:rPr>
        <w:t xml:space="preserve"> (</w:t>
      </w:r>
      <w:r w:rsidR="002544E0">
        <w:rPr>
          <w:rFonts w:ascii="Arial" w:hAnsi="Arial" w:cs="Arial"/>
        </w:rPr>
        <w:t>50,9</w:t>
      </w:r>
      <w:r w:rsidR="000B4990">
        <w:rPr>
          <w:rFonts w:ascii="Arial" w:hAnsi="Arial" w:cs="Arial"/>
        </w:rPr>
        <w:t xml:space="preserve">%) </w:t>
      </w:r>
      <w:r w:rsidR="00D039A1">
        <w:rPr>
          <w:rFonts w:ascii="Arial" w:hAnsi="Arial" w:cs="Arial"/>
        </w:rPr>
        <w:t>vs.</w:t>
      </w:r>
      <w:r w:rsidR="00B34528">
        <w:rPr>
          <w:rFonts w:ascii="Arial" w:hAnsi="Arial" w:cs="Arial"/>
        </w:rPr>
        <w:t xml:space="preserve"> el resto de la población </w:t>
      </w:r>
      <w:r w:rsidR="00B5357C">
        <w:rPr>
          <w:rFonts w:ascii="Arial" w:hAnsi="Arial" w:cs="Arial"/>
        </w:rPr>
        <w:t>(</w:t>
      </w:r>
      <w:r w:rsidR="00FB07FA">
        <w:rPr>
          <w:rFonts w:ascii="Arial" w:hAnsi="Arial" w:cs="Arial"/>
        </w:rPr>
        <w:t>6</w:t>
      </w:r>
      <w:r w:rsidR="00AA2376">
        <w:rPr>
          <w:rFonts w:ascii="Arial" w:hAnsi="Arial" w:cs="Arial"/>
        </w:rPr>
        <w:t>8,7</w:t>
      </w:r>
      <w:r w:rsidR="00FB07FA">
        <w:rPr>
          <w:rFonts w:ascii="Arial" w:hAnsi="Arial" w:cs="Arial"/>
        </w:rPr>
        <w:t>%</w:t>
      </w:r>
      <w:r w:rsidR="004D32B3">
        <w:rPr>
          <w:rFonts w:ascii="Arial" w:hAnsi="Arial" w:cs="Arial"/>
        </w:rPr>
        <w:t>)</w:t>
      </w:r>
      <w:r w:rsidR="00031DBA">
        <w:rPr>
          <w:rFonts w:ascii="Arial" w:hAnsi="Arial" w:cs="Arial"/>
        </w:rPr>
        <w:t>,</w:t>
      </w:r>
      <w:r w:rsidR="00AA2376">
        <w:rPr>
          <w:rFonts w:ascii="Arial" w:hAnsi="Arial" w:cs="Arial"/>
        </w:rPr>
        <w:t xml:space="preserve"> y similar situación se ve con </w:t>
      </w:r>
      <w:r w:rsidR="000B4990">
        <w:rPr>
          <w:rFonts w:ascii="Arial" w:hAnsi="Arial" w:cs="Arial"/>
        </w:rPr>
        <w:t>la</w:t>
      </w:r>
      <w:r w:rsidR="00AA2376">
        <w:rPr>
          <w:rFonts w:ascii="Arial" w:hAnsi="Arial" w:cs="Arial"/>
        </w:rPr>
        <w:t xml:space="preserve"> tasa de </w:t>
      </w:r>
      <w:r w:rsidR="00620F70">
        <w:rPr>
          <w:rFonts w:ascii="Arial" w:hAnsi="Arial" w:cs="Arial"/>
        </w:rPr>
        <w:t>ocupación (</w:t>
      </w:r>
      <w:r w:rsidR="00566E66">
        <w:rPr>
          <w:rFonts w:ascii="Arial" w:hAnsi="Arial" w:cs="Arial"/>
        </w:rPr>
        <w:t>48</w:t>
      </w:r>
      <w:r w:rsidR="00536391">
        <w:rPr>
          <w:rFonts w:ascii="Arial" w:hAnsi="Arial" w:cs="Arial"/>
        </w:rPr>
        <w:t>,0</w:t>
      </w:r>
      <w:r w:rsidR="006E7DB7">
        <w:rPr>
          <w:rFonts w:ascii="Arial" w:hAnsi="Arial" w:cs="Arial"/>
        </w:rPr>
        <w:t>% vs.</w:t>
      </w:r>
      <w:r w:rsidR="00210B51">
        <w:rPr>
          <w:rFonts w:ascii="Arial" w:hAnsi="Arial" w:cs="Arial"/>
        </w:rPr>
        <w:t xml:space="preserve"> 64,0%</w:t>
      </w:r>
      <w:r w:rsidR="00536391">
        <w:rPr>
          <w:rFonts w:ascii="Arial" w:hAnsi="Arial" w:cs="Arial"/>
        </w:rPr>
        <w:t>,</w:t>
      </w:r>
      <w:r w:rsidR="00210B51">
        <w:rPr>
          <w:rFonts w:ascii="Arial" w:hAnsi="Arial" w:cs="Arial"/>
        </w:rPr>
        <w:t xml:space="preserve"> respectivamente)</w:t>
      </w:r>
      <w:r w:rsidR="00210B51" w:rsidRPr="00210B51">
        <w:rPr>
          <w:rStyle w:val="FootnoteReference"/>
          <w:rFonts w:ascii="Arial" w:hAnsi="Arial" w:cs="Arial"/>
        </w:rPr>
        <w:t xml:space="preserve"> </w:t>
      </w:r>
      <w:r w:rsidR="00210B51">
        <w:rPr>
          <w:rStyle w:val="FootnoteReference"/>
          <w:rFonts w:ascii="Arial" w:hAnsi="Arial" w:cs="Arial"/>
        </w:rPr>
        <w:footnoteReference w:id="10"/>
      </w:r>
      <w:r w:rsidR="006C507E">
        <w:rPr>
          <w:rFonts w:ascii="Arial" w:hAnsi="Arial" w:cs="Arial"/>
        </w:rPr>
        <w:t xml:space="preserve">. No se </w:t>
      </w:r>
      <w:r w:rsidR="00536391">
        <w:rPr>
          <w:rFonts w:ascii="Arial" w:hAnsi="Arial" w:cs="Arial"/>
        </w:rPr>
        <w:t xml:space="preserve">cuenta </w:t>
      </w:r>
      <w:r w:rsidR="00AA2376">
        <w:rPr>
          <w:rFonts w:ascii="Arial" w:hAnsi="Arial" w:cs="Arial"/>
        </w:rPr>
        <w:t>con</w:t>
      </w:r>
      <w:r w:rsidR="006C507E">
        <w:rPr>
          <w:rFonts w:ascii="Arial" w:hAnsi="Arial" w:cs="Arial"/>
        </w:rPr>
        <w:t xml:space="preserve"> información </w:t>
      </w:r>
      <w:r w:rsidR="00536391">
        <w:rPr>
          <w:rFonts w:ascii="Arial" w:hAnsi="Arial" w:cs="Arial"/>
        </w:rPr>
        <w:t>específica</w:t>
      </w:r>
      <w:r w:rsidR="006C507E">
        <w:rPr>
          <w:rFonts w:ascii="Arial" w:hAnsi="Arial" w:cs="Arial"/>
        </w:rPr>
        <w:t xml:space="preserve"> para el sector agua y sane</w:t>
      </w:r>
      <w:r w:rsidR="00536391">
        <w:rPr>
          <w:rFonts w:ascii="Arial" w:hAnsi="Arial" w:cs="Arial"/>
        </w:rPr>
        <w:t>amient</w:t>
      </w:r>
      <w:r w:rsidR="006B3F49">
        <w:rPr>
          <w:rFonts w:ascii="Arial" w:hAnsi="Arial" w:cs="Arial"/>
        </w:rPr>
        <w:t>o.</w:t>
      </w:r>
    </w:p>
    <w:p w14:paraId="2ED475F3" w14:textId="62C117D2" w:rsidR="00403F8D" w:rsidRDefault="006B3F49" w:rsidP="00A67D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cuanto a la participación de las personas con discapacidad entre los empleados de la ANDA, en el Cuadro 3</w:t>
      </w:r>
      <w:r w:rsidR="006E46D5">
        <w:rPr>
          <w:rFonts w:ascii="Arial" w:hAnsi="Arial" w:cs="Arial"/>
        </w:rPr>
        <w:t xml:space="preserve"> </w:t>
      </w:r>
      <w:r w:rsidR="006E7DB7">
        <w:rPr>
          <w:rFonts w:ascii="Arial" w:hAnsi="Arial" w:cs="Arial"/>
        </w:rPr>
        <w:t xml:space="preserve">se puede </w:t>
      </w:r>
      <w:r w:rsidR="000B4990">
        <w:rPr>
          <w:rFonts w:ascii="Arial" w:hAnsi="Arial" w:cs="Arial"/>
        </w:rPr>
        <w:t xml:space="preserve">apreciar </w:t>
      </w:r>
      <w:r w:rsidR="006E7DB7">
        <w:rPr>
          <w:rFonts w:ascii="Arial" w:hAnsi="Arial" w:cs="Arial"/>
        </w:rPr>
        <w:t>que</w:t>
      </w:r>
      <w:r w:rsidR="00867DD8">
        <w:rPr>
          <w:rFonts w:ascii="Arial" w:hAnsi="Arial" w:cs="Arial"/>
        </w:rPr>
        <w:t xml:space="preserve"> esta</w:t>
      </w:r>
      <w:r w:rsidR="006E7DB7">
        <w:rPr>
          <w:rFonts w:ascii="Arial" w:hAnsi="Arial" w:cs="Arial"/>
        </w:rPr>
        <w:t xml:space="preserve"> ronda cerca del 3</w:t>
      </w:r>
      <w:r w:rsidR="007B68B9">
        <w:rPr>
          <w:rFonts w:ascii="Arial" w:hAnsi="Arial" w:cs="Arial"/>
        </w:rPr>
        <w:t>% a</w:t>
      </w:r>
      <w:r w:rsidR="00F76CD3">
        <w:rPr>
          <w:rFonts w:ascii="Arial" w:hAnsi="Arial" w:cs="Arial"/>
        </w:rPr>
        <w:t xml:space="preserve"> nivel </w:t>
      </w:r>
      <w:r w:rsidR="00CF5404">
        <w:rPr>
          <w:rFonts w:ascii="Arial" w:hAnsi="Arial" w:cs="Arial"/>
        </w:rPr>
        <w:t xml:space="preserve">global, </w:t>
      </w:r>
      <w:r w:rsidR="009A7C7B">
        <w:rPr>
          <w:rFonts w:ascii="Arial" w:hAnsi="Arial" w:cs="Arial"/>
        </w:rPr>
        <w:t xml:space="preserve">y niveles similares se </w:t>
      </w:r>
      <w:r w:rsidR="005725DD">
        <w:rPr>
          <w:rFonts w:ascii="Arial" w:hAnsi="Arial" w:cs="Arial"/>
        </w:rPr>
        <w:t xml:space="preserve">evidencian </w:t>
      </w:r>
      <w:r w:rsidR="00CF5404">
        <w:rPr>
          <w:rFonts w:ascii="Arial" w:hAnsi="Arial" w:cs="Arial"/>
        </w:rPr>
        <w:t>tanto</w:t>
      </w:r>
      <w:r w:rsidR="00F76CD3">
        <w:rPr>
          <w:rFonts w:ascii="Arial" w:hAnsi="Arial" w:cs="Arial"/>
        </w:rPr>
        <w:t xml:space="preserve"> para hombres</w:t>
      </w:r>
      <w:r w:rsidR="00CF5404">
        <w:rPr>
          <w:rFonts w:ascii="Arial" w:hAnsi="Arial" w:cs="Arial"/>
        </w:rPr>
        <w:t xml:space="preserve"> como para</w:t>
      </w:r>
      <w:r w:rsidR="00F76CD3">
        <w:rPr>
          <w:rFonts w:ascii="Arial" w:hAnsi="Arial" w:cs="Arial"/>
        </w:rPr>
        <w:t xml:space="preserve"> mujeres, mostrando una oportunidad importante para la institución de promover mayor inclusión laboral </w:t>
      </w:r>
      <w:r w:rsidR="00A67DDA">
        <w:rPr>
          <w:rFonts w:ascii="Arial" w:hAnsi="Arial" w:cs="Arial"/>
        </w:rPr>
        <w:t>de las personas con discapacidad entre su personal</w:t>
      </w:r>
      <w:r w:rsidR="00CF5404">
        <w:rPr>
          <w:rFonts w:ascii="Arial" w:hAnsi="Arial" w:cs="Arial"/>
        </w:rPr>
        <w:t>. Esto último es relevante</w:t>
      </w:r>
      <w:r w:rsidR="001B2FFA">
        <w:rPr>
          <w:rFonts w:ascii="Arial" w:hAnsi="Arial" w:cs="Arial"/>
        </w:rPr>
        <w:t xml:space="preserve"> </w:t>
      </w:r>
      <w:r w:rsidR="004B48B7">
        <w:rPr>
          <w:rFonts w:ascii="Arial" w:hAnsi="Arial" w:cs="Arial"/>
        </w:rPr>
        <w:t xml:space="preserve">ya </w:t>
      </w:r>
      <w:r w:rsidR="001B2FFA">
        <w:rPr>
          <w:rFonts w:ascii="Arial" w:hAnsi="Arial" w:cs="Arial"/>
        </w:rPr>
        <w:t>que</w:t>
      </w:r>
      <w:r w:rsidR="00BF1197">
        <w:rPr>
          <w:rFonts w:ascii="Arial" w:hAnsi="Arial" w:cs="Arial"/>
        </w:rPr>
        <w:t xml:space="preserve"> </w:t>
      </w:r>
      <w:r w:rsidR="00061D36">
        <w:rPr>
          <w:rFonts w:ascii="Arial" w:hAnsi="Arial" w:cs="Arial"/>
        </w:rPr>
        <w:t>la Ley</w:t>
      </w:r>
      <w:r w:rsidR="008642F6">
        <w:rPr>
          <w:rFonts w:ascii="Arial" w:hAnsi="Arial" w:cs="Arial"/>
        </w:rPr>
        <w:t xml:space="preserve"> </w:t>
      </w:r>
      <w:r w:rsidR="005F750F">
        <w:rPr>
          <w:rFonts w:ascii="Arial" w:hAnsi="Arial" w:cs="Arial"/>
        </w:rPr>
        <w:t>Especial</w:t>
      </w:r>
      <w:r w:rsidR="008642F6">
        <w:rPr>
          <w:rFonts w:ascii="Arial" w:hAnsi="Arial" w:cs="Arial"/>
        </w:rPr>
        <w:t xml:space="preserve"> de </w:t>
      </w:r>
      <w:r w:rsidR="005F750F">
        <w:rPr>
          <w:rFonts w:ascii="Arial" w:hAnsi="Arial" w:cs="Arial"/>
        </w:rPr>
        <w:t>Inclusión</w:t>
      </w:r>
      <w:r w:rsidR="008642F6">
        <w:rPr>
          <w:rFonts w:ascii="Arial" w:hAnsi="Arial" w:cs="Arial"/>
        </w:rPr>
        <w:t xml:space="preserve"> de las Personas con Discapacidad</w:t>
      </w:r>
      <w:r w:rsidR="00CA789C">
        <w:rPr>
          <w:rStyle w:val="FootnoteReference"/>
          <w:rFonts w:ascii="Arial" w:hAnsi="Arial" w:cs="Arial"/>
        </w:rPr>
        <w:footnoteReference w:id="11"/>
      </w:r>
      <w:r w:rsidR="00E94D6F">
        <w:rPr>
          <w:rFonts w:ascii="Arial" w:hAnsi="Arial" w:cs="Arial"/>
        </w:rPr>
        <w:t xml:space="preserve"> establece que las </w:t>
      </w:r>
      <w:r w:rsidR="001E596C">
        <w:rPr>
          <w:rFonts w:ascii="Arial" w:hAnsi="Arial" w:cs="Arial"/>
        </w:rPr>
        <w:t>entidades públicas</w:t>
      </w:r>
      <w:r w:rsidR="009849D8">
        <w:rPr>
          <w:rFonts w:ascii="Arial" w:hAnsi="Arial" w:cs="Arial"/>
        </w:rPr>
        <w:t>, incluyendo las autónomas</w:t>
      </w:r>
      <w:r w:rsidR="005F750F">
        <w:rPr>
          <w:rFonts w:ascii="Arial" w:hAnsi="Arial" w:cs="Arial"/>
        </w:rPr>
        <w:t>, que tiene</w:t>
      </w:r>
      <w:r w:rsidR="004E3AAF">
        <w:rPr>
          <w:rFonts w:ascii="Arial" w:hAnsi="Arial" w:cs="Arial"/>
        </w:rPr>
        <w:t>n 20 empleados o más, debe</w:t>
      </w:r>
      <w:r w:rsidR="00BF1197">
        <w:rPr>
          <w:rFonts w:ascii="Arial" w:hAnsi="Arial" w:cs="Arial"/>
        </w:rPr>
        <w:t>n</w:t>
      </w:r>
      <w:r w:rsidR="001041F3">
        <w:rPr>
          <w:rFonts w:ascii="Arial" w:hAnsi="Arial" w:cs="Arial"/>
        </w:rPr>
        <w:t xml:space="preserve"> contar </w:t>
      </w:r>
      <w:r w:rsidR="00E60439">
        <w:rPr>
          <w:rFonts w:ascii="Arial" w:hAnsi="Arial" w:cs="Arial"/>
        </w:rPr>
        <w:t xml:space="preserve">en su planilla </w:t>
      </w:r>
      <w:r w:rsidR="001041F3">
        <w:rPr>
          <w:rFonts w:ascii="Arial" w:hAnsi="Arial" w:cs="Arial"/>
        </w:rPr>
        <w:t xml:space="preserve">con al menos 5% de personas con </w:t>
      </w:r>
      <w:r w:rsidR="00F810FC">
        <w:rPr>
          <w:rFonts w:ascii="Arial" w:hAnsi="Arial" w:cs="Arial"/>
        </w:rPr>
        <w:t>discapacidad, el</w:t>
      </w:r>
      <w:r w:rsidR="00EA4DA6">
        <w:rPr>
          <w:rFonts w:ascii="Arial" w:hAnsi="Arial" w:cs="Arial"/>
        </w:rPr>
        <w:t xml:space="preserve"> </w:t>
      </w:r>
      <w:r w:rsidR="006E46D5">
        <w:rPr>
          <w:rFonts w:ascii="Arial" w:hAnsi="Arial" w:cs="Arial"/>
        </w:rPr>
        <w:t>trabajo que</w:t>
      </w:r>
      <w:r w:rsidR="00C86D44">
        <w:rPr>
          <w:rFonts w:ascii="Arial" w:hAnsi="Arial" w:cs="Arial"/>
        </w:rPr>
        <w:t xml:space="preserve"> </w:t>
      </w:r>
      <w:r w:rsidR="00244741">
        <w:rPr>
          <w:rFonts w:ascii="Arial" w:hAnsi="Arial" w:cs="Arial"/>
        </w:rPr>
        <w:t>desarrollen estas</w:t>
      </w:r>
      <w:r w:rsidR="00FE5CD0">
        <w:rPr>
          <w:rFonts w:ascii="Arial" w:hAnsi="Arial" w:cs="Arial"/>
        </w:rPr>
        <w:t xml:space="preserve"> personas </w:t>
      </w:r>
      <w:r w:rsidR="00C86D44">
        <w:rPr>
          <w:rFonts w:ascii="Arial" w:hAnsi="Arial" w:cs="Arial"/>
        </w:rPr>
        <w:t>debe ser compatible con</w:t>
      </w:r>
      <w:r w:rsidR="00C86D44" w:rsidRPr="00C86D44">
        <w:rPr>
          <w:rFonts w:ascii="Arial" w:hAnsi="Arial" w:cs="Arial"/>
        </w:rPr>
        <w:t xml:space="preserve"> sus capacidades, potencialidades y habilidades,</w:t>
      </w:r>
      <w:r w:rsidR="00C86D44">
        <w:rPr>
          <w:rFonts w:ascii="Arial" w:hAnsi="Arial" w:cs="Arial"/>
        </w:rPr>
        <w:t xml:space="preserve"> y el empleador debe crear condiciones de plena accesibilidad en su entono laboral.</w:t>
      </w:r>
    </w:p>
    <w:p w14:paraId="4F791EB8" w14:textId="643782A9" w:rsidR="00403F8D" w:rsidRPr="009501B1" w:rsidRDefault="00403F8D" w:rsidP="00403F8D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Cuadro 3. Número de e</w:t>
      </w:r>
      <w:r w:rsidRPr="009501B1">
        <w:rPr>
          <w:rFonts w:ascii="Arial" w:hAnsi="Arial" w:cs="Arial"/>
          <w:b/>
          <w:bCs/>
        </w:rPr>
        <w:t>mpleado</w:t>
      </w:r>
      <w:r>
        <w:rPr>
          <w:rFonts w:ascii="Arial" w:hAnsi="Arial" w:cs="Arial"/>
          <w:b/>
          <w:bCs/>
        </w:rPr>
        <w:t>s</w:t>
      </w:r>
      <w:r w:rsidRPr="009501B1">
        <w:rPr>
          <w:rFonts w:ascii="Arial" w:hAnsi="Arial" w:cs="Arial"/>
          <w:b/>
          <w:bCs/>
        </w:rPr>
        <w:t xml:space="preserve"> de ANDA</w:t>
      </w:r>
      <w:r>
        <w:rPr>
          <w:rFonts w:ascii="Arial" w:hAnsi="Arial" w:cs="Arial"/>
          <w:b/>
          <w:bCs/>
        </w:rPr>
        <w:t xml:space="preserve"> </w:t>
      </w:r>
      <w:r w:rsidR="00BF1FA2">
        <w:rPr>
          <w:rFonts w:ascii="Arial" w:hAnsi="Arial" w:cs="Arial"/>
          <w:b/>
          <w:bCs/>
        </w:rPr>
        <w:t>por discapacidad</w:t>
      </w:r>
      <w:r w:rsidR="00C41B4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y sexo, y porcentaje de</w:t>
      </w:r>
      <w:r w:rsidR="00C41B4C">
        <w:rPr>
          <w:rFonts w:ascii="Arial" w:hAnsi="Arial" w:cs="Arial"/>
          <w:b/>
          <w:bCs/>
        </w:rPr>
        <w:t xml:space="preserve"> personas </w:t>
      </w:r>
      <w:r w:rsidR="00BF1FA2">
        <w:rPr>
          <w:rFonts w:ascii="Arial" w:hAnsi="Arial" w:cs="Arial"/>
          <w:b/>
          <w:bCs/>
        </w:rPr>
        <w:t>que presentan alguna dis</w:t>
      </w:r>
      <w:r w:rsidR="00AF7F20">
        <w:rPr>
          <w:rFonts w:ascii="Arial" w:hAnsi="Arial" w:cs="Arial"/>
          <w:b/>
          <w:bCs/>
        </w:rPr>
        <w:t>capacidad</w:t>
      </w:r>
      <w:r>
        <w:rPr>
          <w:rFonts w:ascii="Arial" w:hAnsi="Arial" w:cs="Arial"/>
          <w:b/>
          <w:bCs/>
        </w:rPr>
        <w:t>, 2022</w:t>
      </w:r>
    </w:p>
    <w:tbl>
      <w:tblPr>
        <w:tblStyle w:val="ListTable4-Accent3"/>
        <w:tblW w:w="9265" w:type="dxa"/>
        <w:tblLook w:val="04A0" w:firstRow="1" w:lastRow="0" w:firstColumn="1" w:lastColumn="0" w:noHBand="0" w:noVBand="1"/>
      </w:tblPr>
      <w:tblGrid>
        <w:gridCol w:w="2335"/>
        <w:gridCol w:w="1980"/>
        <w:gridCol w:w="2250"/>
        <w:gridCol w:w="2700"/>
      </w:tblGrid>
      <w:tr w:rsidR="001D649B" w:rsidRPr="00620F70" w14:paraId="4622620C" w14:textId="77777777" w:rsidTr="00031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hideMark/>
          </w:tcPr>
          <w:p w14:paraId="68A75075" w14:textId="77777777" w:rsidR="00620F70" w:rsidRPr="00620F70" w:rsidRDefault="00620F70" w:rsidP="001D649B">
            <w:pPr>
              <w:jc w:val="center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Sexo</w:t>
            </w:r>
          </w:p>
        </w:tc>
        <w:tc>
          <w:tcPr>
            <w:tcW w:w="1980" w:type="dxa"/>
            <w:hideMark/>
          </w:tcPr>
          <w:p w14:paraId="75C6823A" w14:textId="0489FBB4" w:rsidR="00620F70" w:rsidRPr="00620F70" w:rsidRDefault="00620F70" w:rsidP="001D64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Con discapacidad</w:t>
            </w:r>
          </w:p>
        </w:tc>
        <w:tc>
          <w:tcPr>
            <w:tcW w:w="2250" w:type="dxa"/>
            <w:hideMark/>
          </w:tcPr>
          <w:p w14:paraId="5B7ED039" w14:textId="77777777" w:rsidR="00620F70" w:rsidRPr="00620F70" w:rsidRDefault="00620F70" w:rsidP="001D64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Sin discapacidad</w:t>
            </w:r>
          </w:p>
        </w:tc>
        <w:tc>
          <w:tcPr>
            <w:tcW w:w="2700" w:type="dxa"/>
            <w:hideMark/>
          </w:tcPr>
          <w:p w14:paraId="2B06FCF1" w14:textId="4C4C0191" w:rsidR="00620F70" w:rsidRPr="00620F70" w:rsidRDefault="00620F70" w:rsidP="001D64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 xml:space="preserve">% personas con </w:t>
            </w:r>
            <w:r w:rsidR="00031DBA"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discapacidad</w:t>
            </w: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 xml:space="preserve"> sobre el total</w:t>
            </w:r>
          </w:p>
        </w:tc>
      </w:tr>
      <w:tr w:rsidR="00620F70" w:rsidRPr="00620F70" w14:paraId="7C02BB5D" w14:textId="77777777" w:rsidTr="001D6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hideMark/>
          </w:tcPr>
          <w:p w14:paraId="30183E8D" w14:textId="3C89E59C" w:rsidR="00620F70" w:rsidRPr="00620F70" w:rsidRDefault="00620F70" w:rsidP="001D649B">
            <w:pPr>
              <w:jc w:val="center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Mujeres</w:t>
            </w:r>
          </w:p>
        </w:tc>
        <w:tc>
          <w:tcPr>
            <w:tcW w:w="1980" w:type="dxa"/>
            <w:noWrap/>
            <w:hideMark/>
          </w:tcPr>
          <w:p w14:paraId="2D24790C" w14:textId="5310DC6C" w:rsidR="00620F70" w:rsidRPr="00620F70" w:rsidRDefault="00620F70" w:rsidP="001D64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3</w:t>
            </w:r>
            <w:r w:rsidR="00EE0F38">
              <w:rPr>
                <w:rFonts w:ascii="Calibri" w:eastAsia="Times New Roman" w:hAnsi="Calibri" w:cs="Calibri"/>
                <w:color w:val="000000"/>
                <w:lang w:eastAsia="es-ES_tradnl"/>
              </w:rPr>
              <w:t>3</w:t>
            </w:r>
          </w:p>
        </w:tc>
        <w:tc>
          <w:tcPr>
            <w:tcW w:w="2250" w:type="dxa"/>
            <w:noWrap/>
            <w:hideMark/>
          </w:tcPr>
          <w:p w14:paraId="6B448252" w14:textId="5F5E2B34" w:rsidR="00620F70" w:rsidRPr="00620F70" w:rsidRDefault="00620F70" w:rsidP="001D64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8</w:t>
            </w:r>
            <w:r w:rsidR="0040774A">
              <w:rPr>
                <w:rFonts w:ascii="Calibri" w:eastAsia="Times New Roman" w:hAnsi="Calibri" w:cs="Calibri"/>
                <w:color w:val="000000"/>
                <w:lang w:eastAsia="es-ES_tradnl"/>
              </w:rPr>
              <w:t>97</w:t>
            </w:r>
          </w:p>
        </w:tc>
        <w:tc>
          <w:tcPr>
            <w:tcW w:w="2700" w:type="dxa"/>
            <w:noWrap/>
            <w:hideMark/>
          </w:tcPr>
          <w:p w14:paraId="3E487023" w14:textId="01A43DB4" w:rsidR="00620F70" w:rsidRPr="00620F70" w:rsidRDefault="00620F70" w:rsidP="001D64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3</w:t>
            </w:r>
            <w:r w:rsidR="002709B0">
              <w:rPr>
                <w:rFonts w:ascii="Calibri" w:eastAsia="Times New Roman" w:hAnsi="Calibri" w:cs="Calibri"/>
                <w:color w:val="000000"/>
                <w:lang w:eastAsia="es-ES_tradnl"/>
              </w:rPr>
              <w:t>,</w:t>
            </w:r>
            <w:r w:rsidR="002B2E7D">
              <w:rPr>
                <w:rFonts w:ascii="Calibri" w:eastAsia="Times New Roman" w:hAnsi="Calibri" w:cs="Calibri"/>
                <w:color w:val="000000"/>
                <w:lang w:eastAsia="es-ES_tradnl"/>
              </w:rPr>
              <w:t>5</w:t>
            </w: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%</w:t>
            </w:r>
          </w:p>
        </w:tc>
      </w:tr>
      <w:tr w:rsidR="00620F70" w:rsidRPr="00620F70" w14:paraId="56068956" w14:textId="77777777" w:rsidTr="001D64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hideMark/>
          </w:tcPr>
          <w:p w14:paraId="0FDAD806" w14:textId="77777777" w:rsidR="00620F70" w:rsidRPr="00620F70" w:rsidRDefault="00620F70" w:rsidP="001D649B">
            <w:pPr>
              <w:jc w:val="center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Hombres</w:t>
            </w:r>
          </w:p>
        </w:tc>
        <w:tc>
          <w:tcPr>
            <w:tcW w:w="1980" w:type="dxa"/>
            <w:noWrap/>
            <w:hideMark/>
          </w:tcPr>
          <w:p w14:paraId="599E0DC2" w14:textId="4F057801" w:rsidR="00620F70" w:rsidRPr="00620F70" w:rsidRDefault="0040774A" w:rsidP="001D64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100</w:t>
            </w:r>
          </w:p>
        </w:tc>
        <w:tc>
          <w:tcPr>
            <w:tcW w:w="2250" w:type="dxa"/>
            <w:noWrap/>
            <w:hideMark/>
          </w:tcPr>
          <w:p w14:paraId="1F82B26E" w14:textId="78278B14" w:rsidR="00620F70" w:rsidRPr="00620F70" w:rsidRDefault="00620F70" w:rsidP="001D64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3</w:t>
            </w:r>
            <w:r w:rsidR="00937369">
              <w:rPr>
                <w:rFonts w:ascii="Calibri" w:eastAsia="Times New Roman" w:hAnsi="Calibri" w:cs="Calibri"/>
                <w:color w:val="000000"/>
                <w:lang w:eastAsia="es-ES_tradnl"/>
              </w:rPr>
              <w:t>.</w:t>
            </w:r>
            <w:r w:rsidR="0040774A">
              <w:rPr>
                <w:rFonts w:ascii="Calibri" w:eastAsia="Times New Roman" w:hAnsi="Calibri" w:cs="Calibri"/>
                <w:color w:val="000000"/>
                <w:lang w:eastAsia="es-ES_tradnl"/>
              </w:rPr>
              <w:t>326</w:t>
            </w:r>
          </w:p>
        </w:tc>
        <w:tc>
          <w:tcPr>
            <w:tcW w:w="2700" w:type="dxa"/>
            <w:noWrap/>
            <w:hideMark/>
          </w:tcPr>
          <w:p w14:paraId="7403EF76" w14:textId="444892D4" w:rsidR="00620F70" w:rsidRPr="00620F70" w:rsidRDefault="00256C31" w:rsidP="001D64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2,9</w:t>
            </w:r>
            <w:r w:rsidR="00620F70"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%</w:t>
            </w:r>
          </w:p>
        </w:tc>
      </w:tr>
      <w:tr w:rsidR="00620F70" w:rsidRPr="00620F70" w14:paraId="31E2F198" w14:textId="77777777" w:rsidTr="001D64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noWrap/>
            <w:hideMark/>
          </w:tcPr>
          <w:p w14:paraId="53CF91AA" w14:textId="77777777" w:rsidR="00620F70" w:rsidRPr="00620F70" w:rsidRDefault="00620F70" w:rsidP="001D649B">
            <w:pPr>
              <w:jc w:val="center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Total</w:t>
            </w:r>
          </w:p>
        </w:tc>
        <w:tc>
          <w:tcPr>
            <w:tcW w:w="1980" w:type="dxa"/>
            <w:noWrap/>
            <w:hideMark/>
          </w:tcPr>
          <w:p w14:paraId="5D141666" w14:textId="135AE8D7" w:rsidR="00620F70" w:rsidRPr="00620F70" w:rsidRDefault="00620F70" w:rsidP="001D64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1</w:t>
            </w:r>
            <w:r w:rsidR="0040774A">
              <w:rPr>
                <w:rFonts w:ascii="Calibri" w:eastAsia="Times New Roman" w:hAnsi="Calibri" w:cs="Calibri"/>
                <w:color w:val="000000"/>
                <w:lang w:eastAsia="es-ES_tradnl"/>
              </w:rPr>
              <w:t>33</w:t>
            </w:r>
          </w:p>
        </w:tc>
        <w:tc>
          <w:tcPr>
            <w:tcW w:w="2250" w:type="dxa"/>
            <w:noWrap/>
            <w:hideMark/>
          </w:tcPr>
          <w:p w14:paraId="66AC399E" w14:textId="2B2298D0" w:rsidR="00620F70" w:rsidRPr="00620F70" w:rsidRDefault="00C42FD8" w:rsidP="001D64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>
              <w:rPr>
                <w:rFonts w:ascii="Calibri" w:eastAsia="Times New Roman" w:hAnsi="Calibri" w:cs="Calibri"/>
                <w:color w:val="000000"/>
                <w:lang w:eastAsia="es-ES_tradnl"/>
              </w:rPr>
              <w:t>4</w:t>
            </w:r>
            <w:r w:rsidR="000A249C">
              <w:rPr>
                <w:rFonts w:ascii="Calibri" w:eastAsia="Times New Roman" w:hAnsi="Calibri" w:cs="Calibri"/>
                <w:color w:val="000000"/>
                <w:lang w:eastAsia="es-ES_tradnl"/>
              </w:rPr>
              <w:t>.223</w:t>
            </w:r>
          </w:p>
        </w:tc>
        <w:tc>
          <w:tcPr>
            <w:tcW w:w="2700" w:type="dxa"/>
            <w:noWrap/>
            <w:hideMark/>
          </w:tcPr>
          <w:p w14:paraId="782B582F" w14:textId="5130090F" w:rsidR="00620F70" w:rsidRPr="00620F70" w:rsidRDefault="00620F70" w:rsidP="001D64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_tradnl"/>
              </w:rPr>
            </w:pP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3</w:t>
            </w:r>
            <w:r w:rsidR="002709B0">
              <w:rPr>
                <w:rFonts w:ascii="Calibri" w:eastAsia="Times New Roman" w:hAnsi="Calibri" w:cs="Calibri"/>
                <w:color w:val="000000"/>
                <w:lang w:eastAsia="es-ES_tradnl"/>
              </w:rPr>
              <w:t>,</w:t>
            </w:r>
            <w:r w:rsidRPr="00620F70">
              <w:rPr>
                <w:rFonts w:ascii="Calibri" w:eastAsia="Times New Roman" w:hAnsi="Calibri" w:cs="Calibri"/>
                <w:color w:val="000000"/>
                <w:lang w:eastAsia="es-ES_tradnl"/>
              </w:rPr>
              <w:t>1%</w:t>
            </w:r>
          </w:p>
        </w:tc>
      </w:tr>
    </w:tbl>
    <w:p w14:paraId="52B254F8" w14:textId="2E928437" w:rsidR="00403F8D" w:rsidRDefault="00403F8D" w:rsidP="00403F8D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933AFE">
        <w:rPr>
          <w:rFonts w:ascii="Arial" w:hAnsi="Arial" w:cs="Arial"/>
          <w:sz w:val="20"/>
          <w:szCs w:val="20"/>
        </w:rPr>
        <w:t>Fuente: datos</w:t>
      </w:r>
      <w:r>
        <w:rPr>
          <w:rFonts w:ascii="Arial" w:hAnsi="Arial" w:cs="Arial"/>
          <w:sz w:val="20"/>
          <w:szCs w:val="20"/>
        </w:rPr>
        <w:t xml:space="preserve"> administrativos</w:t>
      </w:r>
      <w:r w:rsidRPr="00933AFE">
        <w:rPr>
          <w:rFonts w:ascii="Arial" w:hAnsi="Arial" w:cs="Arial"/>
          <w:sz w:val="20"/>
          <w:szCs w:val="20"/>
        </w:rPr>
        <w:t xml:space="preserve"> proporcionados por Anda</w:t>
      </w:r>
      <w:r>
        <w:rPr>
          <w:rFonts w:ascii="Arial" w:hAnsi="Arial" w:cs="Arial"/>
          <w:sz w:val="20"/>
          <w:szCs w:val="20"/>
        </w:rPr>
        <w:t xml:space="preserve">, </w:t>
      </w:r>
      <w:r w:rsidR="00067976">
        <w:rPr>
          <w:rFonts w:ascii="Arial" w:hAnsi="Arial" w:cs="Arial"/>
          <w:sz w:val="20"/>
          <w:szCs w:val="20"/>
        </w:rPr>
        <w:t xml:space="preserve">junio </w:t>
      </w:r>
      <w:r>
        <w:rPr>
          <w:rFonts w:ascii="Arial" w:hAnsi="Arial" w:cs="Arial"/>
          <w:sz w:val="20"/>
          <w:szCs w:val="20"/>
        </w:rPr>
        <w:t>2022</w:t>
      </w:r>
    </w:p>
    <w:p w14:paraId="57EB0983" w14:textId="5E0E4DF5" w:rsidR="00536391" w:rsidRDefault="00867DD8" w:rsidP="00455C13">
      <w:pPr>
        <w:jc w:val="both"/>
        <w:rPr>
          <w:rFonts w:ascii="Arial" w:hAnsi="Arial" w:cs="Arial"/>
        </w:rPr>
      </w:pPr>
      <w:r w:rsidRPr="00041B2E">
        <w:rPr>
          <w:rFonts w:ascii="Arial" w:hAnsi="Arial" w:cs="Arial"/>
        </w:rPr>
        <w:t>La data administrativa proporciona</w:t>
      </w:r>
      <w:r w:rsidR="006F5C97" w:rsidRPr="00041B2E">
        <w:rPr>
          <w:rFonts w:ascii="Arial" w:hAnsi="Arial" w:cs="Arial"/>
        </w:rPr>
        <w:t>da</w:t>
      </w:r>
      <w:r w:rsidRPr="00041B2E">
        <w:rPr>
          <w:rFonts w:ascii="Arial" w:hAnsi="Arial" w:cs="Arial"/>
        </w:rPr>
        <w:t xml:space="preserve"> por la ANDA también refleja una brecha salarial</w:t>
      </w:r>
      <w:r w:rsidR="0017697C" w:rsidRPr="00041B2E">
        <w:rPr>
          <w:rFonts w:ascii="Arial" w:hAnsi="Arial" w:cs="Arial"/>
        </w:rPr>
        <w:t xml:space="preserve"> ent</w:t>
      </w:r>
      <w:r w:rsidR="00F810FC" w:rsidRPr="00041B2E">
        <w:rPr>
          <w:rFonts w:ascii="Arial" w:hAnsi="Arial" w:cs="Arial"/>
        </w:rPr>
        <w:t>r</w:t>
      </w:r>
      <w:r w:rsidR="0017697C" w:rsidRPr="00041B2E">
        <w:rPr>
          <w:rFonts w:ascii="Arial" w:hAnsi="Arial" w:cs="Arial"/>
        </w:rPr>
        <w:t>e ambos grupos</w:t>
      </w:r>
      <w:r w:rsidR="00FE5CD0" w:rsidRPr="00041B2E">
        <w:rPr>
          <w:rFonts w:ascii="Arial" w:hAnsi="Arial" w:cs="Arial"/>
        </w:rPr>
        <w:t xml:space="preserve"> desfavorable a las personas con discapacidad</w:t>
      </w:r>
      <w:r w:rsidR="00AF7F20" w:rsidRPr="00041B2E">
        <w:rPr>
          <w:rFonts w:ascii="Arial" w:hAnsi="Arial" w:cs="Arial"/>
        </w:rPr>
        <w:t>, las cuales tienen</w:t>
      </w:r>
      <w:r w:rsidR="0017697C" w:rsidRPr="00041B2E">
        <w:rPr>
          <w:rFonts w:ascii="Arial" w:hAnsi="Arial" w:cs="Arial"/>
        </w:rPr>
        <w:t xml:space="preserve"> un salario promedio de US$87</w:t>
      </w:r>
      <w:r w:rsidR="007017C9" w:rsidRPr="00041B2E">
        <w:rPr>
          <w:rFonts w:ascii="Arial" w:hAnsi="Arial" w:cs="Arial"/>
        </w:rPr>
        <w:t>6</w:t>
      </w:r>
      <w:r w:rsidR="002709B0" w:rsidRPr="00041B2E">
        <w:rPr>
          <w:rFonts w:ascii="Arial" w:hAnsi="Arial" w:cs="Arial"/>
        </w:rPr>
        <w:t>,</w:t>
      </w:r>
      <w:r w:rsidR="007017C9" w:rsidRPr="00041B2E">
        <w:rPr>
          <w:rFonts w:ascii="Arial" w:hAnsi="Arial" w:cs="Arial"/>
        </w:rPr>
        <w:t>29 vs. US$</w:t>
      </w:r>
      <w:r w:rsidR="00822C6A" w:rsidRPr="00041B2E">
        <w:rPr>
          <w:rFonts w:ascii="Arial" w:hAnsi="Arial" w:cs="Arial"/>
        </w:rPr>
        <w:t>955</w:t>
      </w:r>
      <w:r w:rsidR="002709B0" w:rsidRPr="00041B2E">
        <w:rPr>
          <w:rFonts w:ascii="Arial" w:hAnsi="Arial" w:cs="Arial"/>
        </w:rPr>
        <w:t>,</w:t>
      </w:r>
      <w:r w:rsidR="00822C6A" w:rsidRPr="00041B2E">
        <w:rPr>
          <w:rFonts w:ascii="Arial" w:hAnsi="Arial" w:cs="Arial"/>
        </w:rPr>
        <w:t>30 para el resto de los empleados.</w:t>
      </w:r>
    </w:p>
    <w:p w14:paraId="1A587241" w14:textId="474293EA" w:rsidR="00822C6A" w:rsidRDefault="00822C6A" w:rsidP="00455C13">
      <w:pPr>
        <w:jc w:val="both"/>
        <w:rPr>
          <w:rFonts w:ascii="Arial" w:hAnsi="Arial" w:cs="Arial"/>
        </w:rPr>
      </w:pPr>
    </w:p>
    <w:p w14:paraId="60315E0F" w14:textId="46DA44CF" w:rsidR="00822C6A" w:rsidRDefault="00822C6A" w:rsidP="00455C13">
      <w:pPr>
        <w:jc w:val="both"/>
        <w:rPr>
          <w:rFonts w:ascii="Arial" w:hAnsi="Arial" w:cs="Arial"/>
          <w:b/>
          <w:bCs/>
        </w:rPr>
      </w:pPr>
      <w:r w:rsidRPr="006F5C97">
        <w:rPr>
          <w:rFonts w:ascii="Arial" w:hAnsi="Arial" w:cs="Arial"/>
          <w:b/>
          <w:bCs/>
        </w:rPr>
        <w:t xml:space="preserve">3. </w:t>
      </w:r>
      <w:r w:rsidR="000B2903">
        <w:rPr>
          <w:rFonts w:ascii="Arial" w:hAnsi="Arial" w:cs="Arial"/>
          <w:b/>
          <w:bCs/>
        </w:rPr>
        <w:t>A</w:t>
      </w:r>
      <w:r w:rsidRPr="006F5C97">
        <w:rPr>
          <w:rFonts w:ascii="Arial" w:hAnsi="Arial" w:cs="Arial"/>
          <w:b/>
          <w:bCs/>
        </w:rPr>
        <w:t>ccesibilidad en la atención</w:t>
      </w:r>
      <w:r w:rsidR="006F5C97" w:rsidRPr="006F5C97">
        <w:rPr>
          <w:rFonts w:ascii="Arial" w:hAnsi="Arial" w:cs="Arial"/>
          <w:b/>
          <w:bCs/>
        </w:rPr>
        <w:t xml:space="preserve"> usuarios de los servicios de la ANDA.</w:t>
      </w:r>
    </w:p>
    <w:p w14:paraId="3E8EA35F" w14:textId="49B5CC32" w:rsidR="0033744F" w:rsidRDefault="00CF4D08" w:rsidP="00455C1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</w:t>
      </w:r>
      <w:r w:rsidR="00987C1F" w:rsidRPr="00CF4D08">
        <w:rPr>
          <w:rFonts w:ascii="Arial" w:hAnsi="Arial" w:cs="Arial"/>
        </w:rPr>
        <w:t>ANDA</w:t>
      </w:r>
      <w:r w:rsidRPr="00CF4D08">
        <w:rPr>
          <w:rFonts w:ascii="Arial" w:hAnsi="Arial" w:cs="Arial"/>
        </w:rPr>
        <w:t xml:space="preserve"> reporta </w:t>
      </w:r>
      <w:r w:rsidR="00255F74">
        <w:rPr>
          <w:rFonts w:ascii="Arial" w:hAnsi="Arial" w:cs="Arial"/>
        </w:rPr>
        <w:t>que,</w:t>
      </w:r>
      <w:r>
        <w:rPr>
          <w:rFonts w:ascii="Arial" w:hAnsi="Arial" w:cs="Arial"/>
        </w:rPr>
        <w:t xml:space="preserve"> a nivel de atención </w:t>
      </w:r>
      <w:r w:rsidR="008700AD">
        <w:rPr>
          <w:rFonts w:ascii="Arial" w:hAnsi="Arial" w:cs="Arial"/>
        </w:rPr>
        <w:t xml:space="preserve">al público </w:t>
      </w:r>
      <w:r w:rsidR="00987C1F">
        <w:rPr>
          <w:rFonts w:ascii="Arial" w:hAnsi="Arial" w:cs="Arial"/>
        </w:rPr>
        <w:t>usuari</w:t>
      </w:r>
      <w:r w:rsidR="008700AD">
        <w:rPr>
          <w:rFonts w:ascii="Arial" w:hAnsi="Arial" w:cs="Arial"/>
        </w:rPr>
        <w:t>o</w:t>
      </w:r>
      <w:r w:rsidR="00987C1F">
        <w:rPr>
          <w:rFonts w:ascii="Arial" w:hAnsi="Arial" w:cs="Arial"/>
        </w:rPr>
        <w:t xml:space="preserve"> de sus servicios, ha </w:t>
      </w:r>
      <w:r w:rsidR="0004240B">
        <w:rPr>
          <w:rFonts w:ascii="Arial" w:hAnsi="Arial" w:cs="Arial"/>
        </w:rPr>
        <w:t xml:space="preserve">realizado </w:t>
      </w:r>
      <w:r w:rsidR="000179B9" w:rsidRPr="00C43E37">
        <w:rPr>
          <w:rFonts w:ascii="Arial" w:hAnsi="Arial" w:cs="Arial"/>
        </w:rPr>
        <w:t>avances en</w:t>
      </w:r>
      <w:r w:rsidR="00CB266B" w:rsidRPr="00C43E37">
        <w:rPr>
          <w:rFonts w:ascii="Arial" w:hAnsi="Arial" w:cs="Arial"/>
        </w:rPr>
        <w:t xml:space="preserve"> la </w:t>
      </w:r>
      <w:r w:rsidR="008700AD" w:rsidRPr="00C43E37">
        <w:rPr>
          <w:rFonts w:ascii="Arial" w:hAnsi="Arial" w:cs="Arial"/>
        </w:rPr>
        <w:t xml:space="preserve">atención a </w:t>
      </w:r>
      <w:r w:rsidR="009C748B" w:rsidRPr="00C43E37">
        <w:rPr>
          <w:rFonts w:ascii="Arial" w:hAnsi="Arial" w:cs="Arial"/>
        </w:rPr>
        <w:t>personas con discapacidad</w:t>
      </w:r>
      <w:r w:rsidR="00F82F50" w:rsidRPr="00C43E37">
        <w:rPr>
          <w:rFonts w:ascii="Arial" w:hAnsi="Arial" w:cs="Arial"/>
        </w:rPr>
        <w:t>,</w:t>
      </w:r>
      <w:r w:rsidR="009C748B" w:rsidRPr="00C43E37">
        <w:rPr>
          <w:rFonts w:ascii="Arial" w:hAnsi="Arial" w:cs="Arial"/>
        </w:rPr>
        <w:t xml:space="preserve"> </w:t>
      </w:r>
      <w:r w:rsidR="0004240B" w:rsidRPr="00C43E37">
        <w:rPr>
          <w:rFonts w:ascii="Arial" w:hAnsi="Arial" w:cs="Arial"/>
        </w:rPr>
        <w:t>al instalar</w:t>
      </w:r>
      <w:r w:rsidR="00F43A94" w:rsidRPr="00C43E37">
        <w:rPr>
          <w:rFonts w:ascii="Arial" w:hAnsi="Arial" w:cs="Arial"/>
        </w:rPr>
        <w:t xml:space="preserve"> 21</w:t>
      </w:r>
      <w:r w:rsidR="00044734" w:rsidRPr="00C43E37">
        <w:rPr>
          <w:rFonts w:ascii="Arial" w:hAnsi="Arial" w:cs="Arial"/>
        </w:rPr>
        <w:t xml:space="preserve"> </w:t>
      </w:r>
      <w:r w:rsidR="00987C1F" w:rsidRPr="00C43E37">
        <w:rPr>
          <w:rFonts w:ascii="Arial" w:hAnsi="Arial" w:cs="Arial"/>
        </w:rPr>
        <w:t>ventanillas inclusivas</w:t>
      </w:r>
      <w:r w:rsidR="004178FF" w:rsidRPr="00C43E37">
        <w:rPr>
          <w:rFonts w:ascii="Arial" w:hAnsi="Arial" w:cs="Arial"/>
        </w:rPr>
        <w:t xml:space="preserve"> en sus </w:t>
      </w:r>
      <w:r w:rsidR="00CC4A97" w:rsidRPr="00C43E37">
        <w:rPr>
          <w:rFonts w:ascii="Arial" w:hAnsi="Arial" w:cs="Arial"/>
        </w:rPr>
        <w:t xml:space="preserve">agencias </w:t>
      </w:r>
      <w:r w:rsidR="00CC4A97">
        <w:rPr>
          <w:rFonts w:ascii="Arial" w:hAnsi="Arial" w:cs="Arial"/>
        </w:rPr>
        <w:t>comerciales</w:t>
      </w:r>
      <w:r w:rsidR="00007335">
        <w:rPr>
          <w:rFonts w:ascii="Arial" w:hAnsi="Arial" w:cs="Arial"/>
        </w:rPr>
        <w:t xml:space="preserve"> </w:t>
      </w:r>
      <w:r w:rsidR="004178FF" w:rsidRPr="00C43E37">
        <w:rPr>
          <w:rFonts w:ascii="Arial" w:hAnsi="Arial" w:cs="Arial"/>
        </w:rPr>
        <w:t xml:space="preserve">de </w:t>
      </w:r>
      <w:r w:rsidR="009F3D9D" w:rsidRPr="00C43E37">
        <w:rPr>
          <w:rFonts w:ascii="Arial" w:hAnsi="Arial" w:cs="Arial"/>
        </w:rPr>
        <w:t>atención</w:t>
      </w:r>
      <w:r w:rsidR="00D967BA" w:rsidRPr="00C43E37">
        <w:rPr>
          <w:rFonts w:ascii="Arial" w:hAnsi="Arial" w:cs="Arial"/>
        </w:rPr>
        <w:t xml:space="preserve"> (figura 1)</w:t>
      </w:r>
      <w:r w:rsidR="009F3D9D" w:rsidRPr="00C43E37">
        <w:rPr>
          <w:rFonts w:ascii="Arial" w:hAnsi="Arial" w:cs="Arial"/>
        </w:rPr>
        <w:t>, logrando que</w:t>
      </w:r>
      <w:r w:rsidR="007E307F" w:rsidRPr="00C43E37">
        <w:rPr>
          <w:rFonts w:ascii="Arial" w:hAnsi="Arial" w:cs="Arial"/>
        </w:rPr>
        <w:t xml:space="preserve"> </w:t>
      </w:r>
      <w:r w:rsidR="00CB1E90" w:rsidRPr="00C43E37">
        <w:rPr>
          <w:rFonts w:ascii="Arial" w:hAnsi="Arial" w:cs="Arial"/>
        </w:rPr>
        <w:t>100</w:t>
      </w:r>
      <w:r w:rsidR="001C6F82" w:rsidRPr="00C43E37">
        <w:rPr>
          <w:rFonts w:ascii="Arial" w:hAnsi="Arial" w:cs="Arial"/>
        </w:rPr>
        <w:t>% de</w:t>
      </w:r>
      <w:r w:rsidR="00A43F69" w:rsidRPr="00C43E37">
        <w:rPr>
          <w:rFonts w:ascii="Arial" w:hAnsi="Arial" w:cs="Arial"/>
        </w:rPr>
        <w:t>l total de sus agencias</w:t>
      </w:r>
      <w:r w:rsidR="00692BCA" w:rsidRPr="00C43E37">
        <w:rPr>
          <w:rFonts w:ascii="Arial" w:hAnsi="Arial" w:cs="Arial"/>
        </w:rPr>
        <w:t xml:space="preserve"> cuenten con este mecanismo</w:t>
      </w:r>
      <w:r w:rsidR="00A43F69" w:rsidRPr="00C43E37">
        <w:rPr>
          <w:rFonts w:ascii="Arial" w:hAnsi="Arial" w:cs="Arial"/>
        </w:rPr>
        <w:t xml:space="preserve">. </w:t>
      </w:r>
      <w:r w:rsidR="0020353B" w:rsidRPr="00C43E37">
        <w:rPr>
          <w:rFonts w:ascii="Arial" w:hAnsi="Arial" w:cs="Arial"/>
        </w:rPr>
        <w:t xml:space="preserve"> Las </w:t>
      </w:r>
      <w:r w:rsidR="006F6300" w:rsidRPr="00C43E37">
        <w:rPr>
          <w:rFonts w:ascii="Arial" w:hAnsi="Arial" w:cs="Arial"/>
        </w:rPr>
        <w:t>ventanillas inclusivas</w:t>
      </w:r>
      <w:r w:rsidR="001E596C" w:rsidRPr="00C43E37">
        <w:rPr>
          <w:rFonts w:ascii="Arial" w:hAnsi="Arial" w:cs="Arial"/>
        </w:rPr>
        <w:t xml:space="preserve"> le</w:t>
      </w:r>
      <w:r w:rsidR="0020353B" w:rsidRPr="00C43E37">
        <w:rPr>
          <w:rFonts w:ascii="Arial" w:hAnsi="Arial" w:cs="Arial"/>
        </w:rPr>
        <w:t xml:space="preserve"> dan </w:t>
      </w:r>
      <w:r w:rsidR="00CB1E90" w:rsidRPr="00C43E37">
        <w:rPr>
          <w:rFonts w:ascii="Arial" w:hAnsi="Arial" w:cs="Arial"/>
        </w:rPr>
        <w:t>prioridad en</w:t>
      </w:r>
      <w:r w:rsidR="00764BC8" w:rsidRPr="00C43E37">
        <w:rPr>
          <w:rFonts w:ascii="Arial" w:hAnsi="Arial" w:cs="Arial"/>
        </w:rPr>
        <w:t xml:space="preserve"> </w:t>
      </w:r>
      <w:r w:rsidR="001C6F82" w:rsidRPr="00C43E37">
        <w:rPr>
          <w:rFonts w:ascii="Arial" w:hAnsi="Arial" w:cs="Arial"/>
        </w:rPr>
        <w:t>los turnos</w:t>
      </w:r>
      <w:r w:rsidR="00CB1E90" w:rsidRPr="00C43E37">
        <w:rPr>
          <w:rFonts w:ascii="Arial" w:hAnsi="Arial" w:cs="Arial"/>
        </w:rPr>
        <w:t xml:space="preserve"> de </w:t>
      </w:r>
      <w:r w:rsidR="00517086" w:rsidRPr="00C43E37">
        <w:rPr>
          <w:rFonts w:ascii="Arial" w:hAnsi="Arial" w:cs="Arial"/>
        </w:rPr>
        <w:t>atención a</w:t>
      </w:r>
      <w:r w:rsidR="001C6F82" w:rsidRPr="00C43E37">
        <w:rPr>
          <w:rFonts w:ascii="Arial" w:hAnsi="Arial" w:cs="Arial"/>
        </w:rPr>
        <w:t xml:space="preserve"> las personas con discapacidad</w:t>
      </w:r>
      <w:r w:rsidR="00CB1E90" w:rsidRPr="00C43E37">
        <w:rPr>
          <w:rFonts w:ascii="Arial" w:hAnsi="Arial" w:cs="Arial"/>
        </w:rPr>
        <w:t xml:space="preserve">, pero no necesariamente implica que </w:t>
      </w:r>
      <w:r w:rsidR="00810A21" w:rsidRPr="00C43E37">
        <w:rPr>
          <w:rFonts w:ascii="Arial" w:hAnsi="Arial" w:cs="Arial"/>
        </w:rPr>
        <w:t>las infraestructuras</w:t>
      </w:r>
      <w:r w:rsidR="004332D2" w:rsidRPr="00C43E37">
        <w:rPr>
          <w:rFonts w:ascii="Arial" w:hAnsi="Arial" w:cs="Arial"/>
        </w:rPr>
        <w:t xml:space="preserve"> de </w:t>
      </w:r>
      <w:r w:rsidR="003C2CB9" w:rsidRPr="00C43E37">
        <w:rPr>
          <w:rFonts w:ascii="Arial" w:hAnsi="Arial" w:cs="Arial"/>
        </w:rPr>
        <w:t xml:space="preserve">agencias de atención </w:t>
      </w:r>
      <w:r w:rsidR="004332D2" w:rsidRPr="00C43E37">
        <w:rPr>
          <w:rFonts w:ascii="Arial" w:hAnsi="Arial" w:cs="Arial"/>
        </w:rPr>
        <w:t>sean accesibles</w:t>
      </w:r>
      <w:r w:rsidR="009F3D9D" w:rsidRPr="00C43E37">
        <w:rPr>
          <w:rFonts w:ascii="Arial" w:hAnsi="Arial" w:cs="Arial"/>
        </w:rPr>
        <w:t>.</w:t>
      </w:r>
      <w:r w:rsidR="004332D2">
        <w:rPr>
          <w:rFonts w:ascii="Arial" w:hAnsi="Arial" w:cs="Arial"/>
        </w:rPr>
        <w:t xml:space="preserve"> No obstante, </w:t>
      </w:r>
      <w:r w:rsidR="005F36D1">
        <w:rPr>
          <w:rFonts w:ascii="Arial" w:hAnsi="Arial" w:cs="Arial"/>
        </w:rPr>
        <w:t xml:space="preserve">la dificultad de adecuar </w:t>
      </w:r>
      <w:r w:rsidR="00A35A65">
        <w:rPr>
          <w:rFonts w:ascii="Arial" w:hAnsi="Arial" w:cs="Arial"/>
        </w:rPr>
        <w:t xml:space="preserve">estas agencias es que </w:t>
      </w:r>
      <w:r w:rsidR="00517086">
        <w:rPr>
          <w:rFonts w:ascii="Arial" w:hAnsi="Arial" w:cs="Arial"/>
        </w:rPr>
        <w:t>el 81% (17 agencias) son arrendas o han sido dadas a ANDA en comodato.</w:t>
      </w:r>
    </w:p>
    <w:p w14:paraId="77D4CB4B" w14:textId="26DC8690" w:rsidR="00090476" w:rsidRPr="007523F4" w:rsidRDefault="007523F4" w:rsidP="007523F4">
      <w:pPr>
        <w:jc w:val="center"/>
        <w:rPr>
          <w:rFonts w:ascii="Arial" w:hAnsi="Arial" w:cs="Arial"/>
          <w:b/>
          <w:bCs/>
        </w:rPr>
      </w:pPr>
      <w:r w:rsidRPr="007523F4">
        <w:rPr>
          <w:rFonts w:ascii="Arial" w:hAnsi="Arial" w:cs="Arial"/>
          <w:b/>
          <w:bCs/>
        </w:rPr>
        <w:lastRenderedPageBreak/>
        <w:t>Figura 1. Ejemplo de las ventanillas inclusivas</w:t>
      </w:r>
      <w:r w:rsidR="00007335">
        <w:rPr>
          <w:rFonts w:ascii="Arial" w:hAnsi="Arial" w:cs="Arial"/>
          <w:b/>
          <w:bCs/>
        </w:rPr>
        <w:t xml:space="preserve"> en </w:t>
      </w:r>
      <w:bookmarkStart w:id="0" w:name="_Hlk104192416"/>
      <w:r w:rsidR="00CC4A97">
        <w:rPr>
          <w:rFonts w:ascii="Arial" w:hAnsi="Arial" w:cs="Arial"/>
          <w:b/>
          <w:bCs/>
        </w:rPr>
        <w:t>las agencias comerciales de atención</w:t>
      </w:r>
      <w:r w:rsidRPr="007523F4">
        <w:rPr>
          <w:rFonts w:ascii="Arial" w:hAnsi="Arial" w:cs="Arial"/>
          <w:b/>
          <w:bCs/>
        </w:rPr>
        <w:t xml:space="preserve"> de ANDA</w:t>
      </w:r>
    </w:p>
    <w:bookmarkEnd w:id="0"/>
    <w:p w14:paraId="3E88CE40" w14:textId="6A7430B3" w:rsidR="006131ED" w:rsidRPr="00CF4D08" w:rsidRDefault="007523F4" w:rsidP="00090476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6B8D6E" wp14:editId="4A2D2C0A">
            <wp:simplePos x="0" y="0"/>
            <wp:positionH relativeFrom="column">
              <wp:posOffset>2038350</wp:posOffset>
            </wp:positionH>
            <wp:positionV relativeFrom="paragraph">
              <wp:posOffset>8890</wp:posOffset>
            </wp:positionV>
            <wp:extent cx="1554480" cy="1444752"/>
            <wp:effectExtent l="0" t="0" r="7620" b="3175"/>
            <wp:wrapNone/>
            <wp:docPr id="70" name="69 Imagen" descr="A picture containing text, blu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46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69 Imagen" descr="A picture containing text, blue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100-000046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59" b="32218"/>
                    <a:stretch/>
                  </pic:blipFill>
                  <pic:spPr>
                    <a:xfrm>
                      <a:off x="0" y="0"/>
                      <a:ext cx="1554480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0476">
        <w:rPr>
          <w:noProof/>
        </w:rPr>
        <w:drawing>
          <wp:anchor distT="0" distB="0" distL="114300" distR="114300" simplePos="0" relativeHeight="251658240" behindDoc="1" locked="0" layoutInCell="1" allowOverlap="1" wp14:anchorId="01933457" wp14:editId="22D016A5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692275" cy="1420495"/>
            <wp:effectExtent l="0" t="0" r="3175" b="8255"/>
            <wp:wrapNone/>
            <wp:docPr id="110" name="109 Imagen" descr="A picture containing text, indoor, ceiling, kitche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6E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109 Imagen" descr="A picture containing text, indoor, ceiling, kitchen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100-00006E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621" b="7831"/>
                    <a:stretch/>
                  </pic:blipFill>
                  <pic:spPr>
                    <a:xfrm>
                      <a:off x="0" y="0"/>
                      <a:ext cx="169227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4105">
        <w:rPr>
          <w:noProof/>
        </w:rPr>
        <w:drawing>
          <wp:inline distT="0" distB="0" distL="0" distR="0" wp14:anchorId="427111AA" wp14:editId="178034CD">
            <wp:extent cx="1581653" cy="1446983"/>
            <wp:effectExtent l="0" t="0" r="0" b="1270"/>
            <wp:docPr id="139" name="138 Imagen" descr="A picture containing text, indoor, blue, kitchen applian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8B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138 Imagen" descr="A picture containing text, indoor, blue, kitchen appliance&#10;&#10;Description automatically generated">
                      <a:extLst>
                        <a:ext uri="{FF2B5EF4-FFF2-40B4-BE49-F238E27FC236}">
                          <a16:creationId xmlns:a16="http://schemas.microsoft.com/office/drawing/2014/main" id="{00000000-0008-0000-0100-00008B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7873" cy="145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EDE9" w14:textId="3773FDD4" w:rsidR="007523F4" w:rsidRDefault="007523F4" w:rsidP="004303D7">
      <w:pPr>
        <w:ind w:firstLine="708"/>
        <w:jc w:val="both"/>
        <w:rPr>
          <w:rFonts w:ascii="Arial" w:hAnsi="Arial" w:cs="Arial"/>
          <w:b/>
          <w:bCs/>
        </w:rPr>
      </w:pPr>
      <w:r w:rsidRPr="00933AFE">
        <w:rPr>
          <w:rFonts w:ascii="Arial" w:hAnsi="Arial" w:cs="Arial"/>
          <w:sz w:val="20"/>
          <w:szCs w:val="20"/>
        </w:rPr>
        <w:t xml:space="preserve">Fuente: </w:t>
      </w:r>
      <w:r>
        <w:rPr>
          <w:rFonts w:ascii="Arial" w:hAnsi="Arial" w:cs="Arial"/>
          <w:sz w:val="20"/>
          <w:szCs w:val="20"/>
        </w:rPr>
        <w:t xml:space="preserve">archivos </w:t>
      </w:r>
      <w:r w:rsidRPr="00933AFE">
        <w:rPr>
          <w:rFonts w:ascii="Arial" w:hAnsi="Arial" w:cs="Arial"/>
          <w:sz w:val="20"/>
          <w:szCs w:val="20"/>
        </w:rPr>
        <w:t>Anda</w:t>
      </w:r>
    </w:p>
    <w:p w14:paraId="5374E06D" w14:textId="77777777" w:rsidR="004303D7" w:rsidRDefault="004303D7" w:rsidP="00814F87">
      <w:pPr>
        <w:jc w:val="both"/>
        <w:rPr>
          <w:rFonts w:ascii="Arial" w:hAnsi="Arial" w:cs="Arial"/>
          <w:b/>
          <w:bCs/>
        </w:rPr>
      </w:pPr>
    </w:p>
    <w:p w14:paraId="3BEFE4BF" w14:textId="48BFF6DB" w:rsidR="007B6FDD" w:rsidRPr="006D0D0D" w:rsidRDefault="00984202" w:rsidP="00814F8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C. </w:t>
      </w:r>
      <w:r w:rsidR="00997CBB">
        <w:rPr>
          <w:rFonts w:ascii="Arial" w:hAnsi="Arial" w:cs="Arial"/>
          <w:b/>
          <w:bCs/>
        </w:rPr>
        <w:t xml:space="preserve">Oportunidades de </w:t>
      </w:r>
      <w:r w:rsidR="00096BB7">
        <w:rPr>
          <w:rFonts w:ascii="Arial" w:hAnsi="Arial" w:cs="Arial"/>
          <w:b/>
          <w:bCs/>
        </w:rPr>
        <w:t>fortalecimiento de los aspectos de género y diversidad en la gestión de ANDA</w:t>
      </w:r>
      <w:r w:rsidR="003F1B07">
        <w:rPr>
          <w:rFonts w:ascii="Arial" w:hAnsi="Arial" w:cs="Arial"/>
          <w:b/>
          <w:bCs/>
        </w:rPr>
        <w:t xml:space="preserve"> </w:t>
      </w:r>
      <w:r w:rsidR="00FD3980">
        <w:rPr>
          <w:rFonts w:ascii="Arial" w:hAnsi="Arial" w:cs="Arial"/>
          <w:b/>
          <w:bCs/>
        </w:rPr>
        <w:t xml:space="preserve">a través del </w:t>
      </w:r>
      <w:r w:rsidR="00FD3980" w:rsidRPr="00FD3980">
        <w:rPr>
          <w:rFonts w:ascii="Arial" w:hAnsi="Arial" w:cs="Arial"/>
          <w:b/>
          <w:bCs/>
        </w:rPr>
        <w:t>Programa de Fortalecimiento del Sector Agua y Saneamiento en El Salvador</w:t>
      </w:r>
      <w:r w:rsidR="00FD3980">
        <w:rPr>
          <w:rFonts w:ascii="Arial" w:hAnsi="Arial" w:cs="Arial"/>
          <w:b/>
          <w:bCs/>
        </w:rPr>
        <w:t xml:space="preserve"> (ES-L1152)</w:t>
      </w:r>
    </w:p>
    <w:p w14:paraId="688034B9" w14:textId="77777777" w:rsidR="003D30A0" w:rsidRDefault="004372A0" w:rsidP="00814F87">
      <w:pPr>
        <w:jc w:val="both"/>
        <w:rPr>
          <w:rFonts w:ascii="Arial" w:hAnsi="Arial" w:cs="Arial"/>
        </w:rPr>
      </w:pPr>
      <w:r w:rsidRPr="006D0D0D">
        <w:rPr>
          <w:rFonts w:ascii="Arial" w:hAnsi="Arial" w:cs="Arial"/>
        </w:rPr>
        <w:t>Entre las oportunidades de fortalecimiento</w:t>
      </w:r>
      <w:r w:rsidR="00F74FAC">
        <w:rPr>
          <w:rFonts w:ascii="Arial" w:hAnsi="Arial" w:cs="Arial"/>
        </w:rPr>
        <w:t xml:space="preserve"> de la gestión de ANDA</w:t>
      </w:r>
      <w:r w:rsidRPr="006D0D0D">
        <w:rPr>
          <w:rFonts w:ascii="Arial" w:hAnsi="Arial" w:cs="Arial"/>
        </w:rPr>
        <w:t xml:space="preserve"> a través del programa</w:t>
      </w:r>
      <w:r w:rsidR="007A5386">
        <w:rPr>
          <w:rFonts w:ascii="Arial" w:hAnsi="Arial" w:cs="Arial"/>
        </w:rPr>
        <w:t>,</w:t>
      </w:r>
      <w:r w:rsidRPr="006D0D0D">
        <w:rPr>
          <w:rFonts w:ascii="Arial" w:hAnsi="Arial" w:cs="Arial"/>
        </w:rPr>
        <w:t xml:space="preserve"> se identificaron las siguientes</w:t>
      </w:r>
      <w:r w:rsidR="009F3D9D">
        <w:rPr>
          <w:rFonts w:ascii="Arial" w:hAnsi="Arial" w:cs="Arial"/>
        </w:rPr>
        <w:t xml:space="preserve"> para los temas de género</w:t>
      </w:r>
      <w:r w:rsidRPr="006D0D0D">
        <w:rPr>
          <w:rFonts w:ascii="Arial" w:hAnsi="Arial" w:cs="Arial"/>
        </w:rPr>
        <w:t xml:space="preserve">: </w:t>
      </w:r>
    </w:p>
    <w:p w14:paraId="7F098940" w14:textId="6C5A7E28" w:rsidR="003D30A0" w:rsidRPr="003D30A0" w:rsidRDefault="004372A0" w:rsidP="003D30A0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3D30A0">
        <w:rPr>
          <w:rFonts w:ascii="Arial" w:hAnsi="Arial" w:cs="Arial"/>
        </w:rPr>
        <w:t xml:space="preserve">la revisión y actualización del diagnóstico y política institucional de género, ya que </w:t>
      </w:r>
      <w:r w:rsidR="00241C20" w:rsidRPr="003D30A0">
        <w:rPr>
          <w:rFonts w:ascii="Arial" w:hAnsi="Arial" w:cs="Arial"/>
        </w:rPr>
        <w:t xml:space="preserve">estos </w:t>
      </w:r>
      <w:r w:rsidRPr="003D30A0">
        <w:rPr>
          <w:rFonts w:ascii="Arial" w:hAnsi="Arial" w:cs="Arial"/>
        </w:rPr>
        <w:t>datan de 2016</w:t>
      </w:r>
      <w:r w:rsidR="0046512C">
        <w:rPr>
          <w:rFonts w:ascii="Arial" w:hAnsi="Arial" w:cs="Arial"/>
        </w:rPr>
        <w:t xml:space="preserve">, </w:t>
      </w:r>
      <w:r w:rsidR="00AE1F05">
        <w:rPr>
          <w:rFonts w:ascii="Arial" w:hAnsi="Arial" w:cs="Arial"/>
        </w:rPr>
        <w:t xml:space="preserve">los cuales </w:t>
      </w:r>
      <w:r w:rsidR="00703B4B">
        <w:rPr>
          <w:rFonts w:ascii="Arial" w:hAnsi="Arial" w:cs="Arial"/>
        </w:rPr>
        <w:t>incluirán</w:t>
      </w:r>
      <w:r w:rsidR="00AE1F05">
        <w:rPr>
          <w:rFonts w:ascii="Arial" w:hAnsi="Arial" w:cs="Arial"/>
        </w:rPr>
        <w:t xml:space="preserve"> acciones estratégicas para reducir brechas de género en el empleo, salarios y</w:t>
      </w:r>
      <w:r w:rsidR="00703B4B">
        <w:rPr>
          <w:rFonts w:ascii="Arial" w:hAnsi="Arial" w:cs="Arial"/>
        </w:rPr>
        <w:t xml:space="preserve"> puestos de liderazgo en la ANDA;</w:t>
      </w:r>
      <w:r w:rsidRPr="003D30A0">
        <w:rPr>
          <w:rFonts w:ascii="Arial" w:hAnsi="Arial" w:cs="Arial"/>
        </w:rPr>
        <w:t xml:space="preserve"> </w:t>
      </w:r>
    </w:p>
    <w:p w14:paraId="476A0451" w14:textId="72EA2F81" w:rsidR="003D30A0" w:rsidRDefault="003D30A0" w:rsidP="003D30A0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4372A0" w:rsidRPr="003D30A0">
        <w:rPr>
          <w:rFonts w:ascii="Arial" w:hAnsi="Arial" w:cs="Arial"/>
        </w:rPr>
        <w:t xml:space="preserve">desarrollo de un módulo de monitoreo y evaluación de la transversalización de género en la gestión institucional en el sistema de información de </w:t>
      </w:r>
      <w:r w:rsidR="00DB2A6D" w:rsidRPr="003D30A0">
        <w:rPr>
          <w:rFonts w:ascii="Arial" w:hAnsi="Arial" w:cs="Arial"/>
        </w:rPr>
        <w:t xml:space="preserve">la </w:t>
      </w:r>
      <w:r w:rsidR="004372A0" w:rsidRPr="003D30A0">
        <w:rPr>
          <w:rFonts w:ascii="Arial" w:hAnsi="Arial" w:cs="Arial"/>
        </w:rPr>
        <w:t xml:space="preserve">ANDA; </w:t>
      </w:r>
    </w:p>
    <w:p w14:paraId="7C09ADF3" w14:textId="325A1C7F" w:rsidR="003D30A0" w:rsidRDefault="003D30A0" w:rsidP="003D30A0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4372A0" w:rsidRPr="003D30A0">
        <w:rPr>
          <w:rFonts w:ascii="Arial" w:hAnsi="Arial" w:cs="Arial"/>
        </w:rPr>
        <w:t xml:space="preserve">fortalecimiento de la Unidad de Género a través de equipamiento; </w:t>
      </w:r>
      <w:r w:rsidR="00997CBB" w:rsidRPr="003D30A0">
        <w:rPr>
          <w:rFonts w:ascii="Arial" w:hAnsi="Arial" w:cs="Arial"/>
        </w:rPr>
        <w:t xml:space="preserve">y </w:t>
      </w:r>
    </w:p>
    <w:p w14:paraId="18F426DA" w14:textId="4D646B61" w:rsidR="00B90139" w:rsidRPr="003D30A0" w:rsidRDefault="003D30A0" w:rsidP="003D30A0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 w:rsidR="004372A0" w:rsidRPr="003D30A0">
        <w:rPr>
          <w:rFonts w:ascii="Arial" w:hAnsi="Arial" w:cs="Arial"/>
        </w:rPr>
        <w:t>desarrollo de un</w:t>
      </w:r>
      <w:r>
        <w:rPr>
          <w:rFonts w:ascii="Arial" w:hAnsi="Arial" w:cs="Arial"/>
        </w:rPr>
        <w:t>a</w:t>
      </w:r>
      <w:r w:rsidR="004372A0" w:rsidRPr="003D30A0">
        <w:rPr>
          <w:rFonts w:ascii="Arial" w:hAnsi="Arial" w:cs="Arial"/>
        </w:rPr>
        <w:t xml:space="preserve"> plataforma de aprendizaje en línea para la formación del personal de ANDA en género e inclusión de personas con discapacidad; </w:t>
      </w:r>
    </w:p>
    <w:p w14:paraId="3A6AC8CA" w14:textId="77777777" w:rsidR="00060E0F" w:rsidRDefault="008F1EF9" w:rsidP="00814F8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diversidad</w:t>
      </w:r>
      <w:r w:rsidR="00997CBB">
        <w:rPr>
          <w:rFonts w:ascii="Arial" w:hAnsi="Arial" w:cs="Arial"/>
        </w:rPr>
        <w:t xml:space="preserve"> </w:t>
      </w:r>
      <w:r w:rsidR="00964C77">
        <w:rPr>
          <w:rFonts w:ascii="Arial" w:hAnsi="Arial" w:cs="Arial"/>
        </w:rPr>
        <w:t>(personas</w:t>
      </w:r>
      <w:r w:rsidR="00997CBB">
        <w:rPr>
          <w:rFonts w:ascii="Arial" w:hAnsi="Arial" w:cs="Arial"/>
        </w:rPr>
        <w:t xml:space="preserve"> con dis</w:t>
      </w:r>
      <w:r w:rsidR="00964C77">
        <w:rPr>
          <w:rFonts w:ascii="Arial" w:hAnsi="Arial" w:cs="Arial"/>
        </w:rPr>
        <w:t>ca</w:t>
      </w:r>
      <w:r w:rsidR="00997CBB">
        <w:rPr>
          <w:rFonts w:ascii="Arial" w:hAnsi="Arial" w:cs="Arial"/>
        </w:rPr>
        <w:t>pacidad)</w:t>
      </w:r>
      <w:r>
        <w:rPr>
          <w:rFonts w:ascii="Arial" w:hAnsi="Arial" w:cs="Arial"/>
        </w:rPr>
        <w:t xml:space="preserve">, </w:t>
      </w:r>
      <w:r w:rsidR="00964C77">
        <w:rPr>
          <w:rFonts w:ascii="Arial" w:hAnsi="Arial" w:cs="Arial"/>
        </w:rPr>
        <w:t xml:space="preserve">las acciones </w:t>
      </w:r>
      <w:r w:rsidR="00B51745">
        <w:rPr>
          <w:rFonts w:ascii="Arial" w:hAnsi="Arial" w:cs="Arial"/>
        </w:rPr>
        <w:t xml:space="preserve">que se </w:t>
      </w:r>
      <w:r w:rsidR="00964C77">
        <w:rPr>
          <w:rFonts w:ascii="Arial" w:hAnsi="Arial" w:cs="Arial"/>
        </w:rPr>
        <w:t>podrían considerar s</w:t>
      </w:r>
      <w:r>
        <w:rPr>
          <w:rFonts w:ascii="Arial" w:hAnsi="Arial" w:cs="Arial"/>
        </w:rPr>
        <w:t>on:</w:t>
      </w:r>
      <w:r w:rsidR="004372A0" w:rsidRPr="006D0D0D">
        <w:rPr>
          <w:rFonts w:ascii="Arial" w:hAnsi="Arial" w:cs="Arial"/>
        </w:rPr>
        <w:t xml:space="preserve"> </w:t>
      </w:r>
    </w:p>
    <w:p w14:paraId="4CE11B7B" w14:textId="33241502" w:rsidR="00060E0F" w:rsidRPr="00060E0F" w:rsidRDefault="00A94B6C" w:rsidP="00060E0F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60E0F">
        <w:rPr>
          <w:rFonts w:ascii="Arial" w:hAnsi="Arial" w:cs="Arial"/>
        </w:rPr>
        <w:t xml:space="preserve">el </w:t>
      </w:r>
      <w:r w:rsidR="004372A0" w:rsidRPr="00060E0F">
        <w:rPr>
          <w:rFonts w:ascii="Arial" w:hAnsi="Arial" w:cs="Arial"/>
        </w:rPr>
        <w:t>desarrollo de una estrategia</w:t>
      </w:r>
      <w:r w:rsidR="00150948" w:rsidRPr="00060E0F">
        <w:rPr>
          <w:rFonts w:ascii="Arial" w:hAnsi="Arial" w:cs="Arial"/>
        </w:rPr>
        <w:t xml:space="preserve"> institucional</w:t>
      </w:r>
      <w:r w:rsidR="004372A0" w:rsidRPr="00060E0F">
        <w:rPr>
          <w:rFonts w:ascii="Arial" w:hAnsi="Arial" w:cs="Arial"/>
        </w:rPr>
        <w:t xml:space="preserve"> para mejorar la </w:t>
      </w:r>
      <w:r w:rsidR="00AD4E4E" w:rsidRPr="00060E0F">
        <w:rPr>
          <w:rFonts w:ascii="Arial" w:hAnsi="Arial" w:cs="Arial"/>
        </w:rPr>
        <w:t xml:space="preserve">inclusión laboral de personas con discapacidad </w:t>
      </w:r>
      <w:r w:rsidR="004D5E41" w:rsidRPr="00060E0F">
        <w:rPr>
          <w:rFonts w:ascii="Arial" w:hAnsi="Arial" w:cs="Arial"/>
        </w:rPr>
        <w:t>en</w:t>
      </w:r>
      <w:r w:rsidR="00432A9C" w:rsidRPr="00060E0F">
        <w:rPr>
          <w:rFonts w:ascii="Arial" w:hAnsi="Arial" w:cs="Arial"/>
        </w:rPr>
        <w:t>tre los trabajadores de ANDA,</w:t>
      </w:r>
      <w:r w:rsidR="004D5E41" w:rsidRPr="00060E0F">
        <w:rPr>
          <w:rFonts w:ascii="Arial" w:hAnsi="Arial" w:cs="Arial"/>
        </w:rPr>
        <w:t xml:space="preserve"> </w:t>
      </w:r>
      <w:r w:rsidR="00123E0F" w:rsidRPr="00060E0F">
        <w:rPr>
          <w:rFonts w:ascii="Arial" w:hAnsi="Arial" w:cs="Arial"/>
        </w:rPr>
        <w:t xml:space="preserve">que </w:t>
      </w:r>
      <w:r w:rsidR="006C754B" w:rsidRPr="00060E0F">
        <w:rPr>
          <w:rFonts w:ascii="Arial" w:hAnsi="Arial" w:cs="Arial"/>
        </w:rPr>
        <w:t>considere</w:t>
      </w:r>
      <w:r w:rsidR="00886BFC" w:rsidRPr="00060E0F">
        <w:rPr>
          <w:rFonts w:ascii="Arial" w:hAnsi="Arial" w:cs="Arial"/>
        </w:rPr>
        <w:t xml:space="preserve"> </w:t>
      </w:r>
      <w:r w:rsidR="00D37C08" w:rsidRPr="00060E0F">
        <w:rPr>
          <w:rFonts w:ascii="Arial" w:hAnsi="Arial" w:cs="Arial"/>
        </w:rPr>
        <w:t xml:space="preserve">el </w:t>
      </w:r>
      <w:r w:rsidR="00886BFC" w:rsidRPr="00060E0F">
        <w:rPr>
          <w:rFonts w:ascii="Arial" w:hAnsi="Arial" w:cs="Arial"/>
        </w:rPr>
        <w:t>análisis de</w:t>
      </w:r>
      <w:r w:rsidR="004D5E41" w:rsidRPr="00060E0F">
        <w:rPr>
          <w:rFonts w:ascii="Arial" w:hAnsi="Arial" w:cs="Arial"/>
        </w:rPr>
        <w:t xml:space="preserve"> la a</w:t>
      </w:r>
      <w:r w:rsidR="004372A0" w:rsidRPr="00060E0F">
        <w:rPr>
          <w:rFonts w:ascii="Arial" w:hAnsi="Arial" w:cs="Arial"/>
        </w:rPr>
        <w:t>ccesibilidad en</w:t>
      </w:r>
      <w:r w:rsidR="00BE1857" w:rsidRPr="00060E0F">
        <w:rPr>
          <w:rFonts w:ascii="Arial" w:hAnsi="Arial" w:cs="Arial"/>
        </w:rPr>
        <w:t xml:space="preserve"> los espacios</w:t>
      </w:r>
      <w:r w:rsidR="00123E0F" w:rsidRPr="00060E0F">
        <w:rPr>
          <w:rFonts w:ascii="Arial" w:hAnsi="Arial" w:cs="Arial"/>
        </w:rPr>
        <w:t xml:space="preserve"> laborales</w:t>
      </w:r>
      <w:r w:rsidR="0072256D" w:rsidRPr="00060E0F">
        <w:rPr>
          <w:rFonts w:ascii="Arial" w:hAnsi="Arial" w:cs="Arial"/>
        </w:rPr>
        <w:t xml:space="preserve">; y </w:t>
      </w:r>
    </w:p>
    <w:p w14:paraId="3F83EEB0" w14:textId="337EF7F6" w:rsidR="002543AB" w:rsidRPr="00060E0F" w:rsidRDefault="0072256D" w:rsidP="00060E0F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 w:rsidRPr="00060E0F">
        <w:rPr>
          <w:rFonts w:ascii="Arial" w:hAnsi="Arial" w:cs="Arial"/>
        </w:rPr>
        <w:t>la</w:t>
      </w:r>
      <w:r w:rsidR="005D524B" w:rsidRPr="00060E0F">
        <w:rPr>
          <w:rFonts w:ascii="Arial" w:hAnsi="Arial" w:cs="Arial"/>
        </w:rPr>
        <w:t xml:space="preserve"> adecuación de </w:t>
      </w:r>
      <w:r w:rsidR="007E4ADF" w:rsidRPr="00060E0F">
        <w:rPr>
          <w:rFonts w:ascii="Arial" w:hAnsi="Arial" w:cs="Arial"/>
        </w:rPr>
        <w:t>las infraestructuras</w:t>
      </w:r>
      <w:r w:rsidR="005D524B" w:rsidRPr="00060E0F">
        <w:rPr>
          <w:rFonts w:ascii="Arial" w:hAnsi="Arial" w:cs="Arial"/>
        </w:rPr>
        <w:t xml:space="preserve"> de</w:t>
      </w:r>
      <w:r w:rsidR="00661583" w:rsidRPr="00060E0F">
        <w:rPr>
          <w:rFonts w:ascii="Arial" w:hAnsi="Arial" w:cs="Arial"/>
        </w:rPr>
        <w:t xml:space="preserve"> </w:t>
      </w:r>
      <w:r w:rsidR="00CC4A97" w:rsidRPr="00060E0F">
        <w:rPr>
          <w:rFonts w:ascii="Arial" w:hAnsi="Arial" w:cs="Arial"/>
        </w:rPr>
        <w:t xml:space="preserve">las </w:t>
      </w:r>
      <w:r w:rsidR="00932ABC" w:rsidRPr="00060E0F">
        <w:rPr>
          <w:rFonts w:ascii="Arial" w:hAnsi="Arial" w:cs="Arial"/>
        </w:rPr>
        <w:t xml:space="preserve">instalaciones de ANDA y sus </w:t>
      </w:r>
      <w:r w:rsidR="00CC4A97" w:rsidRPr="00060E0F">
        <w:rPr>
          <w:rFonts w:ascii="Arial" w:hAnsi="Arial" w:cs="Arial"/>
        </w:rPr>
        <w:t>agencias comerciales de atención para que cuenten con accesibilidad</w:t>
      </w:r>
      <w:r w:rsidR="003A7C8E" w:rsidRPr="00060E0F">
        <w:rPr>
          <w:rFonts w:ascii="Arial" w:hAnsi="Arial" w:cs="Arial"/>
        </w:rPr>
        <w:t>, iniciando</w:t>
      </w:r>
      <w:r w:rsidR="00741C72" w:rsidRPr="00060E0F">
        <w:rPr>
          <w:rFonts w:ascii="Arial" w:hAnsi="Arial" w:cs="Arial"/>
        </w:rPr>
        <w:t xml:space="preserve"> por aquellas </w:t>
      </w:r>
      <w:r w:rsidR="00A65D5D" w:rsidRPr="00060E0F">
        <w:rPr>
          <w:rFonts w:ascii="Arial" w:hAnsi="Arial" w:cs="Arial"/>
        </w:rPr>
        <w:t xml:space="preserve">agencias </w:t>
      </w:r>
      <w:r w:rsidR="00741C72" w:rsidRPr="00060E0F">
        <w:rPr>
          <w:rFonts w:ascii="Arial" w:hAnsi="Arial" w:cs="Arial"/>
        </w:rPr>
        <w:t>en propiedad de la institución</w:t>
      </w:r>
      <w:r w:rsidR="004372A0" w:rsidRPr="00060E0F">
        <w:rPr>
          <w:rFonts w:ascii="Arial" w:hAnsi="Arial" w:cs="Arial"/>
        </w:rPr>
        <w:t>. </w:t>
      </w:r>
    </w:p>
    <w:sectPr w:rsidR="002543AB" w:rsidRPr="00060E0F" w:rsidSect="007E7F05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59A29" w14:textId="77777777" w:rsidR="00CB0375" w:rsidRDefault="00CB0375" w:rsidP="00CE3427">
      <w:pPr>
        <w:spacing w:after="0" w:line="240" w:lineRule="auto"/>
      </w:pPr>
      <w:r>
        <w:separator/>
      </w:r>
    </w:p>
  </w:endnote>
  <w:endnote w:type="continuationSeparator" w:id="0">
    <w:p w14:paraId="2CD10284" w14:textId="77777777" w:rsidR="00CB0375" w:rsidRDefault="00CB0375" w:rsidP="00CE3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95574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98BAF3" w14:textId="7A30C434" w:rsidR="004303D7" w:rsidRDefault="004303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3A4BC3" w14:textId="77777777" w:rsidR="004303D7" w:rsidRDefault="00430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86942" w14:textId="77777777" w:rsidR="00CB0375" w:rsidRDefault="00CB0375" w:rsidP="00CE3427">
      <w:pPr>
        <w:spacing w:after="0" w:line="240" w:lineRule="auto"/>
      </w:pPr>
      <w:r>
        <w:separator/>
      </w:r>
    </w:p>
  </w:footnote>
  <w:footnote w:type="continuationSeparator" w:id="0">
    <w:p w14:paraId="004ECC9B" w14:textId="77777777" w:rsidR="00CB0375" w:rsidRDefault="00CB0375" w:rsidP="00CE3427">
      <w:pPr>
        <w:spacing w:after="0" w:line="240" w:lineRule="auto"/>
      </w:pPr>
      <w:r>
        <w:continuationSeparator/>
      </w:r>
    </w:p>
  </w:footnote>
  <w:footnote w:id="1">
    <w:p w14:paraId="123387D8" w14:textId="77777777" w:rsidR="008F7D65" w:rsidRPr="00CA2419" w:rsidRDefault="008F7D65" w:rsidP="008F7D65">
      <w:pPr>
        <w:pStyle w:val="FootnoteText"/>
      </w:pPr>
      <w:r>
        <w:rPr>
          <w:rStyle w:val="FootnoteReference"/>
        </w:rPr>
        <w:footnoteRef/>
      </w:r>
      <w:r w:rsidRPr="00CE3427">
        <w:t>Datos de la Digestyc (2017) citados p</w:t>
      </w:r>
      <w:r>
        <w:t xml:space="preserve">or PNUD (2022). Desarrollo Humano en el Bicentenario. El Salvador 2021. </w:t>
      </w:r>
      <w:r w:rsidRPr="000C5ED1">
        <w:t xml:space="preserve">En: </w:t>
      </w:r>
      <w:hyperlink r:id="rId1" w:history="1">
        <w:r w:rsidRPr="000C5ED1">
          <w:rPr>
            <w:rStyle w:val="Hyperlink"/>
          </w:rPr>
          <w:t>file:///C:/Users/NIDIAH/Downloads/UNDP_SV_ReporteEspecialDH_versionweb.pdf</w:t>
        </w:r>
      </w:hyperlink>
      <w:r w:rsidRPr="000C5ED1">
        <w:t xml:space="preserve"> </w:t>
      </w:r>
      <w:r>
        <w:t>.</w:t>
      </w:r>
    </w:p>
  </w:footnote>
  <w:footnote w:id="2">
    <w:p w14:paraId="564D5C61" w14:textId="29EBF0A2" w:rsidR="004762A1" w:rsidRPr="000C5ED1" w:rsidRDefault="004762A1" w:rsidP="004762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E3427">
        <w:t>Datos de la Digestyc (2017) citados p</w:t>
      </w:r>
      <w:r>
        <w:t xml:space="preserve">or PNUD (2022). </w:t>
      </w:r>
    </w:p>
  </w:footnote>
  <w:footnote w:id="3">
    <w:p w14:paraId="62B74EC5" w14:textId="654975AD" w:rsidR="00B205DE" w:rsidRPr="00343FEB" w:rsidRDefault="00B205D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30A5C" w:rsidRPr="00343FEB">
        <w:t>Ídem.</w:t>
      </w:r>
    </w:p>
  </w:footnote>
  <w:footnote w:id="4">
    <w:p w14:paraId="45A69689" w14:textId="46DE0ED2" w:rsidR="00E536E6" w:rsidRPr="000C5ED1" w:rsidRDefault="00E536E6">
      <w:pPr>
        <w:pStyle w:val="FootnoteText"/>
      </w:pPr>
      <w:r>
        <w:rPr>
          <w:rStyle w:val="FootnoteReference"/>
        </w:rPr>
        <w:footnoteRef/>
      </w:r>
      <w:r>
        <w:t xml:space="preserve"> EHPM </w:t>
      </w:r>
      <w:r w:rsidRPr="00E536E6">
        <w:t>2020.</w:t>
      </w:r>
    </w:p>
  </w:footnote>
  <w:footnote w:id="5">
    <w:p w14:paraId="763E0039" w14:textId="1C13B921" w:rsidR="005D0A1F" w:rsidRPr="005D0A1F" w:rsidRDefault="005D0A1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A08E7">
        <w:t xml:space="preserve">Aragón, Blanca y Dinorah Aguiñada (2016). </w:t>
      </w:r>
      <w:r w:rsidR="008D3E85">
        <w:t>Diagnóstico de Igualdad y No Discriminación. El Salvador: ANDA.</w:t>
      </w:r>
    </w:p>
  </w:footnote>
  <w:footnote w:id="6">
    <w:p w14:paraId="030682BE" w14:textId="77777777" w:rsidR="005E34BC" w:rsidRDefault="005E34BC" w:rsidP="00D3059F">
      <w:pPr>
        <w:pStyle w:val="FootnoteText"/>
      </w:pPr>
      <w:r>
        <w:rPr>
          <w:rStyle w:val="FootnoteReference"/>
        </w:rPr>
        <w:footnoteRef/>
      </w:r>
      <w:r>
        <w:t xml:space="preserve"> Para los niveles jerárquicos se ha utilizado los criterios de la estructura organizativa actual, agrupando los cargo en las siguientes divisiones: </w:t>
      </w:r>
    </w:p>
    <w:p w14:paraId="15C205BB" w14:textId="2F7FD675" w:rsidR="005E34BC" w:rsidRDefault="005E34BC" w:rsidP="00D3059F">
      <w:pPr>
        <w:pStyle w:val="FootnoteText"/>
      </w:pPr>
      <w:r>
        <w:t xml:space="preserve">-Alta gerencia: </w:t>
      </w:r>
      <w:r w:rsidR="00532502">
        <w:t>a</w:t>
      </w:r>
      <w:r>
        <w:t xml:space="preserve">sesores, </w:t>
      </w:r>
      <w:r w:rsidR="004E149E">
        <w:t>directores</w:t>
      </w:r>
      <w:r>
        <w:t xml:space="preserve">, </w:t>
      </w:r>
      <w:r w:rsidR="00532502">
        <w:t>g</w:t>
      </w:r>
      <w:r>
        <w:t xml:space="preserve">erentes y </w:t>
      </w:r>
      <w:r w:rsidR="00532502">
        <w:t>s</w:t>
      </w:r>
      <w:r>
        <w:t>ubgerentes.</w:t>
      </w:r>
    </w:p>
    <w:p w14:paraId="4F629426" w14:textId="13A45389" w:rsidR="005E34BC" w:rsidRDefault="005E34BC" w:rsidP="00D3059F">
      <w:pPr>
        <w:pStyle w:val="FootnoteText"/>
      </w:pPr>
      <w:r>
        <w:t xml:space="preserve">-Nivel Medio: </w:t>
      </w:r>
      <w:r w:rsidR="004E149E">
        <w:t>jefes</w:t>
      </w:r>
      <w:r>
        <w:t xml:space="preserve"> de Departamento, </w:t>
      </w:r>
      <w:r w:rsidR="004E149E">
        <w:t>jefes</w:t>
      </w:r>
      <w:r>
        <w:t xml:space="preserve"> de Unidad, </w:t>
      </w:r>
      <w:r w:rsidR="00532502">
        <w:t>c</w:t>
      </w:r>
      <w:r>
        <w:t xml:space="preserve">oordinadores y </w:t>
      </w:r>
      <w:r w:rsidR="00532502">
        <w:t>e</w:t>
      </w:r>
      <w:r>
        <w:t>ncargados.</w:t>
      </w:r>
    </w:p>
    <w:p w14:paraId="64F0B6F2" w14:textId="01FEBC28" w:rsidR="005E34BC" w:rsidRPr="00D3059F" w:rsidRDefault="005E34BC" w:rsidP="00D3059F">
      <w:pPr>
        <w:pStyle w:val="FootnoteText"/>
      </w:pPr>
      <w:r>
        <w:t xml:space="preserve">-Nivel básico: </w:t>
      </w:r>
      <w:r w:rsidR="00532502">
        <w:t>p</w:t>
      </w:r>
      <w:r>
        <w:t xml:space="preserve">rofesionales, </w:t>
      </w:r>
      <w:r w:rsidR="00532502">
        <w:t>t</w:t>
      </w:r>
      <w:r>
        <w:t xml:space="preserve">écnicos, </w:t>
      </w:r>
      <w:r w:rsidR="00532502">
        <w:t>c</w:t>
      </w:r>
      <w:r>
        <w:t>olaboradores y personal operativo.</w:t>
      </w:r>
    </w:p>
  </w:footnote>
  <w:footnote w:id="7">
    <w:p w14:paraId="2AAAEA5B" w14:textId="142870E2" w:rsidR="00887C80" w:rsidRPr="00887C80" w:rsidRDefault="00887C8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87C80">
        <w:t>Aragón, Blanca y Dinorah Aguiñada (2016).</w:t>
      </w:r>
    </w:p>
  </w:footnote>
  <w:footnote w:id="8">
    <w:p w14:paraId="16E94FBC" w14:textId="0836177B" w:rsidR="008E05CF" w:rsidRPr="00C32637" w:rsidRDefault="008E05CF">
      <w:pPr>
        <w:pStyle w:val="FootnoteText"/>
      </w:pPr>
      <w:r>
        <w:rPr>
          <w:rStyle w:val="FootnoteReference"/>
        </w:rPr>
        <w:footnoteRef/>
      </w:r>
      <w:r w:rsidRPr="00C32637">
        <w:t xml:space="preserve"> </w:t>
      </w:r>
      <w:r w:rsidR="00C32637" w:rsidRPr="00C32637">
        <w:t xml:space="preserve">El diagnóstico de género </w:t>
      </w:r>
      <w:r w:rsidR="00C32637">
        <w:t xml:space="preserve">de 2016 señala </w:t>
      </w:r>
      <w:r w:rsidR="00AC2D9C">
        <w:t xml:space="preserve">entre sus conclusiones </w:t>
      </w:r>
      <w:r w:rsidR="00C32637">
        <w:t>que hay un alto nivel de acoso sexual hacia las mujeres en la instituci</w:t>
      </w:r>
      <w:r w:rsidR="00AC2D9C">
        <w:t>ón (p.</w:t>
      </w:r>
      <w:r w:rsidR="00301849">
        <w:t xml:space="preserve">97). En: </w:t>
      </w:r>
      <w:r w:rsidR="00301849" w:rsidRPr="00887C80">
        <w:t>Aragón, Blanca y Dinorah Aguiñada (2016).</w:t>
      </w:r>
    </w:p>
  </w:footnote>
  <w:footnote w:id="9">
    <w:p w14:paraId="6A988011" w14:textId="77777777" w:rsidR="008F67A8" w:rsidRDefault="0005593A" w:rsidP="008F67A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8F67A8">
        <w:t>UNICEF, DIGESTYC y Consejo Nacional de Atención Integral a la Persona con Discapacidad (s/f). ANÁLISIS Y</w:t>
      </w:r>
    </w:p>
    <w:p w14:paraId="7775F84B" w14:textId="77777777" w:rsidR="008F67A8" w:rsidRDefault="008F67A8" w:rsidP="008F67A8">
      <w:pPr>
        <w:pStyle w:val="FootnoteText"/>
      </w:pPr>
      <w:r>
        <w:t>CARACTERIZACIÓN DE LAS PERSONAS CON DISCAPACIDAD A PARTIR DE LA ENCUESTA NACIONAL 2015. En:</w:t>
      </w:r>
    </w:p>
    <w:p w14:paraId="4B6E91E2" w14:textId="74D7D41D" w:rsidR="0005593A" w:rsidRPr="008F67A8" w:rsidRDefault="00041B2E" w:rsidP="008F67A8">
      <w:pPr>
        <w:pStyle w:val="FootnoteText"/>
      </w:pPr>
      <w:hyperlink r:id="rId2" w:history="1">
        <w:r w:rsidR="008F67A8" w:rsidRPr="009470CF">
          <w:rPr>
            <w:rStyle w:val="Hyperlink"/>
          </w:rPr>
          <w:t>https://www.unicef.org/elsalvador/media/1346/file/Encuesta%202015,%20personas%20con%20discapacidad_2.pdf</w:t>
        </w:r>
      </w:hyperlink>
      <w:r w:rsidR="008F67A8">
        <w:t xml:space="preserve"> </w:t>
      </w:r>
    </w:p>
  </w:footnote>
  <w:footnote w:id="10">
    <w:p w14:paraId="70081127" w14:textId="77777777" w:rsidR="00210B51" w:rsidRPr="004D32B3" w:rsidRDefault="00210B51" w:rsidP="00210B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D32B3">
        <w:t>UNICEF, DIGESTYC y Consejo Nacional de Atención Integral a la Persona con Discapacidad (s/f).</w:t>
      </w:r>
    </w:p>
  </w:footnote>
  <w:footnote w:id="11">
    <w:p w14:paraId="46A1948C" w14:textId="24C7DF69" w:rsidR="00CA789C" w:rsidRPr="00AC6F1C" w:rsidRDefault="00CA789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C6F1C" w:rsidRPr="00AC6F1C">
        <w:t>Consejo Nacional para la Inclusión de las Personas con Discapacidad</w:t>
      </w:r>
      <w:r w:rsidR="00AC6F1C">
        <w:t xml:space="preserve"> </w:t>
      </w:r>
      <w:r w:rsidR="006E46D5">
        <w:t>(2021</w:t>
      </w:r>
      <w:r w:rsidR="00AC6F1C">
        <w:t xml:space="preserve">). </w:t>
      </w:r>
      <w:r w:rsidR="00AC6F1C" w:rsidRPr="00AC6F1C">
        <w:t>Ley Especial de Inclusión de las Personas con Discapacidad</w:t>
      </w:r>
      <w:r w:rsidR="00AC6F1C">
        <w:t>.</w:t>
      </w:r>
      <w:r w:rsidR="00E60439">
        <w:t xml:space="preserve"> El </w:t>
      </w:r>
      <w:r w:rsidR="00532502">
        <w:t>Salvador</w:t>
      </w:r>
      <w:r w:rsidR="00AC6F1C">
        <w:t xml:space="preserve"> En: </w:t>
      </w:r>
      <w:hyperlink r:id="rId3" w:history="1">
        <w:r w:rsidR="006E46D5" w:rsidRPr="009470CF">
          <w:rPr>
            <w:rStyle w:val="Hyperlink"/>
          </w:rPr>
          <w:t>https://conaipd.gob.sv/wp-content/uploads/2021/01/Ley-Especial-de-Inclusi%C3%B3n-de-las-Personas-con-Discapacidad.pdf</w:t>
        </w:r>
      </w:hyperlink>
      <w:r w:rsidR="006E46D5"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80D3F"/>
    <w:multiLevelType w:val="hybridMultilevel"/>
    <w:tmpl w:val="DFB6E4B0"/>
    <w:lvl w:ilvl="0" w:tplc="9D0C47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55540"/>
    <w:multiLevelType w:val="hybridMultilevel"/>
    <w:tmpl w:val="E9142216"/>
    <w:lvl w:ilvl="0" w:tplc="F04ADD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068044">
    <w:abstractNumId w:val="0"/>
  </w:num>
  <w:num w:numId="2" w16cid:durableId="1338116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D6"/>
    <w:rsid w:val="00007335"/>
    <w:rsid w:val="000115F9"/>
    <w:rsid w:val="000179B9"/>
    <w:rsid w:val="00025294"/>
    <w:rsid w:val="00031CF1"/>
    <w:rsid w:val="00031DBA"/>
    <w:rsid w:val="00041B2E"/>
    <w:rsid w:val="0004240B"/>
    <w:rsid w:val="00044734"/>
    <w:rsid w:val="00052957"/>
    <w:rsid w:val="0005593A"/>
    <w:rsid w:val="00055FF3"/>
    <w:rsid w:val="00057E98"/>
    <w:rsid w:val="00060E0F"/>
    <w:rsid w:val="00061D36"/>
    <w:rsid w:val="00067976"/>
    <w:rsid w:val="00067D36"/>
    <w:rsid w:val="00072F31"/>
    <w:rsid w:val="00073B26"/>
    <w:rsid w:val="000754C6"/>
    <w:rsid w:val="00090476"/>
    <w:rsid w:val="00090658"/>
    <w:rsid w:val="00095972"/>
    <w:rsid w:val="00096BB7"/>
    <w:rsid w:val="000A0D6F"/>
    <w:rsid w:val="000A249C"/>
    <w:rsid w:val="000A4618"/>
    <w:rsid w:val="000A62E9"/>
    <w:rsid w:val="000B21EB"/>
    <w:rsid w:val="000B2903"/>
    <w:rsid w:val="000B3B59"/>
    <w:rsid w:val="000B4990"/>
    <w:rsid w:val="000B5FB9"/>
    <w:rsid w:val="000C5ED1"/>
    <w:rsid w:val="000D0FDD"/>
    <w:rsid w:val="000D11C9"/>
    <w:rsid w:val="000E2307"/>
    <w:rsid w:val="000E2C21"/>
    <w:rsid w:val="000E3DDE"/>
    <w:rsid w:val="000E7C40"/>
    <w:rsid w:val="000F0083"/>
    <w:rsid w:val="001041F3"/>
    <w:rsid w:val="00105295"/>
    <w:rsid w:val="00105872"/>
    <w:rsid w:val="001136A6"/>
    <w:rsid w:val="00123E0F"/>
    <w:rsid w:val="00130B5D"/>
    <w:rsid w:val="00140C3A"/>
    <w:rsid w:val="001456B1"/>
    <w:rsid w:val="00150384"/>
    <w:rsid w:val="00150948"/>
    <w:rsid w:val="001605F7"/>
    <w:rsid w:val="001622F5"/>
    <w:rsid w:val="00163187"/>
    <w:rsid w:val="00171F36"/>
    <w:rsid w:val="001722D0"/>
    <w:rsid w:val="00174AFC"/>
    <w:rsid w:val="00174DE9"/>
    <w:rsid w:val="0017697C"/>
    <w:rsid w:val="00182A3A"/>
    <w:rsid w:val="0018686E"/>
    <w:rsid w:val="00186C4C"/>
    <w:rsid w:val="001874DF"/>
    <w:rsid w:val="001875BB"/>
    <w:rsid w:val="001876AC"/>
    <w:rsid w:val="00190AF1"/>
    <w:rsid w:val="001A6CA6"/>
    <w:rsid w:val="001B2FFA"/>
    <w:rsid w:val="001B7D70"/>
    <w:rsid w:val="001B7F0C"/>
    <w:rsid w:val="001C1C72"/>
    <w:rsid w:val="001C2C4B"/>
    <w:rsid w:val="001C54C0"/>
    <w:rsid w:val="001C6F82"/>
    <w:rsid w:val="001D19FF"/>
    <w:rsid w:val="001D4C76"/>
    <w:rsid w:val="001D649B"/>
    <w:rsid w:val="001D6576"/>
    <w:rsid w:val="001E596C"/>
    <w:rsid w:val="001F02E5"/>
    <w:rsid w:val="001F239F"/>
    <w:rsid w:val="001F567E"/>
    <w:rsid w:val="001F7508"/>
    <w:rsid w:val="0020353B"/>
    <w:rsid w:val="00210B51"/>
    <w:rsid w:val="002264EF"/>
    <w:rsid w:val="00230A5C"/>
    <w:rsid w:val="00231CFC"/>
    <w:rsid w:val="0023431C"/>
    <w:rsid w:val="00241C20"/>
    <w:rsid w:val="00241D57"/>
    <w:rsid w:val="00244741"/>
    <w:rsid w:val="00244BA6"/>
    <w:rsid w:val="00252FB1"/>
    <w:rsid w:val="00253AC9"/>
    <w:rsid w:val="002543AB"/>
    <w:rsid w:val="002544E0"/>
    <w:rsid w:val="002549D3"/>
    <w:rsid w:val="00255812"/>
    <w:rsid w:val="00255F74"/>
    <w:rsid w:val="00256C31"/>
    <w:rsid w:val="002709B0"/>
    <w:rsid w:val="002745ED"/>
    <w:rsid w:val="00274860"/>
    <w:rsid w:val="002767D5"/>
    <w:rsid w:val="00277A37"/>
    <w:rsid w:val="0028137C"/>
    <w:rsid w:val="00284B0C"/>
    <w:rsid w:val="00286AC7"/>
    <w:rsid w:val="002964A1"/>
    <w:rsid w:val="002A651B"/>
    <w:rsid w:val="002A67E4"/>
    <w:rsid w:val="002B2E7D"/>
    <w:rsid w:val="002B381D"/>
    <w:rsid w:val="002C5DEB"/>
    <w:rsid w:val="002D37A1"/>
    <w:rsid w:val="002D7D89"/>
    <w:rsid w:val="002E4105"/>
    <w:rsid w:val="002E580E"/>
    <w:rsid w:val="002F3322"/>
    <w:rsid w:val="002F665F"/>
    <w:rsid w:val="002F7F3D"/>
    <w:rsid w:val="00301849"/>
    <w:rsid w:val="0030225E"/>
    <w:rsid w:val="003061D2"/>
    <w:rsid w:val="003066ED"/>
    <w:rsid w:val="00313A0A"/>
    <w:rsid w:val="003317A6"/>
    <w:rsid w:val="00333AF6"/>
    <w:rsid w:val="003348DD"/>
    <w:rsid w:val="0033744F"/>
    <w:rsid w:val="00337F15"/>
    <w:rsid w:val="00343FEB"/>
    <w:rsid w:val="003440DB"/>
    <w:rsid w:val="00353AE2"/>
    <w:rsid w:val="00357F62"/>
    <w:rsid w:val="0037328E"/>
    <w:rsid w:val="003741CA"/>
    <w:rsid w:val="00374887"/>
    <w:rsid w:val="00376449"/>
    <w:rsid w:val="0038074F"/>
    <w:rsid w:val="003815E0"/>
    <w:rsid w:val="00381689"/>
    <w:rsid w:val="00393B7A"/>
    <w:rsid w:val="003A12D4"/>
    <w:rsid w:val="003A1612"/>
    <w:rsid w:val="003A7C8E"/>
    <w:rsid w:val="003B0BEA"/>
    <w:rsid w:val="003B0FF4"/>
    <w:rsid w:val="003C2CB9"/>
    <w:rsid w:val="003D30A0"/>
    <w:rsid w:val="003E5A07"/>
    <w:rsid w:val="003F1B07"/>
    <w:rsid w:val="0040271E"/>
    <w:rsid w:val="00403F8D"/>
    <w:rsid w:val="00407134"/>
    <w:rsid w:val="0040774A"/>
    <w:rsid w:val="00412C11"/>
    <w:rsid w:val="00416978"/>
    <w:rsid w:val="00416D12"/>
    <w:rsid w:val="004178FF"/>
    <w:rsid w:val="00420F1F"/>
    <w:rsid w:val="00426023"/>
    <w:rsid w:val="004303D7"/>
    <w:rsid w:val="00431C91"/>
    <w:rsid w:val="00432607"/>
    <w:rsid w:val="00432A9C"/>
    <w:rsid w:val="004332D2"/>
    <w:rsid w:val="00434462"/>
    <w:rsid w:val="004372A0"/>
    <w:rsid w:val="00440068"/>
    <w:rsid w:val="00447D22"/>
    <w:rsid w:val="00455C13"/>
    <w:rsid w:val="00456181"/>
    <w:rsid w:val="0046512C"/>
    <w:rsid w:val="00465669"/>
    <w:rsid w:val="00466D1C"/>
    <w:rsid w:val="004670E1"/>
    <w:rsid w:val="004762A1"/>
    <w:rsid w:val="004800EE"/>
    <w:rsid w:val="0048259A"/>
    <w:rsid w:val="004840D8"/>
    <w:rsid w:val="004960DE"/>
    <w:rsid w:val="004A1ED0"/>
    <w:rsid w:val="004A2A0E"/>
    <w:rsid w:val="004B48B7"/>
    <w:rsid w:val="004C65E9"/>
    <w:rsid w:val="004D1CA6"/>
    <w:rsid w:val="004D32B3"/>
    <w:rsid w:val="004D33E5"/>
    <w:rsid w:val="004D574F"/>
    <w:rsid w:val="004D5E41"/>
    <w:rsid w:val="004E0D79"/>
    <w:rsid w:val="004E149E"/>
    <w:rsid w:val="004E21FE"/>
    <w:rsid w:val="004E3AAF"/>
    <w:rsid w:val="004E3C90"/>
    <w:rsid w:val="004F7B88"/>
    <w:rsid w:val="00501501"/>
    <w:rsid w:val="005029F4"/>
    <w:rsid w:val="005054DE"/>
    <w:rsid w:val="00517086"/>
    <w:rsid w:val="005234D2"/>
    <w:rsid w:val="00523DEB"/>
    <w:rsid w:val="00525F84"/>
    <w:rsid w:val="00531485"/>
    <w:rsid w:val="00532502"/>
    <w:rsid w:val="00536391"/>
    <w:rsid w:val="00537B02"/>
    <w:rsid w:val="00543E0C"/>
    <w:rsid w:val="00547688"/>
    <w:rsid w:val="00556774"/>
    <w:rsid w:val="005611A8"/>
    <w:rsid w:val="00564B4A"/>
    <w:rsid w:val="00566E66"/>
    <w:rsid w:val="005725DD"/>
    <w:rsid w:val="00580608"/>
    <w:rsid w:val="00584C83"/>
    <w:rsid w:val="005911DD"/>
    <w:rsid w:val="00593373"/>
    <w:rsid w:val="0059731F"/>
    <w:rsid w:val="0059793B"/>
    <w:rsid w:val="005A08E7"/>
    <w:rsid w:val="005A2072"/>
    <w:rsid w:val="005B1B76"/>
    <w:rsid w:val="005B4CFA"/>
    <w:rsid w:val="005B501F"/>
    <w:rsid w:val="005C0047"/>
    <w:rsid w:val="005C7807"/>
    <w:rsid w:val="005D0A1F"/>
    <w:rsid w:val="005D1A52"/>
    <w:rsid w:val="005D2FDF"/>
    <w:rsid w:val="005D36FD"/>
    <w:rsid w:val="005D3AE8"/>
    <w:rsid w:val="005D524B"/>
    <w:rsid w:val="005D52F1"/>
    <w:rsid w:val="005D6B1D"/>
    <w:rsid w:val="005E0BEF"/>
    <w:rsid w:val="005E2E38"/>
    <w:rsid w:val="005E34BC"/>
    <w:rsid w:val="005E5958"/>
    <w:rsid w:val="005F36D1"/>
    <w:rsid w:val="005F464B"/>
    <w:rsid w:val="005F6822"/>
    <w:rsid w:val="005F750F"/>
    <w:rsid w:val="005F771D"/>
    <w:rsid w:val="006011E0"/>
    <w:rsid w:val="006021CD"/>
    <w:rsid w:val="006131ED"/>
    <w:rsid w:val="00613C9A"/>
    <w:rsid w:val="00616676"/>
    <w:rsid w:val="00617649"/>
    <w:rsid w:val="00620F70"/>
    <w:rsid w:val="00631054"/>
    <w:rsid w:val="0064702A"/>
    <w:rsid w:val="00650CF2"/>
    <w:rsid w:val="0065319F"/>
    <w:rsid w:val="00655C54"/>
    <w:rsid w:val="0066131E"/>
    <w:rsid w:val="00661583"/>
    <w:rsid w:val="006713B0"/>
    <w:rsid w:val="00674671"/>
    <w:rsid w:val="006751F4"/>
    <w:rsid w:val="00675D5F"/>
    <w:rsid w:val="00675DD7"/>
    <w:rsid w:val="00691586"/>
    <w:rsid w:val="00692BCA"/>
    <w:rsid w:val="0069719A"/>
    <w:rsid w:val="006A7FE7"/>
    <w:rsid w:val="006B2BAA"/>
    <w:rsid w:val="006B3F49"/>
    <w:rsid w:val="006C2B1F"/>
    <w:rsid w:val="006C370E"/>
    <w:rsid w:val="006C507E"/>
    <w:rsid w:val="006C754B"/>
    <w:rsid w:val="006D0D0D"/>
    <w:rsid w:val="006D3282"/>
    <w:rsid w:val="006D4825"/>
    <w:rsid w:val="006D54E7"/>
    <w:rsid w:val="006D6BB4"/>
    <w:rsid w:val="006E30A7"/>
    <w:rsid w:val="006E46D5"/>
    <w:rsid w:val="006E7DB7"/>
    <w:rsid w:val="006F1FA4"/>
    <w:rsid w:val="006F5C97"/>
    <w:rsid w:val="006F6300"/>
    <w:rsid w:val="00701430"/>
    <w:rsid w:val="007017C9"/>
    <w:rsid w:val="0070327D"/>
    <w:rsid w:val="00703B4B"/>
    <w:rsid w:val="00704C19"/>
    <w:rsid w:val="00704E32"/>
    <w:rsid w:val="00705AFA"/>
    <w:rsid w:val="00706D09"/>
    <w:rsid w:val="00713219"/>
    <w:rsid w:val="007140F3"/>
    <w:rsid w:val="0072031E"/>
    <w:rsid w:val="0072256D"/>
    <w:rsid w:val="00725B70"/>
    <w:rsid w:val="00734254"/>
    <w:rsid w:val="00741C72"/>
    <w:rsid w:val="0074684C"/>
    <w:rsid w:val="007523F4"/>
    <w:rsid w:val="00752706"/>
    <w:rsid w:val="0076426A"/>
    <w:rsid w:val="00764BC8"/>
    <w:rsid w:val="00765427"/>
    <w:rsid w:val="0077149D"/>
    <w:rsid w:val="007738A7"/>
    <w:rsid w:val="00774FB0"/>
    <w:rsid w:val="0077547C"/>
    <w:rsid w:val="00780E71"/>
    <w:rsid w:val="00782CD3"/>
    <w:rsid w:val="007A204B"/>
    <w:rsid w:val="007A2C75"/>
    <w:rsid w:val="007A3EE1"/>
    <w:rsid w:val="007A5386"/>
    <w:rsid w:val="007A5C84"/>
    <w:rsid w:val="007A7496"/>
    <w:rsid w:val="007B30DA"/>
    <w:rsid w:val="007B68B9"/>
    <w:rsid w:val="007B6FDD"/>
    <w:rsid w:val="007C06EF"/>
    <w:rsid w:val="007C29C1"/>
    <w:rsid w:val="007C6959"/>
    <w:rsid w:val="007E02B3"/>
    <w:rsid w:val="007E0C4A"/>
    <w:rsid w:val="007E2327"/>
    <w:rsid w:val="007E307F"/>
    <w:rsid w:val="007E3E26"/>
    <w:rsid w:val="007E4ADF"/>
    <w:rsid w:val="007E7F05"/>
    <w:rsid w:val="007F4C43"/>
    <w:rsid w:val="007F5E94"/>
    <w:rsid w:val="00806DC9"/>
    <w:rsid w:val="00810A21"/>
    <w:rsid w:val="00813807"/>
    <w:rsid w:val="00814F87"/>
    <w:rsid w:val="00822C6A"/>
    <w:rsid w:val="00823439"/>
    <w:rsid w:val="00824E22"/>
    <w:rsid w:val="00840D18"/>
    <w:rsid w:val="008422F9"/>
    <w:rsid w:val="008438B5"/>
    <w:rsid w:val="00843E0C"/>
    <w:rsid w:val="00844443"/>
    <w:rsid w:val="00856180"/>
    <w:rsid w:val="00856200"/>
    <w:rsid w:val="00857FC1"/>
    <w:rsid w:val="008617B6"/>
    <w:rsid w:val="008642F6"/>
    <w:rsid w:val="00864A1D"/>
    <w:rsid w:val="00867DD8"/>
    <w:rsid w:val="008700AD"/>
    <w:rsid w:val="00885C7B"/>
    <w:rsid w:val="00886BFC"/>
    <w:rsid w:val="008877A7"/>
    <w:rsid w:val="00887C80"/>
    <w:rsid w:val="00893D2B"/>
    <w:rsid w:val="00897CC3"/>
    <w:rsid w:val="008A099B"/>
    <w:rsid w:val="008A1BF8"/>
    <w:rsid w:val="008A464D"/>
    <w:rsid w:val="008B490B"/>
    <w:rsid w:val="008B55CC"/>
    <w:rsid w:val="008B6C9A"/>
    <w:rsid w:val="008C1459"/>
    <w:rsid w:val="008C1F62"/>
    <w:rsid w:val="008D3E85"/>
    <w:rsid w:val="008D7915"/>
    <w:rsid w:val="008E05CF"/>
    <w:rsid w:val="008E732F"/>
    <w:rsid w:val="008F1426"/>
    <w:rsid w:val="008F1EF9"/>
    <w:rsid w:val="008F29B0"/>
    <w:rsid w:val="008F4888"/>
    <w:rsid w:val="008F67A8"/>
    <w:rsid w:val="008F7887"/>
    <w:rsid w:val="008F7B97"/>
    <w:rsid w:val="008F7D65"/>
    <w:rsid w:val="00912A84"/>
    <w:rsid w:val="00914E72"/>
    <w:rsid w:val="00930783"/>
    <w:rsid w:val="00930DB4"/>
    <w:rsid w:val="00932ABC"/>
    <w:rsid w:val="00933AFE"/>
    <w:rsid w:val="00934FF0"/>
    <w:rsid w:val="00937369"/>
    <w:rsid w:val="009501B1"/>
    <w:rsid w:val="00952621"/>
    <w:rsid w:val="00964C77"/>
    <w:rsid w:val="009651F2"/>
    <w:rsid w:val="00984202"/>
    <w:rsid w:val="009849D8"/>
    <w:rsid w:val="00987BC8"/>
    <w:rsid w:val="00987C1F"/>
    <w:rsid w:val="00991B31"/>
    <w:rsid w:val="0099397E"/>
    <w:rsid w:val="00997CBB"/>
    <w:rsid w:val="009A3A99"/>
    <w:rsid w:val="009A7C7B"/>
    <w:rsid w:val="009A7FB7"/>
    <w:rsid w:val="009C05AA"/>
    <w:rsid w:val="009C1B46"/>
    <w:rsid w:val="009C2479"/>
    <w:rsid w:val="009C27EF"/>
    <w:rsid w:val="009C576D"/>
    <w:rsid w:val="009C748B"/>
    <w:rsid w:val="009C78A7"/>
    <w:rsid w:val="009D20D6"/>
    <w:rsid w:val="009D34CA"/>
    <w:rsid w:val="009E10EA"/>
    <w:rsid w:val="009E2112"/>
    <w:rsid w:val="009E5F10"/>
    <w:rsid w:val="009E6F77"/>
    <w:rsid w:val="009F1A95"/>
    <w:rsid w:val="009F3D9D"/>
    <w:rsid w:val="009F6CE4"/>
    <w:rsid w:val="00A107DB"/>
    <w:rsid w:val="00A15463"/>
    <w:rsid w:val="00A2048A"/>
    <w:rsid w:val="00A2070E"/>
    <w:rsid w:val="00A32AA5"/>
    <w:rsid w:val="00A33FDA"/>
    <w:rsid w:val="00A35A65"/>
    <w:rsid w:val="00A3642D"/>
    <w:rsid w:val="00A414F8"/>
    <w:rsid w:val="00A43274"/>
    <w:rsid w:val="00A43F69"/>
    <w:rsid w:val="00A45A73"/>
    <w:rsid w:val="00A45E9D"/>
    <w:rsid w:val="00A524DD"/>
    <w:rsid w:val="00A554DF"/>
    <w:rsid w:val="00A55531"/>
    <w:rsid w:val="00A55ABF"/>
    <w:rsid w:val="00A65D5D"/>
    <w:rsid w:val="00A67DDA"/>
    <w:rsid w:val="00A762E2"/>
    <w:rsid w:val="00A92BC0"/>
    <w:rsid w:val="00A94B6C"/>
    <w:rsid w:val="00A9711B"/>
    <w:rsid w:val="00AA2376"/>
    <w:rsid w:val="00AB0854"/>
    <w:rsid w:val="00AC0689"/>
    <w:rsid w:val="00AC24BF"/>
    <w:rsid w:val="00AC2D9C"/>
    <w:rsid w:val="00AC4C65"/>
    <w:rsid w:val="00AC6F1C"/>
    <w:rsid w:val="00AD0167"/>
    <w:rsid w:val="00AD1B93"/>
    <w:rsid w:val="00AD21A2"/>
    <w:rsid w:val="00AD4E4E"/>
    <w:rsid w:val="00AE1F05"/>
    <w:rsid w:val="00AE7A37"/>
    <w:rsid w:val="00AF2C92"/>
    <w:rsid w:val="00AF30B4"/>
    <w:rsid w:val="00AF7F20"/>
    <w:rsid w:val="00B013FC"/>
    <w:rsid w:val="00B11719"/>
    <w:rsid w:val="00B13457"/>
    <w:rsid w:val="00B156AB"/>
    <w:rsid w:val="00B15735"/>
    <w:rsid w:val="00B17A4C"/>
    <w:rsid w:val="00B20145"/>
    <w:rsid w:val="00B205DE"/>
    <w:rsid w:val="00B23DCC"/>
    <w:rsid w:val="00B258E2"/>
    <w:rsid w:val="00B322D0"/>
    <w:rsid w:val="00B32A2D"/>
    <w:rsid w:val="00B34528"/>
    <w:rsid w:val="00B36091"/>
    <w:rsid w:val="00B37508"/>
    <w:rsid w:val="00B40269"/>
    <w:rsid w:val="00B41261"/>
    <w:rsid w:val="00B51745"/>
    <w:rsid w:val="00B5357C"/>
    <w:rsid w:val="00B54F1A"/>
    <w:rsid w:val="00B6416B"/>
    <w:rsid w:val="00B67824"/>
    <w:rsid w:val="00B7444D"/>
    <w:rsid w:val="00B756E2"/>
    <w:rsid w:val="00B81677"/>
    <w:rsid w:val="00B87FAA"/>
    <w:rsid w:val="00B90139"/>
    <w:rsid w:val="00B92988"/>
    <w:rsid w:val="00B958DD"/>
    <w:rsid w:val="00B95CBE"/>
    <w:rsid w:val="00BA04FD"/>
    <w:rsid w:val="00BA2E06"/>
    <w:rsid w:val="00BA5497"/>
    <w:rsid w:val="00BB38FA"/>
    <w:rsid w:val="00BB7868"/>
    <w:rsid w:val="00BC1E3E"/>
    <w:rsid w:val="00BC6579"/>
    <w:rsid w:val="00BC75CE"/>
    <w:rsid w:val="00BD2CC1"/>
    <w:rsid w:val="00BD4041"/>
    <w:rsid w:val="00BE114F"/>
    <w:rsid w:val="00BE1857"/>
    <w:rsid w:val="00BE21D6"/>
    <w:rsid w:val="00BF1197"/>
    <w:rsid w:val="00BF1FA2"/>
    <w:rsid w:val="00C00D3F"/>
    <w:rsid w:val="00C02AB2"/>
    <w:rsid w:val="00C12C80"/>
    <w:rsid w:val="00C12CF0"/>
    <w:rsid w:val="00C16E5D"/>
    <w:rsid w:val="00C1786C"/>
    <w:rsid w:val="00C31F9B"/>
    <w:rsid w:val="00C32208"/>
    <w:rsid w:val="00C32637"/>
    <w:rsid w:val="00C3407D"/>
    <w:rsid w:val="00C41B4C"/>
    <w:rsid w:val="00C42FD8"/>
    <w:rsid w:val="00C43E37"/>
    <w:rsid w:val="00C4621E"/>
    <w:rsid w:val="00C528F7"/>
    <w:rsid w:val="00C601DE"/>
    <w:rsid w:val="00C70C7A"/>
    <w:rsid w:val="00C7473F"/>
    <w:rsid w:val="00C74FD1"/>
    <w:rsid w:val="00C82C77"/>
    <w:rsid w:val="00C83BAE"/>
    <w:rsid w:val="00C86D44"/>
    <w:rsid w:val="00C92579"/>
    <w:rsid w:val="00C930AE"/>
    <w:rsid w:val="00C93E60"/>
    <w:rsid w:val="00C97C47"/>
    <w:rsid w:val="00CA1EB9"/>
    <w:rsid w:val="00CA2419"/>
    <w:rsid w:val="00CA6EAC"/>
    <w:rsid w:val="00CA789C"/>
    <w:rsid w:val="00CB0375"/>
    <w:rsid w:val="00CB0897"/>
    <w:rsid w:val="00CB1E90"/>
    <w:rsid w:val="00CB266B"/>
    <w:rsid w:val="00CC4A97"/>
    <w:rsid w:val="00CC4DBB"/>
    <w:rsid w:val="00CC7D69"/>
    <w:rsid w:val="00CD1619"/>
    <w:rsid w:val="00CE08A6"/>
    <w:rsid w:val="00CE3427"/>
    <w:rsid w:val="00CF044D"/>
    <w:rsid w:val="00CF4D08"/>
    <w:rsid w:val="00CF5404"/>
    <w:rsid w:val="00CF7709"/>
    <w:rsid w:val="00D00961"/>
    <w:rsid w:val="00D03105"/>
    <w:rsid w:val="00D039A1"/>
    <w:rsid w:val="00D1445F"/>
    <w:rsid w:val="00D1566D"/>
    <w:rsid w:val="00D22240"/>
    <w:rsid w:val="00D23188"/>
    <w:rsid w:val="00D26D64"/>
    <w:rsid w:val="00D3059F"/>
    <w:rsid w:val="00D30BBC"/>
    <w:rsid w:val="00D31A53"/>
    <w:rsid w:val="00D324DF"/>
    <w:rsid w:val="00D32F12"/>
    <w:rsid w:val="00D3301C"/>
    <w:rsid w:val="00D335BE"/>
    <w:rsid w:val="00D33E5A"/>
    <w:rsid w:val="00D37C08"/>
    <w:rsid w:val="00D51AF7"/>
    <w:rsid w:val="00D52292"/>
    <w:rsid w:val="00D56DC4"/>
    <w:rsid w:val="00D574A4"/>
    <w:rsid w:val="00D61336"/>
    <w:rsid w:val="00D6280A"/>
    <w:rsid w:val="00D6320A"/>
    <w:rsid w:val="00D636AB"/>
    <w:rsid w:val="00D667D2"/>
    <w:rsid w:val="00D75600"/>
    <w:rsid w:val="00D75854"/>
    <w:rsid w:val="00D76765"/>
    <w:rsid w:val="00D76796"/>
    <w:rsid w:val="00D77021"/>
    <w:rsid w:val="00D8229D"/>
    <w:rsid w:val="00D83EE4"/>
    <w:rsid w:val="00D850AF"/>
    <w:rsid w:val="00D967BA"/>
    <w:rsid w:val="00DA35D1"/>
    <w:rsid w:val="00DB2A6D"/>
    <w:rsid w:val="00DB5548"/>
    <w:rsid w:val="00DC06F5"/>
    <w:rsid w:val="00DD2AD8"/>
    <w:rsid w:val="00E055AA"/>
    <w:rsid w:val="00E05EF6"/>
    <w:rsid w:val="00E10DBA"/>
    <w:rsid w:val="00E11A95"/>
    <w:rsid w:val="00E23BB7"/>
    <w:rsid w:val="00E33293"/>
    <w:rsid w:val="00E33849"/>
    <w:rsid w:val="00E360E3"/>
    <w:rsid w:val="00E45E42"/>
    <w:rsid w:val="00E536E6"/>
    <w:rsid w:val="00E53BB7"/>
    <w:rsid w:val="00E5781D"/>
    <w:rsid w:val="00E60439"/>
    <w:rsid w:val="00E67A09"/>
    <w:rsid w:val="00E71217"/>
    <w:rsid w:val="00E83635"/>
    <w:rsid w:val="00E911C7"/>
    <w:rsid w:val="00E94D6F"/>
    <w:rsid w:val="00EA4DA6"/>
    <w:rsid w:val="00EB1F80"/>
    <w:rsid w:val="00EB764F"/>
    <w:rsid w:val="00EC00E3"/>
    <w:rsid w:val="00EC2CE3"/>
    <w:rsid w:val="00EC55A9"/>
    <w:rsid w:val="00EC7C01"/>
    <w:rsid w:val="00ED5DE6"/>
    <w:rsid w:val="00EE05BF"/>
    <w:rsid w:val="00EE0F38"/>
    <w:rsid w:val="00EE245A"/>
    <w:rsid w:val="00EE3CF6"/>
    <w:rsid w:val="00EF2314"/>
    <w:rsid w:val="00F03CD9"/>
    <w:rsid w:val="00F21B03"/>
    <w:rsid w:val="00F22FE2"/>
    <w:rsid w:val="00F32938"/>
    <w:rsid w:val="00F348D6"/>
    <w:rsid w:val="00F37167"/>
    <w:rsid w:val="00F4156D"/>
    <w:rsid w:val="00F43A94"/>
    <w:rsid w:val="00F56FC4"/>
    <w:rsid w:val="00F62DAB"/>
    <w:rsid w:val="00F74FAC"/>
    <w:rsid w:val="00F76245"/>
    <w:rsid w:val="00F76CD3"/>
    <w:rsid w:val="00F810FC"/>
    <w:rsid w:val="00F82F50"/>
    <w:rsid w:val="00F9154C"/>
    <w:rsid w:val="00F96379"/>
    <w:rsid w:val="00FA1704"/>
    <w:rsid w:val="00FA6AEA"/>
    <w:rsid w:val="00FB07FA"/>
    <w:rsid w:val="00FB4EFB"/>
    <w:rsid w:val="00FC09CA"/>
    <w:rsid w:val="00FC54C6"/>
    <w:rsid w:val="00FC591C"/>
    <w:rsid w:val="00FC7A07"/>
    <w:rsid w:val="00FD3980"/>
    <w:rsid w:val="00FD4225"/>
    <w:rsid w:val="00FD7A02"/>
    <w:rsid w:val="00FE5057"/>
    <w:rsid w:val="00FE5CD0"/>
    <w:rsid w:val="00FE6BE2"/>
    <w:rsid w:val="00FF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5206"/>
  <w15:chartTrackingRefBased/>
  <w15:docId w15:val="{43E59CBD-F8F1-457B-B28C-7BEFAED5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CE34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4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E342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14F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F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F8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A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444D"/>
    <w:pPr>
      <w:ind w:left="720"/>
      <w:contextualSpacing/>
    </w:pPr>
  </w:style>
  <w:style w:type="character" w:customStyle="1" w:styleId="normaltextrun">
    <w:name w:val="normaltextrun"/>
    <w:basedOn w:val="DefaultParagraphFont"/>
    <w:rsid w:val="004372A0"/>
  </w:style>
  <w:style w:type="character" w:customStyle="1" w:styleId="eop">
    <w:name w:val="eop"/>
    <w:basedOn w:val="DefaultParagraphFont"/>
    <w:rsid w:val="004372A0"/>
  </w:style>
  <w:style w:type="table" w:styleId="ListTable4-Accent3">
    <w:name w:val="List Table 4 Accent 3"/>
    <w:basedOn w:val="TableNormal"/>
    <w:uiPriority w:val="49"/>
    <w:rsid w:val="001456B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30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3D7"/>
  </w:style>
  <w:style w:type="paragraph" w:styleId="Footer">
    <w:name w:val="footer"/>
    <w:basedOn w:val="Normal"/>
    <w:link w:val="FooterChar"/>
    <w:uiPriority w:val="99"/>
    <w:unhideWhenUsed/>
    <w:rsid w:val="00430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jpe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naipd.gob.sv/wp-content/uploads/2021/01/Ley-Especial-de-Inclusi%C3%B3n-de-las-Personas-con-Discapacidad.pdf" TargetMode="External"/><Relationship Id="rId2" Type="http://schemas.openxmlformats.org/officeDocument/2006/relationships/hyperlink" Target="https://www.unicef.org/elsalvador/media/1346/file/Encuesta%202015,%20personas%20con%20discapacidad_2.pdf" TargetMode="External"/><Relationship Id="rId1" Type="http://schemas.openxmlformats.org/officeDocument/2006/relationships/hyperlink" Target="file:///C:/Users/NIDIAH/Downloads/UNDP_SV_ReporteEspecialDH_version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z-Disclosure Operations" ma:contentTypeID="0x0101001A458A224826124E8B45B1D613300CFC0039CE787258858243826E535E660C64A2" ma:contentTypeVersion="390" ma:contentTypeDescription="A content type to manage public (operations) IDB documents" ma:contentTypeScope="" ma:versionID="34880b25bac933d372f2e01a586ac601">
  <xsd:schema xmlns:xsd="http://www.w3.org/2001/XMLSchema" xmlns:xs="http://www.w3.org/2001/XMLSchema" xmlns:p="http://schemas.microsoft.com/office/2006/metadata/properties" xmlns:ns2="cdc7663a-08f0-4737-9e8c-148ce897a09c" targetNamespace="http://schemas.microsoft.com/office/2006/metadata/properties" ma:root="true" ma:fieldsID="c34e34d72f51ef2efff40259d60d9448" ns2:_="">
    <xsd:import namespace="cdc7663a-08f0-4737-9e8c-148ce897a09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e46fe2894295491da65140ffd2369f49" minOccurs="0"/>
                <xsd:element ref="ns2:TaxCatchAll" minOccurs="0"/>
                <xsd:element ref="ns2:TaxCatchAllLabel" minOccurs="0"/>
                <xsd:element ref="ns2:Access_x0020_to_x0020_Information_x00a0_Policy"/>
                <xsd:element ref="ns2:b26cdb1da78c4bb4b1c1bac2f6ac5911" minOccurs="0"/>
                <xsd:element ref="ns2:Project_x0020_Number"/>
                <xsd:element ref="ns2:Webtopic" minOccurs="0"/>
                <xsd:element ref="ns2:Approval_x0020_Number" minOccurs="0"/>
                <xsd:element ref="ns2:Disclosure_x0020_Activity"/>
                <xsd:element ref="ns2:Document_x0020_Author" minOccurs="0"/>
                <xsd:element ref="ns2:Other_x0020_Author" minOccurs="0"/>
                <xsd:element ref="ns2:g511464f9e53401d84b16fa9b379a574" minOccurs="0"/>
                <xsd:element ref="ns2:nddeef1749674d76abdbe4b239a70bc6" minOccurs="0"/>
                <xsd:element ref="ns2:b2ec7cfb18674cb8803df6b262e8b107" minOccurs="0"/>
                <xsd:element ref="ns2:Document_x0020_Language_x0020_IDB"/>
                <xsd:element ref="ns2:Division_x0020_or_x0020_Unit"/>
                <xsd:element ref="ns2:Identifier" minOccurs="0"/>
                <xsd:element ref="ns2:Fiscal_x0020_Year_x0020_IDB" minOccurs="0"/>
                <xsd:element ref="ns2:ic46d7e087fd4a108fb86518ca413cc6" minOccurs="0"/>
                <xsd:element ref="ns2:Operation_x0020_Type" minOccurs="0"/>
                <xsd:element ref="ns2:Package_x0020_Code" minOccurs="0"/>
                <xsd:element ref="ns2:Phase" minOccurs="0"/>
                <xsd:element ref="ns2:Business_x0020_Area" minOccurs="0"/>
                <xsd:element ref="ns2:Key_x0020_Document" minOccurs="0"/>
                <xsd:element ref="ns2:Project_x0020_Document_x0020_Type" minOccurs="0"/>
                <xsd:element ref="ns2:Abstract" minOccurs="0"/>
                <xsd:element ref="ns2:Migration_x0020_Info" minOccurs="0"/>
                <xsd:element ref="ns2:SISCOR_x0020_Number" minOccurs="0"/>
                <xsd:element ref="ns2:IDBDocs_x0020_Number" minOccurs="0"/>
                <xsd:element ref="ns2:Editor1" minOccurs="0"/>
                <xsd:element ref="ns2:Issue_x0020_Date" minOccurs="0"/>
                <xsd:element ref="ns2:Publishing_x0020_House" minOccurs="0"/>
                <xsd:element ref="ns2:KP_x0020_Topics" minOccurs="0"/>
                <xsd:element ref="ns2:Region" minOccurs="0"/>
                <xsd:element ref="ns2:Publication_x0020_Type" minOccurs="0"/>
                <xsd:element ref="ns2:Disclosed" minOccurs="0"/>
                <xsd:element ref="ns2:Record_x0020_Number" minOccurs="0"/>
                <xsd:element ref="ns2:Related_x0020_SisCor_x0020_Number" minOccurs="0"/>
                <xsd:element ref="ns2:Extracted_x0020_Keywor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7663a-08f0-4737-9e8c-148ce897a09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e46fe2894295491da65140ffd2369f49" ma:index="11" nillable="true" ma:taxonomy="true" ma:internalName="e46fe2894295491da65140ffd2369f49" ma:taxonomyFieldName="Function_x0020_Operations_x0020_IDB" ma:displayName="Function Operations IDB" ma:readOnly="false" ma:default="" ma:fieldId="{e46fe289-4295-491d-a651-40ffd2369f49}" ma:sspId="ae61f9b1-e23d-4f49-b3d7-56b991556c4b" ma:termSetId="90662247-c2d7-4c02-8f80-a99fdf3aec7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a21e8572-655e-4c0d-bfdb-c52ee7bb5839}" ma:internalName="TaxCatchAll" ma:showField="CatchAllData" ma:web="0ae48fe9-e043-4151-95b7-4d4bdf090f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a21e8572-655e-4c0d-bfdb-c52ee7bb5839}" ma:internalName="TaxCatchAllLabel" ma:readOnly="true" ma:showField="CatchAllDataLabel" ma:web="0ae48fe9-e043-4151-95b7-4d4bdf090f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ccess_x0020_to_x0020_Information_x00a0_Policy" ma:index="15" ma:displayName="Access to Information Policy" ma:default="Confidential" ma:format="Dropdown" ma:internalName="Access_x0020_to_x0020_Information_x00A0_Policy">
      <xsd:simpleType>
        <xsd:restriction base="dms:Choice">
          <xsd:enumeration value="Confidential"/>
          <xsd:enumeration value="Disclosed Over Time - 5 years"/>
          <xsd:enumeration value="Disclosed Over Time - 10 years"/>
          <xsd:enumeration value="Disclosed Over Time - 20 years"/>
          <xsd:enumeration value="Public"/>
          <xsd:enumeration value="Public - Simultaneous Disclosure"/>
        </xsd:restriction>
      </xsd:simpleType>
    </xsd:element>
    <xsd:element name="b26cdb1da78c4bb4b1c1bac2f6ac5911" ma:index="16" nillable="true" ma:taxonomy="true" ma:internalName="b26cdb1da78c4bb4b1c1bac2f6ac5911" ma:taxonomyFieldName="Series_x0020_Operations_x0020_IDB" ma:displayName="Series Operations IDB" ma:default="" ma:fieldId="{b26cdb1d-a78c-4bb4-b1c1-bac2f6ac5911}" ma:sspId="ae61f9b1-e23d-4f49-b3d7-56b991556c4b" ma:termSetId="aa8fb583-e935-416d-8a2e-4b97a8eb068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ject_x0020_Number" ma:index="18" ma:displayName="Project Number" ma:internalName="Project_x0020_Number" ma:readOnly="false">
      <xsd:simpleType>
        <xsd:restriction base="dms:Text">
          <xsd:maxLength value="255"/>
        </xsd:restriction>
      </xsd:simpleType>
    </xsd:element>
    <xsd:element name="Webtopic" ma:index="19" nillable="true" ma:displayName="Webtopic" ma:internalName="Webtopic">
      <xsd:simpleType>
        <xsd:restriction base="dms:Text">
          <xsd:maxLength value="255"/>
        </xsd:restriction>
      </xsd:simpleType>
    </xsd:element>
    <xsd:element name="Approval_x0020_Number" ma:index="20" nillable="true" ma:displayName="Approval Number" ma:internalName="Approval_x0020_Number">
      <xsd:simpleType>
        <xsd:restriction base="dms:Text">
          <xsd:maxLength value="255"/>
        </xsd:restriction>
      </xsd:simpleType>
    </xsd:element>
    <xsd:element name="Disclosure_x0020_Activity" ma:index="21" ma:displayName="Disclosure Activity" ma:internalName="Disclosure_x0020_Activity" ma:readOnly="false">
      <xsd:simpleType>
        <xsd:restriction base="dms:Text">
          <xsd:maxLength value="255"/>
        </xsd:restriction>
      </xsd:simpleType>
    </xsd:element>
    <xsd:element name="Document_x0020_Author" ma:index="22" nillable="true" ma:displayName="Document Author" ma:internalName="Document_x0020_Author">
      <xsd:simpleType>
        <xsd:restriction base="dms:Text">
          <xsd:maxLength value="255"/>
        </xsd:restriction>
      </xsd:simpleType>
    </xsd:element>
    <xsd:element name="Other_x0020_Author" ma:index="23" nillable="true" ma:displayName="Other Author" ma:internalName="Other_x0020_Author">
      <xsd:simpleType>
        <xsd:restriction base="dms:Text">
          <xsd:maxLength value="255"/>
        </xsd:restriction>
      </xsd:simpleType>
    </xsd:element>
    <xsd:element name="g511464f9e53401d84b16fa9b379a574" ma:index="24" nillable="true" ma:taxonomy="true" ma:internalName="g511464f9e53401d84b16fa9b379a574" ma:taxonomyFieldName="Fund_x0020_IDB" ma:displayName="Fund IDB" ma:default="" ma:fieldId="{0511464f-9e53-401d-84b1-6fa9b379a574}" ma:taxonomyMulti="true" ma:sspId="ae61f9b1-e23d-4f49-b3d7-56b991556c4b" ma:termSetId="69abb71a-f64f-4893-ac0e-66eb1be268a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deef1749674d76abdbe4b239a70bc6" ma:index="26" nillable="true" ma:taxonomy="true" ma:internalName="nddeef1749674d76abdbe4b239a70bc6" ma:taxonomyFieldName="Sector_x0020_IDB" ma:displayName="Sector IDB" ma:default="" ma:fieldId="{7ddeef17-4967-4d76-abdb-e4b239a70bc6}" ma:taxonomyMulti="true" ma:sspId="ae61f9b1-e23d-4f49-b3d7-56b991556c4b" ma:termSetId="12408410-0417-4253-a5ed-d52c55de15d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b2ec7cfb18674cb8803df6b262e8b107" ma:index="28" nillable="true" ma:taxonomy="true" ma:internalName="b2ec7cfb18674cb8803df6b262e8b107" ma:taxonomyFieldName="Sub_x002d_Sector" ma:displayName="Sub-Sector" ma:default="" ma:fieldId="{b2ec7cfb-1867-4cb8-803d-f6b262e8b107}" ma:taxonomyMulti="true" ma:sspId="ae61f9b1-e23d-4f49-b3d7-56b991556c4b" ma:termSetId="73c9b9c8-b29b-461e-b5a6-c7e93795fb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ocument_x0020_Language_x0020_IDB" ma:index="30" ma:displayName="Document Language IDB" ma:format="Dropdown" ma:internalName="Document_x0020_Language_x0020_IDB" ma:readOnly="false">
      <xsd:simpleType>
        <xsd:restriction base="dms:Choice">
          <xsd:enumeration value="English"/>
          <xsd:enumeration value="French"/>
          <xsd:enumeration value="Italian"/>
          <xsd:enumeration value="Japanese"/>
          <xsd:enumeration value="Korean"/>
          <xsd:enumeration value="Other"/>
          <xsd:enumeration value="Portuguese"/>
          <xsd:enumeration value="Spanish"/>
        </xsd:restriction>
      </xsd:simpleType>
    </xsd:element>
    <xsd:element name="Division_x0020_or_x0020_Unit" ma:index="31" ma:displayName="Division or Unit" ma:internalName="Division_x0020_or_x0020_Unit" ma:readOnly="false">
      <xsd:simpleType>
        <xsd:restriction base="dms:Text">
          <xsd:maxLength value="255"/>
        </xsd:restriction>
      </xsd:simpleType>
    </xsd:element>
    <xsd:element name="Identifier" ma:index="32" nillable="true" ma:displayName="Identifier" ma:internalName="Identifier">
      <xsd:simpleType>
        <xsd:restriction base="dms:Text">
          <xsd:maxLength value="255"/>
        </xsd:restriction>
      </xsd:simpleType>
    </xsd:element>
    <xsd:element name="Fiscal_x0020_Year_x0020_IDB" ma:index="33" nillable="true" ma:displayName="Fiscal Year IDB" ma:internalName="Fiscal_x0020_Year_x0020_IDB">
      <xsd:simpleType>
        <xsd:restriction base="dms:Text">
          <xsd:maxLength value="255"/>
        </xsd:restriction>
      </xsd:simpleType>
    </xsd:element>
    <xsd:element name="ic46d7e087fd4a108fb86518ca413cc6" ma:index="34" nillable="true" ma:taxonomy="true" ma:internalName="ic46d7e087fd4a108fb86518ca413cc6" ma:taxonomyFieldName="Country" ma:displayName="Country" ma:default="" ma:fieldId="{2c46d7e0-87fd-4a10-8fb8-6518ca413cc6}" ma:taxonomyMulti="true" ma:sspId="ae61f9b1-e23d-4f49-b3d7-56b991556c4b" ma:termSetId="e1cf2cf4-6e0f-476b-b38c-a4927f870e8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peration_x0020_Type" ma:index="36" nillable="true" ma:displayName="Operation Type" ma:internalName="Operation_x0020_Type">
      <xsd:simpleType>
        <xsd:restriction base="dms:Text">
          <xsd:maxLength value="255"/>
        </xsd:restriction>
      </xsd:simpleType>
    </xsd:element>
    <xsd:element name="Package_x0020_Code" ma:index="37" nillable="true" ma:displayName="Package Code" ma:internalName="Package_x0020_Code">
      <xsd:simpleType>
        <xsd:restriction base="dms:Text">
          <xsd:maxLength value="255"/>
        </xsd:restriction>
      </xsd:simpleType>
    </xsd:element>
    <xsd:element name="Phase" ma:index="38" nillable="true" ma:displayName="Phase" ma:internalName="Phase">
      <xsd:simpleType>
        <xsd:restriction base="dms:Text">
          <xsd:maxLength value="255"/>
        </xsd:restriction>
      </xsd:simpleType>
    </xsd:element>
    <xsd:element name="Business_x0020_Area" ma:index="39" nillable="true" ma:displayName="Business Area" ma:internalName="Business_x0020_Area">
      <xsd:simpleType>
        <xsd:restriction base="dms:Text">
          <xsd:maxLength value="255"/>
        </xsd:restriction>
      </xsd:simpleType>
    </xsd:element>
    <xsd:element name="Key_x0020_Document" ma:index="40" nillable="true" ma:displayName="Key Document" ma:default="0" ma:internalName="Key_x0020_Document">
      <xsd:simpleType>
        <xsd:restriction base="dms:Boolean"/>
      </xsd:simpleType>
    </xsd:element>
    <xsd:element name="Project_x0020_Document_x0020_Type" ma:index="41" nillable="true" ma:displayName="Project Document Type" ma:internalName="Project_x0020_Document_x0020_Type">
      <xsd:simpleType>
        <xsd:restriction base="dms:Text">
          <xsd:maxLength value="255"/>
        </xsd:restriction>
      </xsd:simpleType>
    </xsd:element>
    <xsd:element name="Abstract" ma:index="42" nillable="true" ma:displayName="Abstract" ma:internalName="Abstract">
      <xsd:simpleType>
        <xsd:restriction base="dms:Note"/>
      </xsd:simpleType>
    </xsd:element>
    <xsd:element name="Migration_x0020_Info" ma:index="43" nillable="true" ma:displayName="Migration Info" ma:internalName="Migration_x0020_Info">
      <xsd:simpleType>
        <xsd:restriction base="dms:Note"/>
      </xsd:simpleType>
    </xsd:element>
    <xsd:element name="SISCOR_x0020_Number" ma:index="44" nillable="true" ma:displayName="SISCOR Number" ma:internalName="SISCOR_x0020_Number">
      <xsd:simpleType>
        <xsd:restriction base="dms:Text">
          <xsd:maxLength value="255"/>
        </xsd:restriction>
      </xsd:simpleType>
    </xsd:element>
    <xsd:element name="IDBDocs_x0020_Number" ma:index="45" nillable="true" ma:displayName="IDBDocs Number" ma:internalName="IDBDocs_x0020_Number">
      <xsd:simpleType>
        <xsd:restriction base="dms:Text">
          <xsd:maxLength value="255"/>
        </xsd:restriction>
      </xsd:simpleType>
    </xsd:element>
    <xsd:element name="Editor1" ma:index="46" nillable="true" ma:displayName="Editor" ma:internalName="Editor1">
      <xsd:simpleType>
        <xsd:restriction base="dms:Text">
          <xsd:maxLength value="255"/>
        </xsd:restriction>
      </xsd:simpleType>
    </xsd:element>
    <xsd:element name="Issue_x0020_Date" ma:index="47" nillable="true" ma:displayName="Issue Date" ma:format="DateOnly" ma:internalName="Issue_x0020_Date">
      <xsd:simpleType>
        <xsd:restriction base="dms:DateTime"/>
      </xsd:simpleType>
    </xsd:element>
    <xsd:element name="Publishing_x0020_House" ma:index="48" nillable="true" ma:displayName="Publishing House" ma:internalName="Publishing_x0020_House">
      <xsd:simpleType>
        <xsd:restriction base="dms:Text">
          <xsd:maxLength value="255"/>
        </xsd:restriction>
      </xsd:simpleType>
    </xsd:element>
    <xsd:element name="KP_x0020_Topics" ma:index="49" nillable="true" ma:displayName="KP Topics" ma:internalName="KP_x0020_Topics">
      <xsd:simpleType>
        <xsd:restriction base="dms:Text">
          <xsd:maxLength value="255"/>
        </xsd:restriction>
      </xsd:simpleType>
    </xsd:element>
    <xsd:element name="Region" ma:index="50" nillable="true" ma:displayName="Region" ma:internalName="Region">
      <xsd:simpleType>
        <xsd:restriction base="dms:Text">
          <xsd:maxLength value="255"/>
        </xsd:restriction>
      </xsd:simpleType>
    </xsd:element>
    <xsd:element name="Publication_x0020_Type" ma:index="51" nillable="true" ma:displayName="Publication Type" ma:internalName="Publication_x0020_Type">
      <xsd:simpleType>
        <xsd:restriction base="dms:Text">
          <xsd:maxLength value="255"/>
        </xsd:restriction>
      </xsd:simpleType>
    </xsd:element>
    <xsd:element name="Disclosed" ma:index="52" nillable="true" ma:displayName="Disclosed" ma:default="0" ma:internalName="Disclosed">
      <xsd:simpleType>
        <xsd:restriction base="dms:Boolean"/>
      </xsd:simpleType>
    </xsd:element>
    <xsd:element name="Record_x0020_Number" ma:index="53" nillable="true" ma:displayName="Record Number" ma:internalName="Record_x0020_Number">
      <xsd:simpleType>
        <xsd:restriction base="dms:Text">
          <xsd:maxLength value="255"/>
        </xsd:restriction>
      </xsd:simpleType>
    </xsd:element>
    <xsd:element name="Related_x0020_SisCor_x0020_Number" ma:index="54" nillable="true" ma:displayName="Related SisCor Number" ma:internalName="Related_x0020_SisCor_x0020_Number">
      <xsd:simpleType>
        <xsd:restriction base="dms:Text">
          <xsd:maxLength value="255"/>
        </xsd:restriction>
      </xsd:simpleType>
    </xsd:element>
    <xsd:element name="Extracted_x0020_Keywords" ma:index="55" nillable="true" ma:displayName="Extracted Keywords" ma:hidden="true" ma:internalName="Extracted_x0020_Keywords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ez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ess_x0020_to_x0020_Information_x00a0_Policy xmlns="cdc7663a-08f0-4737-9e8c-148ce897a09c">Public</Access_x0020_to_x0020_Information_x00a0_Policy>
    <SISCOR_x0020_Number xmlns="cdc7663a-08f0-4737-9e8c-148ce897a09c" xsi:nil="true"/>
    <b26cdb1da78c4bb4b1c1bac2f6ac5911 xmlns="cdc7663a-08f0-4737-9e8c-148ce897a09c">
      <Terms xmlns="http://schemas.microsoft.com/office/infopath/2007/PartnerControls"/>
    </b26cdb1da78c4bb4b1c1bac2f6ac5911>
    <ic46d7e087fd4a108fb86518ca413cc6 xmlns="cdc7663a-08f0-4737-9e8c-148ce897a09c">
      <Terms xmlns="http://schemas.microsoft.com/office/infopath/2007/PartnerControls">
        <TermInfo xmlns="http://schemas.microsoft.com/office/infopath/2007/PartnerControls">
          <TermName xmlns="http://schemas.microsoft.com/office/infopath/2007/PartnerControls">El Salvador</TermName>
          <TermId xmlns="http://schemas.microsoft.com/office/infopath/2007/PartnerControls">057b77a9-2761-48a1-b9dc-78a115c002df</TermId>
        </TermInfo>
      </Terms>
    </ic46d7e087fd4a108fb86518ca413cc6>
    <IDBDocs_x0020_Number xmlns="cdc7663a-08f0-4737-9e8c-148ce897a09c" xsi:nil="true"/>
    <Division_x0020_or_x0020_Unit xmlns="cdc7663a-08f0-4737-9e8c-148ce897a09c">INE/WSA</Division_x0020_or_x0020_Unit>
    <Fiscal_x0020_Year_x0020_IDB xmlns="cdc7663a-08f0-4737-9e8c-148ce897a09c">2022</Fiscal_x0020_Year_x0020_IDB>
    <e46fe2894295491da65140ffd2369f49 xmlns="cdc7663a-08f0-4737-9e8c-148ce897a09c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Project Preparation Planning and Design</TermName>
          <TermId xmlns="http://schemas.microsoft.com/office/infopath/2007/PartnerControls">29ca0c72-1fc4-435f-a09c-28585cb5eac9</TermId>
        </TermInfo>
      </Terms>
    </e46fe2894295491da65140ffd2369f49>
    <Other_x0020_Author xmlns="cdc7663a-08f0-4737-9e8c-148ce897a09c" xsi:nil="true"/>
    <Migration_x0020_Info xmlns="cdc7663a-08f0-4737-9e8c-148ce897a09c" xsi:nil="true"/>
    <Approval_x0020_Number xmlns="cdc7663a-08f0-4737-9e8c-148ce897a09c" xsi:nil="true"/>
    <Phase xmlns="cdc7663a-08f0-4737-9e8c-148ce897a09c" xsi:nil="true"/>
    <Document_x0020_Author xmlns="cdc7663a-08f0-4737-9e8c-148ce897a09c">Hidalgo Nidia</Document_x0020_Author>
    <b2ec7cfb18674cb8803df6b262e8b107 xmlns="cdc7663a-08f0-4737-9e8c-148ce897a09c">
      <Terms xmlns="http://schemas.microsoft.com/office/infopath/2007/PartnerControls">
        <TermInfo xmlns="http://schemas.microsoft.com/office/infopath/2007/PartnerControls">
          <TermName xmlns="http://schemas.microsoft.com/office/infopath/2007/PartnerControls">WATER SUPPLY URBAN</TermName>
          <TermId xmlns="http://schemas.microsoft.com/office/infopath/2007/PartnerControls">28df1b5d-8f50-49f8-b50a-8bcbae67d2a4</TermId>
        </TermInfo>
      </Terms>
    </b2ec7cfb18674cb8803df6b262e8b107>
    <Business_x0020_Area xmlns="cdc7663a-08f0-4737-9e8c-148ce897a09c" xsi:nil="true"/>
    <Key_x0020_Document xmlns="cdc7663a-08f0-4737-9e8c-148ce897a09c">false</Key_x0020_Document>
    <Document_x0020_Language_x0020_IDB xmlns="cdc7663a-08f0-4737-9e8c-148ce897a09c">Spanish</Document_x0020_Language_x0020_IDB>
    <Project_x0020_Document_x0020_Type xmlns="cdc7663a-08f0-4737-9e8c-148ce897a09c" xsi:nil="true"/>
    <g511464f9e53401d84b16fa9b379a574 xmlns="cdc7663a-08f0-4737-9e8c-148ce897a09c">
      <Terms xmlns="http://schemas.microsoft.com/office/infopath/2007/PartnerControls">
        <TermInfo xmlns="http://schemas.microsoft.com/office/infopath/2007/PartnerControls">
          <TermName xmlns="http://schemas.microsoft.com/office/infopath/2007/PartnerControls">ORC</TermName>
          <TermId xmlns="http://schemas.microsoft.com/office/infopath/2007/PartnerControls">c028a4b2-ad8b-4cf4-9cac-a2ae6a778e23</TermId>
        </TermInfo>
      </Terms>
    </g511464f9e53401d84b16fa9b379a574>
    <Related_x0020_SisCor_x0020_Number xmlns="cdc7663a-08f0-4737-9e8c-148ce897a09c" xsi:nil="true"/>
    <TaxCatchAll xmlns="cdc7663a-08f0-4737-9e8c-148ce897a09c">
      <Value>27</Value>
      <Value>295</Value>
      <Value>24</Value>
      <Value>1</Value>
      <Value>42</Value>
    </TaxCatchAll>
    <Operation_x0020_Type xmlns="cdc7663a-08f0-4737-9e8c-148ce897a09c">Loan Operation</Operation_x0020_Type>
    <Package_x0020_Code xmlns="cdc7663a-08f0-4737-9e8c-148ce897a09c" xsi:nil="true"/>
    <Identifier xmlns="cdc7663a-08f0-4737-9e8c-148ce897a09c" xsi:nil="true"/>
    <Project_x0020_Number xmlns="cdc7663a-08f0-4737-9e8c-148ce897a09c">ES-L1152;</Project_x0020_Number>
    <nddeef1749674d76abdbe4b239a70bc6 xmlns="cdc7663a-08f0-4737-9e8c-148ce897a09c">
      <Terms xmlns="http://schemas.microsoft.com/office/infopath/2007/PartnerControls">
        <TermInfo xmlns="http://schemas.microsoft.com/office/infopath/2007/PartnerControls">
          <TermName xmlns="http://schemas.microsoft.com/office/infopath/2007/PartnerControls">WATER AND SANITATION</TermName>
          <TermId xmlns="http://schemas.microsoft.com/office/infopath/2007/PartnerControls">ba6b63cd-e402-47cb-9357-08149f7ce046</TermId>
        </TermInfo>
      </Terms>
    </nddeef1749674d76abdbe4b239a70bc6>
    <Record_x0020_Number xmlns="cdc7663a-08f0-4737-9e8c-148ce897a09c" xsi:nil="true"/>
    <Extracted_x0020_Keywords xmlns="cdc7663a-08f0-4737-9e8c-148ce897a09c" xsi:nil="true"/>
    <_dlc_DocId xmlns="cdc7663a-08f0-4737-9e8c-148ce897a09c">EZSHARE-1796633770-30</_dlc_DocId>
    <_dlc_DocIdUrl xmlns="cdc7663a-08f0-4737-9e8c-148ce897a09c">
      <Url>https://idbg.sharepoint.com/teams/EZ-ES-LON/ES-L1152/_layouts/15/DocIdRedir.aspx?ID=EZSHARE-1796633770-30</Url>
      <Description>EZSHARE-1796633770-30</Description>
    </_dlc_DocIdUrl>
    <Disclosure_x0020_Activity xmlns="cdc7663a-08f0-4737-9e8c-148ce897a09c">Electronic Links</Disclosure_x0020_Activity>
    <Issue_x0020_Date xmlns="cdc7663a-08f0-4737-9e8c-148ce897a09c" xsi:nil="true"/>
    <KP_x0020_Topics xmlns="cdc7663a-08f0-4737-9e8c-148ce897a09c" xsi:nil="true"/>
    <Disclosed xmlns="cdc7663a-08f0-4737-9e8c-148ce897a09c">false</Disclosed>
    <Publication_x0020_Type xmlns="cdc7663a-08f0-4737-9e8c-148ce897a09c" xsi:nil="true"/>
    <Editor1 xmlns="cdc7663a-08f0-4737-9e8c-148ce897a09c" xsi:nil="true"/>
    <Region xmlns="cdc7663a-08f0-4737-9e8c-148ce897a09c" xsi:nil="true"/>
    <Webtopic xmlns="cdc7663a-08f0-4737-9e8c-148ce897a09c" xsi:nil="true"/>
    <Abstract xmlns="cdc7663a-08f0-4737-9e8c-148ce897a09c" xsi:nil="true"/>
    <Publishing_x0020_House xmlns="cdc7663a-08f0-4737-9e8c-148ce897a09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Urls xmlns="http://schemas.microsoft.com/sharepoint/v3/contenttype/forms/url">
  <Display>_catalogs/masterpage/ECMForms/DisclosureOperationsCT/View.aspx</Display>
  <Edit>_catalogs/masterpage/ECMForms/DisclosureOperationsCT/Edit.aspx</Edit>
</FormUrls>
</file>

<file path=customXml/item6.xml><?xml version="1.0" encoding="utf-8"?>
<?mso-contentType ?>
<SharedContentType xmlns="Microsoft.SharePoint.Taxonomy.ContentTypeSync" SourceId="ae61f9b1-e23d-4f49-b3d7-56b991556c4b" ContentTypeId="0x0101001A458A224826124E8B45B1D613300CFC" PreviousValue="false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D791C0-18D7-4245-BD6C-B6BDA425F34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D12D05F-8173-4AF5-836C-8E7B55215B0B}"/>
</file>

<file path=customXml/itemProps3.xml><?xml version="1.0" encoding="utf-8"?>
<ds:datastoreItem xmlns:ds="http://schemas.openxmlformats.org/officeDocument/2006/customXml" ds:itemID="{4355A18A-A5F0-410D-A373-06FC196B1F68}">
  <ds:schemaRefs>
    <ds:schemaRef ds:uri="http://purl.org/dc/dcmitype/"/>
    <ds:schemaRef ds:uri="f5d13573-fb10-4da3-b855-85a14bda3a1f"/>
    <ds:schemaRef ds:uri="b46e1a16-db50-4f97-93f8-ff4d6af46a05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  <ds:schemaRef ds:uri="cdc7663a-08f0-4737-9e8c-148ce897a09c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9B65C082-8A9F-49F7-86E3-7461D202A44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D9C9BC-6F88-4A3F-B953-6F07EF682B7A}"/>
</file>

<file path=customXml/itemProps6.xml><?xml version="1.0" encoding="utf-8"?>
<ds:datastoreItem xmlns:ds="http://schemas.openxmlformats.org/officeDocument/2006/customXml" ds:itemID="{9BF32A0B-AB89-4CCA-9E6A-B1457A73E371}"/>
</file>

<file path=customXml/itemProps7.xml><?xml version="1.0" encoding="utf-8"?>
<ds:datastoreItem xmlns:ds="http://schemas.openxmlformats.org/officeDocument/2006/customXml" ds:itemID="{6B7CD89A-DF6B-4ECE-8562-286BFCA1B0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1802</Words>
  <Characters>10273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Hidalgo, Nidia</dc:creator>
  <cp:keywords/>
  <dc:description/>
  <cp:lastModifiedBy>Garcia Merino, Lucio Javier</cp:lastModifiedBy>
  <cp:revision>41</cp:revision>
  <cp:lastPrinted>2022-05-23T21:28:00Z</cp:lastPrinted>
  <dcterms:created xsi:type="dcterms:W3CDTF">2022-06-04T01:47:00Z</dcterms:created>
  <dcterms:modified xsi:type="dcterms:W3CDTF">2022-06-10T17:56:00Z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0x0101001A458A224826124E8B45B1D613300CFC0039CE787258858243826E535E660C64A2</vt:lpwstr>
  </property>
  <property fmtid="{D5CDD505-2E9C-101B-9397-08002B2CF9AE}" pid="3" name="TaxKeyword">
    <vt:lpwstr/>
  </property>
  <property fmtid="{D5CDD505-2E9C-101B-9397-08002B2CF9AE}" pid="4" name="Sub_x002d_Sector">
    <vt:lpwstr/>
  </property>
  <property fmtid="{D5CDD505-2E9C-101B-9397-08002B2CF9AE}" pid="5" name="TaxKeywordTaxHTField">
    <vt:lpwstr/>
  </property>
  <property fmtid="{D5CDD505-2E9C-101B-9397-08002B2CF9AE}" pid="6" name="Country">
    <vt:lpwstr>24;#El Salvador|057b77a9-2761-48a1-b9dc-78a115c002df</vt:lpwstr>
  </property>
  <property fmtid="{D5CDD505-2E9C-101B-9397-08002B2CF9AE}" pid="7" name="Fund_x0020_IDB">
    <vt:lpwstr/>
  </property>
  <property fmtid="{D5CDD505-2E9C-101B-9397-08002B2CF9AE}" pid="8" name="Series_x0020_Operations_x0020_IDB">
    <vt:lpwstr/>
  </property>
  <property fmtid="{D5CDD505-2E9C-101B-9397-08002B2CF9AE}" pid="9" name="Function Operations IDB">
    <vt:lpwstr>1;#Project Preparation Planning and Design|29ca0c72-1fc4-435f-a09c-28585cb5eac9</vt:lpwstr>
  </property>
  <property fmtid="{D5CDD505-2E9C-101B-9397-08002B2CF9AE}" pid="10" name="Sector_x0020_IDB">
    <vt:lpwstr/>
  </property>
  <property fmtid="{D5CDD505-2E9C-101B-9397-08002B2CF9AE}" pid="11" name="Sub-Sector">
    <vt:lpwstr>295;#WATER SUPPLY URBAN|28df1b5d-8f50-49f8-b50a-8bcbae67d2a4</vt:lpwstr>
  </property>
  <property fmtid="{D5CDD505-2E9C-101B-9397-08002B2CF9AE}" pid="12" name="Fund IDB">
    <vt:lpwstr>27;#ORC|c028a4b2-ad8b-4cf4-9cac-a2ae6a778e23</vt:lpwstr>
  </property>
  <property fmtid="{D5CDD505-2E9C-101B-9397-08002B2CF9AE}" pid="13" name="Sector IDB">
    <vt:lpwstr>42;#WATER AND SANITATION|ba6b63cd-e402-47cb-9357-08149f7ce046</vt:lpwstr>
  </property>
  <property fmtid="{D5CDD505-2E9C-101B-9397-08002B2CF9AE}" pid="14" name="_dlc_DocIdItemGuid">
    <vt:lpwstr>14d6ed4e-b701-4ca1-9dde-1c76e2bd4663</vt:lpwstr>
  </property>
  <property fmtid="{D5CDD505-2E9C-101B-9397-08002B2CF9AE}" pid="19" name="ATI Disclose Document Workflow v6">
    <vt:lpwstr>, </vt:lpwstr>
  </property>
  <property fmtid="{D5CDD505-2E9C-101B-9397-08002B2CF9AE}" pid="22" name="ATI Undisclose Document Workflow">
    <vt:lpwstr>, </vt:lpwstr>
  </property>
  <property fmtid="{D5CDD505-2E9C-101B-9397-08002B2CF9AE}" pid="23" name="Series Operations IDB">
    <vt:lpwstr/>
  </property>
</Properties>
</file>