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Princípio da Abstração Entrega - 1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https://drive.google.com/file/d/1tw56tyXDox_rnUjz43CHlzGBmu6g_lUm/view?usp=sharing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CartDigi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É uma aplicação de carteira digital para controle e organização de gastos e ganhos pessoais, sendo estes podendo ser classificados e separados em diferentes categorias.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Principais funcionalidades são: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Cadastro de Usuários;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Cadastro de Cartões Crédito;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Cadastro de Contas Bancárias;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Cadastro de Notificações( Que pode ser o prazo final de uma meta, um evento importante ao qual você precisa ser avisado em determinada data) 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Faq com respostas para as principais dúvidas;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Controle de gastos mensais( Com Extratos e Controles de gastos e ganhos).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Objetos: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Extrato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Cartão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 Bancária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Notificação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 pra Pagar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Relações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para muitos: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Usuário --------&gt;Contas Bancárias/ cartões/notificações/Extrato/Contas pra pagar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Extrato  --------&gt;Contas Bancárias/ cartões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para um: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cartão   ------------------&gt;Usuário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 bancária  -------&gt;Usuário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Notificação -------------&gt;Usuário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 --------------------&gt;Usuário 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 Login (String username, String password)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 Extract (Float spending, Float earnings)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 Card (String brand, Int number)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 Register (String username, String password, String e-mail)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 Notification (Int date, String description, String title, String category)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 Profile (String name, String password, String e-mail)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Classe BankAccounts (Int institution, Float balance, String Type)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Classe FinalBalance (Int balance, Int extract)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 Menu (String fields)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 Faq (String title, String answer)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w56tyXDox_rnUjz43CHlzGBmu6g_lU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