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276" w:after="200"/>
        <w:ind w:left="720" w:right="720"/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GUIA DE ENCAMINHAMENTO PARA EXAME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800" w:right="800" w:bottom="800" w:left="800" w:header="708" w:footer="708" w:gutter="0"/>
          <w:pgNumType/>
          <w:docGrid w:linePitch="360"/>
        </w:sectPr>
      </w:pPr>
    </w:p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rPr>
          <w:cantSplit/>
          <w:tblHeader/>
        </w:trPr>
        <w:tc>
          <w:tcPr>
            <w:gridSpan w:val="2"/>
            <w:tcMar>
              <w:top w:type="dxa" w:w="144"/>
              <w:left w:type="dxa" w:w="144"/>
              <w:bottom w:type="dxa" w:w="144"/>
              <w:right w:type="dxa" w:w="144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RAZÃO SOCIAL: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HABIT CONSTRUÇÕES E SERVIÇOS EIRELLI</w:t>
            </w:r>
          </w:p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CNPJ: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28.697.934/0001-43</w:t>
            </w:r>
          </w:p>
        </w:tc>
      </w:tr>
      <w:tr>
        <w:trPr>
          <w:cantSplit/>
          <w:tblHeader/>
        </w:trPr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Responsável pelo encaminhamento: LARISSA K. RAMOS MAGALHÃES </w:t>
            </w:r>
          </w:p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Data: 10/06/2024</w:t>
            </w:r>
          </w:p>
        </w:tc>
      </w:tr>
      <w:tr>
        <w:trPr>
          <w:cantSplit/>
          <w:tblHeader/>
        </w:trPr>
        <w:tc>
          <w:tcPr>
            <w:gridSpan w:val="2"/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ATENÇÃO: Para exames de sangue estar em jejum</w:t>
            </w:r>
          </w:p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LEVAR DOCUMENTO COM FOTO</w:t>
            </w:r>
          </w:p>
        </w:tc>
      </w:tr>
      <w:tr>
        <w:trPr>
          <w:cantSplit/>
          <w:tblHeader/>
        </w:trPr>
        <w:tc>
          <w:tcPr>
            <w:gridSpan w:val="2"/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DADOS PESSOAIS</w:t>
            </w:r>
          </w:p>
        </w:tc>
      </w:tr>
    </w:tbl>
    <w:p/>
    <w:tbl>
      <w:tblPr>
        <w:tblW w:type="dxa" w:w="10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rPr>
          <w:cantSplit/>
          <w:tblHeader/>
        </w:trPr>
        <w:tc>
          <w:tcPr>
            <w:gridSpan w:val="4"/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NOME COMPLETO: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FULANO DA SILVA</w:t>
            </w:r>
          </w:p>
        </w:tc>
        <w:tc>
          <w:tcPr>
            <w:gridSpan w:val="2"/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RG: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888888888</w:t>
            </w:r>
          </w:p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CPF: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56124166011</w:t>
            </w:r>
          </w:p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DATA DE NASCIMENTO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01/01/2001</w:t>
            </w:r>
          </w:p>
        </w:tc>
      </w:tr>
      <w:tr>
        <w:trPr>
          <w:cantSplit/>
          <w:tblHeader/>
        </w:trPr>
        <w:tc>
          <w:tcPr>
            <w:gridSpan w:val="6"/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Cargo: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AJUDANTE DE OBRAS - CBO: 717020</w:t>
            </w:r>
          </w:p>
        </w:tc>
      </w:tr>
      <w:tr>
        <w:trPr>
          <w:cantSplit/>
          <w:tblHeader/>
        </w:trPr>
        <w:tc>
          <w:tcPr>
            <w:gridSpan w:val="6"/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Ambientes: </w:t>
            </w:r>
            <w:p>
              <w:r>
                <w:rPr>
                  <w:sz w:val="22"/>
                  <w:szCs w:val="22"/>
                  <w:rFonts w:ascii="Calibri" w:cs="Calibri" w:eastAsia="Calibri" w:hAnsi="Calibri"/>
                </w:rPr>
                <w:t xml:space="preserve">- OBRAS EXTERNO - SECRETÁRIA DE SAÚDE - SECRETÁRIA DA FAZENDA (Ambiente Principal),</w:t>
              </w:r>
            </w:p>
            <w:p>
              <w:r>
                <w:rPr>
                  <w:sz w:val="22"/>
                  <w:szCs w:val="22"/>
                  <w:rFonts w:ascii="Calibri" w:cs="Calibri" w:eastAsia="Calibri" w:hAnsi="Calibri"/>
                </w:rPr>
                <w:t xml:space="preserve">- HOSPITAL REGIONAL DE SORRISO - BLOCO 05 - OBRA EXTERNA</w:t>
              </w:r>
            </w:p>
            <w:p>
              <w:r>
                <w:rPr>
                  <w:sz w:val="22"/>
                  <w:szCs w:val="22"/>
                  <w:rFonts w:ascii="Calibri" w:cs="Calibri" w:eastAsia="Calibri" w:hAnsi="Calibri"/>
                </w:rPr>
                <w:t xml:space="preserve">- SERRALHERIA</w:t>
              </w:r>
            </w:p>
          </w:p>
        </w:tc>
      </w:tr>
      <w:tr>
        <w:trPr>
          <w:cantSplit/>
          <w:tblHeader/>
        </w:trPr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Admissional: </w:t>
            </w:r>
          </w:p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/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Mudança de riscos: </w:t>
            </w:r>
          </w:p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/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Periódico</w:t>
            </w:r>
          </w:p>
        </w:tc>
        <w:tc>
          <w:tcPr>
            <w:tcBorders>
              <w:bottom w:color="ffffff"/>
            </w:tcBorders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Retorno ao trabalho</w:t>
            </w:r>
          </w:p>
        </w:tc>
      </w:tr>
      <w:tr>
        <w:trPr>
          <w:cantSplit/>
          <w:tblHeader/>
        </w:trPr>
        <w:tc>
          <w:tcPr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X</w:t>
            </w:r>
          </w:p>
        </w:tc>
        <w:tc>
          <w:tcPr>
            <w:tcMar>
              <w:left w:type="dxa" w:w="288"/>
              <w:right w:type="dxa" w:w="288"/>
            </w:tcMar>
          </w:tcPr>
          <w:p/>
        </w:tc>
        <w:tc>
          <w:tcPr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  <w:tc>
          <w:tcPr>
            <w:tcMar>
              <w:left w:type="dxa" w:w="288"/>
              <w:right w:type="dxa" w:w="288"/>
            </w:tcMar>
          </w:tcPr>
          <w:p/>
        </w:tc>
        <w:tc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rPr>
          <w:cantSplit/>
          <w:tblHeader/>
        </w:trPr>
        <w:tc>
          <w:tcPr>
            <w:gridSpan w:val="6"/>
            <w:tcMar>
              <w:left w:type="dxa" w:w="288"/>
              <w:right w:type="dxa" w:w="288"/>
            </w:tcMar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EXAMES COMPLEMENTARES A REALIZAR:</w:t>
            </w:r>
          </w:p>
        </w:tc>
      </w:tr>
      <w:tr>
        <w:trPr>
          <w:cantSplit/>
          <w:tblHeader/>
        </w:trPr>
        <w:tc>
          <w:tcPr>
            <w:gridSpan w:val="4"/>
            <w:tcMar>
              <w:left w:type="dxa" w:w="288"/>
              <w:right w:type="dxa" w:w="288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1. AVALIAÇÃO CLÍNICA</w:t>
            </w:r>
          </w:p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2. AUDIOMETRIA TONAL</w:t>
            </w:r>
          </w:p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3. ESPIROMETRIA</w:t>
            </w:r>
          </w:p>
        </w:tc>
        <w:tc>
          <w:tcPr>
            <w:gridSpan w:val="2"/>
            <w:tcMar>
              <w:left w:type="dxa" w:w="288"/>
              <w:right w:type="dxa" w:w="288"/>
            </w:tcMar>
          </w:tcPr>
          <w:p/>
        </w:tc>
      </w:tr>
    </w:tbl>
    <w:sectPr>
      <w:type w:val="continuous"/>
      <w:pgSz w:w="11906" w:h="16838" w:orient="portrait"/>
      <w:pgMar w:top="800" w:right="800" w:bottom="800" w:left="800" w:header="708" w:footer="708" w:gutter="0"/>
      <w:pgBorders w:display="allPages" w:offsetFrom="text" w:zOrder="front">
        <w:top w:val="single" w:color="000000" w:sz="8"/>
        <w:left w:val="single" w:color="000000" w:sz="8"/>
        <w:bottom w:val="single" w:color="000000" w:sz="8"/>
        <w:right w:val="single" w:color="000000" w:sz="8"/>
      </w:pgBorders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b/>
        <w:bCs/>
        <w:sz w:val="10"/>
        <w:szCs w:val="10"/>
      </w:rPr>
      <w:t xml:space="preserve">HABIT CONSTRUÇÕES E SERVIÇOS EIRELLI</w:t>
    </w:r>
  </w:p>
  <w:p>
    <w:pPr>
      <w:jc w:val="center"/>
    </w:pPr>
    <w:r>
      <w:rPr>
        <w:sz w:val="10"/>
        <w:szCs w:val="10"/>
      </w:rPr>
      <w:t xml:space="preserve">CNPJ: 28.697.931/0001-43 - Rua Projetada F, nº 76 - Ribeirão do Lipa - Cuiabá - Mato Grosso</w:t>
    </w:r>
  </w:p>
  <w:p>
    <w:pPr>
      <w:jc w:val="center"/>
    </w:pPr>
    <w:r>
      <w:rPr>
        <w:sz w:val="10"/>
        <w:szCs w:val="10"/>
      </w:rPr>
      <w:t xml:space="preserve">CEP: 78048-163 - Telefone para contato: 65981088373 - recepcaohbt@gmail.com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47625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ymagzz5og8pgvcayaty6f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creator>Usuário criador</dc:creator>
  <dc:description>Contrato</dc:description>
  <cp:lastModifiedBy>Un-named</cp:lastModifiedBy>
  <cp:revision>1</cp:revision>
  <dcterms:created xsi:type="dcterms:W3CDTF">2024-06-10T20:45:01.642Z</dcterms:created>
  <dcterms:modified xsi:type="dcterms:W3CDTF">2024-06-10T20:45:01.643Z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