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038370 - GIOVANNA SOARES DE OLIVEIRA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038079– VICTOR EMANUEL TERÊNCIO DE OLIVEIRA SOUZA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SOCIAL CODE</w:t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ind w:lef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ind w:lef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BRASÍLIA, DF</w:t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038370 - GIOVANNA SOARES DE OLIVEIRA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038079– VICTOR EMANUEL TERÊNCIO DE OLIVEIRA SOUZA </w:t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SOCIAL CODE</w:t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540" w:firstLine="3.000000000000113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540" w:firstLine="3.0000000000001137"/>
        <w:contextualSpacing w:val="0"/>
        <w:rPr/>
      </w:pPr>
      <w:r w:rsidDel="00000000" w:rsidR="00000000" w:rsidRPr="00000000">
        <w:rPr>
          <w:rtl w:val="0"/>
        </w:rPr>
        <w:t xml:space="preserve">Projeto da disciplina Projeto Integrador: Projeto de Sistemas (UML), do Centro Universitário Unieuro, de Brasília, DF.</w:t>
      </w:r>
    </w:p>
    <w:p w:rsidR="00000000" w:rsidDel="00000000" w:rsidP="00000000" w:rsidRDefault="00000000" w:rsidRPr="00000000">
      <w:pPr>
        <w:ind w:left="3540" w:firstLine="3.000000000000113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BRASÍLIA, DF</w:t>
      </w:r>
    </w:p>
    <w:p w:rsidR="00000000" w:rsidDel="00000000" w:rsidP="00000000" w:rsidRDefault="00000000" w:rsidRPr="00000000">
      <w:pPr>
        <w:contextualSpacing w:val="0"/>
        <w:jc w:val="center"/>
        <w:rPr>
          <w:color w:val="0070c0"/>
        </w:rPr>
      </w:pPr>
      <w:r w:rsidDel="00000000" w:rsidR="00000000" w:rsidRPr="00000000">
        <w:rPr>
          <w:color w:val="000000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038370 - GIOVANNA SOARES DE OLIVEIRA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038079– VICTOR EMANUEL TERÊNCIO DE OLIVEIRA SOUZA </w:t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SOCIAL CODE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438"/>
          <w:tab w:val="left" w:pos="8279"/>
        </w:tabs>
        <w:spacing w:after="0" w:before="0" w:lineRule="auto"/>
        <w:ind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BANCA EXAMINADORA - APROVADO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438"/>
          <w:tab w:val="left" w:pos="8279"/>
        </w:tabs>
        <w:spacing w:after="0" w:before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>
      <w:pPr>
        <w:tabs>
          <w:tab w:val="left" w:pos="-170"/>
          <w:tab w:val="left" w:pos="8547"/>
        </w:tabs>
        <w:spacing w:after="0" w:before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&lt;titulação e nome &gt;</w:t>
      </w:r>
    </w:p>
    <w:p w:rsidR="00000000" w:rsidDel="00000000" w:rsidP="00000000" w:rsidRDefault="00000000" w:rsidRPr="00000000">
      <w:pPr>
        <w:tabs>
          <w:tab w:val="left" w:pos="-438"/>
          <w:tab w:val="left" w:pos="8279"/>
        </w:tabs>
        <w:spacing w:after="0" w:before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Centro Universitário Unieuro, DF</w:t>
      </w:r>
    </w:p>
    <w:p w:rsidR="00000000" w:rsidDel="00000000" w:rsidP="00000000" w:rsidRDefault="00000000" w:rsidRPr="00000000">
      <w:pPr>
        <w:tabs>
          <w:tab w:val="left" w:pos="-438"/>
          <w:tab w:val="left" w:pos="8279"/>
        </w:tabs>
        <w:spacing w:after="0" w:before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438"/>
          <w:tab w:val="left" w:pos="8279"/>
        </w:tabs>
        <w:spacing w:after="0" w:before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>
      <w:pPr>
        <w:tabs>
          <w:tab w:val="left" w:pos="-170"/>
          <w:tab w:val="left" w:pos="8547"/>
        </w:tabs>
        <w:spacing w:after="0" w:before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&lt;titulação e nome&gt;</w:t>
      </w:r>
    </w:p>
    <w:p w:rsidR="00000000" w:rsidDel="00000000" w:rsidP="00000000" w:rsidRDefault="00000000" w:rsidRPr="00000000">
      <w:pPr>
        <w:tabs>
          <w:tab w:val="left" w:pos="-438"/>
          <w:tab w:val="left" w:pos="8279"/>
        </w:tabs>
        <w:spacing w:after="0" w:before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Centro Universitário Unieuro, DF</w:t>
      </w:r>
    </w:p>
    <w:p w:rsidR="00000000" w:rsidDel="00000000" w:rsidP="00000000" w:rsidRDefault="00000000" w:rsidRPr="00000000">
      <w:pPr>
        <w:tabs>
          <w:tab w:val="left" w:pos="-170"/>
          <w:tab w:val="left" w:pos="8547"/>
        </w:tabs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BRASÍLIA, DF</w:t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2017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 o crescente desenvolvimento da tecnologia torna-se cada vez mais fácil relacionar pessoas através de aplicações. A agilidade e a mobilidade com a qual ela se estabelece incentiva cada vez mais seres humanos a se tornarem usuários e a aderirem a essas aplicações, seja para comprar, marcar encontros, fazer novas amizades, pedir um lanche, agendar uma viagem, salvar arquivos, entre outras funções. O projeto a seguir se desenvolve com um estudo direcionado à rede de relações interpessoais denominada Redes Sociais, suas atividades referentes ao compartilhamento de informações e objetivos em comum entre as pessoas e a apresentação dos casos de uso e outros diagramas (utilizando os padrões da UML - </w:t>
      </w:r>
      <w:r w:rsidDel="00000000" w:rsidR="00000000" w:rsidRPr="00000000">
        <w:rPr>
          <w:i w:val="1"/>
          <w:sz w:val="23"/>
          <w:szCs w:val="23"/>
          <w:rtl w:val="0"/>
        </w:rPr>
        <w:t xml:space="preserve">Unified Modeling Language</w:t>
      </w:r>
      <w:r w:rsidDel="00000000" w:rsidR="00000000" w:rsidRPr="00000000">
        <w:rPr>
          <w:sz w:val="23"/>
          <w:szCs w:val="23"/>
          <w:rtl w:val="0"/>
        </w:rPr>
        <w:t xml:space="preserve">) referentes à implantação de um sistema que utilize esses conceitos – em especial, uma rede social para programadores.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Palavras-chaves: Relações . Interação. Compartilhamento. Rede Social. Programadores.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170"/>
          <w:tab w:val="left" w:pos="8547"/>
        </w:tabs>
        <w:spacing w:after="240" w:before="24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FIGURAS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Figura 1: Rede Social ___________________________________________8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Figura 2: Freemium _____________________________________________9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Figura 3: Modelo Canvas - Freemium ______________________________10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  <w:jc w:val="left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</w:r>
      <w:r w:rsidDel="00000000" w:rsidR="00000000" w:rsidRPr="00000000">
        <w:rPr>
          <w:rtl w:val="0"/>
        </w:rPr>
        <w:t xml:space="preserve">Figura 4: Modelo de Casos de Uso ________________________________12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Figura 5: Diagrama de Classes ___________________________________16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Figura 6: Caso de Uso - Realizar Cadastro __________________________17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Figura 7: Caso de Uso - Efetuar Login _____________________________18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170"/>
          <w:tab w:val="left" w:pos="8547"/>
        </w:tabs>
        <w:spacing w:after="240" w:before="24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170"/>
          <w:tab w:val="left" w:pos="8547"/>
        </w:tabs>
        <w:spacing w:after="240" w:before="24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170"/>
          <w:tab w:val="left" w:pos="8547"/>
        </w:tabs>
        <w:spacing w:after="240" w:before="24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170"/>
          <w:tab w:val="left" w:pos="8547"/>
        </w:tabs>
        <w:spacing w:after="240" w:before="24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left" w:pos="482"/>
              <w:tab w:val="right" w:pos="9061"/>
            </w:tabs>
            <w:spacing w:after="60" w:lineRule="auto"/>
            <w:ind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5nkun2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INTRODUÇÃO</w:t>
          </w:r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>
          <w:pPr>
            <w:tabs>
              <w:tab w:val="left" w:pos="960"/>
              <w:tab w:val="right" w:pos="9061"/>
            </w:tabs>
            <w:spacing w:after="0" w:before="6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1ksv4uv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1.1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Motivação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>
          <w:pPr>
            <w:tabs>
              <w:tab w:val="left" w:pos="960"/>
              <w:tab w:val="right" w:pos="9061"/>
            </w:tabs>
            <w:spacing w:after="0" w:before="6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44sinio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1.2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Objetivo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>
          <w:pPr>
            <w:tabs>
              <w:tab w:val="left" w:pos="960"/>
              <w:tab w:val="right" w:pos="9061"/>
            </w:tabs>
            <w:spacing w:after="0" w:before="6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1fob9te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1.3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Organização do Trabalho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>
          <w:pPr>
            <w:tabs>
              <w:tab w:val="left" w:pos="482"/>
              <w:tab w:val="right" w:pos="9061"/>
            </w:tabs>
            <w:spacing w:after="60" w:lineRule="auto"/>
            <w:ind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znysh7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VISÃO DO NEGÓCIO</w:t>
          </w:r>
          <w:r w:rsidDel="00000000" w:rsidR="00000000" w:rsidRPr="00000000">
            <w:rPr>
              <w:b w:val="1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960"/>
              <w:tab w:val="right" w:pos="9061"/>
            </w:tabs>
            <w:spacing w:after="0" w:before="6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2.1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Elementos do Negócio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960"/>
              <w:tab w:val="right" w:pos="9061"/>
            </w:tabs>
            <w:spacing w:after="0" w:before="6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tyjcwt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2.2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Modelo de Negócio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9</w:t>
          </w:r>
        </w:p>
        <w:p w:rsidR="00000000" w:rsidDel="00000000" w:rsidP="00000000" w:rsidRDefault="00000000" w:rsidRPr="00000000">
          <w:pPr>
            <w:tabs>
              <w:tab w:val="left" w:pos="482"/>
              <w:tab w:val="right" w:pos="9061"/>
            </w:tabs>
            <w:spacing w:after="60" w:lineRule="auto"/>
            <w:ind w:firstLine="0"/>
            <w:contextualSpacing w:val="0"/>
            <w:rPr>
              <w:b w:val="1"/>
              <w:sz w:val="22"/>
              <w:szCs w:val="22"/>
            </w:rPr>
          </w:pPr>
          <w:hyperlink w:anchor="_z337ya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VISÃO DE CASOS DE USO</w:t>
          </w:r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11</w:t>
          </w:r>
        </w:p>
        <w:p w:rsidR="00000000" w:rsidDel="00000000" w:rsidP="00000000" w:rsidRDefault="00000000" w:rsidRPr="00000000">
          <w:pPr>
            <w:tabs>
              <w:tab w:val="left" w:pos="960"/>
              <w:tab w:val="right" w:pos="9061"/>
            </w:tabs>
            <w:spacing w:after="0" w:before="6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j2qqm3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3.1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Modelo de Casos de Uso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11</w:t>
          </w:r>
        </w:p>
        <w:p w:rsidR="00000000" w:rsidDel="00000000" w:rsidP="00000000" w:rsidRDefault="00000000" w:rsidRPr="00000000">
          <w:pPr>
            <w:tabs>
              <w:tab w:val="left" w:pos="960"/>
              <w:tab w:val="right" w:pos="9061"/>
            </w:tabs>
            <w:spacing w:after="0" w:before="6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1y810tw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3.2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Documentação dos Casos de Uso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12</w:t>
          </w:r>
        </w:p>
        <w:p w:rsidR="00000000" w:rsidDel="00000000" w:rsidP="00000000" w:rsidRDefault="00000000" w:rsidRPr="00000000">
          <w:pPr>
            <w:tabs>
              <w:tab w:val="left" w:pos="1440"/>
              <w:tab w:val="right" w:pos="9061"/>
            </w:tabs>
            <w:spacing w:after="0" w:before="60" w:lineRule="auto"/>
            <w:ind w:left="482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4i7ojhp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UC01.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color w:val="0000ff"/>
              <w:sz w:val="20"/>
              <w:szCs w:val="20"/>
              <w:u w:val="single"/>
              <w:rtl w:val="0"/>
            </w:rPr>
            <w:t xml:space="preserve">Caso de Uso. Realizar Cadastro</w:t>
          </w:r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12</w:t>
          </w:r>
        </w:p>
        <w:p w:rsidR="00000000" w:rsidDel="00000000" w:rsidP="00000000" w:rsidRDefault="00000000" w:rsidRPr="00000000">
          <w:pPr>
            <w:tabs>
              <w:tab w:val="left" w:pos="1440"/>
              <w:tab w:val="right" w:pos="9061"/>
            </w:tabs>
            <w:spacing w:after="0" w:before="60" w:lineRule="auto"/>
            <w:ind w:left="482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4i7ojhp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UC02.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color w:val="0000ff"/>
              <w:sz w:val="20"/>
              <w:szCs w:val="20"/>
              <w:u w:val="single"/>
              <w:rtl w:val="0"/>
            </w:rPr>
            <w:t xml:space="preserve">Caso de Uso. Efetuar Login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13</w:t>
          </w:r>
        </w:p>
        <w:p w:rsidR="00000000" w:rsidDel="00000000" w:rsidP="00000000" w:rsidRDefault="00000000" w:rsidRPr="00000000">
          <w:pPr>
            <w:tabs>
              <w:tab w:val="left" w:pos="482"/>
              <w:tab w:val="right" w:pos="9061"/>
            </w:tabs>
            <w:spacing w:after="60" w:lineRule="auto"/>
            <w:ind w:firstLine="0"/>
            <w:contextualSpacing w:val="0"/>
            <w:rPr>
              <w:b w:val="1"/>
              <w:sz w:val="22"/>
              <w:szCs w:val="22"/>
            </w:rPr>
          </w:pPr>
          <w:hyperlink w:anchor="_2xcytpi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4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VISÃO DE DOMÍNIO</w:t>
          </w:r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14</w:t>
          </w:r>
        </w:p>
        <w:p w:rsidR="00000000" w:rsidDel="00000000" w:rsidP="00000000" w:rsidRDefault="00000000" w:rsidRPr="00000000">
          <w:pPr>
            <w:tabs>
              <w:tab w:val="left" w:pos="960"/>
              <w:tab w:val="right" w:pos="9061"/>
            </w:tabs>
            <w:spacing w:after="0" w:before="6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1ci93xb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4.1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Dicionário de classes de domínio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14</w:t>
          </w:r>
        </w:p>
        <w:p w:rsidR="00000000" w:rsidDel="00000000" w:rsidP="00000000" w:rsidRDefault="00000000" w:rsidRPr="00000000">
          <w:pPr>
            <w:tabs>
              <w:tab w:val="left" w:pos="960"/>
              <w:tab w:val="right" w:pos="9061"/>
            </w:tabs>
            <w:spacing w:after="0" w:before="6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17dp8vu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4.2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Diagrama de Classes de Domínio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16</w:t>
          </w:r>
        </w:p>
        <w:p w:rsidR="00000000" w:rsidDel="00000000" w:rsidP="00000000" w:rsidRDefault="00000000" w:rsidRPr="00000000">
          <w:pPr>
            <w:tabs>
              <w:tab w:val="left" w:pos="482"/>
              <w:tab w:val="right" w:pos="9061"/>
            </w:tabs>
            <w:spacing w:after="60" w:lineRule="auto"/>
            <w:ind w:firstLine="0"/>
            <w:contextualSpacing w:val="0"/>
            <w:rPr>
              <w:b w:val="1"/>
              <w:sz w:val="22"/>
              <w:szCs w:val="22"/>
            </w:rPr>
          </w:pPr>
          <w:hyperlink w:anchor="_3rdcrjn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5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VISÃO DE INTERAÇÃO DE OBJETOS</w:t>
          </w:r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17</w:t>
          </w:r>
        </w:p>
        <w:p w:rsidR="00000000" w:rsidDel="00000000" w:rsidP="00000000" w:rsidRDefault="00000000" w:rsidRPr="00000000">
          <w:pPr>
            <w:tabs>
              <w:tab w:val="left" w:pos="960"/>
              <w:tab w:val="right" w:pos="9061"/>
            </w:tabs>
            <w:spacing w:after="0" w:before="6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26in1rg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5.1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Caso de Uso 01 - Realizar Cadastro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17</w:t>
          </w:r>
        </w:p>
        <w:p w:rsidR="00000000" w:rsidDel="00000000" w:rsidP="00000000" w:rsidRDefault="00000000" w:rsidRPr="00000000">
          <w:pPr>
            <w:tabs>
              <w:tab w:val="left" w:pos="960"/>
              <w:tab w:val="right" w:pos="9061"/>
            </w:tabs>
            <w:spacing w:after="0" w:before="6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26in1rg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5.2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Caso de Uso 01 - Efetuar Login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18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right"/>
            <w:rPr>
              <w:b w:val="1"/>
            </w:rPr>
          </w:pPr>
          <w:hyperlink w:anchor="_3whwml4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6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REFERÊNCIAS BIBLIOGRÁFICAS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 xml:space="preserve">             19</w:t>
            <w:tab/>
            <w:tab/>
            <w:tab/>
            <w:t xml:space="preserve">        </w:t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2"/>
          <w:tab w:val="right" w:pos="9061"/>
        </w:tabs>
        <w:spacing w:after="60" w:lineRule="auto"/>
        <w:ind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40" w:before="240" w:lineRule="auto"/>
        <w:ind w:left="432" w:hanging="432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rtl w:val="0"/>
        </w:rPr>
        <w:t xml:space="preserve">Motivação</w:t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Com o avanço da tecnologia e decorrente disso, o aumento no fluxo de informações, a cada dia se investe mais em aplicativos que busquem criar vínculos com pessoas e essas informações. Pensando nisso, o projeto propõe a ideia de uma rede social para programadores e desenvolvedores, buscando aproximar desde codificadores iniciantes a desenvolvedores experientes incentivando-os a compartilhar experiências através de arquivos postados, tirar dúvidas através de grupos com interesses em comum entre os usuários e diversas outras interações.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rtl w:val="0"/>
        </w:rPr>
        <w:t xml:space="preserve">Objetivo</w:t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Apresentar uma proposta de rede social para programadores mediante o desenvolvimento de um sistema que incentive a criação de </w:t>
      </w:r>
      <w:r w:rsidDel="00000000" w:rsidR="00000000" w:rsidRPr="00000000">
        <w:rPr>
          <w:rtl w:val="0"/>
        </w:rPr>
        <w:t xml:space="preserve">relações</w:t>
      </w:r>
      <w:r w:rsidDel="00000000" w:rsidR="00000000" w:rsidRPr="00000000">
        <w:rPr>
          <w:color w:val="000000"/>
          <w:rtl w:val="0"/>
        </w:rPr>
        <w:t xml:space="preserve"> interpessoais, tanto formais quanto informais através de grupos de programação ou conteúdos relacionados e aproxime os diferentes níveis de desenvolvedores, desde iniciantes aos mais experientes visando compartilhar informações de forma interativa. 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i w:val="1"/>
          <w:rtl w:val="0"/>
        </w:rPr>
        <w:t xml:space="preserve">Organização do Trabalho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  <w:t xml:space="preserve">O presente documento é responsável por disponibilizar uma visão do negócio, abordando o estudo das atividades do segmento, juntamente ao início do desenvolvimento do sistema apresentando o seu comportamento em relação ao objetivo descrito acima, através dos diagramas da UML (</w:t>
      </w:r>
      <w:r w:rsidDel="00000000" w:rsidR="00000000" w:rsidRPr="00000000">
        <w:rPr>
          <w:i w:val="1"/>
          <w:rtl w:val="0"/>
        </w:rPr>
        <w:t xml:space="preserve">Unified Modeling Language</w:t>
      </w:r>
      <w:r w:rsidDel="00000000" w:rsidR="00000000" w:rsidRPr="00000000">
        <w:rPr>
          <w:rtl w:val="0"/>
        </w:rPr>
        <w:t xml:space="preserve">) apresentados ao longo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40" w:before="240" w:lineRule="auto"/>
        <w:ind w:left="432" w:hanging="432"/>
        <w:contextualSpacing w:val="0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VISÃO DO NEGÓCIO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Elementos do Negócio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conceito de rede social se refere a Antropologia e à Sociologia, matérias estas que estudam o comportamento da sociedade. Denomina-se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 Social o complexo de relações entre pessoas que fazem parte de um grupo e que facilitam a interação. (Adami, 2016).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60085" cy="2666706"/>
            <wp:effectExtent b="0" l="0" r="0" t="0"/>
            <wp:docPr descr="Resultado de imagem para redes sociais" id="1" name="image2.jpg"/>
            <a:graphic>
              <a:graphicData uri="http://schemas.openxmlformats.org/drawingml/2006/picture">
                <pic:pic>
                  <pic:nvPicPr>
                    <pic:cNvPr descr="Resultado de imagem para redes sociais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6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color w:val="0070c0"/>
        </w:rPr>
      </w:pPr>
      <w:r w:rsidDel="00000000" w:rsidR="00000000" w:rsidRPr="00000000">
        <w:rPr>
          <w:sz w:val="20"/>
          <w:szCs w:val="20"/>
          <w:rtl w:val="0"/>
        </w:rPr>
        <w:t xml:space="preserve">Figura 1</w:t>
      </w:r>
      <w:r w:rsidDel="00000000" w:rsidR="00000000" w:rsidRPr="00000000">
        <w:rPr>
          <w:sz w:val="20"/>
          <w:szCs w:val="20"/>
          <w:rtl w:val="0"/>
        </w:rPr>
        <w:t xml:space="preserve">: Rede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Ultimate  Tecnologia 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Segundo MELLO (2016) podemos dividir uma rede social em três importantes elementos: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Atores (ou Nós): pessoas envolvidas dentro da rede;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Vínculos: O tipo de relacionamento que a rede estabelece entre seus usuários, com o objetivo de reunir objetivos em comum entre eles.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Fluxos de informação: São todas as informações trocadas e compartilhadas dentro da rede, responsáveis por estabelecer uma comunicação entre usuário e um produto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ou entre usuários, seja no nível profissional, interpessoal, comunitário,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redes de apoio, de mobilização, interconexões entre empresas e redes de escola, e outros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um espaço de interação, a rede possibilita, a cada conexão, contatos que proporcionam diferentes informações, imprevisíveis e determinadas por um interesse que naquele momento move a rede. (Tomaél, Alcará e Di Chiara, 2005)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Modelo de Negócio</w:t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rtl w:val="0"/>
        </w:rPr>
        <w:t xml:space="preserve">O sistema que se desenvolve ao longo do projeto se baseia no modelo de negócio denominado Freemium. </w:t>
      </w:r>
    </w:p>
    <w:p w:rsidR="00000000" w:rsidDel="00000000" w:rsidP="00000000" w:rsidRDefault="00000000" w:rsidRPr="00000000">
      <w:pPr>
        <w:ind w:firstLine="0"/>
        <w:contextualSpacing w:val="0"/>
        <w:jc w:val="center"/>
        <w:rPr>
          <w:color w:val="0070c0"/>
        </w:rPr>
      </w:pPr>
      <w:r w:rsidDel="00000000" w:rsidR="00000000" w:rsidRPr="00000000">
        <w:rPr/>
        <w:drawing>
          <wp:inline distB="0" distT="0" distL="0" distR="0">
            <wp:extent cx="4825598" cy="2201891"/>
            <wp:effectExtent b="0" l="0" r="0" t="0"/>
            <wp:docPr descr="Freemium - O Analista de Modelos de Negocios" id="3" name="image7.png"/>
            <a:graphic>
              <a:graphicData uri="http://schemas.openxmlformats.org/drawingml/2006/picture">
                <pic:pic>
                  <pic:nvPicPr>
                    <pic:cNvPr descr="Freemium - O Analista de Modelos de Negocios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5598" cy="2201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</w:t>
      </w:r>
      <w:r w:rsidDel="00000000" w:rsidR="00000000" w:rsidRPr="00000000">
        <w:rPr>
          <w:sz w:val="20"/>
          <w:szCs w:val="20"/>
          <w:rtl w:val="0"/>
        </w:rPr>
        <w:t xml:space="preserve">: Freemium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&lt; https://analistamodelosdenegocios.com.br/modelo-freemium/&gt;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Modelo Freemium funciona oferecendo um produto ou serviço digital gratuito como forma de atrair um alto volume de usuários, mas com o objetivo de convertê-los em usuários pagantes através de uma opção premium com mais recursos.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3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palavra Freemium foi criada a partir da combinação das palavras Free + Premium e também é considerada uma estratégia de preço.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32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 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Business Model Canvas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do Freemium possui o seguinte padrão (Figura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5591374" cy="3995863"/>
            <wp:effectExtent b="0" l="0" r="0" t="0"/>
            <wp:docPr descr="Modelo Freemium - Business Model Canvas" id="2" name="image4.png"/>
            <a:graphic>
              <a:graphicData uri="http://schemas.openxmlformats.org/drawingml/2006/picture">
                <pic:pic>
                  <pic:nvPicPr>
                    <pic:cNvPr descr="Modelo Freemium - Business Model Canvas" id="0" name="image4.png"/>
                    <pic:cNvPicPr preferRelativeResize="0"/>
                  </pic:nvPicPr>
                  <pic:blipFill>
                    <a:blip r:embed="rId8"/>
                    <a:srcRect b="0" l="3675" r="34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374" cy="399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</w:t>
      </w:r>
      <w:r w:rsidDel="00000000" w:rsidR="00000000" w:rsidRPr="00000000">
        <w:rPr>
          <w:sz w:val="20"/>
          <w:szCs w:val="20"/>
          <w:rtl w:val="0"/>
        </w:rPr>
        <w:t xml:space="preserve">: Modelo Canvas - Freemium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color w:val="0070c0"/>
        </w:rPr>
      </w:pPr>
      <w:r w:rsidDel="00000000" w:rsidR="00000000" w:rsidRPr="00000000">
        <w:rPr>
          <w:sz w:val="20"/>
          <w:szCs w:val="20"/>
          <w:rtl w:val="0"/>
        </w:rPr>
        <w:t xml:space="preserve">Fonte: 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https://analistamodelosdenegocios.com.br/modelo-freemium/&gt;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hd w:fill="ffffff" w:val="clear"/>
        <w:spacing w:after="0" w:before="0" w:lineRule="auto"/>
        <w:ind w:firstLine="0"/>
        <w:contextualSpacing w:val="0"/>
        <w:rPr>
          <w:b w:val="0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Forças e Fraquezas do Modelo Freemium: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Forças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– A oferta de uma opção free tem grande poder de atração de usuários pois motiva os usuários a usar o produto / serviço e a compartilhar o mesmo em sua rede de relacionamento, ajudando no marketing viral.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Fraquezas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– É difícil encontrar o equilíbrio correto entre funcionalidades gratuitas e pagas, o que pode levar a empresa a uma baixa taxa de conversão de usuários gratuitos em usuários pagos.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40" w:before="240" w:lineRule="auto"/>
        <w:ind w:left="432" w:hanging="432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DE CASOS DE USO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</w:rPr>
      </w:pPr>
      <w:bookmarkStart w:colFirst="0" w:colLast="0" w:name="_1t3h5sf" w:id="7"/>
      <w:bookmarkEnd w:id="7"/>
      <w:r w:rsidDel="00000000" w:rsidR="00000000" w:rsidRPr="00000000">
        <w:rPr>
          <w:b w:val="1"/>
          <w:i w:val="1"/>
          <w:rtl w:val="0"/>
        </w:rPr>
        <w:t xml:space="preserve">Modelo de Casos de Uso</w:t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color w:val="000000"/>
          <w:rtl w:val="0"/>
        </w:rPr>
        <w:t xml:space="preserve">Os casos de uso do sistema são baseados em três diferentes atores. São eles:</w:t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Visitante: Qualquer pessoa que tem acesso à aplicação e não possui cadastro no sistema.</w:t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Usuário: Depois que o visitante cria sua conta no sistema ele torna-se um usuário da rede, podendo realizar diversas funções, dentre elas efetuar login, manter seu perfil atualizando informações sobre seus interesses, postar arquivos além de curtir e comentar postagens de outros usuários.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color w:val="000000"/>
          <w:rtl w:val="0"/>
        </w:rPr>
        <w:t xml:space="preserve">- Usuário 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color w:val="000000"/>
          <w:rtl w:val="0"/>
        </w:rPr>
        <w:t xml:space="preserve">: Além das funções de usuário normal, um usuário </w:t>
      </w:r>
      <w:r w:rsidDel="00000000" w:rsidR="00000000" w:rsidRPr="00000000">
        <w:rPr>
          <w:rtl w:val="0"/>
        </w:rPr>
        <w:t xml:space="preserve">premium</w:t>
      </w:r>
      <w:r w:rsidDel="00000000" w:rsidR="00000000" w:rsidRPr="00000000">
        <w:rPr>
          <w:color w:val="000000"/>
          <w:rtl w:val="0"/>
        </w:rPr>
        <w:t xml:space="preserve"> possui a vantagem de criar grupos privados, podendo restringir o acesso a suas publicações. Pode também adicionar outros usuários a esses grupos, que poderão ver as publicações nele mediante autorização de uma solicitação ou convite do próprio criador do grupo</w:t>
      </w:r>
      <w:r w:rsidDel="00000000" w:rsidR="00000000" w:rsidRPr="00000000">
        <w:rPr>
          <w:color w:val="0070c0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figura</w:t>
      </w:r>
      <w:r w:rsidDel="00000000" w:rsidR="00000000" w:rsidRPr="00000000">
        <w:rPr>
          <w:rtl w:val="0"/>
        </w:rPr>
        <w:t xml:space="preserve"> 4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representa o diagrama de casos de uso de sistema.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color w:val="0070c0"/>
        </w:rPr>
      </w:pPr>
      <w:r w:rsidDel="00000000" w:rsidR="00000000" w:rsidRPr="00000000">
        <w:rPr>
          <w:color w:val="0070c0"/>
        </w:rPr>
        <w:drawing>
          <wp:inline distB="0" distT="0" distL="0" distR="0">
            <wp:extent cx="5801426" cy="2482607"/>
            <wp:effectExtent b="0" l="0" r="0" t="0"/>
            <wp:docPr descr="C:\Users\User\Desktop\c de uso.png" id="5" name="image10.png"/>
            <a:graphic>
              <a:graphicData uri="http://schemas.openxmlformats.org/drawingml/2006/picture">
                <pic:pic>
                  <pic:nvPicPr>
                    <pic:cNvPr descr="C:\Users\User\Desktop\c de uso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426" cy="2482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Figura 4</w:t>
      </w:r>
      <w:r w:rsidDel="00000000" w:rsidR="00000000" w:rsidRPr="00000000">
        <w:rPr>
          <w:sz w:val="20"/>
          <w:szCs w:val="20"/>
          <w:rtl w:val="0"/>
        </w:rPr>
        <w:t xml:space="preserve">: Modelo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color w:val="0070c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Elaborada pelo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</w:rPr>
      </w:pPr>
      <w:bookmarkStart w:colFirst="0" w:colLast="0" w:name="_2s8eyo1" w:id="9"/>
      <w:bookmarkEnd w:id="9"/>
      <w:r w:rsidDel="00000000" w:rsidR="00000000" w:rsidRPr="00000000">
        <w:rPr>
          <w:b w:val="1"/>
          <w:i w:val="1"/>
          <w:rtl w:val="0"/>
        </w:rPr>
        <w:t xml:space="preserve">Documentação dos Casos de Uso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576" w:firstLine="0"/>
        <w:contextualSpacing w:val="0"/>
        <w:rPr/>
      </w:pPr>
      <w:r w:rsidDel="00000000" w:rsidR="00000000" w:rsidRPr="00000000">
        <w:rPr>
          <w:rtl w:val="0"/>
        </w:rPr>
        <w:t xml:space="preserve">Os quadros a seguir apresentam a documentação dos casos de uso implementados no sistema até o momento. 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576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-216.0" w:type="dxa"/>
        <w:tblLayout w:type="fixed"/>
        <w:tblLook w:val="0400"/>
      </w:tblPr>
      <w:tblGrid>
        <w:gridCol w:w="2652"/>
        <w:gridCol w:w="6558"/>
        <w:tblGridChange w:id="0">
          <w:tblGrid>
            <w:gridCol w:w="2652"/>
            <w:gridCol w:w="655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numPr>
                <w:ilvl w:val="0"/>
                <w:numId w:val="4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Uso. Realizar Cadastro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Descreve a ação de realizar o cadastro do cliente no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spacing w:after="0" w:before="0" w:line="276" w:lineRule="auto"/>
              <w:ind w:left="324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visitante abre o sistema.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spacing w:after="0" w:before="0" w:line="276" w:lineRule="auto"/>
              <w:ind w:left="324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página inicial. 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spacing w:after="0" w:before="0" w:line="276" w:lineRule="auto"/>
              <w:ind w:left="324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visitante clica em “Cadastre-se” no link próximo à caixa de pesquisa.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spacing w:after="0" w:before="0" w:line="276" w:lineRule="auto"/>
              <w:ind w:left="324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espaços que devem ser preenchidas pelo visitante (nome completo, email, telefone, sexo, cpf, cep, endereço e senha).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spacing w:after="0" w:before="0" w:line="276" w:lineRule="auto"/>
              <w:ind w:left="324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Visitante preenche os dados requeridos e clica em “Cadastrar” para completar seu cadastro. 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spacing w:after="0" w:before="0" w:line="276" w:lineRule="auto"/>
              <w:ind w:left="324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registra os dados do cliente</w:t>
              <w:tab/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-Digitando algo errado-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RN 1 -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 CEP informado deverá ser válido;</w:t>
            </w:r>
          </w:p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RN 2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Cada identificador é único para cada 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 de Interface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firstLine="0"/>
              <w:contextualSpacing w:val="0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240" w:before="240" w:lineRule="auto"/>
        <w:ind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216.0" w:type="dxa"/>
        <w:tblLayout w:type="fixed"/>
        <w:tblLook w:val="0400"/>
      </w:tblPr>
      <w:tblGrid>
        <w:gridCol w:w="2652"/>
        <w:gridCol w:w="6558"/>
        <w:tblGridChange w:id="0">
          <w:tblGrid>
            <w:gridCol w:w="2652"/>
            <w:gridCol w:w="655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numPr>
                <w:ilvl w:val="0"/>
                <w:numId w:val="4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Uso. Efetuar Login</w:t>
              <w:tab/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Descreve a ação de realizar o login do cliente no 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6" w:lineRule="auto"/>
              <w:ind w:left="324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requerente acessa o sistema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6" w:lineRule="auto"/>
              <w:ind w:left="324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opção de efetuar o login próximo a caixa de busca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6" w:lineRule="auto"/>
              <w:ind w:left="324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requerente acessa a página de login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6" w:lineRule="auto"/>
              <w:ind w:left="324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exibe caixas de texto para inserir email e senha do requerente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6" w:lineRule="auto"/>
              <w:ind w:left="324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requerente informa o email e senha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56" w:lineRule="auto"/>
              <w:ind w:left="324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verifica se email e senha estão corretos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before="0" w:line="256" w:lineRule="auto"/>
              <w:ind w:left="324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retorna à página inicial e mantém login exibindo o nome do requerente  no canto superior direito da página.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RN 1 -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Cada identificador é único para cada 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 de Interface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firstLine="0"/>
              <w:contextualSpacing w:val="0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240" w:before="240" w:lineRule="auto"/>
        <w:ind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240" w:before="240" w:lineRule="auto"/>
        <w:ind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40" w:before="240" w:lineRule="auto"/>
        <w:ind w:left="432" w:hanging="432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DE DOMÍNIO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Dicionário de classes de domínio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7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classes abaixo foram definidas segu</w:t>
      </w:r>
      <w:r w:rsidDel="00000000" w:rsidR="00000000" w:rsidRPr="00000000">
        <w:rPr>
          <w:rtl w:val="0"/>
        </w:rPr>
        <w:t xml:space="preserve">ndo o diagrama de classe que será apresentado na 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7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7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Responsável pelos dados do usuário que realiza um cadastro no sistema. Tem como atributos o nome, sexo, data de nascimento, data de cadastro,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senha, interesses, tipo de conta (normal 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foto de perfil, além de um status de atividade ou não. Os métodos são os de cadastrar, editar, ativar, desativar e listar um usuário.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76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Usuário Premium: Descreve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maneira separada os usuários com o tipo de conta premium, que pagam por serviços diferenciados no sistema. Por ser uma extensão da classe usuário, possui todos os atributos desta primeira classe e outros referentes a dados de pagamento, como nome do cartão, número do cartão, senha e um atributo identificador de qual usuário esses dados pertences.  Os métodos são o de adicionar cartão para efetuar o pagamento da manutenção da conta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premium.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7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Pagamento: Esta classe </w:t>
      </w:r>
      <w:r w:rsidDel="00000000" w:rsidR="00000000" w:rsidRPr="00000000">
        <w:rPr>
          <w:rtl w:val="0"/>
        </w:rPr>
        <w:t xml:space="preserve">referência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boleto a ser pago pelos usuários que optaram por um tipo diferenciado de conta para manter o status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aplicação. Tem o atributo boleto e o método pagar boleto.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7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Grupo: Descreve os grupos que serão criados no sistema. Possui como atributos um nome, um usuário criador, </w:t>
      </w:r>
      <w:r w:rsidDel="00000000" w:rsidR="00000000" w:rsidRPr="00000000">
        <w:rPr>
          <w:rtl w:val="0"/>
        </w:rPr>
        <w:t xml:space="preserve">data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criação, descrição, tipo de grupo (público ou privado), e um ícone (ativo só para usuários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Tem como métodos criar grupo, adicionar membro, remover membro, excluir grupo e editar informações.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7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Postagem: Descreve os arquivos postados nos grupos ou no perfil dos usuários. Possui os métodos criar postagem e anexar arquivos. A classe Postagem está relacionada à classe Grupos.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7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Comentários: Descreve as ações de comentários nas postagens. Tem por atributos a descrição do comentário e a data em que foi realizada e por métodos as funções de adicionar comentários e excluí-los. . A classe Comentários está relacionada à classe Postagem.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7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Curtidas: Descreve as ações de curtidas nas postagens, incentivando a interação entre usuários e informações postadas. O atributo é a data da curtida e os métodos são curtir e descurtir postagem. A classe Curtidas também se relaciona com a Classe Postagem.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7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Diagrama de Classes de Domínio</w:t>
      </w:r>
    </w:p>
    <w:p w:rsidR="00000000" w:rsidDel="00000000" w:rsidP="00000000" w:rsidRDefault="00000000" w:rsidRPr="00000000">
      <w:pPr>
        <w:keepNext w:val="1"/>
        <w:spacing w:after="60" w:befor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figura 5 </w:t>
      </w:r>
      <w:r w:rsidDel="00000000" w:rsidR="00000000" w:rsidRPr="00000000">
        <w:rPr>
          <w:rtl w:val="0"/>
        </w:rPr>
        <w:t xml:space="preserve">representa o diagrama de classes do sistema, com a definição de seus atributos e métodos e suas relações como apresentados no tópico anterior.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7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firstLine="0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5076358" cy="3943647"/>
            <wp:effectExtent b="0" l="0" r="0" t="0"/>
            <wp:docPr descr="C:\Users\User\Desktop\Class Diagram0.png" id="4" name="image8.png"/>
            <a:graphic>
              <a:graphicData uri="http://schemas.openxmlformats.org/drawingml/2006/picture">
                <pic:pic>
                  <pic:nvPicPr>
                    <pic:cNvPr descr="C:\Users\User\Desktop\Class Diagram0.png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358" cy="3943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color w:val="0070c0"/>
        </w:rPr>
      </w:pPr>
      <w:r w:rsidDel="00000000" w:rsidR="00000000" w:rsidRPr="00000000">
        <w:rPr>
          <w:sz w:val="20"/>
          <w:szCs w:val="20"/>
          <w:rtl w:val="0"/>
        </w:rPr>
        <w:t xml:space="preserve">Figura 5</w:t>
      </w:r>
      <w:r w:rsidDel="00000000" w:rsidR="00000000" w:rsidRPr="00000000">
        <w:rPr>
          <w:sz w:val="20"/>
          <w:szCs w:val="20"/>
          <w:rtl w:val="0"/>
        </w:rPr>
        <w:t xml:space="preserve">: Diagrama de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color w:val="0070c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Elaborada pelo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firstLine="0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40" w:before="240" w:lineRule="auto"/>
        <w:ind w:left="432" w:hanging="432"/>
        <w:contextualSpacing w:val="0"/>
        <w:rPr>
          <w:b w:val="1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rtl w:val="0"/>
        </w:rPr>
        <w:t xml:space="preserve">VISÃO DE INTERAÇÃO DE OBJETOS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  <w:color w:val="000000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i w:val="1"/>
          <w:color w:val="000000"/>
          <w:rtl w:val="0"/>
        </w:rPr>
        <w:t xml:space="preserve">Caso de Uso 01 – Realizar Cadastro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576" w:firstLine="0"/>
        <w:contextualSpacing w:val="0"/>
        <w:rPr/>
      </w:pPr>
      <w:r w:rsidDel="00000000" w:rsidR="00000000" w:rsidRPr="00000000">
        <w:rPr>
          <w:rtl w:val="0"/>
        </w:rPr>
        <w:t xml:space="preserve">A figura 6</w:t>
      </w:r>
      <w:r w:rsidDel="00000000" w:rsidR="00000000" w:rsidRPr="00000000">
        <w:rPr>
          <w:rtl w:val="0"/>
        </w:rPr>
        <w:t xml:space="preserve"> apresenta o diagrama de sequência do caso de uso 01.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576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48350" cy="390048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color w:val="0070c0"/>
        </w:rPr>
      </w:pPr>
      <w:r w:rsidDel="00000000" w:rsidR="00000000" w:rsidRPr="00000000">
        <w:rPr>
          <w:sz w:val="20"/>
          <w:szCs w:val="20"/>
          <w:rtl w:val="0"/>
        </w:rPr>
        <w:t xml:space="preserve">Figura 6: Caso de Uso - Realizar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color w:val="0070c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Elaborada pelo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57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b w:val="1"/>
          <w:i w:val="1"/>
          <w:color w:val="000000"/>
          <w:rtl w:val="0"/>
        </w:rPr>
        <w:t xml:space="preserve">Caso de Uso 02 – Efetuar Login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A figura 7</w:t>
      </w:r>
      <w:r w:rsidDel="00000000" w:rsidR="00000000" w:rsidRPr="00000000">
        <w:rPr>
          <w:rtl w:val="0"/>
        </w:rPr>
        <w:t xml:space="preserve"> apresenta o diagrama de sequência do caso de uso 02.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color w:val="0070c0"/>
        </w:rPr>
        <w:drawing>
          <wp:inline distB="0" distT="0" distL="0" distR="0">
            <wp:extent cx="5362575" cy="3443288"/>
            <wp:effectExtent b="0" l="0" r="0" t="0"/>
            <wp:docPr descr="C:\Users\User\Desktop\Facul1sem\UML\Sequence D.Efetuar Login OK.png" id="6" name="image12.png"/>
            <a:graphic>
              <a:graphicData uri="http://schemas.openxmlformats.org/drawingml/2006/picture">
                <pic:pic>
                  <pic:nvPicPr>
                    <pic:cNvPr descr="C:\Users\User\Desktop\Facul1sem\UML\Sequence D.Efetuar Login OK.png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color w:val="0070c0"/>
        </w:rPr>
      </w:pPr>
      <w:r w:rsidDel="00000000" w:rsidR="00000000" w:rsidRPr="00000000">
        <w:rPr>
          <w:sz w:val="20"/>
          <w:szCs w:val="20"/>
          <w:rtl w:val="0"/>
        </w:rPr>
        <w:t xml:space="preserve">Figura 7: Caso de Uso - Efetuar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Fonte: Elaborada pelo autor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240" w:before="240" w:lineRule="auto"/>
        <w:ind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40" w:before="240" w:lineRule="auto"/>
        <w:ind w:left="432" w:hanging="432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BIBLIOGRÁFICAS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Adami, Anna. Redes Sociais. Disponível em; &lt;https://www.infoescola.com/sociedade/redes-sociais-2/&gt;. Acesso em 24/11/2017.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hd w:fill="ffffff" w:val="clear"/>
        <w:spacing w:after="10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Ci. Inf., Brasília, v. 34, n. 2, p. 93-104, maio/ago. 2005 Maria Inês Tomaél / Adriana Rosecler Alcará / Ivone Guerreiro Di Chiara 95 Contribuindo para a construção da sociedade e direcionando-a.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Usar As Redes Sociais Á Favor De Minha Loja Virtual. Disponível em: &lt; https://ultimate.com.br/como-usar-as-redes-sociais-favor-de-minha-loja-virtual/ &gt;. Acesso em 19/10/2017.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MARTELETO, Regina Maria. Análise de redes sociais: aplicação nos estudos de transferência da informação. Ciência da Informação, Brasília, v. 30, n. 1, p. 71-81, jan./abr. 2001.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MELLO, </w:t>
      </w:r>
      <w:r w:rsidDel="00000000" w:rsidR="00000000" w:rsidRPr="00000000">
        <w:rPr>
          <w:rtl w:val="0"/>
        </w:rPr>
        <w:t xml:space="preserve">HELIA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COELHO. REDES SOCIAIS, LINGUAGEM E NOVAS TECNOLOGIAS DA INFORMAÇÃO, 2016. Disponível em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https://pt.slideshare.net/heliacmc/redes-sociais-67501903&gt;. Acesso em 25/11/2017.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Mendes, Alexandre. As redes sociais e sua influência na sociedade. Disponível em: &lt; https://imasters.com.br/artigo/19889/redes-sociais/as-redes-sociais-e-sua-influencia-na-sociedade?trace=1519021197&amp;source=single&gt;. Acesso em 20/11/2017.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PEREIRA, DANIEL. Modelo Freemium, 2016. Disponível em &lt;https://analistamodelosdenegocios.com.br/modelo-freemium/&gt;. Acesso em 25/11/2017.</w:t>
      </w:r>
    </w:p>
    <w:p w:rsidR="00000000" w:rsidDel="00000000" w:rsidP="00000000" w:rsidRDefault="00000000" w:rsidRPr="00000000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6838" w:w="11906"/>
      <w:pgMar w:bottom="1530" w:top="2235" w:left="1701" w:right="1134" w:header="36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3508"/>
      </w:tabs>
      <w:spacing w:after="1747" w:lineRule="auto"/>
      <w:ind w:right="360" w:firstLine="0"/>
      <w:contextualSpacing w:val="0"/>
      <w:jc w:val="left"/>
      <w:rPr>
        <w:sz w:val="36"/>
        <w:szCs w:val="36"/>
      </w:rPr>
    </w:pPr>
    <w:r w:rsidDel="00000000" w:rsidR="00000000" w:rsidRPr="00000000">
      <w:rPr>
        <w:sz w:val="12"/>
        <w:szCs w:val="12"/>
        <w:rtl w:val="0"/>
      </w:rPr>
      <w:tab/>
      <w:tab/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851" w:line="240" w:lineRule="auto"/>
      <w:ind w:firstLine="0"/>
      <w:contextualSpacing w:val="0"/>
      <w:jc w:val="left"/>
      <w:rPr>
        <w:color w:val="0070c0"/>
      </w:rPr>
    </w:pPr>
    <w:r w:rsidDel="00000000" w:rsidR="00000000" w:rsidRPr="00000000">
      <w:rPr>
        <w:rtl w:val="0"/>
      </w:rPr>
    </w:r>
  </w:p>
  <w:tbl>
    <w:tblPr>
      <w:tblStyle w:val="Table3"/>
      <w:tblW w:w="9180.0" w:type="dxa"/>
      <w:jc w:val="left"/>
      <w:tblInd w:w="-223.0" w:type="dxa"/>
      <w:tblLayout w:type="fixed"/>
      <w:tblLook w:val="0000"/>
    </w:tblPr>
    <w:tblGrid>
      <w:gridCol w:w="1668"/>
      <w:gridCol w:w="7512"/>
      <w:tblGridChange w:id="0">
        <w:tblGrid>
          <w:gridCol w:w="1668"/>
          <w:gridCol w:w="7512"/>
        </w:tblGrid>
      </w:tblGridChange>
    </w:tblGrid>
    <w:tr>
      <w:trPr>
        <w:trHeight w:val="1240" w:hRule="atLeast"/>
      </w:trPr>
      <w:tc>
        <w:tcPr/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line="240" w:lineRule="auto"/>
            <w:ind w:firstLine="0"/>
            <w:contextualSpacing w:val="0"/>
            <w:jc w:val="center"/>
            <w:rPr>
              <w:sz w:val="28"/>
              <w:szCs w:val="28"/>
            </w:rPr>
          </w:pPr>
          <w:r w:rsidDel="00000000" w:rsidR="00000000" w:rsidRPr="00000000">
            <w:rPr/>
            <w:drawing>
              <wp:inline distB="0" distT="0" distL="114300" distR="114300">
                <wp:extent cx="967740" cy="585145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"/>
                        <a:srcRect b="16666" l="0" r="0" t="166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7740" cy="5851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spacing w:line="240" w:lineRule="auto"/>
            <w:ind w:firstLine="0"/>
            <w:contextualSpacing w:val="0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Curso de Sistemas de Informação</w:t>
          </w:r>
        </w:p>
      </w:tc>
    </w:tr>
  </w:tbl>
  <w:p w:rsidR="00000000" w:rsidDel="00000000" w:rsidP="00000000" w:rsidRDefault="00000000" w:rsidRPr="00000000">
    <w:pPr>
      <w:pBdr>
        <w:top w:color="000000" w:space="1" w:sz="4" w:val="single"/>
      </w:pBdr>
      <w:tabs>
        <w:tab w:val="center" w:pos="4419"/>
        <w:tab w:val="right" w:pos="8838"/>
      </w:tabs>
      <w:spacing w:before="0" w:line="240" w:lineRule="auto"/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Projeto Integrador: Desenvolvimento de Sistemas</w:t>
    </w:r>
  </w:p>
  <w:p w:rsidR="00000000" w:rsidDel="00000000" w:rsidP="00000000" w:rsidRDefault="00000000" w:rsidRPr="00000000">
    <w:pPr>
      <w:pBdr>
        <w:top w:color="000000" w:space="1" w:sz="4" w:val="single"/>
      </w:pBdr>
      <w:tabs>
        <w:tab w:val="center" w:pos="4419"/>
        <w:tab w:val="right" w:pos="8838"/>
      </w:tabs>
      <w:spacing w:before="0" w:line="240" w:lineRule="auto"/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u w:val="none"/>
      </w:rPr>
    </w:lvl>
  </w:abstractNum>
  <w:abstractNum w:abstractNumId="4">
    <w:lvl w:ilvl="0">
      <w:start w:val="1"/>
      <w:numFmt w:val="decimalZero"/>
      <w:lvlText w:val="UC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>
        <w:contextualSpacing w:val="1"/>
      </w:p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>
        <w:contextualSpacing w:val="1"/>
      </w:p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>
        <w:contextualSpacing w:val="1"/>
      </w:p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contextualSpacing w:val="1"/>
      </w:p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contextualSpacing w:val="1"/>
      </w:p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>
        <w:contextualSpacing w:val="1"/>
      </w:p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contextualSpacing w:val="1"/>
      </w:p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>
        <w:contextualSpacing w:val="1"/>
      </w:p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>
        <w:contextualSpacing w:val="1"/>
      </w:p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>
        <w:contextualSpacing w:val="1"/>
      </w:p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>
        <w:contextualSpacing w:val="1"/>
      </w:pPr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image" Target="media/image2.jpg"/><Relationship Id="rId6" Type="http://schemas.openxmlformats.org/officeDocument/2006/relationships/image" Target="media/image7.png"/><Relationship Id="rId7" Type="http://schemas.openxmlformats.org/officeDocument/2006/relationships/hyperlink" Target="https://analistamodelosdenegocios.com.br/o-que-e-o-business-model-canvas/" TargetMode="External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