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A2D7" w14:textId="408D0853" w:rsidR="00120A38" w:rsidRPr="003D35B3" w:rsidRDefault="003D35B3" w:rsidP="00691823">
      <w:r w:rsidRPr="00173432">
        <w:rPr>
          <w:highlight w:val="yellow"/>
        </w:rPr>
        <w:t>Ditching requirements for problem statements, assumptions and hypotheses, minimum viable product, collaborative design and “quick and dirty” research</w:t>
      </w:r>
      <w:r w:rsidR="006326ED" w:rsidRPr="006326ED">
        <w:t>[1]</w:t>
      </w:r>
      <w:r>
        <w:t xml:space="preserve">, all these are part of the key points in the lean UX technique. Not all of these are applied on the project but some like </w:t>
      </w:r>
      <w:r w:rsidR="00EB707C" w:rsidRPr="00173432">
        <w:rPr>
          <w:highlight w:val="yellow"/>
        </w:rPr>
        <w:t>quick and dirty, mvp can still be applied to make the development leaner.</w:t>
      </w:r>
      <w:r w:rsidR="00EB707C">
        <w:t xml:space="preserve"> </w:t>
      </w:r>
      <w:r w:rsidR="00173432">
        <w:t xml:space="preserve">To apply the quick and dirty, and mvp there would be not much trouble as they could be easily implemented, the rest of the key points of the technique might cause some trouble but they can still be adapted to our project, </w:t>
      </w:r>
      <w:r w:rsidR="00173432" w:rsidRPr="00173432">
        <w:rPr>
          <w:highlight w:val="yellow"/>
        </w:rPr>
        <w:t>we would have to shorten activities</w:t>
      </w:r>
      <w:r w:rsidR="00173432">
        <w:t xml:space="preserve"> to make them work and then test whether they are worth improving based on how useful they are to our users, therefore we would need to add another task which would help us </w:t>
      </w:r>
      <w:r w:rsidR="00173432" w:rsidRPr="00173432">
        <w:rPr>
          <w:highlight w:val="yellow"/>
        </w:rPr>
        <w:t>validate with the user how useful is the activity.</w:t>
      </w:r>
      <w:r w:rsidR="006326ED">
        <w:br/>
      </w:r>
      <w:r w:rsidR="006326ED">
        <w:br/>
      </w:r>
      <w:r w:rsidR="006326ED" w:rsidRPr="006326ED">
        <w:t xml:space="preserve">[1] IxDF - Interaction Design Foundation. 2021. A Simple Introduction to Lean UX. </w:t>
      </w:r>
      <w:r w:rsidR="006326ED" w:rsidRPr="006326ED">
        <w:rPr>
          <w:i/>
          <w:iCs/>
        </w:rPr>
        <w:t>Interaction Design Foundation</w:t>
      </w:r>
      <w:r w:rsidR="006326ED" w:rsidRPr="006326ED">
        <w:t xml:space="preserve">. Retrieved February 25, 2026 from </w:t>
      </w:r>
      <w:hyperlink r:id="rId5" w:tgtFrame="_blank" w:history="1">
        <w:r w:rsidR="006326ED" w:rsidRPr="006326ED">
          <w:rPr>
            <w:rStyle w:val="Hyperlink"/>
          </w:rPr>
          <w:t>https://www.interaction-design.org/literature/article/a-simple-introduction-to-lean-ux</w:t>
        </w:r>
      </w:hyperlink>
    </w:p>
    <w:sectPr w:rsidR="00120A38" w:rsidRPr="003D35B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2651D"/>
    <w:multiLevelType w:val="multilevel"/>
    <w:tmpl w:val="C3FA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2F7777"/>
    <w:multiLevelType w:val="multilevel"/>
    <w:tmpl w:val="E6AA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728466">
    <w:abstractNumId w:val="1"/>
  </w:num>
  <w:num w:numId="2" w16cid:durableId="377825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823"/>
    <w:rsid w:val="00120A38"/>
    <w:rsid w:val="00173432"/>
    <w:rsid w:val="002406CD"/>
    <w:rsid w:val="003D35B3"/>
    <w:rsid w:val="006326ED"/>
    <w:rsid w:val="00691823"/>
    <w:rsid w:val="00A15203"/>
    <w:rsid w:val="00B10F21"/>
    <w:rsid w:val="00BB6336"/>
    <w:rsid w:val="00CC62F1"/>
    <w:rsid w:val="00EB7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F45FD"/>
  <w15:chartTrackingRefBased/>
  <w15:docId w15:val="{2F31DA63-BFED-46C0-AE9D-6BBCDC50E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823"/>
    <w:rPr>
      <w:rFonts w:eastAsiaTheme="majorEastAsia" w:cstheme="majorBidi"/>
      <w:color w:val="272727" w:themeColor="text1" w:themeTint="D8"/>
    </w:rPr>
  </w:style>
  <w:style w:type="paragraph" w:styleId="Title">
    <w:name w:val="Title"/>
    <w:basedOn w:val="Normal"/>
    <w:next w:val="Normal"/>
    <w:link w:val="TitleChar"/>
    <w:uiPriority w:val="10"/>
    <w:qFormat/>
    <w:rsid w:val="00691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823"/>
    <w:pPr>
      <w:spacing w:before="160"/>
      <w:jc w:val="center"/>
    </w:pPr>
    <w:rPr>
      <w:i/>
      <w:iCs/>
      <w:color w:val="404040" w:themeColor="text1" w:themeTint="BF"/>
    </w:rPr>
  </w:style>
  <w:style w:type="character" w:customStyle="1" w:styleId="QuoteChar">
    <w:name w:val="Quote Char"/>
    <w:basedOn w:val="DefaultParagraphFont"/>
    <w:link w:val="Quote"/>
    <w:uiPriority w:val="29"/>
    <w:rsid w:val="00691823"/>
    <w:rPr>
      <w:i/>
      <w:iCs/>
      <w:color w:val="404040" w:themeColor="text1" w:themeTint="BF"/>
    </w:rPr>
  </w:style>
  <w:style w:type="paragraph" w:styleId="ListParagraph">
    <w:name w:val="List Paragraph"/>
    <w:basedOn w:val="Normal"/>
    <w:uiPriority w:val="34"/>
    <w:qFormat/>
    <w:rsid w:val="00691823"/>
    <w:pPr>
      <w:ind w:left="720"/>
      <w:contextualSpacing/>
    </w:pPr>
  </w:style>
  <w:style w:type="character" w:styleId="IntenseEmphasis">
    <w:name w:val="Intense Emphasis"/>
    <w:basedOn w:val="DefaultParagraphFont"/>
    <w:uiPriority w:val="21"/>
    <w:qFormat/>
    <w:rsid w:val="00691823"/>
    <w:rPr>
      <w:i/>
      <w:iCs/>
      <w:color w:val="0F4761" w:themeColor="accent1" w:themeShade="BF"/>
    </w:rPr>
  </w:style>
  <w:style w:type="paragraph" w:styleId="IntenseQuote">
    <w:name w:val="Intense Quote"/>
    <w:basedOn w:val="Normal"/>
    <w:next w:val="Normal"/>
    <w:link w:val="IntenseQuoteChar"/>
    <w:uiPriority w:val="30"/>
    <w:qFormat/>
    <w:rsid w:val="00691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823"/>
    <w:rPr>
      <w:i/>
      <w:iCs/>
      <w:color w:val="0F4761" w:themeColor="accent1" w:themeShade="BF"/>
    </w:rPr>
  </w:style>
  <w:style w:type="character" w:styleId="IntenseReference">
    <w:name w:val="Intense Reference"/>
    <w:basedOn w:val="DefaultParagraphFont"/>
    <w:uiPriority w:val="32"/>
    <w:qFormat/>
    <w:rsid w:val="00691823"/>
    <w:rPr>
      <w:b/>
      <w:bCs/>
      <w:smallCaps/>
      <w:color w:val="0F4761" w:themeColor="accent1" w:themeShade="BF"/>
      <w:spacing w:val="5"/>
    </w:rPr>
  </w:style>
  <w:style w:type="character" w:styleId="Hyperlink">
    <w:name w:val="Hyperlink"/>
    <w:basedOn w:val="DefaultParagraphFont"/>
    <w:uiPriority w:val="99"/>
    <w:unhideWhenUsed/>
    <w:rsid w:val="00B10F21"/>
    <w:rPr>
      <w:color w:val="467886" w:themeColor="hyperlink"/>
      <w:u w:val="single"/>
    </w:rPr>
  </w:style>
  <w:style w:type="character" w:styleId="UnresolvedMention">
    <w:name w:val="Unresolved Mention"/>
    <w:basedOn w:val="DefaultParagraphFont"/>
    <w:uiPriority w:val="99"/>
    <w:semiHidden/>
    <w:unhideWhenUsed/>
    <w:rsid w:val="00B10F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teraction-design.org/literature/article/a-simple-introduction-to-lean-u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Adriel de Jesús Yerbes Díaz</dc:creator>
  <cp:keywords/>
  <dc:description/>
  <cp:lastModifiedBy>Adriel de Jesús Yerbes Díaz</cp:lastModifiedBy>
  <cp:revision>2</cp:revision>
  <dcterms:created xsi:type="dcterms:W3CDTF">2026-02-28T08:13:00Z</dcterms:created>
  <dcterms:modified xsi:type="dcterms:W3CDTF">2026-02-28T09:48:00Z</dcterms:modified>
</cp:coreProperties>
</file>