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E6F01" w14:textId="7DA90BAA" w:rsidR="00376A97" w:rsidRDefault="00384222">
      <w:pPr>
        <w:rPr>
          <w:lang w:val="es-MX"/>
        </w:rPr>
      </w:pPr>
      <w:r>
        <w:rPr>
          <w:lang w:val="es-MX"/>
        </w:rPr>
        <w:t>Actividad 4 – Clase 7</w:t>
      </w:r>
    </w:p>
    <w:p w14:paraId="469C5988" w14:textId="5C28EF48" w:rsidR="00135C1A" w:rsidRDefault="00135C1A">
      <w:pPr>
        <w:rPr>
          <w:lang w:val="es-MX"/>
        </w:rPr>
      </w:pPr>
      <w:r>
        <w:rPr>
          <w:lang w:val="es-MX"/>
        </w:rPr>
        <w:t xml:space="preserve">Respuetas </w:t>
      </w:r>
    </w:p>
    <w:p w14:paraId="145733C0" w14:textId="1D08AADE" w:rsidR="00135C1A" w:rsidRPr="00135C1A" w:rsidRDefault="00135C1A" w:rsidP="00135C1A">
      <w:pPr>
        <w:rPr>
          <w:lang w:eastAsia="es-CR"/>
        </w:rPr>
      </w:pPr>
      <w:r w:rsidRPr="00135C1A">
        <w:rPr>
          <w:lang w:eastAsia="es-CR"/>
        </w:rPr>
        <w:t xml:space="preserve">Lo que faltaba era flex-wrap: wrap, porque align-content solo funciona cuando los elementos se dividen en varias filas. Si todos quedan en una sola línea, no se ve ningún cambio. </w:t>
      </w:r>
    </w:p>
    <w:p w14:paraId="706902FF" w14:textId="01F8F308" w:rsidR="00135C1A" w:rsidRPr="00135C1A" w:rsidRDefault="00135C1A" w:rsidP="00135C1A">
      <w:pPr>
        <w:rPr>
          <w:lang w:eastAsia="es-CR"/>
        </w:rPr>
      </w:pPr>
      <w:r w:rsidRPr="00135C1A">
        <w:rPr>
          <w:lang w:eastAsia="es-CR"/>
        </w:rPr>
        <w:t xml:space="preserve">La propiedad que sí podía estar funcionando era align-items, porque esa sí alinea los elementos aunque solo haya una fila. </w:t>
      </w:r>
    </w:p>
    <w:p w14:paraId="5A91FD4F" w14:textId="3762D8D0" w:rsidR="00135C1A" w:rsidRDefault="00135C1A" w:rsidP="00135C1A">
      <w:pPr>
        <w:rPr>
          <w:lang w:eastAsia="es-CR"/>
        </w:rPr>
      </w:pPr>
      <w:r w:rsidRPr="00135C1A">
        <w:rPr>
          <w:lang w:eastAsia="es-CR"/>
        </w:rPr>
        <w:t>El ancho y la altura ayudan a que se note el efecto. Como el contenedor tiene espacio libre, al usar wrap las cards bajan a otra fila y align-content: space-between puede separar esas filas dentro de la galería.</w:t>
      </w:r>
    </w:p>
    <w:p w14:paraId="3B25197F" w14:textId="4A9929A5" w:rsidR="00383BB0" w:rsidRPr="00135C1A" w:rsidRDefault="00383BB0" w:rsidP="00135C1A">
      <w:pPr>
        <w:rPr>
          <w:lang w:val="es-MX"/>
        </w:rPr>
      </w:pPr>
      <w:r w:rsidRPr="00383BB0">
        <w:rPr>
          <w:lang w:val="es-MX"/>
        </w:rPr>
        <w:drawing>
          <wp:inline distT="0" distB="0" distL="0" distR="0" wp14:anchorId="70DF6945" wp14:editId="45D65D19">
            <wp:extent cx="3191320" cy="2600688"/>
            <wp:effectExtent l="0" t="0" r="9525" b="9525"/>
            <wp:docPr id="99757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731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BB0" w:rsidRPr="00135C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8E9"/>
    <w:rsid w:val="00135C1A"/>
    <w:rsid w:val="00376A97"/>
    <w:rsid w:val="00383BB0"/>
    <w:rsid w:val="00384222"/>
    <w:rsid w:val="0085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4C15"/>
  <w15:chartTrackingRefBased/>
  <w15:docId w15:val="{BBAB13DF-95B0-4FE6-B805-32DAA275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135C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43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4</cp:revision>
  <dcterms:created xsi:type="dcterms:W3CDTF">2026-06-09T16:08:00Z</dcterms:created>
  <dcterms:modified xsi:type="dcterms:W3CDTF">2026-06-09T16:13:00Z</dcterms:modified>
</cp:coreProperties>
</file>