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3479D" w14:textId="625FB06D" w:rsidR="00376A97" w:rsidRDefault="00DB4062">
      <w:pPr>
        <w:rPr>
          <w:lang w:val="es-MX"/>
        </w:rPr>
      </w:pPr>
      <w:r>
        <w:rPr>
          <w:lang w:val="es-MX"/>
        </w:rPr>
        <w:t>Actividad 3 – Clase 7</w:t>
      </w:r>
    </w:p>
    <w:p w14:paraId="7F88B1E7" w14:textId="5F7BFEC2" w:rsidR="00DB4062" w:rsidRPr="00DB4062" w:rsidRDefault="00DB4062" w:rsidP="00DB4062">
      <w:pPr>
        <w:rPr>
          <w:b/>
          <w:bCs/>
        </w:rPr>
      </w:pPr>
      <w:r w:rsidRPr="00DB4062">
        <w:rPr>
          <w:b/>
          <w:bCs/>
        </w:rPr>
        <w:t xml:space="preserve">Con </w:t>
      </w:r>
      <w:proofErr w:type="spellStart"/>
      <w:r w:rsidRPr="00DB4062">
        <w:rPr>
          <w:b/>
          <w:bCs/>
        </w:rPr>
        <w:t>flex-direction</w:t>
      </w:r>
      <w:proofErr w:type="spellEnd"/>
      <w:r w:rsidRPr="00DB4062">
        <w:rPr>
          <w:b/>
          <w:bCs/>
        </w:rPr>
        <w:t xml:space="preserve">: </w:t>
      </w:r>
      <w:proofErr w:type="spellStart"/>
      <w:r w:rsidRPr="00DB4062">
        <w:rPr>
          <w:b/>
          <w:bCs/>
        </w:rPr>
        <w:t>column</w:t>
      </w:r>
      <w:proofErr w:type="spellEnd"/>
      <w:r w:rsidRPr="00DB4062">
        <w:rPr>
          <w:b/>
          <w:bCs/>
        </w:rPr>
        <w:t>, ¿</w:t>
      </w:r>
      <w:proofErr w:type="spellStart"/>
      <w:r w:rsidRPr="00DB4062">
        <w:rPr>
          <w:b/>
          <w:bCs/>
        </w:rPr>
        <w:t>justify-content</w:t>
      </w:r>
      <w:proofErr w:type="spellEnd"/>
      <w:r w:rsidRPr="00DB4062">
        <w:rPr>
          <w:b/>
          <w:bCs/>
        </w:rPr>
        <w:t xml:space="preserve">: </w:t>
      </w:r>
      <w:proofErr w:type="spellStart"/>
      <w:r w:rsidRPr="00DB4062">
        <w:rPr>
          <w:b/>
          <w:bCs/>
        </w:rPr>
        <w:t>flex-end</w:t>
      </w:r>
      <w:proofErr w:type="spellEnd"/>
      <w:r w:rsidRPr="00DB4062">
        <w:rPr>
          <w:b/>
          <w:bCs/>
        </w:rPr>
        <w:t xml:space="preserve"> mueve los botones a la derecha o hacia abajo?</w:t>
      </w:r>
    </w:p>
    <w:p w14:paraId="34AD2CA4" w14:textId="3B4F7530" w:rsidR="00DB4062" w:rsidRDefault="00DB4062" w:rsidP="00DB4062">
      <w:r w:rsidRPr="00DB4062">
        <w:t xml:space="preserve">Con </w:t>
      </w:r>
      <w:proofErr w:type="spellStart"/>
      <w:r w:rsidRPr="00DB4062">
        <w:t>flex-direction</w:t>
      </w:r>
      <w:proofErr w:type="spellEnd"/>
      <w:r w:rsidRPr="00DB4062">
        <w:t xml:space="preserve">: </w:t>
      </w:r>
      <w:proofErr w:type="spellStart"/>
      <w:r w:rsidRPr="00DB4062">
        <w:t>column</w:t>
      </w:r>
      <w:proofErr w:type="spellEnd"/>
      <w:r w:rsidRPr="00DB4062">
        <w:t xml:space="preserve">, </w:t>
      </w:r>
      <w:proofErr w:type="spellStart"/>
      <w:r w:rsidRPr="00DB4062">
        <w:t>justify-content</w:t>
      </w:r>
      <w:proofErr w:type="spellEnd"/>
      <w:r w:rsidRPr="00DB4062">
        <w:t xml:space="preserve">: </w:t>
      </w:r>
      <w:proofErr w:type="spellStart"/>
      <w:r w:rsidRPr="00DB4062">
        <w:t>flex-end</w:t>
      </w:r>
      <w:proofErr w:type="spellEnd"/>
      <w:r w:rsidRPr="00DB4062">
        <w:t xml:space="preserve"> mueve los elementos hacia abajo, no hacia la derecha, porque el eje principal pasa a ser vertical.</w:t>
      </w:r>
    </w:p>
    <w:p w14:paraId="48C0AD4D" w14:textId="13508CE7" w:rsidR="00DB4062" w:rsidRPr="00DB4062" w:rsidRDefault="00DB4062" w:rsidP="00DB4062">
      <w:pPr>
        <w:rPr>
          <w:b/>
          <w:bCs/>
          <w:lang w:eastAsia="es-CR"/>
        </w:rPr>
      </w:pPr>
      <w:r w:rsidRPr="00DB4062">
        <w:rPr>
          <w:b/>
          <w:bCs/>
          <w:lang w:eastAsia="es-CR"/>
        </w:rPr>
        <w:t xml:space="preserve">¿Qué eje controla </w:t>
      </w:r>
      <w:proofErr w:type="spellStart"/>
      <w:r w:rsidRPr="00DB4062">
        <w:rPr>
          <w:b/>
          <w:bCs/>
          <w:lang w:eastAsia="es-CR"/>
        </w:rPr>
        <w:t>align-items</w:t>
      </w:r>
      <w:proofErr w:type="spellEnd"/>
      <w:r w:rsidRPr="00DB4062">
        <w:rPr>
          <w:b/>
          <w:bCs/>
          <w:lang w:eastAsia="es-CR"/>
        </w:rPr>
        <w:t xml:space="preserve"> cuando la dirección es </w:t>
      </w:r>
      <w:proofErr w:type="spellStart"/>
      <w:r w:rsidRPr="00DB4062">
        <w:rPr>
          <w:b/>
          <w:bCs/>
          <w:lang w:eastAsia="es-CR"/>
        </w:rPr>
        <w:t>column</w:t>
      </w:r>
      <w:proofErr w:type="spellEnd"/>
      <w:r w:rsidRPr="00DB4062">
        <w:rPr>
          <w:b/>
          <w:bCs/>
          <w:lang w:eastAsia="es-CR"/>
        </w:rPr>
        <w:t xml:space="preserve">? </w:t>
      </w:r>
    </w:p>
    <w:p w14:paraId="228DD00E" w14:textId="5A6CE670" w:rsidR="00DB4062" w:rsidRPr="00DB4062" w:rsidRDefault="00DB4062" w:rsidP="00DB4062">
      <w:pPr>
        <w:rPr>
          <w:lang w:eastAsia="es-CR"/>
        </w:rPr>
      </w:pPr>
      <w:r>
        <w:rPr>
          <w:lang w:eastAsia="es-CR"/>
        </w:rPr>
        <w:t>El eje horizontal</w:t>
      </w:r>
    </w:p>
    <w:p w14:paraId="6F7DA035" w14:textId="0872C5B1" w:rsidR="00DB4062" w:rsidRPr="00DB4062" w:rsidRDefault="00DB4062" w:rsidP="00DB4062">
      <w:pPr>
        <w:rPr>
          <w:b/>
          <w:bCs/>
          <w:lang w:eastAsia="es-CR"/>
        </w:rPr>
      </w:pPr>
      <w:r w:rsidRPr="00DB4062">
        <w:rPr>
          <w:b/>
          <w:bCs/>
          <w:lang w:eastAsia="es-CR"/>
        </w:rPr>
        <w:t>¿Cómo corriges el CSS para que los botones queden a la derecha y centrados verticalmente?</w:t>
      </w:r>
    </w:p>
    <w:p w14:paraId="5A36DD1A" w14:textId="46C0E861" w:rsidR="00DB4062" w:rsidRDefault="00DB4062" w:rsidP="00DB4062">
      <w:r w:rsidRPr="00DB4062">
        <w:t xml:space="preserve">El problema es que </w:t>
      </w:r>
      <w:proofErr w:type="spellStart"/>
      <w:r w:rsidRPr="00DB4062">
        <w:t>flex-direction</w:t>
      </w:r>
      <w:proofErr w:type="spellEnd"/>
      <w:r w:rsidRPr="00DB4062">
        <w:t xml:space="preserve">: </w:t>
      </w:r>
      <w:proofErr w:type="spellStart"/>
      <w:r w:rsidRPr="00DB4062">
        <w:t>column</w:t>
      </w:r>
      <w:proofErr w:type="spellEnd"/>
      <w:r w:rsidRPr="00DB4062">
        <w:t xml:space="preserve"> cambia los ejes. Para que los botones queden a la derecha y centrados verticalmente, lo correcto sería</w:t>
      </w:r>
      <w:r>
        <w:t xml:space="preserve"> hacerlo </w:t>
      </w:r>
      <w:proofErr w:type="spellStart"/>
      <w:r>
        <w:t>asi</w:t>
      </w:r>
      <w:proofErr w:type="spellEnd"/>
      <w:r>
        <w:t>:</w:t>
      </w:r>
    </w:p>
    <w:p w14:paraId="172ABC27" w14:textId="65F86196" w:rsidR="00DB4062" w:rsidRPr="00DB4062" w:rsidRDefault="00DB4062" w:rsidP="00DB4062">
      <w:pPr>
        <w:rPr>
          <w:lang w:val="es-MX"/>
        </w:rPr>
      </w:pPr>
      <w:r w:rsidRPr="00DB4062">
        <w:rPr>
          <w:lang w:val="es-MX"/>
        </w:rPr>
        <w:drawing>
          <wp:inline distT="0" distB="0" distL="0" distR="0" wp14:anchorId="04C4AFAE" wp14:editId="0894672D">
            <wp:extent cx="2857899" cy="1562318"/>
            <wp:effectExtent l="0" t="0" r="0" b="0"/>
            <wp:docPr id="21501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1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062" w:rsidRPr="00DB40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C2"/>
    <w:rsid w:val="00376A97"/>
    <w:rsid w:val="00DB4062"/>
    <w:rsid w:val="00EE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5A77"/>
  <w15:chartTrackingRefBased/>
  <w15:docId w15:val="{500B92CA-D34A-43CB-88B4-21233399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DB40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9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</cp:revision>
  <dcterms:created xsi:type="dcterms:W3CDTF">2026-06-09T16:01:00Z</dcterms:created>
  <dcterms:modified xsi:type="dcterms:W3CDTF">2026-06-09T16:04:00Z</dcterms:modified>
</cp:coreProperties>
</file>