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Default="00EB19AE">
      <w:pPr>
        <w:spacing w:after="0" w:line="480" w:lineRule="auto"/>
        <w:jc w:val="center"/>
        <w:rPr>
          <w:rFonts w:ascii="Times New Roman" w:hAnsi="Times New Roman" w:cs="Times New Roman"/>
          <w:b/>
          <w:bCs/>
          <w:sz w:val="24"/>
          <w:szCs w:val="24"/>
        </w:rPr>
      </w:pPr>
    </w:p>
    <w:p w14:paraId="7E23AF0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UNIVERSIDAD MANUELA BELTRÁN</w:t>
      </w:r>
    </w:p>
    <w:p w14:paraId="39FEEC1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FACULTAD DE CIENCIAS DE LA SALUD</w:t>
      </w:r>
    </w:p>
    <w:p w14:paraId="03B4506E"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PROGRAMA DE FISIOTERAPIA</w:t>
      </w:r>
    </w:p>
    <w:p w14:paraId="13B61BB9" w14:textId="77777777" w:rsidR="00EB19AE" w:rsidRDefault="00EB19AE">
      <w:pPr>
        <w:spacing w:after="0" w:line="480" w:lineRule="auto"/>
        <w:jc w:val="center"/>
        <w:rPr>
          <w:rFonts w:ascii="Times New Roman" w:hAnsi="Times New Roman" w:cs="Times New Roman"/>
          <w:b/>
          <w:bCs/>
          <w:sz w:val="24"/>
          <w:szCs w:val="24"/>
        </w:rPr>
      </w:pPr>
    </w:p>
    <w:p w14:paraId="05AAF456"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DISEÑO Y VALIDACIÓN DE UNA GUÍA DE INTERVENCIÓN FISIOTERAPÉUTICA BASADA EN HERRAMIENTAS TECNOLOGICAS PARA LA PREVENCIÓN DE CAÍDAS EN PACIENTES CON ENFERMEDAD DE </w:t>
      </w:r>
      <w:r>
        <w:rPr>
          <w:rFonts w:ascii="Times New Roman" w:hAnsi="Times New Roman" w:cs="Times New Roman"/>
          <w:b/>
          <w:bCs/>
          <w:sz w:val="24"/>
          <w:szCs w:val="24"/>
        </w:rPr>
        <w:t>PARKINSON EN FASE TEMPRANA</w:t>
      </w:r>
    </w:p>
    <w:p w14:paraId="13AC780C" w14:textId="77777777" w:rsidR="00EB19AE" w:rsidRDefault="00EB19AE">
      <w:pPr>
        <w:spacing w:after="0" w:line="480" w:lineRule="auto"/>
        <w:rPr>
          <w:rFonts w:ascii="Times New Roman" w:hAnsi="Times New Roman" w:cs="Times New Roman"/>
          <w:sz w:val="24"/>
          <w:szCs w:val="24"/>
        </w:rPr>
      </w:pPr>
    </w:p>
    <w:p w14:paraId="5A861D3B"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Trabajo académico presentado como requisito para la aprobación de la asignatura:</w:t>
      </w:r>
    </w:p>
    <w:p w14:paraId="661C409A"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Proyecto de Investigación</w:t>
      </w:r>
    </w:p>
    <w:p w14:paraId="64E74622" w14:textId="77777777" w:rsidR="00EB19AE" w:rsidRDefault="00EB19AE">
      <w:pPr>
        <w:spacing w:after="0" w:line="480" w:lineRule="auto"/>
        <w:jc w:val="center"/>
        <w:rPr>
          <w:rFonts w:ascii="Times New Roman" w:hAnsi="Times New Roman" w:cs="Times New Roman"/>
          <w:sz w:val="24"/>
          <w:szCs w:val="24"/>
        </w:rPr>
      </w:pPr>
    </w:p>
    <w:p w14:paraId="177A7FAA"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p>
    <w:p w14:paraId="5180532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Mayra Esther García Luna</w:t>
      </w:r>
    </w:p>
    <w:p w14:paraId="4302FA6D" w14:textId="77777777" w:rsidR="00EB19AE" w:rsidRDefault="00EB19AE">
      <w:pPr>
        <w:spacing w:after="0" w:line="480" w:lineRule="auto"/>
        <w:jc w:val="center"/>
        <w:rPr>
          <w:rFonts w:ascii="Times New Roman" w:hAnsi="Times New Roman" w:cs="Times New Roman"/>
          <w:b/>
          <w:bCs/>
          <w:sz w:val="24"/>
          <w:szCs w:val="24"/>
        </w:rPr>
      </w:pPr>
    </w:p>
    <w:p w14:paraId="2CB69624" w14:textId="77777777" w:rsidR="00EB19AE" w:rsidRDefault="00EB19AE">
      <w:pPr>
        <w:spacing w:after="0" w:line="480" w:lineRule="auto"/>
        <w:jc w:val="center"/>
        <w:rPr>
          <w:rFonts w:ascii="Times New Roman" w:hAnsi="Times New Roman" w:cs="Times New Roman"/>
          <w:b/>
          <w:bCs/>
          <w:sz w:val="24"/>
          <w:szCs w:val="24"/>
        </w:rPr>
      </w:pPr>
    </w:p>
    <w:p w14:paraId="644DF9B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Autora:</w:t>
      </w:r>
    </w:p>
    <w:p w14:paraId="1E71E4AF"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Angie Alejandra Amado Téllez</w:t>
      </w:r>
    </w:p>
    <w:p w14:paraId="125EC313"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Código estudiantil: 1102385620</w:t>
      </w:r>
    </w:p>
    <w:p w14:paraId="2CC85EEB" w14:textId="77777777" w:rsidR="00EB19AE" w:rsidRDefault="00EB19AE">
      <w:pPr>
        <w:spacing w:after="0" w:line="480" w:lineRule="auto"/>
        <w:jc w:val="center"/>
        <w:rPr>
          <w:rFonts w:ascii="Times New Roman" w:hAnsi="Times New Roman" w:cs="Times New Roman"/>
          <w:b/>
          <w:bCs/>
          <w:sz w:val="24"/>
          <w:szCs w:val="24"/>
        </w:rPr>
      </w:pPr>
    </w:p>
    <w:p w14:paraId="21E0E422"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Bucaramanga, Sa</w:t>
      </w:r>
      <w:r>
        <w:rPr>
          <w:rFonts w:ascii="Times New Roman" w:hAnsi="Times New Roman" w:cs="Times New Roman"/>
          <w:b/>
          <w:bCs/>
          <w:sz w:val="24"/>
          <w:szCs w:val="24"/>
        </w:rPr>
        <w:t>ntander</w:t>
      </w:r>
    </w:p>
    <w:p w14:paraId="2987773B"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Abril de 2026</w:t>
      </w:r>
    </w:p>
    <w:bookmarkStart w:id="0" w:name="_Toc226620986"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77777777" w:rsidR="00EB19AE" w:rsidRDefault="00915E55">
          <w:pPr>
            <w:pStyle w:val="Ttulo1"/>
          </w:pPr>
          <w:r>
            <w:rPr>
              <w:lang w:val="es-ES"/>
            </w:rPr>
            <w:t>Tabla de Contenido</w:t>
          </w:r>
          <w:bookmarkEnd w:id="0"/>
        </w:p>
        <w:p w14:paraId="10EC39E8" w14:textId="77777777" w:rsidR="00EB19AE" w:rsidRDefault="00915E55">
          <w:pPr>
            <w:pStyle w:val="TDC1"/>
            <w:tabs>
              <w:tab w:val="right" w:leader="dot" w:pos="9350"/>
            </w:tabs>
            <w:rPr>
              <w:rFonts w:eastAsiaTheme="minorEastAsia"/>
              <w:lang w:eastAsia="es-CO"/>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6620986" w:history="1">
            <w:r>
              <w:rPr>
                <w:rStyle w:val="Hipervnculo"/>
                <w:lang w:val="es-ES"/>
              </w:rPr>
              <w:t>Tabla de Contenido</w:t>
            </w:r>
            <w:r>
              <w:tab/>
            </w:r>
            <w:r>
              <w:fldChar w:fldCharType="begin"/>
            </w:r>
            <w:r>
              <w:instrText xml:space="preserve"> PAGEREF _Toc226620986 \h </w:instrText>
            </w:r>
            <w:r>
              <w:fldChar w:fldCharType="separate"/>
            </w:r>
            <w:r>
              <w:t>2</w:t>
            </w:r>
            <w:r>
              <w:fldChar w:fldCharType="end"/>
            </w:r>
          </w:hyperlink>
        </w:p>
        <w:p w14:paraId="51762DF5" w14:textId="77777777" w:rsidR="00EB19AE" w:rsidRDefault="00915E55">
          <w:pPr>
            <w:pStyle w:val="TDC1"/>
            <w:tabs>
              <w:tab w:val="right" w:leader="dot" w:pos="9350"/>
            </w:tabs>
            <w:rPr>
              <w:rFonts w:eastAsiaTheme="minorEastAsia"/>
              <w:lang w:eastAsia="es-CO"/>
            </w:rPr>
          </w:pPr>
          <w:hyperlink w:anchor="_Toc226620987" w:history="1">
            <w:r>
              <w:rPr>
                <w:rStyle w:val="Hipervnculo"/>
              </w:rPr>
              <w:t>Lista de Figur</w:t>
            </w:r>
            <w:r>
              <w:rPr>
                <w:rStyle w:val="Hipervnculo"/>
              </w:rPr>
              <w:t>as</w:t>
            </w:r>
            <w:r>
              <w:tab/>
            </w:r>
            <w:r>
              <w:fldChar w:fldCharType="begin"/>
            </w:r>
            <w:r>
              <w:instrText xml:space="preserve"> PAGEREF _Toc226620987 \h </w:instrText>
            </w:r>
            <w:r>
              <w:fldChar w:fldCharType="separate"/>
            </w:r>
            <w:r>
              <w:t>4</w:t>
            </w:r>
            <w:r>
              <w:fldChar w:fldCharType="end"/>
            </w:r>
          </w:hyperlink>
        </w:p>
        <w:p w14:paraId="3DCDDE14" w14:textId="77777777" w:rsidR="00EB19AE" w:rsidRDefault="00915E55">
          <w:pPr>
            <w:pStyle w:val="TDC1"/>
            <w:tabs>
              <w:tab w:val="right" w:leader="dot" w:pos="9350"/>
            </w:tabs>
            <w:rPr>
              <w:rFonts w:eastAsiaTheme="minorEastAsia"/>
              <w:lang w:eastAsia="es-CO"/>
            </w:rPr>
          </w:pPr>
          <w:hyperlink w:anchor="_Toc226620988" w:history="1">
            <w:r>
              <w:rPr>
                <w:rStyle w:val="Hipervnculo"/>
              </w:rPr>
              <w:t>Lista de Tablas</w:t>
            </w:r>
            <w:r>
              <w:tab/>
            </w:r>
            <w:r>
              <w:fldChar w:fldCharType="begin"/>
            </w:r>
            <w:r>
              <w:instrText xml:space="preserve"> PAGEREF _Toc226620988 \h </w:instrText>
            </w:r>
            <w:r>
              <w:fldChar w:fldCharType="separate"/>
            </w:r>
            <w:r>
              <w:t>5</w:t>
            </w:r>
            <w:r>
              <w:fldChar w:fldCharType="end"/>
            </w:r>
          </w:hyperlink>
        </w:p>
        <w:p w14:paraId="1DCD8972" w14:textId="77777777" w:rsidR="00EB19AE" w:rsidRDefault="00915E55">
          <w:pPr>
            <w:pStyle w:val="TDC1"/>
            <w:tabs>
              <w:tab w:val="right" w:leader="dot" w:pos="9350"/>
            </w:tabs>
            <w:rPr>
              <w:rFonts w:eastAsiaTheme="minorEastAsia"/>
              <w:lang w:eastAsia="es-CO"/>
            </w:rPr>
          </w:pPr>
          <w:hyperlink w:anchor="_Toc226620989" w:history="1">
            <w:r>
              <w:rPr>
                <w:rStyle w:val="Hipervnculo"/>
              </w:rPr>
              <w:t>CAPÍTULO I</w:t>
            </w:r>
            <w:r>
              <w:tab/>
            </w:r>
            <w:r>
              <w:fldChar w:fldCharType="begin"/>
            </w:r>
            <w:r>
              <w:instrText xml:space="preserve"> PAGEREF _Toc226620989 \h </w:instrText>
            </w:r>
            <w:r>
              <w:fldChar w:fldCharType="separate"/>
            </w:r>
            <w:r>
              <w:t>6</w:t>
            </w:r>
            <w:r>
              <w:fldChar w:fldCharType="end"/>
            </w:r>
          </w:hyperlink>
        </w:p>
        <w:p w14:paraId="711EAEA1" w14:textId="77777777" w:rsidR="00EB19AE" w:rsidRDefault="00915E55">
          <w:pPr>
            <w:pStyle w:val="TDC2"/>
            <w:tabs>
              <w:tab w:val="left" w:pos="660"/>
              <w:tab w:val="right" w:leader="dot" w:pos="9350"/>
            </w:tabs>
            <w:rPr>
              <w:rFonts w:eastAsiaTheme="minorEastAsia"/>
              <w:lang w:eastAsia="es-CO"/>
            </w:rPr>
          </w:pPr>
          <w:hyperlink w:anchor="_Toc226620990" w:history="1">
            <w:r>
              <w:rPr>
                <w:rStyle w:val="Hipervnculo"/>
              </w:rPr>
              <w:t>1.</w:t>
            </w:r>
            <w:r>
              <w:rPr>
                <w:rFonts w:eastAsiaTheme="minorEastAsia"/>
                <w:lang w:eastAsia="es-CO"/>
              </w:rPr>
              <w:tab/>
            </w:r>
            <w:r>
              <w:rPr>
                <w:rStyle w:val="Hipervnculo"/>
              </w:rPr>
              <w:t>INTRODUCCIÓN</w:t>
            </w:r>
            <w:r>
              <w:tab/>
            </w:r>
            <w:r>
              <w:fldChar w:fldCharType="begin"/>
            </w:r>
            <w:r>
              <w:instrText xml:space="preserve"> PAGEREF _Toc226620990 \h </w:instrText>
            </w:r>
            <w:r>
              <w:fldChar w:fldCharType="separate"/>
            </w:r>
            <w:r>
              <w:t>6</w:t>
            </w:r>
            <w:r>
              <w:fldChar w:fldCharType="end"/>
            </w:r>
          </w:hyperlink>
        </w:p>
        <w:p w14:paraId="411E5CFC" w14:textId="77777777" w:rsidR="00EB19AE" w:rsidRDefault="00915E55">
          <w:pPr>
            <w:pStyle w:val="TDC3"/>
            <w:tabs>
              <w:tab w:val="left" w:pos="1100"/>
              <w:tab w:val="right" w:leader="dot" w:pos="9350"/>
            </w:tabs>
            <w:rPr>
              <w:rFonts w:eastAsiaTheme="minorEastAsia"/>
              <w:lang w:eastAsia="es-CO"/>
            </w:rPr>
          </w:pPr>
          <w:hyperlink w:anchor="_Toc226620991" w:history="1">
            <w:r>
              <w:rPr>
                <w:rStyle w:val="Hipervnculo"/>
              </w:rPr>
              <w:t>1.1.</w:t>
            </w:r>
            <w:r>
              <w:rPr>
                <w:rFonts w:eastAsiaTheme="minorEastAsia"/>
                <w:lang w:eastAsia="es-CO"/>
              </w:rPr>
              <w:tab/>
            </w:r>
            <w:r>
              <w:rPr>
                <w:rStyle w:val="Hipervnculo"/>
              </w:rPr>
              <w:t>Contextualización de la enfermedad de Parkinson</w:t>
            </w:r>
            <w:r>
              <w:tab/>
            </w:r>
            <w:r>
              <w:fldChar w:fldCharType="begin"/>
            </w:r>
            <w:r>
              <w:instrText xml:space="preserve"> PAGEREF _Toc226620991 \h </w:instrText>
            </w:r>
            <w:r>
              <w:fldChar w:fldCharType="separate"/>
            </w:r>
            <w:r>
              <w:t>6</w:t>
            </w:r>
            <w:r>
              <w:fldChar w:fldCharType="end"/>
            </w:r>
          </w:hyperlink>
        </w:p>
        <w:p w14:paraId="44E20B2F" w14:textId="77777777" w:rsidR="00EB19AE" w:rsidRDefault="00915E55">
          <w:pPr>
            <w:pStyle w:val="TDC3"/>
            <w:tabs>
              <w:tab w:val="left" w:pos="1100"/>
              <w:tab w:val="right" w:leader="dot" w:pos="9350"/>
            </w:tabs>
            <w:rPr>
              <w:rFonts w:eastAsiaTheme="minorEastAsia"/>
              <w:lang w:eastAsia="es-CO"/>
            </w:rPr>
          </w:pPr>
          <w:hyperlink w:anchor="_Toc226620992" w:history="1">
            <w:r>
              <w:rPr>
                <w:rStyle w:val="Hipervnculo"/>
              </w:rPr>
              <w:t>1.2.</w:t>
            </w:r>
            <w:r>
              <w:rPr>
                <w:rFonts w:eastAsiaTheme="minorEastAsia"/>
                <w:lang w:eastAsia="es-CO"/>
              </w:rPr>
              <w:tab/>
            </w:r>
            <w:r>
              <w:rPr>
                <w:rStyle w:val="Hipervnculo"/>
              </w:rPr>
              <w:t>Justificación</w:t>
            </w:r>
            <w:r>
              <w:tab/>
            </w:r>
            <w:r>
              <w:fldChar w:fldCharType="begin"/>
            </w:r>
            <w:r>
              <w:instrText xml:space="preserve"> PAGEREF _Toc226620992 \h </w:instrText>
            </w:r>
            <w:r>
              <w:fldChar w:fldCharType="separate"/>
            </w:r>
            <w:r>
              <w:t>7</w:t>
            </w:r>
            <w:r>
              <w:fldChar w:fldCharType="end"/>
            </w:r>
          </w:hyperlink>
        </w:p>
        <w:p w14:paraId="2ED3E989" w14:textId="77777777" w:rsidR="00EB19AE" w:rsidRDefault="00915E55">
          <w:pPr>
            <w:pStyle w:val="TDC3"/>
            <w:tabs>
              <w:tab w:val="left" w:pos="1100"/>
              <w:tab w:val="right" w:leader="dot" w:pos="9350"/>
            </w:tabs>
            <w:rPr>
              <w:rFonts w:eastAsiaTheme="minorEastAsia"/>
              <w:lang w:eastAsia="es-CO"/>
            </w:rPr>
          </w:pPr>
          <w:hyperlink w:anchor="_Toc226620993" w:history="1">
            <w:r>
              <w:rPr>
                <w:rStyle w:val="Hipervnculo"/>
              </w:rPr>
              <w:t>1.3.</w:t>
            </w:r>
            <w:r>
              <w:rPr>
                <w:rFonts w:eastAsiaTheme="minorEastAsia"/>
                <w:lang w:eastAsia="es-CO"/>
              </w:rPr>
              <w:tab/>
            </w:r>
            <w:r>
              <w:rPr>
                <w:rStyle w:val="Hipervnculo"/>
              </w:rPr>
              <w:t>Plant</w:t>
            </w:r>
            <w:r>
              <w:rPr>
                <w:rStyle w:val="Hipervnculo"/>
              </w:rPr>
              <w:t>eamiento del problema</w:t>
            </w:r>
            <w:r>
              <w:tab/>
            </w:r>
            <w:r>
              <w:fldChar w:fldCharType="begin"/>
            </w:r>
            <w:r>
              <w:instrText xml:space="preserve"> PAGEREF _Toc226620993 \h </w:instrText>
            </w:r>
            <w:r>
              <w:fldChar w:fldCharType="separate"/>
            </w:r>
            <w:r>
              <w:t>8</w:t>
            </w:r>
            <w:r>
              <w:fldChar w:fldCharType="end"/>
            </w:r>
          </w:hyperlink>
        </w:p>
        <w:p w14:paraId="12B2EFFC" w14:textId="77777777" w:rsidR="00EB19AE" w:rsidRDefault="00915E55">
          <w:pPr>
            <w:pStyle w:val="TDC3"/>
            <w:tabs>
              <w:tab w:val="left" w:pos="1100"/>
              <w:tab w:val="right" w:leader="dot" w:pos="9350"/>
            </w:tabs>
            <w:rPr>
              <w:rFonts w:eastAsiaTheme="minorEastAsia"/>
              <w:lang w:eastAsia="es-CO"/>
            </w:rPr>
          </w:pPr>
          <w:hyperlink w:anchor="_Toc226620994" w:history="1">
            <w:r>
              <w:rPr>
                <w:rStyle w:val="Hipervnculo"/>
              </w:rPr>
              <w:t>1.4.</w:t>
            </w:r>
            <w:r>
              <w:rPr>
                <w:rFonts w:eastAsiaTheme="minorEastAsia"/>
                <w:lang w:eastAsia="es-CO"/>
              </w:rPr>
              <w:tab/>
            </w:r>
            <w:r>
              <w:rPr>
                <w:rStyle w:val="Hipervnculo"/>
              </w:rPr>
              <w:t>Objetivo general</w:t>
            </w:r>
            <w:r>
              <w:tab/>
            </w:r>
            <w:r>
              <w:fldChar w:fldCharType="begin"/>
            </w:r>
            <w:r>
              <w:instrText xml:space="preserve"> PAGEREF _Toc226620994 \h </w:instrText>
            </w:r>
            <w:r>
              <w:fldChar w:fldCharType="separate"/>
            </w:r>
            <w:r>
              <w:t>9</w:t>
            </w:r>
            <w:r>
              <w:fldChar w:fldCharType="end"/>
            </w:r>
          </w:hyperlink>
        </w:p>
        <w:p w14:paraId="75AD4766" w14:textId="77777777" w:rsidR="00EB19AE" w:rsidRDefault="00915E55">
          <w:pPr>
            <w:pStyle w:val="TDC3"/>
            <w:tabs>
              <w:tab w:val="left" w:pos="1100"/>
              <w:tab w:val="right" w:leader="dot" w:pos="9350"/>
            </w:tabs>
            <w:rPr>
              <w:rFonts w:eastAsiaTheme="minorEastAsia"/>
              <w:lang w:eastAsia="es-CO"/>
            </w:rPr>
          </w:pPr>
          <w:hyperlink w:anchor="_Toc226620995" w:history="1">
            <w:r>
              <w:rPr>
                <w:rStyle w:val="Hipervnculo"/>
              </w:rPr>
              <w:t>1.5.</w:t>
            </w:r>
            <w:r>
              <w:rPr>
                <w:rFonts w:eastAsiaTheme="minorEastAsia"/>
                <w:lang w:eastAsia="es-CO"/>
              </w:rPr>
              <w:tab/>
            </w:r>
            <w:r>
              <w:rPr>
                <w:rStyle w:val="Hipervnculo"/>
              </w:rPr>
              <w:t>Objetivos específicos</w:t>
            </w:r>
            <w:r>
              <w:tab/>
            </w:r>
            <w:r>
              <w:fldChar w:fldCharType="begin"/>
            </w:r>
            <w:r>
              <w:instrText xml:space="preserve"> PAGEREF _Toc226620995 \h </w:instrText>
            </w:r>
            <w:r>
              <w:fldChar w:fldCharType="separate"/>
            </w:r>
            <w:r>
              <w:t>9</w:t>
            </w:r>
            <w:r>
              <w:fldChar w:fldCharType="end"/>
            </w:r>
          </w:hyperlink>
        </w:p>
        <w:p w14:paraId="1398FE62" w14:textId="77777777" w:rsidR="00EB19AE" w:rsidRDefault="00915E55">
          <w:pPr>
            <w:pStyle w:val="TDC3"/>
            <w:tabs>
              <w:tab w:val="left" w:pos="1100"/>
              <w:tab w:val="right" w:leader="dot" w:pos="9350"/>
            </w:tabs>
            <w:rPr>
              <w:rFonts w:eastAsiaTheme="minorEastAsia"/>
              <w:lang w:eastAsia="es-CO"/>
            </w:rPr>
          </w:pPr>
          <w:hyperlink w:anchor="_Toc226620996" w:history="1">
            <w:r>
              <w:rPr>
                <w:rStyle w:val="Hipervnculo"/>
              </w:rPr>
              <w:t>1.6.</w:t>
            </w:r>
            <w:r>
              <w:rPr>
                <w:rFonts w:eastAsiaTheme="minorEastAsia"/>
                <w:lang w:eastAsia="es-CO"/>
              </w:rPr>
              <w:tab/>
            </w:r>
            <w:r>
              <w:rPr>
                <w:rStyle w:val="Hipervnculo"/>
              </w:rPr>
              <w:t>Pregunta de investigación</w:t>
            </w:r>
            <w:r>
              <w:tab/>
            </w:r>
            <w:r>
              <w:fldChar w:fldCharType="begin"/>
            </w:r>
            <w:r>
              <w:instrText xml:space="preserve"> PAGEREF _Toc226620996 \h</w:instrText>
            </w:r>
            <w:r>
              <w:instrText xml:space="preserve"> </w:instrText>
            </w:r>
            <w:r>
              <w:fldChar w:fldCharType="separate"/>
            </w:r>
            <w:r>
              <w:t>9</w:t>
            </w:r>
            <w:r>
              <w:fldChar w:fldCharType="end"/>
            </w:r>
          </w:hyperlink>
        </w:p>
        <w:p w14:paraId="6F639F7C" w14:textId="77777777" w:rsidR="00EB19AE" w:rsidRDefault="00915E55">
          <w:pPr>
            <w:pStyle w:val="TDC1"/>
            <w:tabs>
              <w:tab w:val="right" w:leader="dot" w:pos="9350"/>
            </w:tabs>
            <w:rPr>
              <w:rFonts w:eastAsiaTheme="minorEastAsia"/>
              <w:lang w:eastAsia="es-CO"/>
            </w:rPr>
          </w:pPr>
          <w:hyperlink w:anchor="_Toc226620997" w:history="1">
            <w:r>
              <w:rPr>
                <w:rStyle w:val="Hipervnculo"/>
              </w:rPr>
              <w:t>CAPÍTULO II</w:t>
            </w:r>
            <w:r>
              <w:tab/>
            </w:r>
            <w:r>
              <w:fldChar w:fldCharType="begin"/>
            </w:r>
            <w:r>
              <w:instrText xml:space="preserve"> PAGEREF _Toc226620997 \h </w:instrText>
            </w:r>
            <w:r>
              <w:fldChar w:fldCharType="separate"/>
            </w:r>
            <w:r>
              <w:t>10</w:t>
            </w:r>
            <w:r>
              <w:fldChar w:fldCharType="end"/>
            </w:r>
          </w:hyperlink>
        </w:p>
        <w:p w14:paraId="5BEA467D" w14:textId="77777777" w:rsidR="00EB19AE" w:rsidRDefault="00915E55">
          <w:pPr>
            <w:pStyle w:val="TDC2"/>
            <w:tabs>
              <w:tab w:val="left" w:pos="660"/>
              <w:tab w:val="right" w:leader="dot" w:pos="9350"/>
            </w:tabs>
            <w:rPr>
              <w:rFonts w:eastAsiaTheme="minorEastAsia"/>
              <w:lang w:eastAsia="es-CO"/>
            </w:rPr>
          </w:pPr>
          <w:hyperlink w:anchor="_Toc226620998" w:history="1">
            <w:r>
              <w:rPr>
                <w:rStyle w:val="Hipervnculo"/>
              </w:rPr>
              <w:t>2.</w:t>
            </w:r>
            <w:r>
              <w:rPr>
                <w:rFonts w:eastAsiaTheme="minorEastAsia"/>
                <w:lang w:eastAsia="es-CO"/>
              </w:rPr>
              <w:tab/>
            </w:r>
            <w:r>
              <w:rPr>
                <w:rStyle w:val="Hipervnculo"/>
              </w:rPr>
              <w:t>REVISIÓN DIRIGIDA DE LA LITERATURA (2021–2025)</w:t>
            </w:r>
            <w:r>
              <w:tab/>
            </w:r>
            <w:r>
              <w:fldChar w:fldCharType="begin"/>
            </w:r>
            <w:r>
              <w:instrText xml:space="preserve"> PAGEREF _Toc226620998 \h </w:instrText>
            </w:r>
            <w:r>
              <w:fldChar w:fldCharType="separate"/>
            </w:r>
            <w:r>
              <w:t>10</w:t>
            </w:r>
            <w:r>
              <w:fldChar w:fldCharType="end"/>
            </w:r>
          </w:hyperlink>
        </w:p>
        <w:p w14:paraId="459F1FB9" w14:textId="77777777" w:rsidR="00EB19AE" w:rsidRDefault="00915E55">
          <w:pPr>
            <w:pStyle w:val="TDC3"/>
            <w:tabs>
              <w:tab w:val="left" w:pos="1100"/>
              <w:tab w:val="right" w:leader="dot" w:pos="9350"/>
            </w:tabs>
            <w:rPr>
              <w:rFonts w:eastAsiaTheme="minorEastAsia"/>
              <w:lang w:eastAsia="es-CO"/>
            </w:rPr>
          </w:pPr>
          <w:hyperlink w:anchor="_Toc226620999" w:history="1">
            <w:r>
              <w:rPr>
                <w:rStyle w:val="Hipervnculo"/>
              </w:rPr>
              <w:t>2.1.</w:t>
            </w:r>
            <w:r>
              <w:rPr>
                <w:rFonts w:eastAsiaTheme="minorEastAsia"/>
                <w:lang w:eastAsia="es-CO"/>
              </w:rPr>
              <w:tab/>
            </w:r>
            <w:r>
              <w:rPr>
                <w:rStyle w:val="Hipervnculo"/>
              </w:rPr>
              <w:t>Definiciones y antecedentes</w:t>
            </w:r>
            <w:r>
              <w:tab/>
            </w:r>
            <w:r>
              <w:fldChar w:fldCharType="begin"/>
            </w:r>
            <w:r>
              <w:instrText xml:space="preserve"> PAGEREF _Toc226620999 \h </w:instrText>
            </w:r>
            <w:r>
              <w:fldChar w:fldCharType="separate"/>
            </w:r>
            <w:r>
              <w:t>10</w:t>
            </w:r>
            <w:r>
              <w:fldChar w:fldCharType="end"/>
            </w:r>
          </w:hyperlink>
        </w:p>
        <w:p w14:paraId="0490CEC8" w14:textId="77777777" w:rsidR="00EB19AE" w:rsidRDefault="00915E55">
          <w:pPr>
            <w:pStyle w:val="TDC3"/>
            <w:tabs>
              <w:tab w:val="left" w:pos="1100"/>
              <w:tab w:val="right" w:leader="dot" w:pos="9350"/>
            </w:tabs>
            <w:rPr>
              <w:rFonts w:eastAsiaTheme="minorEastAsia"/>
              <w:lang w:eastAsia="es-CO"/>
            </w:rPr>
          </w:pPr>
          <w:hyperlink w:anchor="_Toc226621000" w:history="1">
            <w:r>
              <w:rPr>
                <w:rStyle w:val="Hipervnculo"/>
              </w:rPr>
              <w:t>2.2.</w:t>
            </w:r>
            <w:r>
              <w:rPr>
                <w:rFonts w:eastAsiaTheme="minorEastAsia"/>
                <w:lang w:eastAsia="es-CO"/>
              </w:rPr>
              <w:tab/>
            </w:r>
            <w:r>
              <w:rPr>
                <w:rStyle w:val="Hipervnculo"/>
              </w:rPr>
              <w:t>Definiciones</w:t>
            </w:r>
            <w:r>
              <w:tab/>
            </w:r>
            <w:r>
              <w:fldChar w:fldCharType="begin"/>
            </w:r>
            <w:r>
              <w:instrText xml:space="preserve"> PAGEREF _Toc226621000 \h </w:instrText>
            </w:r>
            <w:r>
              <w:fldChar w:fldCharType="separate"/>
            </w:r>
            <w:r>
              <w:t>10</w:t>
            </w:r>
            <w:r>
              <w:fldChar w:fldCharType="end"/>
            </w:r>
          </w:hyperlink>
        </w:p>
        <w:p w14:paraId="42598893" w14:textId="77777777" w:rsidR="00EB19AE" w:rsidRDefault="00915E55">
          <w:pPr>
            <w:pStyle w:val="TDC3"/>
            <w:tabs>
              <w:tab w:val="left" w:pos="1100"/>
              <w:tab w:val="right" w:leader="dot" w:pos="9350"/>
            </w:tabs>
            <w:rPr>
              <w:rFonts w:eastAsiaTheme="minorEastAsia"/>
              <w:lang w:eastAsia="es-CO"/>
            </w:rPr>
          </w:pPr>
          <w:hyperlink w:anchor="_Toc226621001" w:history="1">
            <w:r>
              <w:rPr>
                <w:rStyle w:val="Hipervnculo"/>
              </w:rPr>
              <w:t>2.3.</w:t>
            </w:r>
            <w:r>
              <w:rPr>
                <w:rFonts w:eastAsiaTheme="minorEastAsia"/>
                <w:lang w:eastAsia="es-CO"/>
              </w:rPr>
              <w:tab/>
            </w:r>
            <w:r>
              <w:rPr>
                <w:rStyle w:val="Hipervnculo"/>
              </w:rPr>
              <w:t>Antecedentes</w:t>
            </w:r>
            <w:r>
              <w:tab/>
            </w:r>
            <w:r>
              <w:fldChar w:fldCharType="begin"/>
            </w:r>
            <w:r>
              <w:instrText xml:space="preserve"> PAGEREF _Toc226621001 \h </w:instrText>
            </w:r>
            <w:r>
              <w:fldChar w:fldCharType="separate"/>
            </w:r>
            <w:r>
              <w:t>11</w:t>
            </w:r>
            <w:r>
              <w:fldChar w:fldCharType="end"/>
            </w:r>
          </w:hyperlink>
        </w:p>
        <w:p w14:paraId="7FD958E6" w14:textId="77777777" w:rsidR="00EB19AE" w:rsidRDefault="00915E55">
          <w:pPr>
            <w:pStyle w:val="TDC3"/>
            <w:tabs>
              <w:tab w:val="left" w:pos="1100"/>
              <w:tab w:val="right" w:leader="dot" w:pos="9350"/>
            </w:tabs>
            <w:rPr>
              <w:rFonts w:eastAsiaTheme="minorEastAsia"/>
              <w:lang w:eastAsia="es-CO"/>
            </w:rPr>
          </w:pPr>
          <w:hyperlink w:anchor="_Toc226621002" w:history="1">
            <w:r>
              <w:rPr>
                <w:rStyle w:val="Hipervnculo"/>
              </w:rPr>
              <w:t>2.4.</w:t>
            </w:r>
            <w:r>
              <w:rPr>
                <w:rFonts w:eastAsiaTheme="minorEastAsia"/>
                <w:lang w:eastAsia="es-CO"/>
              </w:rPr>
              <w:tab/>
            </w:r>
            <w:r>
              <w:rPr>
                <w:rStyle w:val="Hipervnculo"/>
              </w:rPr>
              <w:t>Comparación de estudios sob</w:t>
            </w:r>
            <w:r>
              <w:rPr>
                <w:rStyle w:val="Hipervnculo"/>
              </w:rPr>
              <w:t>re herramientas tecnológicas en EP</w:t>
            </w:r>
            <w:r>
              <w:tab/>
            </w:r>
            <w:r>
              <w:fldChar w:fldCharType="begin"/>
            </w:r>
            <w:r>
              <w:instrText xml:space="preserve"> PAGEREF _Toc226621002 \h </w:instrText>
            </w:r>
            <w:r>
              <w:fldChar w:fldCharType="separate"/>
            </w:r>
            <w:r>
              <w:t>13</w:t>
            </w:r>
            <w:r>
              <w:fldChar w:fldCharType="end"/>
            </w:r>
          </w:hyperlink>
        </w:p>
        <w:p w14:paraId="5034662A" w14:textId="77777777" w:rsidR="00EB19AE" w:rsidRDefault="00915E55">
          <w:pPr>
            <w:pStyle w:val="TDC1"/>
            <w:tabs>
              <w:tab w:val="right" w:leader="dot" w:pos="9350"/>
            </w:tabs>
            <w:rPr>
              <w:rFonts w:eastAsiaTheme="minorEastAsia"/>
              <w:lang w:eastAsia="es-CO"/>
            </w:rPr>
          </w:pPr>
          <w:hyperlink w:anchor="_Toc226621003" w:history="1">
            <w:r>
              <w:rPr>
                <w:rStyle w:val="Hipervnculo"/>
              </w:rPr>
              <w:t>CAPITULO III</w:t>
            </w:r>
            <w:r>
              <w:tab/>
            </w:r>
            <w:r>
              <w:fldChar w:fldCharType="begin"/>
            </w:r>
            <w:r>
              <w:instrText xml:space="preserve"> PAGEREF _Toc226621003 \h </w:instrText>
            </w:r>
            <w:r>
              <w:fldChar w:fldCharType="separate"/>
            </w:r>
            <w:r>
              <w:t>18</w:t>
            </w:r>
            <w:r>
              <w:fldChar w:fldCharType="end"/>
            </w:r>
          </w:hyperlink>
        </w:p>
        <w:p w14:paraId="054047C8" w14:textId="77777777" w:rsidR="00EB19AE" w:rsidRDefault="00915E55">
          <w:pPr>
            <w:pStyle w:val="TDC2"/>
            <w:tabs>
              <w:tab w:val="left" w:pos="660"/>
              <w:tab w:val="right" w:leader="dot" w:pos="9350"/>
            </w:tabs>
            <w:rPr>
              <w:rFonts w:eastAsiaTheme="minorEastAsia"/>
              <w:lang w:eastAsia="es-CO"/>
            </w:rPr>
          </w:pPr>
          <w:hyperlink w:anchor="_Toc226621004" w:history="1">
            <w:r>
              <w:rPr>
                <w:rStyle w:val="Hipervnculo"/>
              </w:rPr>
              <w:t>3.</w:t>
            </w:r>
            <w:r>
              <w:rPr>
                <w:rFonts w:eastAsiaTheme="minorEastAsia"/>
                <w:lang w:eastAsia="es-CO"/>
              </w:rPr>
              <w:tab/>
            </w:r>
            <w:r>
              <w:rPr>
                <w:rStyle w:val="Hipervnculo"/>
              </w:rPr>
              <w:t>METODOLOGÍA</w:t>
            </w:r>
            <w:r>
              <w:tab/>
            </w:r>
            <w:r>
              <w:fldChar w:fldCharType="begin"/>
            </w:r>
            <w:r>
              <w:instrText xml:space="preserve"> PAGEREF _Toc226621004 \h </w:instrText>
            </w:r>
            <w:r>
              <w:fldChar w:fldCharType="separate"/>
            </w:r>
            <w:r>
              <w:t>18</w:t>
            </w:r>
            <w:r>
              <w:fldChar w:fldCharType="end"/>
            </w:r>
          </w:hyperlink>
        </w:p>
        <w:p w14:paraId="0E0E7410" w14:textId="77777777" w:rsidR="00EB19AE" w:rsidRDefault="00915E55">
          <w:pPr>
            <w:pStyle w:val="TDC3"/>
            <w:tabs>
              <w:tab w:val="left" w:pos="1100"/>
              <w:tab w:val="right" w:leader="dot" w:pos="9350"/>
            </w:tabs>
            <w:rPr>
              <w:rFonts w:eastAsiaTheme="minorEastAsia"/>
              <w:lang w:eastAsia="es-CO"/>
            </w:rPr>
          </w:pPr>
          <w:hyperlink w:anchor="_Toc226621005" w:history="1">
            <w:r>
              <w:rPr>
                <w:rStyle w:val="Hipervnculo"/>
              </w:rPr>
              <w:t>3.1.</w:t>
            </w:r>
            <w:r>
              <w:rPr>
                <w:rFonts w:eastAsiaTheme="minorEastAsia"/>
                <w:lang w:eastAsia="es-CO"/>
              </w:rPr>
              <w:tab/>
            </w:r>
            <w:r>
              <w:rPr>
                <w:rStyle w:val="Hipervnculo"/>
              </w:rPr>
              <w:t>Enfoque metodológico</w:t>
            </w:r>
            <w:r>
              <w:tab/>
            </w:r>
            <w:r>
              <w:fldChar w:fldCharType="begin"/>
            </w:r>
            <w:r>
              <w:instrText xml:space="preserve"> PAGEREF _Toc226621005 \h </w:instrText>
            </w:r>
            <w:r>
              <w:fldChar w:fldCharType="separate"/>
            </w:r>
            <w:r>
              <w:t>18</w:t>
            </w:r>
            <w:r>
              <w:fldChar w:fldCharType="end"/>
            </w:r>
          </w:hyperlink>
        </w:p>
        <w:p w14:paraId="5B874A53" w14:textId="77777777" w:rsidR="00EB19AE" w:rsidRDefault="00915E55">
          <w:pPr>
            <w:pStyle w:val="TDC3"/>
            <w:tabs>
              <w:tab w:val="left" w:pos="1100"/>
              <w:tab w:val="right" w:leader="dot" w:pos="9350"/>
            </w:tabs>
            <w:rPr>
              <w:rFonts w:eastAsiaTheme="minorEastAsia"/>
              <w:lang w:eastAsia="es-CO"/>
            </w:rPr>
          </w:pPr>
          <w:hyperlink w:anchor="_Toc226621006" w:history="1">
            <w:r>
              <w:rPr>
                <w:rStyle w:val="Hipervnculo"/>
              </w:rPr>
              <w:t>3.2.</w:t>
            </w:r>
            <w:r>
              <w:rPr>
                <w:rFonts w:eastAsiaTheme="minorEastAsia"/>
                <w:lang w:eastAsia="es-CO"/>
              </w:rPr>
              <w:tab/>
            </w:r>
            <w:r>
              <w:rPr>
                <w:rStyle w:val="Hipervnculo"/>
              </w:rPr>
              <w:t>Tipo de estudio</w:t>
            </w:r>
            <w:r>
              <w:tab/>
            </w:r>
            <w:r>
              <w:fldChar w:fldCharType="begin"/>
            </w:r>
            <w:r>
              <w:instrText xml:space="preserve"> PAGEREF _Toc226621006 \h </w:instrText>
            </w:r>
            <w:r>
              <w:fldChar w:fldCharType="separate"/>
            </w:r>
            <w:r>
              <w:t>18</w:t>
            </w:r>
            <w:r>
              <w:fldChar w:fldCharType="end"/>
            </w:r>
          </w:hyperlink>
        </w:p>
        <w:p w14:paraId="703B3B0D" w14:textId="77777777" w:rsidR="00EB19AE" w:rsidRDefault="00915E55">
          <w:pPr>
            <w:pStyle w:val="TDC3"/>
            <w:tabs>
              <w:tab w:val="left" w:pos="1100"/>
              <w:tab w:val="right" w:leader="dot" w:pos="9350"/>
            </w:tabs>
            <w:rPr>
              <w:rFonts w:eastAsiaTheme="minorEastAsia"/>
              <w:lang w:eastAsia="es-CO"/>
            </w:rPr>
          </w:pPr>
          <w:hyperlink w:anchor="_Toc226621007" w:history="1">
            <w:r>
              <w:rPr>
                <w:rStyle w:val="Hipervnculo"/>
              </w:rPr>
              <w:t>3.3.</w:t>
            </w:r>
            <w:r>
              <w:rPr>
                <w:rFonts w:eastAsiaTheme="minorEastAsia"/>
                <w:lang w:eastAsia="es-CO"/>
              </w:rPr>
              <w:tab/>
            </w:r>
            <w:r>
              <w:rPr>
                <w:rStyle w:val="Hipervnculo"/>
              </w:rPr>
              <w:t>Población y muestra</w:t>
            </w:r>
            <w:r>
              <w:tab/>
            </w:r>
            <w:r>
              <w:fldChar w:fldCharType="begin"/>
            </w:r>
            <w:r>
              <w:instrText xml:space="preserve"> PAGEREF _Toc226621007 \h </w:instrText>
            </w:r>
            <w:r>
              <w:fldChar w:fldCharType="separate"/>
            </w:r>
            <w:r>
              <w:t>20</w:t>
            </w:r>
            <w:r>
              <w:fldChar w:fldCharType="end"/>
            </w:r>
          </w:hyperlink>
        </w:p>
        <w:p w14:paraId="2B5546F4" w14:textId="77777777" w:rsidR="00EB19AE" w:rsidRDefault="00915E55">
          <w:pPr>
            <w:pStyle w:val="TDC3"/>
            <w:tabs>
              <w:tab w:val="left" w:pos="1100"/>
              <w:tab w:val="right" w:leader="dot" w:pos="9350"/>
            </w:tabs>
            <w:rPr>
              <w:rFonts w:eastAsiaTheme="minorEastAsia"/>
              <w:lang w:eastAsia="es-CO"/>
            </w:rPr>
          </w:pPr>
          <w:hyperlink w:anchor="_Toc226621008" w:history="1">
            <w:r>
              <w:rPr>
                <w:rStyle w:val="Hipervnculo"/>
              </w:rPr>
              <w:t>3.4.</w:t>
            </w:r>
            <w:r>
              <w:rPr>
                <w:rFonts w:eastAsiaTheme="minorEastAsia"/>
                <w:lang w:eastAsia="es-CO"/>
              </w:rPr>
              <w:tab/>
            </w:r>
            <w:r>
              <w:rPr>
                <w:rStyle w:val="Hipervnculo"/>
              </w:rPr>
              <w:t>Criterios de inclusión</w:t>
            </w:r>
            <w:r>
              <w:tab/>
            </w:r>
            <w:r>
              <w:fldChar w:fldCharType="begin"/>
            </w:r>
            <w:r>
              <w:instrText xml:space="preserve"> PAGEREF _Toc226621008 \h </w:instrText>
            </w:r>
            <w:r>
              <w:fldChar w:fldCharType="separate"/>
            </w:r>
            <w:r>
              <w:t>20</w:t>
            </w:r>
            <w:r>
              <w:fldChar w:fldCharType="end"/>
            </w:r>
          </w:hyperlink>
        </w:p>
        <w:p w14:paraId="018FC168" w14:textId="77777777" w:rsidR="00EB19AE" w:rsidRDefault="00915E55">
          <w:pPr>
            <w:pStyle w:val="TDC3"/>
            <w:tabs>
              <w:tab w:val="left" w:pos="1100"/>
              <w:tab w:val="right" w:leader="dot" w:pos="9350"/>
            </w:tabs>
            <w:rPr>
              <w:rFonts w:eastAsiaTheme="minorEastAsia"/>
              <w:lang w:eastAsia="es-CO"/>
            </w:rPr>
          </w:pPr>
          <w:hyperlink w:anchor="_Toc226621009" w:history="1">
            <w:r>
              <w:rPr>
                <w:rStyle w:val="Hipervnculo"/>
              </w:rPr>
              <w:t>3.5.</w:t>
            </w:r>
            <w:r>
              <w:rPr>
                <w:rFonts w:eastAsiaTheme="minorEastAsia"/>
                <w:lang w:eastAsia="es-CO"/>
              </w:rPr>
              <w:tab/>
            </w:r>
            <w:r>
              <w:rPr>
                <w:rStyle w:val="Hipervnculo"/>
              </w:rPr>
              <w:t>Criterios de exclusión</w:t>
            </w:r>
            <w:r>
              <w:tab/>
            </w:r>
            <w:r>
              <w:fldChar w:fldCharType="begin"/>
            </w:r>
            <w:r>
              <w:instrText xml:space="preserve"> PAGEREF _Toc226621009 \h </w:instrText>
            </w:r>
            <w:r>
              <w:fldChar w:fldCharType="separate"/>
            </w:r>
            <w:r>
              <w:t>20</w:t>
            </w:r>
            <w:r>
              <w:fldChar w:fldCharType="end"/>
            </w:r>
          </w:hyperlink>
        </w:p>
        <w:p w14:paraId="02FB6031" w14:textId="77777777" w:rsidR="00EB19AE" w:rsidRDefault="00915E55">
          <w:pPr>
            <w:pStyle w:val="TDC3"/>
            <w:tabs>
              <w:tab w:val="left" w:pos="1100"/>
              <w:tab w:val="right" w:leader="dot" w:pos="9350"/>
            </w:tabs>
            <w:rPr>
              <w:rFonts w:eastAsiaTheme="minorEastAsia"/>
              <w:lang w:eastAsia="es-CO"/>
            </w:rPr>
          </w:pPr>
          <w:hyperlink w:anchor="_Toc226621010" w:history="1">
            <w:r>
              <w:rPr>
                <w:rStyle w:val="Hipervnculo"/>
              </w:rPr>
              <w:t>3.6.</w:t>
            </w:r>
            <w:r>
              <w:rPr>
                <w:rFonts w:eastAsiaTheme="minorEastAsia"/>
                <w:lang w:eastAsia="es-CO"/>
              </w:rPr>
              <w:tab/>
            </w:r>
            <w:r>
              <w:rPr>
                <w:rStyle w:val="Hipervnculo"/>
              </w:rPr>
              <w:t xml:space="preserve">Escenario de </w:t>
            </w:r>
            <w:r>
              <w:rPr>
                <w:rStyle w:val="Hipervnculo"/>
              </w:rPr>
              <w:t>la investigación</w:t>
            </w:r>
            <w:r>
              <w:tab/>
            </w:r>
            <w:r>
              <w:fldChar w:fldCharType="begin"/>
            </w:r>
            <w:r>
              <w:instrText xml:space="preserve"> PAGEREF _Toc226621010 \h </w:instrText>
            </w:r>
            <w:r>
              <w:fldChar w:fldCharType="separate"/>
            </w:r>
            <w:r>
              <w:t>21</w:t>
            </w:r>
            <w:r>
              <w:fldChar w:fldCharType="end"/>
            </w:r>
          </w:hyperlink>
        </w:p>
        <w:p w14:paraId="00A5EE21" w14:textId="77777777" w:rsidR="00EB19AE" w:rsidRDefault="00915E55">
          <w:pPr>
            <w:pStyle w:val="TDC3"/>
            <w:tabs>
              <w:tab w:val="left" w:pos="1100"/>
              <w:tab w:val="right" w:leader="dot" w:pos="9350"/>
            </w:tabs>
            <w:rPr>
              <w:rFonts w:eastAsiaTheme="minorEastAsia"/>
              <w:lang w:eastAsia="es-CO"/>
            </w:rPr>
          </w:pPr>
          <w:hyperlink w:anchor="_Toc226621011" w:history="1">
            <w:r>
              <w:rPr>
                <w:rStyle w:val="Hipervnculo"/>
              </w:rPr>
              <w:t>3.7.</w:t>
            </w:r>
            <w:r>
              <w:rPr>
                <w:rFonts w:eastAsiaTheme="minorEastAsia"/>
                <w:lang w:eastAsia="es-CO"/>
              </w:rPr>
              <w:tab/>
            </w:r>
            <w:r>
              <w:rPr>
                <w:rStyle w:val="Hipervnculo"/>
              </w:rPr>
              <w:t>Variables operacionalizadas</w:t>
            </w:r>
            <w:r>
              <w:tab/>
            </w:r>
            <w:r>
              <w:fldChar w:fldCharType="begin"/>
            </w:r>
            <w:r>
              <w:instrText xml:space="preserve"> PAGEREF _Toc226621011 \h </w:instrText>
            </w:r>
            <w:r>
              <w:fldChar w:fldCharType="separate"/>
            </w:r>
            <w:r>
              <w:t>21</w:t>
            </w:r>
            <w:r>
              <w:fldChar w:fldCharType="end"/>
            </w:r>
          </w:hyperlink>
        </w:p>
        <w:p w14:paraId="78AD1B0C" w14:textId="77777777" w:rsidR="00EB19AE" w:rsidRDefault="00915E55">
          <w:pPr>
            <w:pStyle w:val="TDC3"/>
            <w:tabs>
              <w:tab w:val="left" w:pos="1100"/>
              <w:tab w:val="right" w:leader="dot" w:pos="9350"/>
            </w:tabs>
            <w:rPr>
              <w:rFonts w:eastAsiaTheme="minorEastAsia"/>
              <w:lang w:eastAsia="es-CO"/>
            </w:rPr>
          </w:pPr>
          <w:hyperlink w:anchor="_Toc226621012" w:history="1">
            <w:r>
              <w:rPr>
                <w:rStyle w:val="Hipervnculo"/>
              </w:rPr>
              <w:t>3.8.</w:t>
            </w:r>
            <w:r>
              <w:rPr>
                <w:rFonts w:eastAsiaTheme="minorEastAsia"/>
                <w:lang w:eastAsia="es-CO"/>
              </w:rPr>
              <w:tab/>
            </w:r>
            <w:r>
              <w:rPr>
                <w:rStyle w:val="Hipervnculo"/>
              </w:rPr>
              <w:t>Técnicas e instrumentos de recolección</w:t>
            </w:r>
            <w:r>
              <w:tab/>
            </w:r>
            <w:r>
              <w:fldChar w:fldCharType="begin"/>
            </w:r>
            <w:r>
              <w:instrText xml:space="preserve"> PAGEREF _Toc226621012 \h </w:instrText>
            </w:r>
            <w:r>
              <w:fldChar w:fldCharType="separate"/>
            </w:r>
            <w:r>
              <w:t>22</w:t>
            </w:r>
            <w:r>
              <w:fldChar w:fldCharType="end"/>
            </w:r>
          </w:hyperlink>
        </w:p>
        <w:p w14:paraId="23F38F9F" w14:textId="77777777" w:rsidR="00EB19AE" w:rsidRDefault="00915E55">
          <w:pPr>
            <w:pStyle w:val="TDC3"/>
            <w:tabs>
              <w:tab w:val="left" w:pos="1100"/>
              <w:tab w:val="right" w:leader="dot" w:pos="9350"/>
            </w:tabs>
            <w:rPr>
              <w:rFonts w:eastAsiaTheme="minorEastAsia"/>
              <w:lang w:eastAsia="es-CO"/>
            </w:rPr>
          </w:pPr>
          <w:hyperlink w:anchor="_Toc226621013" w:history="1">
            <w:r>
              <w:rPr>
                <w:rStyle w:val="Hipervnculo"/>
              </w:rPr>
              <w:t>3.9.</w:t>
            </w:r>
            <w:r>
              <w:rPr>
                <w:rFonts w:eastAsiaTheme="minorEastAsia"/>
                <w:lang w:eastAsia="es-CO"/>
              </w:rPr>
              <w:tab/>
            </w:r>
            <w:r>
              <w:rPr>
                <w:rStyle w:val="Hipervnculo"/>
              </w:rPr>
              <w:t>Análisis de datos</w:t>
            </w:r>
            <w:r>
              <w:tab/>
            </w:r>
            <w:r>
              <w:fldChar w:fldCharType="begin"/>
            </w:r>
            <w:r>
              <w:instrText xml:space="preserve"> PAGEREF _Toc226621013 \h </w:instrText>
            </w:r>
            <w:r>
              <w:fldChar w:fldCharType="separate"/>
            </w:r>
            <w:r>
              <w:t>23</w:t>
            </w:r>
            <w:r>
              <w:fldChar w:fldCharType="end"/>
            </w:r>
          </w:hyperlink>
        </w:p>
        <w:p w14:paraId="51D98A1F" w14:textId="77777777" w:rsidR="00EB19AE" w:rsidRDefault="00915E55">
          <w:pPr>
            <w:pStyle w:val="TDC3"/>
            <w:tabs>
              <w:tab w:val="left" w:pos="1320"/>
              <w:tab w:val="right" w:leader="dot" w:pos="9350"/>
            </w:tabs>
            <w:rPr>
              <w:rFonts w:eastAsiaTheme="minorEastAsia"/>
              <w:lang w:eastAsia="es-CO"/>
            </w:rPr>
          </w:pPr>
          <w:hyperlink w:anchor="_Toc226621014" w:history="1">
            <w:r>
              <w:rPr>
                <w:rStyle w:val="Hipervnculo"/>
              </w:rPr>
              <w:t>3.10.</w:t>
            </w:r>
            <w:r>
              <w:rPr>
                <w:rFonts w:eastAsiaTheme="minorEastAsia"/>
                <w:lang w:eastAsia="es-CO"/>
              </w:rPr>
              <w:tab/>
            </w:r>
            <w:r>
              <w:rPr>
                <w:rStyle w:val="Hipervnculo"/>
              </w:rPr>
              <w:t>Consideraciones éticas</w:t>
            </w:r>
            <w:r>
              <w:tab/>
            </w:r>
            <w:r>
              <w:fldChar w:fldCharType="begin"/>
            </w:r>
            <w:r>
              <w:instrText xml:space="preserve"> PAGEREF _Toc226621014 \h </w:instrText>
            </w:r>
            <w:r>
              <w:fldChar w:fldCharType="separate"/>
            </w:r>
            <w:r>
              <w:t>23</w:t>
            </w:r>
            <w:r>
              <w:fldChar w:fldCharType="end"/>
            </w:r>
          </w:hyperlink>
        </w:p>
        <w:p w14:paraId="2194AC6B" w14:textId="77777777" w:rsidR="00EB19AE" w:rsidRDefault="00915E55">
          <w:pPr>
            <w:pStyle w:val="TDC3"/>
            <w:tabs>
              <w:tab w:val="left" w:pos="1320"/>
              <w:tab w:val="right" w:leader="dot" w:pos="9350"/>
            </w:tabs>
            <w:rPr>
              <w:rFonts w:eastAsiaTheme="minorEastAsia"/>
              <w:lang w:eastAsia="es-CO"/>
            </w:rPr>
          </w:pPr>
          <w:hyperlink w:anchor="_Toc226621015" w:history="1">
            <w:r>
              <w:rPr>
                <w:rStyle w:val="Hipervnculo"/>
              </w:rPr>
              <w:t>3.11.</w:t>
            </w:r>
            <w:r>
              <w:rPr>
                <w:rFonts w:eastAsiaTheme="minorEastAsia"/>
                <w:lang w:eastAsia="es-CO"/>
              </w:rPr>
              <w:tab/>
            </w:r>
            <w:r>
              <w:rPr>
                <w:rStyle w:val="Hipervnculo"/>
              </w:rPr>
              <w:t>Bases legales</w:t>
            </w:r>
            <w:r>
              <w:tab/>
            </w:r>
            <w:r>
              <w:fldChar w:fldCharType="begin"/>
            </w:r>
            <w:r>
              <w:instrText xml:space="preserve"> PAGEREF _Toc226621015 \h </w:instrText>
            </w:r>
            <w:r>
              <w:fldChar w:fldCharType="separate"/>
            </w:r>
            <w:r>
              <w:t>24</w:t>
            </w:r>
            <w:r>
              <w:fldChar w:fldCharType="end"/>
            </w:r>
          </w:hyperlink>
        </w:p>
        <w:p w14:paraId="5FA74096" w14:textId="77777777" w:rsidR="00EB19AE" w:rsidRDefault="00915E55">
          <w:pPr>
            <w:pStyle w:val="TDC1"/>
            <w:tabs>
              <w:tab w:val="right" w:leader="dot" w:pos="9350"/>
            </w:tabs>
            <w:rPr>
              <w:rFonts w:eastAsiaTheme="minorEastAsia"/>
              <w:lang w:eastAsia="es-CO"/>
            </w:rPr>
          </w:pPr>
          <w:hyperlink w:anchor="_Toc226621016" w:history="1">
            <w:r>
              <w:rPr>
                <w:rStyle w:val="Hipervnculo"/>
              </w:rPr>
              <w:t>CAPÍTULO IV</w:t>
            </w:r>
            <w:r>
              <w:tab/>
            </w:r>
            <w:r>
              <w:fldChar w:fldCharType="begin"/>
            </w:r>
            <w:r>
              <w:instrText xml:space="preserve"> PAGEREF _Toc226621016 \h </w:instrText>
            </w:r>
            <w:r>
              <w:fldChar w:fldCharType="separate"/>
            </w:r>
            <w:r>
              <w:t>25</w:t>
            </w:r>
            <w:r>
              <w:fldChar w:fldCharType="end"/>
            </w:r>
          </w:hyperlink>
        </w:p>
        <w:p w14:paraId="2E65B1C8" w14:textId="77777777" w:rsidR="00EB19AE" w:rsidRDefault="00915E55">
          <w:pPr>
            <w:pStyle w:val="TDC2"/>
            <w:tabs>
              <w:tab w:val="left" w:pos="660"/>
              <w:tab w:val="right" w:leader="dot" w:pos="9350"/>
            </w:tabs>
            <w:rPr>
              <w:rFonts w:eastAsiaTheme="minorEastAsia"/>
              <w:lang w:eastAsia="es-CO"/>
            </w:rPr>
          </w:pPr>
          <w:hyperlink w:anchor="_Toc226621017" w:history="1">
            <w:r>
              <w:rPr>
                <w:rStyle w:val="Hipervnculo"/>
              </w:rPr>
              <w:t>4.</w:t>
            </w:r>
            <w:r>
              <w:rPr>
                <w:rFonts w:eastAsiaTheme="minorEastAsia"/>
                <w:lang w:eastAsia="es-CO"/>
              </w:rPr>
              <w:tab/>
            </w:r>
            <w:r>
              <w:rPr>
                <w:rStyle w:val="Hipervnculo"/>
              </w:rPr>
              <w:t xml:space="preserve">DESARROLLO Y VALIDACIÓN DE LA DE LA PROPUESTA </w:t>
            </w:r>
            <w:r>
              <w:rPr>
                <w:rStyle w:val="Hipervnculo"/>
              </w:rPr>
              <w:t>TECNOLÓGICA</w:t>
            </w:r>
            <w:r>
              <w:tab/>
            </w:r>
            <w:r>
              <w:fldChar w:fldCharType="begin"/>
            </w:r>
            <w:r>
              <w:instrText xml:space="preserve"> PAGEREF _Toc226621017 \h </w:instrText>
            </w:r>
            <w:r>
              <w:fldChar w:fldCharType="separate"/>
            </w:r>
            <w:r>
              <w:t>25</w:t>
            </w:r>
            <w:r>
              <w:fldChar w:fldCharType="end"/>
            </w:r>
          </w:hyperlink>
        </w:p>
        <w:p w14:paraId="0E61FFBB" w14:textId="77777777" w:rsidR="00EB19AE" w:rsidRDefault="00915E55">
          <w:pPr>
            <w:pStyle w:val="TDC3"/>
            <w:tabs>
              <w:tab w:val="left" w:pos="1100"/>
              <w:tab w:val="right" w:leader="dot" w:pos="9350"/>
            </w:tabs>
            <w:rPr>
              <w:rFonts w:eastAsiaTheme="minorEastAsia"/>
              <w:lang w:eastAsia="es-CO"/>
            </w:rPr>
          </w:pPr>
          <w:hyperlink w:anchor="_Toc226621018" w:history="1">
            <w:r>
              <w:rPr>
                <w:rStyle w:val="Hipervnculo"/>
                <w:bCs/>
              </w:rPr>
              <w:t>4.1.</w:t>
            </w:r>
            <w:r>
              <w:rPr>
                <w:rFonts w:eastAsiaTheme="minorEastAsia"/>
                <w:lang w:eastAsia="es-CO"/>
              </w:rPr>
              <w:tab/>
            </w:r>
            <w:r>
              <w:rPr>
                <w:rStyle w:val="Hipervnculo"/>
              </w:rPr>
              <w:t>Proceso de indagación clínica</w:t>
            </w:r>
            <w:r>
              <w:tab/>
            </w:r>
            <w:r>
              <w:fldChar w:fldCharType="begin"/>
            </w:r>
            <w:r>
              <w:instrText xml:space="preserve"> PAGEREF _Toc226621018 \h </w:instrText>
            </w:r>
            <w:r>
              <w:fldChar w:fldCharType="separate"/>
            </w:r>
            <w:r>
              <w:t>25</w:t>
            </w:r>
            <w:r>
              <w:fldChar w:fldCharType="end"/>
            </w:r>
          </w:hyperlink>
        </w:p>
        <w:p w14:paraId="609C53A4" w14:textId="77777777" w:rsidR="00EB19AE" w:rsidRDefault="00915E55">
          <w:pPr>
            <w:pStyle w:val="TDC3"/>
            <w:tabs>
              <w:tab w:val="left" w:pos="1100"/>
              <w:tab w:val="right" w:leader="dot" w:pos="9350"/>
            </w:tabs>
            <w:rPr>
              <w:rFonts w:eastAsiaTheme="minorEastAsia"/>
              <w:lang w:eastAsia="es-CO"/>
            </w:rPr>
          </w:pPr>
          <w:hyperlink w:anchor="_Toc226621019" w:history="1">
            <w:r>
              <w:rPr>
                <w:rStyle w:val="Hipervnculo"/>
                <w:bCs/>
              </w:rPr>
              <w:t>4.2.</w:t>
            </w:r>
            <w:r>
              <w:rPr>
                <w:rFonts w:eastAsiaTheme="minorEastAsia"/>
                <w:lang w:eastAsia="es-CO"/>
              </w:rPr>
              <w:tab/>
            </w:r>
            <w:r>
              <w:rPr>
                <w:rStyle w:val="Hipervnculo"/>
              </w:rPr>
              <w:t>Análisis de respuestas y estructuración de la cartilla virtual</w:t>
            </w:r>
            <w:r>
              <w:tab/>
            </w:r>
            <w:r>
              <w:fldChar w:fldCharType="begin"/>
            </w:r>
            <w:r>
              <w:instrText xml:space="preserve"> PAGEREF _Toc226621019 \h </w:instrText>
            </w:r>
            <w:r>
              <w:fldChar w:fldCharType="separate"/>
            </w:r>
            <w:r>
              <w:t>25</w:t>
            </w:r>
            <w:r>
              <w:fldChar w:fldCharType="end"/>
            </w:r>
          </w:hyperlink>
        </w:p>
        <w:p w14:paraId="6841A8F2" w14:textId="77777777" w:rsidR="00EB19AE" w:rsidRDefault="00915E55">
          <w:pPr>
            <w:pStyle w:val="TDC3"/>
            <w:tabs>
              <w:tab w:val="left" w:pos="1100"/>
              <w:tab w:val="right" w:leader="dot" w:pos="9350"/>
            </w:tabs>
            <w:rPr>
              <w:rFonts w:eastAsiaTheme="minorEastAsia"/>
              <w:lang w:eastAsia="es-CO"/>
            </w:rPr>
          </w:pPr>
          <w:hyperlink w:anchor="_Toc226621020" w:history="1">
            <w:r>
              <w:rPr>
                <w:rStyle w:val="Hipervnculo"/>
                <w:bCs/>
              </w:rPr>
              <w:t>4.3.</w:t>
            </w:r>
            <w:r>
              <w:rPr>
                <w:rFonts w:eastAsiaTheme="minorEastAsia"/>
                <w:lang w:eastAsia="es-CO"/>
              </w:rPr>
              <w:tab/>
            </w:r>
            <w:r>
              <w:rPr>
                <w:rStyle w:val="Hipervnculo"/>
              </w:rPr>
              <w:t>Discusión: La tecnología frente a la realidad de la discapacidad en Colombia</w:t>
            </w:r>
            <w:r>
              <w:tab/>
            </w:r>
            <w:r>
              <w:fldChar w:fldCharType="begin"/>
            </w:r>
            <w:r>
              <w:instrText xml:space="preserve"> PAGEREF _Toc226621020 \h </w:instrText>
            </w:r>
            <w:r>
              <w:fldChar w:fldCharType="separate"/>
            </w:r>
            <w:r>
              <w:t>28</w:t>
            </w:r>
            <w:r>
              <w:fldChar w:fldCharType="end"/>
            </w:r>
          </w:hyperlink>
        </w:p>
        <w:p w14:paraId="39FB3B1C" w14:textId="77777777" w:rsidR="00EB19AE" w:rsidRDefault="00915E55">
          <w:pPr>
            <w:pStyle w:val="TDC1"/>
            <w:tabs>
              <w:tab w:val="right" w:leader="dot" w:pos="9350"/>
            </w:tabs>
            <w:rPr>
              <w:rFonts w:eastAsiaTheme="minorEastAsia"/>
              <w:lang w:eastAsia="es-CO"/>
            </w:rPr>
          </w:pPr>
          <w:hyperlink w:anchor="_Toc226621021" w:history="1">
            <w:r>
              <w:rPr>
                <w:rStyle w:val="Hipervnculo"/>
              </w:rPr>
              <w:t>CAPÍTULO V</w:t>
            </w:r>
            <w:r>
              <w:tab/>
            </w:r>
            <w:r>
              <w:fldChar w:fldCharType="begin"/>
            </w:r>
            <w:r>
              <w:instrText xml:space="preserve"> PA</w:instrText>
            </w:r>
            <w:r>
              <w:instrText xml:space="preserve">GEREF _Toc226621021 \h </w:instrText>
            </w:r>
            <w:r>
              <w:fldChar w:fldCharType="separate"/>
            </w:r>
            <w:r>
              <w:t>30</w:t>
            </w:r>
            <w:r>
              <w:fldChar w:fldCharType="end"/>
            </w:r>
          </w:hyperlink>
        </w:p>
        <w:p w14:paraId="761769ED" w14:textId="77777777" w:rsidR="00EB19AE" w:rsidRDefault="00915E55">
          <w:pPr>
            <w:pStyle w:val="TDC2"/>
            <w:tabs>
              <w:tab w:val="left" w:pos="660"/>
              <w:tab w:val="right" w:leader="dot" w:pos="9350"/>
            </w:tabs>
            <w:rPr>
              <w:rFonts w:eastAsiaTheme="minorEastAsia"/>
              <w:lang w:eastAsia="es-CO"/>
            </w:rPr>
          </w:pPr>
          <w:hyperlink w:anchor="_Toc226621022" w:history="1">
            <w:r>
              <w:rPr>
                <w:rStyle w:val="Hipervnculo"/>
              </w:rPr>
              <w:t>5.</w:t>
            </w:r>
            <w:r>
              <w:rPr>
                <w:rFonts w:eastAsiaTheme="minorEastAsia"/>
                <w:lang w:eastAsia="es-CO"/>
              </w:rPr>
              <w:tab/>
            </w:r>
            <w:r>
              <w:rPr>
                <w:rStyle w:val="Hipervnculo"/>
              </w:rPr>
              <w:t>CONCLUSIONES</w:t>
            </w:r>
            <w:r>
              <w:tab/>
            </w:r>
            <w:r>
              <w:fldChar w:fldCharType="begin"/>
            </w:r>
            <w:r>
              <w:instrText xml:space="preserve"> PAGEREF _Toc226621022 \h </w:instrText>
            </w:r>
            <w:r>
              <w:fldChar w:fldCharType="separate"/>
            </w:r>
            <w:r>
              <w:t>30</w:t>
            </w:r>
            <w:r>
              <w:fldChar w:fldCharType="end"/>
            </w:r>
          </w:hyperlink>
        </w:p>
        <w:p w14:paraId="7B47913F" w14:textId="77777777" w:rsidR="00EB19AE" w:rsidRDefault="00915E55">
          <w:pPr>
            <w:pStyle w:val="TDC1"/>
            <w:tabs>
              <w:tab w:val="right" w:leader="dot" w:pos="9350"/>
            </w:tabs>
            <w:rPr>
              <w:rFonts w:eastAsiaTheme="minorEastAsia"/>
              <w:lang w:eastAsia="es-CO"/>
            </w:rPr>
          </w:pPr>
          <w:hyperlink w:anchor="_Toc226621023" w:history="1">
            <w:r>
              <w:rPr>
                <w:rStyle w:val="Hipervnculo"/>
              </w:rPr>
              <w:t>ANEXOS</w:t>
            </w:r>
            <w:r>
              <w:tab/>
            </w:r>
            <w:r>
              <w:fldChar w:fldCharType="begin"/>
            </w:r>
            <w:r>
              <w:instrText xml:space="preserve"> PAGEREF _Toc226621023 \h </w:instrText>
            </w:r>
            <w:r>
              <w:fldChar w:fldCharType="separate"/>
            </w:r>
            <w:r>
              <w:t>32</w:t>
            </w:r>
            <w:r>
              <w:fldChar w:fldCharType="end"/>
            </w:r>
          </w:hyperlink>
        </w:p>
        <w:p w14:paraId="039C0A50" w14:textId="77777777" w:rsidR="00EB19AE" w:rsidRDefault="00915E55">
          <w:pPr>
            <w:pStyle w:val="TDC1"/>
            <w:tabs>
              <w:tab w:val="right" w:leader="dot" w:pos="9350"/>
            </w:tabs>
            <w:rPr>
              <w:rFonts w:eastAsiaTheme="minorEastAsia"/>
              <w:lang w:eastAsia="es-CO"/>
            </w:rPr>
          </w:pPr>
          <w:hyperlink w:anchor="_Toc226621024" w:history="1">
            <w:r>
              <w:rPr>
                <w:rStyle w:val="Hipervnculo"/>
              </w:rPr>
              <w:t>ANEXO 1</w:t>
            </w:r>
            <w:r>
              <w:tab/>
            </w:r>
            <w:r>
              <w:fldChar w:fldCharType="begin"/>
            </w:r>
            <w:r>
              <w:instrText xml:space="preserve"> PAGEREF _Toc226621024 \h </w:instrText>
            </w:r>
            <w:r>
              <w:fldChar w:fldCharType="separate"/>
            </w:r>
            <w:r>
              <w:t>32</w:t>
            </w:r>
            <w:r>
              <w:fldChar w:fldCharType="end"/>
            </w:r>
          </w:hyperlink>
        </w:p>
        <w:p w14:paraId="14444C3F" w14:textId="77777777" w:rsidR="00EB19AE" w:rsidRDefault="00915E55">
          <w:pPr>
            <w:pStyle w:val="TDC2"/>
            <w:tabs>
              <w:tab w:val="right" w:leader="dot" w:pos="9350"/>
            </w:tabs>
            <w:rPr>
              <w:rFonts w:eastAsiaTheme="minorEastAsia"/>
              <w:lang w:eastAsia="es-CO"/>
            </w:rPr>
          </w:pPr>
          <w:hyperlink w:anchor="_Toc226621025" w:history="1">
            <w:r>
              <w:rPr>
                <w:rStyle w:val="Hipervnculo"/>
              </w:rPr>
              <w:t>GUÍA PRÁCTICA PARA LA PREVENCIÓN DE CAÍDAS EN PACIENTES CON PARKINSON (FASE TEMPRANA)</w:t>
            </w:r>
            <w:r>
              <w:tab/>
            </w:r>
            <w:r>
              <w:fldChar w:fldCharType="begin"/>
            </w:r>
            <w:r>
              <w:instrText xml:space="preserve"> PAGEREF _Toc226621025 \h </w:instrText>
            </w:r>
            <w:r>
              <w:fldChar w:fldCharType="separate"/>
            </w:r>
            <w:r>
              <w:t>32</w:t>
            </w:r>
            <w:r>
              <w:fldChar w:fldCharType="end"/>
            </w:r>
          </w:hyperlink>
        </w:p>
        <w:p w14:paraId="1B2DD4AC" w14:textId="77777777" w:rsidR="00EB19AE" w:rsidRDefault="00915E55">
          <w:pPr>
            <w:pStyle w:val="TDC1"/>
            <w:tabs>
              <w:tab w:val="right" w:leader="dot" w:pos="9350"/>
            </w:tabs>
            <w:rPr>
              <w:rFonts w:eastAsiaTheme="minorEastAsia"/>
              <w:lang w:eastAsia="es-CO"/>
            </w:rPr>
          </w:pPr>
          <w:hyperlink w:anchor="_Toc226621026" w:history="1">
            <w:r>
              <w:rPr>
                <w:rStyle w:val="Hipervnculo"/>
              </w:rPr>
              <w:t xml:space="preserve">ANEXO </w:t>
            </w:r>
            <w:r>
              <w:rPr>
                <w:rStyle w:val="Hipervnculo"/>
              </w:rPr>
              <w:t>2</w:t>
            </w:r>
            <w:r>
              <w:tab/>
            </w:r>
            <w:r>
              <w:fldChar w:fldCharType="begin"/>
            </w:r>
            <w:r>
              <w:instrText xml:space="preserve"> PAGEREF _Toc226621026 \h </w:instrText>
            </w:r>
            <w:r>
              <w:fldChar w:fldCharType="separate"/>
            </w:r>
            <w:r>
              <w:t>35</w:t>
            </w:r>
            <w:r>
              <w:fldChar w:fldCharType="end"/>
            </w:r>
          </w:hyperlink>
        </w:p>
        <w:p w14:paraId="48447E69" w14:textId="77777777" w:rsidR="00EB19AE" w:rsidRDefault="00915E55">
          <w:pPr>
            <w:pStyle w:val="TDC2"/>
            <w:tabs>
              <w:tab w:val="right" w:leader="dot" w:pos="9350"/>
            </w:tabs>
            <w:rPr>
              <w:rFonts w:eastAsiaTheme="minorEastAsia"/>
              <w:lang w:eastAsia="es-CO"/>
            </w:rPr>
          </w:pPr>
          <w:hyperlink w:anchor="_Toc226621027" w:history="1">
            <w:r>
              <w:rPr>
                <w:rStyle w:val="Hipervnculo"/>
              </w:rPr>
              <w:t>FICHA TÉCNICA DE LA CARTILLA DIGITAL (PWA)</w:t>
            </w:r>
            <w:r>
              <w:tab/>
            </w:r>
            <w:r>
              <w:fldChar w:fldCharType="begin"/>
            </w:r>
            <w:r>
              <w:instrText xml:space="preserve"> PAGEREF _Toc226621027 \h </w:instrText>
            </w:r>
            <w:r>
              <w:fldChar w:fldCharType="separate"/>
            </w:r>
            <w:r>
              <w:t>35</w:t>
            </w:r>
            <w:r>
              <w:fldChar w:fldCharType="end"/>
            </w:r>
          </w:hyperlink>
        </w:p>
        <w:p w14:paraId="06B25744" w14:textId="77777777" w:rsidR="00EB19AE" w:rsidRDefault="00915E55">
          <w:pPr>
            <w:pStyle w:val="TDC1"/>
            <w:tabs>
              <w:tab w:val="right" w:leader="dot" w:pos="9350"/>
            </w:tabs>
            <w:rPr>
              <w:rFonts w:eastAsiaTheme="minorEastAsia"/>
              <w:lang w:eastAsia="es-CO"/>
            </w:rPr>
          </w:pPr>
          <w:hyperlink w:anchor="_Toc226621028" w:history="1">
            <w:r>
              <w:rPr>
                <w:rStyle w:val="Hipervnculo"/>
              </w:rPr>
              <w:t>ANEXO 3</w:t>
            </w:r>
            <w:r>
              <w:tab/>
            </w:r>
            <w:r>
              <w:fldChar w:fldCharType="begin"/>
            </w:r>
            <w:r>
              <w:instrText xml:space="preserve"> PAGEREF _Toc226621028 \h </w:instrText>
            </w:r>
            <w:r>
              <w:fldChar w:fldCharType="separate"/>
            </w:r>
            <w:r>
              <w:t>38</w:t>
            </w:r>
            <w:r>
              <w:fldChar w:fldCharType="end"/>
            </w:r>
          </w:hyperlink>
        </w:p>
        <w:p w14:paraId="02CA8C5F" w14:textId="77777777" w:rsidR="00EB19AE" w:rsidRDefault="00915E55">
          <w:pPr>
            <w:pStyle w:val="TDC2"/>
            <w:tabs>
              <w:tab w:val="right" w:leader="dot" w:pos="9350"/>
            </w:tabs>
            <w:rPr>
              <w:rFonts w:eastAsiaTheme="minorEastAsia"/>
              <w:lang w:eastAsia="es-CO"/>
            </w:rPr>
          </w:pPr>
          <w:hyperlink w:anchor="_Toc226621029" w:history="1">
            <w:r>
              <w:rPr>
                <w:rStyle w:val="Hipervnculo"/>
              </w:rPr>
              <w:t>GUÍA DE USO DE LA HERRAMIENTA DIGITAL</w:t>
            </w:r>
            <w:r>
              <w:tab/>
            </w:r>
            <w:r>
              <w:fldChar w:fldCharType="begin"/>
            </w:r>
            <w:r>
              <w:instrText xml:space="preserve"> PAGEREF _Toc226621029 \h </w:instrText>
            </w:r>
            <w:r>
              <w:fldChar w:fldCharType="separate"/>
            </w:r>
            <w:r>
              <w:t>38</w:t>
            </w:r>
            <w:r>
              <w:fldChar w:fldCharType="end"/>
            </w:r>
          </w:hyperlink>
        </w:p>
        <w:p w14:paraId="2F77C29F" w14:textId="77777777" w:rsidR="00EB19AE" w:rsidRDefault="00915E55">
          <w:pPr>
            <w:pStyle w:val="TDC1"/>
            <w:tabs>
              <w:tab w:val="right" w:leader="dot" w:pos="9350"/>
            </w:tabs>
            <w:rPr>
              <w:rFonts w:eastAsiaTheme="minorEastAsia"/>
              <w:lang w:eastAsia="es-CO"/>
            </w:rPr>
          </w:pPr>
          <w:hyperlink w:anchor="_Toc226621030" w:history="1">
            <w:r>
              <w:rPr>
                <w:rStyle w:val="Hipervnculo"/>
              </w:rPr>
              <w:t>ANEXO 4</w:t>
            </w:r>
            <w:r>
              <w:tab/>
            </w:r>
            <w:r>
              <w:fldChar w:fldCharType="begin"/>
            </w:r>
            <w:r>
              <w:instrText xml:space="preserve"> PAGEREF _Toc226621030 \h </w:instrText>
            </w:r>
            <w:r>
              <w:fldChar w:fldCharType="separate"/>
            </w:r>
            <w:r>
              <w:t>39</w:t>
            </w:r>
            <w:r>
              <w:fldChar w:fldCharType="end"/>
            </w:r>
          </w:hyperlink>
        </w:p>
        <w:p w14:paraId="20722AC1" w14:textId="77777777" w:rsidR="00EB19AE" w:rsidRDefault="00915E55">
          <w:pPr>
            <w:pStyle w:val="TDC1"/>
            <w:tabs>
              <w:tab w:val="right" w:leader="dot" w:pos="9350"/>
            </w:tabs>
            <w:rPr>
              <w:rFonts w:eastAsiaTheme="minorEastAsia"/>
              <w:lang w:eastAsia="es-CO"/>
            </w:rPr>
          </w:pPr>
          <w:hyperlink w:anchor="_Toc226621031" w:history="1">
            <w:r>
              <w:rPr>
                <w:rStyle w:val="Hipervnculo"/>
              </w:rPr>
              <w:t>INSTRUMENTO DE RECOLECCIÓN DE INFORMACIÓN (GOOGLE FORMS)</w:t>
            </w:r>
            <w:r>
              <w:tab/>
            </w:r>
            <w:r>
              <w:fldChar w:fldCharType="begin"/>
            </w:r>
            <w:r>
              <w:instrText xml:space="preserve"> PAGEREF _Toc226621031 \h </w:instrText>
            </w:r>
            <w:r>
              <w:fldChar w:fldCharType="separate"/>
            </w:r>
            <w:r>
              <w:t>39</w:t>
            </w:r>
            <w:r>
              <w:fldChar w:fldCharType="end"/>
            </w:r>
          </w:hyperlink>
        </w:p>
        <w:p w14:paraId="56DEE230" w14:textId="77777777" w:rsidR="00EB19AE" w:rsidRDefault="00915E55">
          <w:pPr>
            <w:pStyle w:val="TDC1"/>
            <w:tabs>
              <w:tab w:val="right" w:leader="dot" w:pos="9350"/>
            </w:tabs>
            <w:rPr>
              <w:rFonts w:eastAsiaTheme="minorEastAsia"/>
              <w:lang w:eastAsia="es-CO"/>
            </w:rPr>
          </w:pPr>
          <w:hyperlink w:anchor="_Toc226621032" w:history="1">
            <w:r>
              <w:rPr>
                <w:rStyle w:val="Hipervnculo"/>
              </w:rPr>
              <w:t>ANEXO 5</w:t>
            </w:r>
            <w:r>
              <w:tab/>
            </w:r>
            <w:r>
              <w:fldChar w:fldCharType="begin"/>
            </w:r>
            <w:r>
              <w:instrText xml:space="preserve"> PAGEREF _Toc226621032 \h </w:instrText>
            </w:r>
            <w:r>
              <w:fldChar w:fldCharType="separate"/>
            </w:r>
            <w:r>
              <w:t>42</w:t>
            </w:r>
            <w:r>
              <w:fldChar w:fldCharType="end"/>
            </w:r>
          </w:hyperlink>
        </w:p>
        <w:p w14:paraId="3F982E7E" w14:textId="77777777" w:rsidR="00EB19AE" w:rsidRDefault="00915E55">
          <w:pPr>
            <w:pStyle w:val="TDC2"/>
            <w:tabs>
              <w:tab w:val="right" w:leader="dot" w:pos="9350"/>
            </w:tabs>
            <w:rPr>
              <w:rFonts w:eastAsiaTheme="minorEastAsia"/>
              <w:lang w:eastAsia="es-CO"/>
            </w:rPr>
          </w:pPr>
          <w:hyperlink w:anchor="_Toc226621033" w:history="1">
            <w:r>
              <w:rPr>
                <w:rStyle w:val="Hipervnculo"/>
              </w:rPr>
              <w:t>MATRIZ DE RESPUESTAS Y SOPORTES DE LA CA</w:t>
            </w:r>
            <w:r>
              <w:rPr>
                <w:rStyle w:val="Hipervnculo"/>
              </w:rPr>
              <w:t>RTILLA VIRTUAL</w:t>
            </w:r>
            <w:r>
              <w:tab/>
            </w:r>
            <w:r>
              <w:fldChar w:fldCharType="begin"/>
            </w:r>
            <w:r>
              <w:instrText xml:space="preserve"> PAGEREF _Toc226621033 \h </w:instrText>
            </w:r>
            <w:r>
              <w:fldChar w:fldCharType="separate"/>
            </w:r>
            <w:r>
              <w:t>42</w:t>
            </w:r>
            <w:r>
              <w:fldChar w:fldCharType="end"/>
            </w:r>
          </w:hyperlink>
        </w:p>
        <w:p w14:paraId="4C3C768F" w14:textId="77777777" w:rsidR="00EB19AE" w:rsidRDefault="00915E55">
          <w:pPr>
            <w:pStyle w:val="TDC1"/>
            <w:tabs>
              <w:tab w:val="right" w:leader="dot" w:pos="9350"/>
            </w:tabs>
            <w:rPr>
              <w:rFonts w:eastAsiaTheme="minorEastAsia"/>
              <w:lang w:eastAsia="es-CO"/>
            </w:rPr>
          </w:pPr>
          <w:hyperlink w:anchor="_Toc226621034" w:history="1">
            <w:r>
              <w:rPr>
                <w:rStyle w:val="Hipervnculo"/>
                <w:lang w:val="en-US"/>
              </w:rPr>
              <w:t>REFERENCIAS</w:t>
            </w:r>
            <w:r>
              <w:tab/>
            </w:r>
            <w:r>
              <w:fldChar w:fldCharType="begin"/>
            </w:r>
            <w:r>
              <w:instrText xml:space="preserve"> PAGEREF _Toc226621034 \h </w:instrText>
            </w:r>
            <w:r>
              <w:fldChar w:fldCharType="separate"/>
            </w:r>
            <w:r>
              <w:t>44</w:t>
            </w:r>
            <w:r>
              <w:fldChar w:fldCharType="end"/>
            </w:r>
          </w:hyperlink>
        </w:p>
        <w:p w14:paraId="790F6E5F" w14:textId="77777777" w:rsidR="00EB19AE" w:rsidRDefault="00915E55">
          <w:pPr>
            <w:rPr>
              <w:rFonts w:ascii="Times New Roman" w:hAnsi="Times New Roman" w:cs="Times New Roman"/>
              <w:sz w:val="24"/>
              <w:szCs w:val="24"/>
            </w:rPr>
          </w:pPr>
          <w:r>
            <w:rPr>
              <w:rFonts w:ascii="Times New Roman" w:hAnsi="Times New Roman" w:cs="Times New Roman"/>
              <w:b/>
              <w:bCs/>
              <w:sz w:val="24"/>
              <w:szCs w:val="24"/>
              <w:lang w:val="es-ES"/>
            </w:rPr>
            <w:fldChar w:fldCharType="end"/>
          </w:r>
        </w:p>
      </w:sdtContent>
    </w:sdt>
    <w:p w14:paraId="2B4DA089" w14:textId="77777777" w:rsidR="00EB19AE" w:rsidRDefault="00EB19AE">
      <w:pPr>
        <w:pStyle w:val="Ttulo1"/>
      </w:pPr>
    </w:p>
    <w:p w14:paraId="5820ECFB" w14:textId="77777777" w:rsidR="00EB19AE" w:rsidRDefault="00EB19AE">
      <w:pPr>
        <w:rPr>
          <w:rFonts w:ascii="Times New Roman" w:hAnsi="Times New Roman" w:cs="Times New Roman"/>
          <w:sz w:val="24"/>
          <w:szCs w:val="24"/>
        </w:rPr>
      </w:pPr>
    </w:p>
    <w:p w14:paraId="0DA0E4AD" w14:textId="77777777" w:rsidR="00EB19AE" w:rsidRDefault="00EB19AE">
      <w:pPr>
        <w:rPr>
          <w:rFonts w:ascii="Times New Roman" w:hAnsi="Times New Roman" w:cs="Times New Roman"/>
          <w:sz w:val="24"/>
          <w:szCs w:val="24"/>
        </w:rPr>
      </w:pPr>
    </w:p>
    <w:p w14:paraId="4A82E898" w14:textId="77777777" w:rsidR="00EB19AE" w:rsidRDefault="00EB19AE">
      <w:pPr>
        <w:rPr>
          <w:rFonts w:ascii="Times New Roman" w:hAnsi="Times New Roman" w:cs="Times New Roman"/>
          <w:sz w:val="24"/>
          <w:szCs w:val="24"/>
        </w:rPr>
      </w:pPr>
    </w:p>
    <w:p w14:paraId="020492F3" w14:textId="77777777" w:rsidR="00EB19AE" w:rsidRDefault="00EB19AE">
      <w:pPr>
        <w:rPr>
          <w:rFonts w:ascii="Times New Roman" w:hAnsi="Times New Roman" w:cs="Times New Roman"/>
          <w:sz w:val="24"/>
          <w:szCs w:val="24"/>
        </w:rPr>
      </w:pPr>
    </w:p>
    <w:p w14:paraId="285CB80D" w14:textId="77777777" w:rsidR="00EB19AE" w:rsidRDefault="00EB19AE">
      <w:pPr>
        <w:rPr>
          <w:rFonts w:ascii="Times New Roman" w:hAnsi="Times New Roman" w:cs="Times New Roman"/>
          <w:sz w:val="24"/>
          <w:szCs w:val="24"/>
        </w:rPr>
      </w:pPr>
    </w:p>
    <w:p w14:paraId="0A32EEC5" w14:textId="77777777" w:rsidR="00EB19AE" w:rsidRDefault="00EB19AE">
      <w:pPr>
        <w:rPr>
          <w:rFonts w:ascii="Times New Roman" w:hAnsi="Times New Roman" w:cs="Times New Roman"/>
          <w:sz w:val="24"/>
          <w:szCs w:val="24"/>
        </w:rPr>
      </w:pPr>
    </w:p>
    <w:p w14:paraId="59E46936" w14:textId="77777777" w:rsidR="00EB19AE" w:rsidRDefault="00EB19AE">
      <w:pPr>
        <w:rPr>
          <w:rFonts w:ascii="Times New Roman" w:hAnsi="Times New Roman" w:cs="Times New Roman"/>
          <w:sz w:val="24"/>
          <w:szCs w:val="24"/>
        </w:rPr>
      </w:pPr>
    </w:p>
    <w:p w14:paraId="17867944" w14:textId="77777777" w:rsidR="00EB19AE" w:rsidRDefault="00EB19AE">
      <w:pPr>
        <w:rPr>
          <w:rFonts w:ascii="Times New Roman" w:hAnsi="Times New Roman" w:cs="Times New Roman"/>
          <w:sz w:val="24"/>
          <w:szCs w:val="24"/>
        </w:rPr>
      </w:pPr>
    </w:p>
    <w:p w14:paraId="73F6A42F" w14:textId="77777777" w:rsidR="00EB19AE" w:rsidRDefault="00EB19AE">
      <w:pPr>
        <w:rPr>
          <w:rFonts w:ascii="Times New Roman" w:hAnsi="Times New Roman" w:cs="Times New Roman"/>
          <w:sz w:val="24"/>
          <w:szCs w:val="24"/>
        </w:rPr>
      </w:pPr>
    </w:p>
    <w:p w14:paraId="6A911A67" w14:textId="77777777" w:rsidR="00EB19AE" w:rsidRDefault="00EB19AE">
      <w:pPr>
        <w:rPr>
          <w:rFonts w:ascii="Times New Roman" w:hAnsi="Times New Roman" w:cs="Times New Roman"/>
          <w:sz w:val="24"/>
          <w:szCs w:val="24"/>
        </w:rPr>
      </w:pPr>
    </w:p>
    <w:p w14:paraId="5CC51CF2" w14:textId="77777777" w:rsidR="00EB19AE" w:rsidRDefault="00EB19AE">
      <w:pPr>
        <w:rPr>
          <w:rFonts w:ascii="Times New Roman" w:hAnsi="Times New Roman" w:cs="Times New Roman"/>
          <w:sz w:val="24"/>
          <w:szCs w:val="24"/>
        </w:rPr>
      </w:pPr>
    </w:p>
    <w:p w14:paraId="1F3B3B4B" w14:textId="77777777" w:rsidR="00EB19AE" w:rsidRDefault="00915E55">
      <w:pPr>
        <w:pStyle w:val="Ttulo1"/>
      </w:pPr>
      <w:bookmarkStart w:id="1" w:name="_Toc226620987"/>
      <w:bookmarkStart w:id="2" w:name="_Hlk214951298"/>
      <w:r>
        <w:lastRenderedPageBreak/>
        <w:t>Lista de Figuras</w:t>
      </w:r>
      <w:bookmarkEnd w:id="1"/>
    </w:p>
    <w:p w14:paraId="0747A7A7" w14:textId="77777777" w:rsidR="00EB19AE" w:rsidRDefault="00EB19AE"/>
    <w:p w14:paraId="62D49D9B" w14:textId="77777777" w:rsidR="00EB19AE" w:rsidRDefault="00915E55">
      <w:pPr>
        <w:pStyle w:val="Tabladeilustraciones"/>
        <w:tabs>
          <w:tab w:val="right" w:leader="dot" w:pos="9350"/>
        </w:tabs>
        <w:rPr>
          <w:rFonts w:eastAsiaTheme="minorEastAsia"/>
          <w:lang w:eastAsia="es-CO"/>
        </w:rPr>
      </w:pPr>
      <w:r>
        <w:fldChar w:fldCharType="begin"/>
      </w:r>
      <w:r>
        <w:instrText xml:space="preserve"> TOC \h \z \c "Figura" </w:instrText>
      </w:r>
      <w:r>
        <w:fldChar w:fldCharType="separate"/>
      </w:r>
      <w:hyperlink r:id="rId9" w:anchor="_Toc226621310" w:history="1">
        <w:r>
          <w:rPr>
            <w:rStyle w:val="Hipervnculo"/>
            <w:rFonts w:ascii="Times New Roman" w:hAnsi="Times New Roman" w:cs="Times New Roman"/>
            <w:b/>
            <w:bCs/>
          </w:rPr>
          <w:t>Figura 1</w:t>
        </w:r>
        <w:r>
          <w:rPr>
            <w:rStyle w:val="Hipervnculo"/>
            <w:rFonts w:ascii="Times New Roman" w:hAnsi="Times New Roman" w:cs="Times New Roman"/>
          </w:rPr>
          <w:t>: Esquema del sistema dopaminér</w:t>
        </w:r>
        <w:r>
          <w:rPr>
            <w:rStyle w:val="Hipervnculo"/>
            <w:rFonts w:ascii="Times New Roman" w:hAnsi="Times New Roman" w:cs="Times New Roman"/>
          </w:rPr>
          <w:t>gico nigroestriatal en la EP.</w:t>
        </w:r>
        <w:r>
          <w:tab/>
        </w:r>
        <w:r>
          <w:fldChar w:fldCharType="begin"/>
        </w:r>
        <w:r>
          <w:instrText xml:space="preserve"> PAGEREF _Toc226621310 \h </w:instrText>
        </w:r>
        <w:r>
          <w:fldChar w:fldCharType="separate"/>
        </w:r>
        <w:r>
          <w:t>12</w:t>
        </w:r>
        <w:r>
          <w:fldChar w:fldCharType="end"/>
        </w:r>
      </w:hyperlink>
    </w:p>
    <w:p w14:paraId="11AF2CE3" w14:textId="77777777" w:rsidR="00EB19AE" w:rsidRDefault="00915E55">
      <w:pPr>
        <w:pStyle w:val="Tabladeilustraciones"/>
        <w:tabs>
          <w:tab w:val="right" w:leader="dot" w:pos="9350"/>
        </w:tabs>
        <w:rPr>
          <w:rFonts w:eastAsiaTheme="minorEastAsia"/>
          <w:lang w:eastAsia="es-CO"/>
        </w:rPr>
      </w:pPr>
      <w:hyperlink w:anchor="_Toc226621311" w:history="1">
        <w:r>
          <w:rPr>
            <w:rStyle w:val="Hipervnculo"/>
            <w:rFonts w:ascii="Times New Roman" w:hAnsi="Times New Roman" w:cs="Times New Roman"/>
            <w:b/>
            <w:bCs/>
          </w:rPr>
          <w:t xml:space="preserve">Figura 2. </w:t>
        </w:r>
        <w:r>
          <w:rPr>
            <w:rStyle w:val="Hipervnculo"/>
            <w:rFonts w:ascii="Times New Roman" w:hAnsi="Times New Roman" w:cs="Times New Roman"/>
          </w:rPr>
          <w:t>Algoritmo de intervención fisioterapéutica para la prevención de caídas en pacientes c</w:t>
        </w:r>
        <w:r>
          <w:rPr>
            <w:rStyle w:val="Hipervnculo"/>
            <w:rFonts w:ascii="Times New Roman" w:hAnsi="Times New Roman" w:cs="Times New Roman"/>
          </w:rPr>
          <w:t>on EP en fase temprana.</w:t>
        </w:r>
        <w:r>
          <w:tab/>
        </w:r>
        <w:r>
          <w:fldChar w:fldCharType="begin"/>
        </w:r>
        <w:r>
          <w:instrText xml:space="preserve"> PAGEREF _Toc226621311 \h </w:instrText>
        </w:r>
        <w:r>
          <w:fldChar w:fldCharType="separate"/>
        </w:r>
        <w:r>
          <w:t>19</w:t>
        </w:r>
        <w:r>
          <w:fldChar w:fldCharType="end"/>
        </w:r>
      </w:hyperlink>
    </w:p>
    <w:p w14:paraId="0859B152" w14:textId="77777777" w:rsidR="00EB19AE" w:rsidRDefault="00915E55">
      <w:pPr>
        <w:pStyle w:val="Tabladeilustraciones"/>
        <w:tabs>
          <w:tab w:val="right" w:leader="dot" w:pos="9350"/>
        </w:tabs>
        <w:rPr>
          <w:rFonts w:eastAsiaTheme="minorEastAsia"/>
          <w:lang w:eastAsia="es-CO"/>
        </w:rPr>
      </w:pPr>
      <w:hyperlink w:anchor="_Toc226621312" w:history="1">
        <w:r>
          <w:rPr>
            <w:rStyle w:val="Hipervnculo"/>
            <w:rFonts w:ascii="Times New Roman" w:hAnsi="Times New Roman" w:cs="Times New Roman"/>
            <w:b/>
            <w:bCs/>
          </w:rPr>
          <w:t xml:space="preserve">Figura 3, </w:t>
        </w:r>
        <w:r>
          <w:rPr>
            <w:rStyle w:val="Hipervnculo"/>
            <w:rFonts w:ascii="Times New Roman" w:hAnsi="Times New Roman" w:cs="Times New Roman"/>
          </w:rPr>
          <w:t>Nivel de formación académica de los fisioterapeutas consultados</w:t>
        </w:r>
        <w:r>
          <w:tab/>
        </w:r>
        <w:r>
          <w:fldChar w:fldCharType="begin"/>
        </w:r>
        <w:r>
          <w:instrText xml:space="preserve"> PAGEREF _Toc226621312 \h </w:instrText>
        </w:r>
        <w:r>
          <w:fldChar w:fldCharType="separate"/>
        </w:r>
        <w:r>
          <w:t>26</w:t>
        </w:r>
        <w:r>
          <w:fldChar w:fldCharType="end"/>
        </w:r>
      </w:hyperlink>
    </w:p>
    <w:p w14:paraId="73F45ABF" w14:textId="77777777" w:rsidR="00EB19AE" w:rsidRDefault="00915E55">
      <w:pPr>
        <w:pStyle w:val="Tabladeilustraciones"/>
        <w:tabs>
          <w:tab w:val="right" w:leader="dot" w:pos="9350"/>
        </w:tabs>
        <w:rPr>
          <w:rFonts w:eastAsiaTheme="minorEastAsia"/>
          <w:lang w:eastAsia="es-CO"/>
        </w:rPr>
      </w:pPr>
      <w:hyperlink w:anchor="_Toc226621313" w:history="1">
        <w:r>
          <w:rPr>
            <w:rStyle w:val="Hipervnculo"/>
            <w:rFonts w:ascii="Times New Roman" w:hAnsi="Times New Roman" w:cs="Times New Roman"/>
            <w:b/>
            <w:bCs/>
          </w:rPr>
          <w:t xml:space="preserve">Figura 4, </w:t>
        </w:r>
        <w:r>
          <w:rPr>
            <w:rStyle w:val="Hipervnculo"/>
            <w:rFonts w:ascii="Times New Roman" w:hAnsi="Times New Roman" w:cs="Times New Roman"/>
          </w:rPr>
          <w:t>Experiencia clínica específica en el manejo de pacientes con enfermedad de Parkinson</w:t>
        </w:r>
        <w:r>
          <w:tab/>
        </w:r>
        <w:r>
          <w:fldChar w:fldCharType="begin"/>
        </w:r>
        <w:r>
          <w:instrText xml:space="preserve"> PAGEREF _Toc226621313 \h </w:instrText>
        </w:r>
        <w:r>
          <w:fldChar w:fldCharType="separate"/>
        </w:r>
        <w:r>
          <w:t>26</w:t>
        </w:r>
        <w:r>
          <w:fldChar w:fldCharType="end"/>
        </w:r>
      </w:hyperlink>
    </w:p>
    <w:p w14:paraId="004A47ED" w14:textId="77777777" w:rsidR="00EB19AE" w:rsidRDefault="00915E55">
      <w:pPr>
        <w:pStyle w:val="Tabladeilustraciones"/>
        <w:tabs>
          <w:tab w:val="right" w:leader="dot" w:pos="9350"/>
        </w:tabs>
        <w:rPr>
          <w:rFonts w:eastAsiaTheme="minorEastAsia"/>
          <w:lang w:eastAsia="es-CO"/>
        </w:rPr>
      </w:pPr>
      <w:hyperlink w:anchor="_Toc226621314" w:history="1">
        <w:r>
          <w:rPr>
            <w:rStyle w:val="Hipervnculo"/>
            <w:rFonts w:ascii="Times New Roman" w:hAnsi="Times New Roman" w:cs="Times New Roman"/>
            <w:b/>
            <w:bCs/>
          </w:rPr>
          <w:t>Figura 5:</w:t>
        </w:r>
        <w:r>
          <w:rPr>
            <w:rStyle w:val="Hipervnculo"/>
            <w:rFonts w:ascii="Times New Roman" w:hAnsi="Times New Roman" w:cs="Times New Roman"/>
          </w:rPr>
          <w:t xml:space="preserve"> Menú principal de la batería de evaluación clínica en la aplicación web</w:t>
        </w:r>
        <w:r>
          <w:tab/>
        </w:r>
        <w:r>
          <w:fldChar w:fldCharType="begin"/>
        </w:r>
        <w:r>
          <w:instrText xml:space="preserve"> PAGEREF _Toc226621314 \h </w:instrText>
        </w:r>
        <w:r>
          <w:fldChar w:fldCharType="separate"/>
        </w:r>
        <w:r>
          <w:t>36</w:t>
        </w:r>
        <w:r>
          <w:fldChar w:fldCharType="end"/>
        </w:r>
      </w:hyperlink>
    </w:p>
    <w:p w14:paraId="3CB6105C" w14:textId="77777777" w:rsidR="00EB19AE" w:rsidRDefault="00915E55">
      <w:pPr>
        <w:pStyle w:val="Tabladeilustraciones"/>
        <w:tabs>
          <w:tab w:val="right" w:leader="dot" w:pos="9350"/>
        </w:tabs>
        <w:rPr>
          <w:rFonts w:eastAsiaTheme="minorEastAsia"/>
          <w:lang w:eastAsia="es-CO"/>
        </w:rPr>
      </w:pPr>
      <w:hyperlink w:anchor="_Toc226621315" w:history="1">
        <w:r>
          <w:rPr>
            <w:rStyle w:val="Hipervnculo"/>
            <w:rFonts w:ascii="Times New Roman" w:hAnsi="Times New Roman" w:cs="Times New Roman"/>
            <w:b/>
            <w:bCs/>
          </w:rPr>
          <w:t>Figura 6:</w:t>
        </w:r>
        <w:r>
          <w:rPr>
            <w:rStyle w:val="Hipervnculo"/>
          </w:rPr>
          <w:t xml:space="preserve"> Calculadora y cronómetro integrado para la prueba TUG Cognitivo</w:t>
        </w:r>
        <w:r>
          <w:tab/>
        </w:r>
        <w:r>
          <w:fldChar w:fldCharType="begin"/>
        </w:r>
        <w:r>
          <w:instrText xml:space="preserve"> PAGEREF _Toc226621315 \h </w:instrText>
        </w:r>
        <w:r>
          <w:fldChar w:fldCharType="separate"/>
        </w:r>
        <w:r>
          <w:t>36</w:t>
        </w:r>
        <w:r>
          <w:fldChar w:fldCharType="end"/>
        </w:r>
      </w:hyperlink>
    </w:p>
    <w:p w14:paraId="2F9E7B48" w14:textId="77777777" w:rsidR="00EB19AE" w:rsidRDefault="00915E55">
      <w:pPr>
        <w:pStyle w:val="Tabladeilustraciones"/>
        <w:tabs>
          <w:tab w:val="right" w:leader="dot" w:pos="9350"/>
        </w:tabs>
        <w:rPr>
          <w:rFonts w:eastAsiaTheme="minorEastAsia"/>
          <w:lang w:eastAsia="es-CO"/>
        </w:rPr>
      </w:pPr>
      <w:hyperlink w:anchor="_Toc226621316" w:history="1">
        <w:r>
          <w:rPr>
            <w:rStyle w:val="Hipervnculo"/>
            <w:rFonts w:ascii="Times New Roman" w:hAnsi="Times New Roman" w:cs="Times New Roman"/>
            <w:b/>
            <w:bCs/>
          </w:rPr>
          <w:t>Figura 7:</w:t>
        </w:r>
        <w:r>
          <w:rPr>
            <w:rStyle w:val="Hipervnculo"/>
            <w:rFonts w:ascii="Times New Roman" w:hAnsi="Times New Roman" w:cs="Times New Roman"/>
          </w:rPr>
          <w:t xml:space="preserve">  Panel inter</w:t>
        </w:r>
        <w:r>
          <w:rPr>
            <w:rStyle w:val="Hipervnculo"/>
            <w:rFonts w:ascii="Times New Roman" w:hAnsi="Times New Roman" w:cs="Times New Roman"/>
          </w:rPr>
          <w:t>activo para la calificación de la Escala de Equilibrio de Berg (BBS)</w:t>
        </w:r>
        <w:r>
          <w:tab/>
        </w:r>
        <w:r>
          <w:fldChar w:fldCharType="begin"/>
        </w:r>
        <w:r>
          <w:instrText xml:space="preserve"> PAGEREF _Toc226621316 \h </w:instrText>
        </w:r>
        <w:r>
          <w:fldChar w:fldCharType="separate"/>
        </w:r>
        <w:r>
          <w:t>37</w:t>
        </w:r>
        <w:r>
          <w:fldChar w:fldCharType="end"/>
        </w:r>
      </w:hyperlink>
    </w:p>
    <w:p w14:paraId="6DEC438F" w14:textId="77777777" w:rsidR="00EB19AE" w:rsidRDefault="00915E55">
      <w:pPr>
        <w:pStyle w:val="Tabladeilustraciones"/>
        <w:tabs>
          <w:tab w:val="right" w:leader="dot" w:pos="9350"/>
        </w:tabs>
        <w:rPr>
          <w:rFonts w:eastAsiaTheme="minorEastAsia"/>
          <w:lang w:eastAsia="es-CO"/>
        </w:rPr>
      </w:pPr>
      <w:hyperlink w:anchor="_Toc226621317" w:history="1">
        <w:r>
          <w:rPr>
            <w:rStyle w:val="Hipervnculo"/>
            <w:rFonts w:ascii="Times New Roman" w:hAnsi="Times New Roman" w:cs="Times New Roman"/>
            <w:b/>
            <w:bCs/>
          </w:rPr>
          <w:t>Figura 8:</w:t>
        </w:r>
        <w:r>
          <w:rPr>
            <w:rStyle w:val="Hipervnculo"/>
            <w:rFonts w:ascii="Times New Roman" w:hAnsi="Times New Roman" w:cs="Times New Roman"/>
          </w:rPr>
          <w:t xml:space="preserve"> Interfaz del instrumento de recolección de infor</w:t>
        </w:r>
        <w:r>
          <w:rPr>
            <w:rStyle w:val="Hipervnculo"/>
            <w:rFonts w:ascii="Times New Roman" w:hAnsi="Times New Roman" w:cs="Times New Roman"/>
          </w:rPr>
          <w:t>mación en Google Forms</w:t>
        </w:r>
        <w:r>
          <w:tab/>
        </w:r>
        <w:r>
          <w:fldChar w:fldCharType="begin"/>
        </w:r>
        <w:r>
          <w:instrText xml:space="preserve"> PAGEREF _Toc226621317 \h </w:instrText>
        </w:r>
        <w:r>
          <w:fldChar w:fldCharType="separate"/>
        </w:r>
        <w:r>
          <w:t>41</w:t>
        </w:r>
        <w:r>
          <w:fldChar w:fldCharType="end"/>
        </w:r>
      </w:hyperlink>
    </w:p>
    <w:p w14:paraId="1BE8ACF4" w14:textId="77777777" w:rsidR="00EB19AE" w:rsidRDefault="00915E55">
      <w:pPr>
        <w:pStyle w:val="Tabladeilustraciones"/>
        <w:tabs>
          <w:tab w:val="right" w:leader="dot" w:pos="9350"/>
        </w:tabs>
        <w:rPr>
          <w:rFonts w:eastAsiaTheme="minorEastAsia"/>
          <w:lang w:eastAsia="es-CO"/>
        </w:rPr>
      </w:pPr>
      <w:hyperlink w:anchor="_Toc226621318" w:history="1">
        <w:r>
          <w:rPr>
            <w:rStyle w:val="Hipervnculo"/>
            <w:rFonts w:ascii="Times New Roman" w:hAnsi="Times New Roman" w:cs="Times New Roman"/>
            <w:b/>
            <w:bCs/>
          </w:rPr>
          <w:t xml:space="preserve">Figura 9:  </w:t>
        </w:r>
        <w:r>
          <w:rPr>
            <w:rStyle w:val="Hipervnculo"/>
            <w:rFonts w:ascii="Times New Roman" w:hAnsi="Times New Roman" w:cs="Times New Roman"/>
          </w:rPr>
          <w:t>Consolidado de respuestas de los especialistas consultados</w:t>
        </w:r>
        <w:r>
          <w:tab/>
        </w:r>
        <w:r>
          <w:fldChar w:fldCharType="begin"/>
        </w:r>
        <w:r>
          <w:instrText xml:space="preserve"> PAGEREF _Toc226621318 \h </w:instrText>
        </w:r>
        <w:r>
          <w:fldChar w:fldCharType="separate"/>
        </w:r>
        <w:r>
          <w:t>42</w:t>
        </w:r>
        <w:r>
          <w:fldChar w:fldCharType="end"/>
        </w:r>
      </w:hyperlink>
    </w:p>
    <w:p w14:paraId="483FC49D" w14:textId="77777777" w:rsidR="00EB19AE" w:rsidRDefault="00915E55">
      <w:pPr>
        <w:pStyle w:val="Tabladeilustraciones"/>
        <w:tabs>
          <w:tab w:val="right" w:leader="dot" w:pos="9350"/>
        </w:tabs>
        <w:rPr>
          <w:rFonts w:eastAsiaTheme="minorEastAsia"/>
          <w:lang w:eastAsia="es-CO"/>
        </w:rPr>
      </w:pPr>
      <w:hyperlink w:anchor="_Toc226621319" w:history="1">
        <w:r>
          <w:rPr>
            <w:rStyle w:val="Hipervnculo"/>
            <w:rFonts w:ascii="Times New Roman" w:hAnsi="Times New Roman" w:cs="Times New Roman"/>
            <w:b/>
            <w:bCs/>
          </w:rPr>
          <w:t>Figura 10:</w:t>
        </w:r>
        <w:r>
          <w:rPr>
            <w:rStyle w:val="Hipervnculo"/>
            <w:rFonts w:ascii="Times New Roman" w:hAnsi="Times New Roman" w:cs="Times New Roman"/>
          </w:rPr>
          <w:t xml:space="preserve"> Módulo de perfil del paciente y estimulación rítmica (Metrónomo).</w:t>
        </w:r>
        <w:r>
          <w:tab/>
        </w:r>
        <w:r>
          <w:fldChar w:fldCharType="begin"/>
        </w:r>
        <w:r>
          <w:instrText xml:space="preserve"> PAGEREF _Toc226621319 \h </w:instrText>
        </w:r>
        <w:r>
          <w:fldChar w:fldCharType="separate"/>
        </w:r>
        <w:r>
          <w:t>43</w:t>
        </w:r>
        <w:r>
          <w:fldChar w:fldCharType="end"/>
        </w:r>
      </w:hyperlink>
    </w:p>
    <w:p w14:paraId="516688CF" w14:textId="77777777" w:rsidR="00EB19AE" w:rsidRDefault="00915E55">
      <w:pPr>
        <w:pStyle w:val="Tabladeilustraciones"/>
        <w:tabs>
          <w:tab w:val="right" w:leader="dot" w:pos="9350"/>
        </w:tabs>
        <w:rPr>
          <w:rFonts w:eastAsiaTheme="minorEastAsia"/>
          <w:lang w:eastAsia="es-CO"/>
        </w:rPr>
      </w:pPr>
      <w:hyperlink w:anchor="_Toc226621320" w:history="1">
        <w:r>
          <w:rPr>
            <w:rStyle w:val="Hipervnculo"/>
            <w:rFonts w:ascii="Times New Roman" w:hAnsi="Times New Roman" w:cs="Times New Roman"/>
            <w:b/>
            <w:bCs/>
          </w:rPr>
          <w:t>Figura 11:</w:t>
        </w:r>
        <w:r>
          <w:rPr>
            <w:rStyle w:val="Hipervnculo"/>
            <w:rFonts w:ascii="Times New Roman" w:hAnsi="Times New Roman" w:cs="Times New Roman"/>
          </w:rPr>
          <w:t xml:space="preserve"> Módulo de monitoreo de sesión y seguimiento de metas.</w:t>
        </w:r>
        <w:r>
          <w:tab/>
        </w:r>
        <w:r>
          <w:fldChar w:fldCharType="begin"/>
        </w:r>
        <w:r>
          <w:instrText xml:space="preserve"> PAGEREF _Toc226621320 \h </w:instrText>
        </w:r>
        <w:r>
          <w:fldChar w:fldCharType="separate"/>
        </w:r>
        <w:r>
          <w:t>43</w:t>
        </w:r>
        <w:r>
          <w:fldChar w:fldCharType="end"/>
        </w:r>
      </w:hyperlink>
    </w:p>
    <w:p w14:paraId="4881E0EF" w14:textId="77777777" w:rsidR="00EB19AE" w:rsidRDefault="00915E55">
      <w:r>
        <w:fldChar w:fldCharType="end"/>
      </w:r>
    </w:p>
    <w:p w14:paraId="0E17DD6D" w14:textId="77777777" w:rsidR="00EB19AE" w:rsidRDefault="00EB19AE">
      <w:pPr>
        <w:rPr>
          <w:rFonts w:ascii="Times New Roman" w:hAnsi="Times New Roman" w:cs="Times New Roman"/>
          <w:sz w:val="24"/>
          <w:szCs w:val="24"/>
        </w:rPr>
      </w:pPr>
    </w:p>
    <w:p w14:paraId="4EA65EBA" w14:textId="77777777" w:rsidR="00EB19AE" w:rsidRDefault="00EB19AE">
      <w:pPr>
        <w:rPr>
          <w:rFonts w:ascii="Times New Roman" w:hAnsi="Times New Roman" w:cs="Times New Roman"/>
          <w:sz w:val="24"/>
          <w:szCs w:val="24"/>
        </w:rPr>
      </w:pPr>
    </w:p>
    <w:p w14:paraId="3C0CFDAD" w14:textId="77777777" w:rsidR="00EB19AE" w:rsidRDefault="00EB19AE">
      <w:pPr>
        <w:rPr>
          <w:rFonts w:ascii="Times New Roman" w:hAnsi="Times New Roman" w:cs="Times New Roman"/>
          <w:sz w:val="24"/>
          <w:szCs w:val="24"/>
        </w:rPr>
      </w:pPr>
    </w:p>
    <w:p w14:paraId="3A20FEA9" w14:textId="77777777" w:rsidR="00EB19AE" w:rsidRDefault="00EB19AE">
      <w:pPr>
        <w:rPr>
          <w:rFonts w:ascii="Times New Roman" w:hAnsi="Times New Roman" w:cs="Times New Roman"/>
          <w:sz w:val="24"/>
          <w:szCs w:val="24"/>
        </w:rPr>
      </w:pPr>
    </w:p>
    <w:p w14:paraId="2454935E" w14:textId="77777777" w:rsidR="00EB19AE" w:rsidRDefault="00EB19AE">
      <w:pPr>
        <w:rPr>
          <w:rFonts w:ascii="Times New Roman" w:hAnsi="Times New Roman" w:cs="Times New Roman"/>
          <w:sz w:val="24"/>
          <w:szCs w:val="24"/>
        </w:rPr>
      </w:pPr>
    </w:p>
    <w:p w14:paraId="13FFE0A4" w14:textId="77777777" w:rsidR="00EB19AE" w:rsidRDefault="00EB19AE">
      <w:pPr>
        <w:rPr>
          <w:rFonts w:ascii="Times New Roman" w:hAnsi="Times New Roman" w:cs="Times New Roman"/>
          <w:sz w:val="24"/>
          <w:szCs w:val="24"/>
        </w:rPr>
      </w:pPr>
    </w:p>
    <w:p w14:paraId="3EE2F94E" w14:textId="77777777" w:rsidR="00EB19AE" w:rsidRDefault="00EB19AE">
      <w:pPr>
        <w:rPr>
          <w:rFonts w:ascii="Times New Roman" w:hAnsi="Times New Roman" w:cs="Times New Roman"/>
          <w:sz w:val="24"/>
          <w:szCs w:val="24"/>
        </w:rPr>
      </w:pPr>
    </w:p>
    <w:p w14:paraId="528F5B7B" w14:textId="77777777" w:rsidR="00EB19AE" w:rsidRDefault="00EB19AE">
      <w:pPr>
        <w:rPr>
          <w:rFonts w:ascii="Times New Roman" w:hAnsi="Times New Roman" w:cs="Times New Roman"/>
          <w:sz w:val="24"/>
          <w:szCs w:val="24"/>
        </w:rPr>
      </w:pPr>
    </w:p>
    <w:p w14:paraId="2A6F6462" w14:textId="77777777" w:rsidR="00EB19AE" w:rsidRDefault="00EB19AE">
      <w:pPr>
        <w:rPr>
          <w:rFonts w:ascii="Times New Roman" w:hAnsi="Times New Roman" w:cs="Times New Roman"/>
          <w:sz w:val="24"/>
          <w:szCs w:val="24"/>
        </w:rPr>
      </w:pPr>
    </w:p>
    <w:p w14:paraId="3450CEA3" w14:textId="77777777" w:rsidR="00EB19AE" w:rsidRDefault="00EB19AE">
      <w:pPr>
        <w:rPr>
          <w:rFonts w:ascii="Times New Roman" w:hAnsi="Times New Roman" w:cs="Times New Roman"/>
          <w:sz w:val="24"/>
          <w:szCs w:val="24"/>
        </w:rPr>
      </w:pPr>
    </w:p>
    <w:p w14:paraId="6E12EF19" w14:textId="77777777" w:rsidR="00EB19AE" w:rsidRDefault="00EB19AE">
      <w:pPr>
        <w:rPr>
          <w:rFonts w:ascii="Times New Roman" w:hAnsi="Times New Roman" w:cs="Times New Roman"/>
          <w:sz w:val="24"/>
          <w:szCs w:val="24"/>
        </w:rPr>
      </w:pPr>
    </w:p>
    <w:p w14:paraId="258A0440" w14:textId="77777777" w:rsidR="00EB19AE" w:rsidRDefault="00EB19AE">
      <w:pPr>
        <w:rPr>
          <w:rFonts w:ascii="Times New Roman" w:hAnsi="Times New Roman" w:cs="Times New Roman"/>
          <w:sz w:val="24"/>
          <w:szCs w:val="24"/>
        </w:rPr>
      </w:pPr>
    </w:p>
    <w:p w14:paraId="1E7CF57E" w14:textId="77777777" w:rsidR="00EB19AE" w:rsidRDefault="00EB19AE">
      <w:pPr>
        <w:rPr>
          <w:rFonts w:ascii="Times New Roman" w:hAnsi="Times New Roman" w:cs="Times New Roman"/>
          <w:sz w:val="24"/>
          <w:szCs w:val="24"/>
        </w:rPr>
      </w:pPr>
    </w:p>
    <w:p w14:paraId="21630A28" w14:textId="77777777" w:rsidR="00EB19AE" w:rsidRDefault="00EB19AE">
      <w:pPr>
        <w:rPr>
          <w:rFonts w:ascii="Times New Roman" w:hAnsi="Times New Roman" w:cs="Times New Roman"/>
          <w:sz w:val="24"/>
          <w:szCs w:val="24"/>
        </w:rPr>
      </w:pPr>
    </w:p>
    <w:p w14:paraId="064855C9" w14:textId="77777777" w:rsidR="00EB19AE" w:rsidRDefault="00EB19AE">
      <w:pPr>
        <w:rPr>
          <w:rFonts w:ascii="Times New Roman" w:hAnsi="Times New Roman" w:cs="Times New Roman"/>
          <w:sz w:val="24"/>
          <w:szCs w:val="24"/>
        </w:rPr>
      </w:pPr>
    </w:p>
    <w:p w14:paraId="14FE6578" w14:textId="77777777" w:rsidR="00EB19AE" w:rsidRDefault="00EB19AE">
      <w:pPr>
        <w:rPr>
          <w:rFonts w:ascii="Times New Roman" w:hAnsi="Times New Roman" w:cs="Times New Roman"/>
          <w:sz w:val="24"/>
          <w:szCs w:val="24"/>
        </w:rPr>
      </w:pPr>
    </w:p>
    <w:p w14:paraId="29A8ADC8" w14:textId="77777777" w:rsidR="00EB19AE" w:rsidRDefault="00EB19AE">
      <w:pPr>
        <w:rPr>
          <w:rFonts w:ascii="Times New Roman" w:hAnsi="Times New Roman" w:cs="Times New Roman"/>
          <w:sz w:val="24"/>
          <w:szCs w:val="24"/>
        </w:rPr>
      </w:pPr>
    </w:p>
    <w:p w14:paraId="24A6FCF3" w14:textId="77777777" w:rsidR="00EB19AE" w:rsidRDefault="00EB19AE">
      <w:pPr>
        <w:rPr>
          <w:rFonts w:ascii="Times New Roman" w:hAnsi="Times New Roman" w:cs="Times New Roman"/>
          <w:sz w:val="24"/>
          <w:szCs w:val="24"/>
        </w:rPr>
      </w:pPr>
    </w:p>
    <w:p w14:paraId="5BE9C697" w14:textId="77777777" w:rsidR="00EB19AE" w:rsidRDefault="00EB19AE">
      <w:pPr>
        <w:rPr>
          <w:rFonts w:ascii="Times New Roman" w:hAnsi="Times New Roman" w:cs="Times New Roman"/>
          <w:sz w:val="24"/>
          <w:szCs w:val="24"/>
        </w:rPr>
      </w:pPr>
    </w:p>
    <w:p w14:paraId="68649297" w14:textId="77777777" w:rsidR="00EB19AE" w:rsidRDefault="00915E55">
      <w:pPr>
        <w:pStyle w:val="Ttulo1"/>
      </w:pPr>
      <w:r>
        <w:fldChar w:fldCharType="begin"/>
      </w:r>
      <w:r>
        <w:instrText xml:space="preserve"> TOC \h \z \c "Ilustración" </w:instrText>
      </w:r>
      <w:r>
        <w:fldChar w:fldCharType="separate"/>
      </w:r>
      <w:r>
        <w:fldChar w:fldCharType="end"/>
      </w:r>
      <w:bookmarkStart w:id="3" w:name="_Toc226620988"/>
      <w:bookmarkEnd w:id="2"/>
      <w:r>
        <w:t>Lista de Tablas</w:t>
      </w:r>
      <w:bookmarkEnd w:id="3"/>
    </w:p>
    <w:p w14:paraId="7F3FB642" w14:textId="77777777" w:rsidR="00EB19AE" w:rsidRDefault="00915E55">
      <w:pPr>
        <w:pStyle w:val="Tabladeilustraciones"/>
        <w:tabs>
          <w:tab w:val="right" w:leader="dot" w:pos="9350"/>
        </w:tabs>
        <w:rPr>
          <w:rFonts w:eastAsiaTheme="minorEastAsia"/>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Pr>
            <w:rStyle w:val="Hipervnculo"/>
            <w:rFonts w:ascii="Times New Roman" w:hAnsi="Times New Roman" w:cs="Times New Roman"/>
            <w:b/>
            <w:bCs/>
          </w:rPr>
          <w:t>Tabla 1.</w:t>
        </w:r>
        <w:r>
          <w:rPr>
            <w:rStyle w:val="Hipervnculo"/>
            <w:rFonts w:ascii="Times New Roman" w:hAnsi="Times New Roman" w:cs="Times New Roman"/>
          </w:rPr>
          <w:t xml:space="preserve"> Comparación de estudios sobre realidad virtual en Enfermedad de Parkinson.</w:t>
        </w:r>
        <w:r>
          <w:tab/>
        </w:r>
        <w:r>
          <w:fldChar w:fldCharType="begin"/>
        </w:r>
        <w:r>
          <w:instrText xml:space="preserve"> PAGEREF _Toc226406848 \h </w:instrText>
        </w:r>
        <w:r>
          <w:fldChar w:fldCharType="separate"/>
        </w:r>
        <w:r>
          <w:t>14</w:t>
        </w:r>
        <w:r>
          <w:fldChar w:fldCharType="end"/>
        </w:r>
      </w:hyperlink>
    </w:p>
    <w:p w14:paraId="4A3FFE48" w14:textId="77777777" w:rsidR="00EB19AE" w:rsidRDefault="00915E55">
      <w:pPr>
        <w:pStyle w:val="Tabladeilustraciones"/>
        <w:tabs>
          <w:tab w:val="right" w:leader="dot" w:pos="9350"/>
        </w:tabs>
        <w:rPr>
          <w:rFonts w:eastAsiaTheme="minorEastAsia"/>
          <w:lang w:eastAsia="es-CO"/>
        </w:rPr>
      </w:pPr>
      <w:hyperlink w:anchor="_Toc226406849" w:history="1">
        <w:r>
          <w:rPr>
            <w:rStyle w:val="Hipervnculo"/>
            <w:rFonts w:ascii="Times New Roman" w:hAnsi="Times New Roman" w:cs="Times New Roman"/>
            <w:b/>
            <w:bCs/>
          </w:rPr>
          <w:t xml:space="preserve">Tabla 2. </w:t>
        </w:r>
        <w:r>
          <w:rPr>
            <w:rStyle w:val="Hipervnculo"/>
            <w:rFonts w:ascii="Times New Roman" w:hAnsi="Times New Roman" w:cs="Times New Roman"/>
          </w:rPr>
          <w:t xml:space="preserve">Estructura de las fases de investigación </w:t>
        </w:r>
        <w:r>
          <w:rPr>
            <w:rStyle w:val="Hipervnculo"/>
            <w:rFonts w:ascii="Times New Roman" w:hAnsi="Times New Roman" w:cs="Times New Roman"/>
          </w:rPr>
          <w:t>y validación del diseño</w:t>
        </w:r>
        <w:r>
          <w:tab/>
        </w:r>
        <w:r>
          <w:fldChar w:fldCharType="begin"/>
        </w:r>
        <w:r>
          <w:instrText xml:space="preserve"> PAGEREF _Toc226406849 \h </w:instrText>
        </w:r>
        <w:r>
          <w:fldChar w:fldCharType="separate"/>
        </w:r>
        <w:r>
          <w:t>23</w:t>
        </w:r>
        <w:r>
          <w:fldChar w:fldCharType="end"/>
        </w:r>
      </w:hyperlink>
    </w:p>
    <w:p w14:paraId="5C3A3185" w14:textId="77777777" w:rsidR="00EB19AE" w:rsidRDefault="00915E55">
      <w:pPr>
        <w:pStyle w:val="Ttulo1"/>
      </w:pPr>
      <w:r>
        <w:fldChar w:fldCharType="end"/>
      </w:r>
    </w:p>
    <w:p w14:paraId="02881400" w14:textId="77777777" w:rsidR="00EB19AE" w:rsidRDefault="00EB19AE">
      <w:pPr>
        <w:pStyle w:val="Ttulo1"/>
      </w:pPr>
    </w:p>
    <w:p w14:paraId="61C27DC0" w14:textId="77777777" w:rsidR="00EB19AE" w:rsidRDefault="00EB19AE"/>
    <w:p w14:paraId="472EBD19" w14:textId="77777777" w:rsidR="00EB19AE" w:rsidRDefault="00EB19AE"/>
    <w:p w14:paraId="4ECF0EBC" w14:textId="77777777" w:rsidR="00EB19AE" w:rsidRDefault="00EB19AE"/>
    <w:p w14:paraId="3F52418F" w14:textId="77777777" w:rsidR="00EB19AE" w:rsidRDefault="00EB19AE"/>
    <w:p w14:paraId="7F6457E9" w14:textId="77777777" w:rsidR="00EB19AE" w:rsidRDefault="00EB19AE"/>
    <w:p w14:paraId="1BD8E1A2" w14:textId="77777777" w:rsidR="00EB19AE" w:rsidRDefault="00EB19AE"/>
    <w:p w14:paraId="505A340E" w14:textId="77777777" w:rsidR="00EB19AE" w:rsidRDefault="00EB19AE"/>
    <w:p w14:paraId="252B17F7" w14:textId="77777777" w:rsidR="00EB19AE" w:rsidRDefault="00EB19AE"/>
    <w:p w14:paraId="0A3FF1D4" w14:textId="77777777" w:rsidR="00EB19AE" w:rsidRDefault="00EB19AE"/>
    <w:p w14:paraId="23A036CE" w14:textId="77777777" w:rsidR="00EB19AE" w:rsidRDefault="00EB19AE"/>
    <w:p w14:paraId="7CA01A77" w14:textId="77777777" w:rsidR="00EB19AE" w:rsidRDefault="00EB19AE"/>
    <w:p w14:paraId="78A20400" w14:textId="77777777" w:rsidR="00EB19AE" w:rsidRDefault="00EB19AE"/>
    <w:p w14:paraId="2CC5E2EA" w14:textId="77777777" w:rsidR="00EB19AE" w:rsidRDefault="00EB19AE"/>
    <w:p w14:paraId="70D280D1" w14:textId="77777777" w:rsidR="00EB19AE" w:rsidRDefault="00EB19AE"/>
    <w:p w14:paraId="0CB946C1" w14:textId="77777777" w:rsidR="00EB19AE" w:rsidRDefault="00EB19AE"/>
    <w:p w14:paraId="29217316" w14:textId="77777777" w:rsidR="00EB19AE" w:rsidRDefault="00EB19AE"/>
    <w:p w14:paraId="1DE3ADE0" w14:textId="77777777" w:rsidR="00EB19AE" w:rsidRDefault="00EB19AE"/>
    <w:p w14:paraId="7C30EA1D" w14:textId="77777777" w:rsidR="00EB19AE" w:rsidRDefault="00EB19AE"/>
    <w:p w14:paraId="39B28AC5" w14:textId="77777777" w:rsidR="00EB19AE" w:rsidRDefault="00EB19AE"/>
    <w:p w14:paraId="53D1254D" w14:textId="77777777" w:rsidR="00EB19AE" w:rsidRDefault="00EB19AE"/>
    <w:p w14:paraId="3CEE95EE" w14:textId="77777777" w:rsidR="00EB19AE" w:rsidRDefault="00EB19AE">
      <w:pPr>
        <w:jc w:val="center"/>
      </w:pPr>
    </w:p>
    <w:p w14:paraId="21746089" w14:textId="77777777" w:rsidR="00EB19AE" w:rsidRDefault="00EB19AE">
      <w:pPr>
        <w:jc w:val="center"/>
      </w:pPr>
    </w:p>
    <w:p w14:paraId="37578CF6" w14:textId="77777777" w:rsidR="00EB19AE" w:rsidRDefault="00EB19AE">
      <w:pPr>
        <w:jc w:val="center"/>
      </w:pPr>
    </w:p>
    <w:p w14:paraId="4E7F18FB" w14:textId="77777777" w:rsidR="00EB19AE" w:rsidRDefault="00EB19AE"/>
    <w:p w14:paraId="4698646F" w14:textId="77777777" w:rsidR="00EB19AE" w:rsidRDefault="00915E55">
      <w:pPr>
        <w:pStyle w:val="Ttulo1"/>
      </w:pPr>
      <w:bookmarkStart w:id="4" w:name="_Toc226620989"/>
      <w:r>
        <w:t>CAPÍTULO I</w:t>
      </w:r>
      <w:bookmarkEnd w:id="4"/>
    </w:p>
    <w:p w14:paraId="6CF80357" w14:textId="77777777" w:rsidR="00EB19AE" w:rsidRDefault="00EB19AE">
      <w:pPr>
        <w:rPr>
          <w:rFonts w:ascii="Times New Roman" w:hAnsi="Times New Roman" w:cs="Times New Roman"/>
          <w:sz w:val="24"/>
          <w:szCs w:val="24"/>
        </w:rPr>
      </w:pPr>
    </w:p>
    <w:p w14:paraId="01DE272A" w14:textId="77777777" w:rsidR="00EB19AE" w:rsidRDefault="00EB19AE">
      <w:pPr>
        <w:pStyle w:val="Ttulo2"/>
      </w:pPr>
    </w:p>
    <w:p w14:paraId="5F51D0E9" w14:textId="77777777" w:rsidR="00EB19AE" w:rsidRDefault="00915E55">
      <w:pPr>
        <w:pStyle w:val="Ttulo2"/>
        <w:numPr>
          <w:ilvl w:val="0"/>
          <w:numId w:val="1"/>
        </w:numPr>
      </w:pPr>
      <w:bookmarkStart w:id="5" w:name="_Toc226620990"/>
      <w:r>
        <w:t>INTRODUCCIÓN</w:t>
      </w:r>
      <w:bookmarkEnd w:id="5"/>
      <w:r>
        <w:t xml:space="preserve">  </w:t>
      </w:r>
    </w:p>
    <w:p w14:paraId="1298A253" w14:textId="77777777" w:rsidR="00EB19AE" w:rsidRDefault="00EB19AE">
      <w:pPr>
        <w:spacing w:after="0" w:line="480" w:lineRule="auto"/>
        <w:ind w:left="720"/>
        <w:rPr>
          <w:rFonts w:ascii="Times New Roman" w:hAnsi="Times New Roman" w:cs="Times New Roman"/>
          <w:sz w:val="24"/>
          <w:szCs w:val="24"/>
        </w:rPr>
      </w:pPr>
    </w:p>
    <w:p w14:paraId="03D622C3" w14:textId="77777777" w:rsidR="00EB19AE" w:rsidRDefault="00915E55">
      <w:pPr>
        <w:pStyle w:val="Ttulo3"/>
      </w:pPr>
      <w:bookmarkStart w:id="6" w:name="_Toc226620991"/>
      <w:r>
        <w:t>Contextualización de la enfermedad de Parkinson</w:t>
      </w:r>
      <w:bookmarkEnd w:id="6"/>
    </w:p>
    <w:p w14:paraId="49003E73" w14:textId="77777777" w:rsidR="00EB19AE" w:rsidRDefault="00EB19AE">
      <w:pPr>
        <w:spacing w:after="0" w:line="480" w:lineRule="auto"/>
        <w:ind w:left="720"/>
        <w:rPr>
          <w:rFonts w:ascii="Times New Roman" w:hAnsi="Times New Roman" w:cs="Times New Roman"/>
          <w:sz w:val="24"/>
          <w:szCs w:val="24"/>
        </w:rPr>
      </w:pPr>
    </w:p>
    <w:p w14:paraId="2B8320F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enfermedad de </w:t>
      </w:r>
      <w:r>
        <w:rPr>
          <w:rFonts w:ascii="Times New Roman" w:hAnsi="Times New Roman" w:cs="Times New Roman"/>
          <w:sz w:val="24"/>
          <w:szCs w:val="24"/>
        </w:rPr>
        <w:t>Parkinson (EP) se entiende generalmente como un proceso degenerativo que afecta principalmente a las neuronas dopaminérgicas en la sustancia negra del mesencéfalo. En un entorno clínico, esto significa que el paciente presenta bradicinesia, temblores en re</w:t>
      </w:r>
      <w:r>
        <w:rPr>
          <w:rFonts w:ascii="Times New Roman" w:hAnsi="Times New Roman" w:cs="Times New Roman"/>
          <w:sz w:val="24"/>
          <w:szCs w:val="24"/>
        </w:rPr>
        <w:t>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Default="00EB19AE">
      <w:pPr>
        <w:spacing w:after="0" w:line="480" w:lineRule="auto"/>
        <w:rPr>
          <w:rFonts w:ascii="Times New Roman" w:hAnsi="Times New Roman" w:cs="Times New Roman"/>
          <w:sz w:val="24"/>
          <w:szCs w:val="24"/>
        </w:rPr>
      </w:pPr>
    </w:p>
    <w:p w14:paraId="44661F91"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observar las estadísticas,</w:t>
      </w:r>
      <w:r>
        <w:rPr>
          <w:rFonts w:ascii="Times New Roman" w:hAnsi="Times New Roman" w:cs="Times New Roman"/>
          <w:sz w:val="24"/>
          <w:szCs w:val="24"/>
        </w:rPr>
        <w:t xml:space="preserve"> la EP afecta a más de diez millones de personas en todo el mundo, y una tendencia preocupante es que cada vez se diagnostica más en pacientes jóvenes. Colombia no es una excepción: en la última década, el aumento de casos ha puesto a prueba el sistema de </w:t>
      </w:r>
      <w:r>
        <w:rPr>
          <w:rFonts w:ascii="Times New Roman" w:hAnsi="Times New Roman" w:cs="Times New Roman"/>
          <w:sz w:val="24"/>
          <w:szCs w:val="24"/>
        </w:rPr>
        <w:t>salud.</w:t>
      </w:r>
    </w:p>
    <w:p w14:paraId="4D662B5A" w14:textId="77777777" w:rsidR="00EB19AE" w:rsidRDefault="00EB19AE">
      <w:pPr>
        <w:spacing w:after="0" w:line="480" w:lineRule="auto"/>
        <w:ind w:firstLine="709"/>
        <w:rPr>
          <w:rFonts w:ascii="Times New Roman" w:hAnsi="Times New Roman" w:cs="Times New Roman"/>
          <w:sz w:val="24"/>
          <w:szCs w:val="24"/>
        </w:rPr>
      </w:pPr>
    </w:p>
    <w:p w14:paraId="00502D7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Default="00EB19AE">
      <w:pPr>
        <w:spacing w:after="0" w:line="480" w:lineRule="auto"/>
        <w:ind w:firstLine="709"/>
        <w:rPr>
          <w:rFonts w:ascii="Times New Roman" w:hAnsi="Times New Roman" w:cs="Times New Roman"/>
          <w:sz w:val="24"/>
          <w:szCs w:val="24"/>
        </w:rPr>
      </w:pPr>
    </w:p>
    <w:p w14:paraId="505D18D1" w14:textId="77777777" w:rsidR="00EB19AE" w:rsidRDefault="00915E55">
      <w:pPr>
        <w:pStyle w:val="Ttulo3"/>
      </w:pPr>
      <w:bookmarkStart w:id="7" w:name="_Toc226620992"/>
      <w:r>
        <w:lastRenderedPageBreak/>
        <w:t>Justificación</w:t>
      </w:r>
      <w:bookmarkEnd w:id="7"/>
      <w:r>
        <w:t xml:space="preserve">  </w:t>
      </w:r>
    </w:p>
    <w:p w14:paraId="1E8DE5F1" w14:textId="77777777" w:rsidR="00EB19AE" w:rsidRDefault="00EB19AE">
      <w:pPr>
        <w:spacing w:after="0" w:line="480" w:lineRule="auto"/>
        <w:ind w:left="720"/>
        <w:rPr>
          <w:rFonts w:ascii="Times New Roman" w:hAnsi="Times New Roman" w:cs="Times New Roman"/>
          <w:sz w:val="24"/>
          <w:szCs w:val="24"/>
        </w:rPr>
      </w:pPr>
    </w:p>
    <w:p w14:paraId="03B41F5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Cualquier profesional clínico lucha con el tratamiento del Parkinson a diario. La progresión de los síntomas, ya sea uno que es evidente (en el movimiento) u otro (no relacionado con el movimiento), en última instancia daña la calidad de v</w:t>
      </w:r>
      <w:r>
        <w:rPr>
          <w:rFonts w:ascii="Times New Roman" w:hAnsi="Times New Roman" w:cs="Times New Roman"/>
          <w:sz w:val="24"/>
          <w:szCs w:val="24"/>
        </w:rPr>
        <w:t xml:space="preserve">ida de las personas que lo padecen. La fisioterapia tradicional ha sido durante mucho tiempo la base para asegurar que estos pacientes no pierdan su movilidad o equilibrio. Sin embargo, en las consultas, es una realidad constante: las personas comienzan a </w:t>
      </w:r>
      <w:r>
        <w:rPr>
          <w:rFonts w:ascii="Times New Roman" w:hAnsi="Times New Roman" w:cs="Times New Roman"/>
          <w:sz w:val="24"/>
          <w:szCs w:val="24"/>
        </w:rPr>
        <w:t>sentirse mentalmente cansadas con los años o pierden la motivación, y abandonan sus sesiones de ejercicio.</w:t>
      </w:r>
    </w:p>
    <w:p w14:paraId="65D78F65" w14:textId="77777777" w:rsidR="00EB19AE" w:rsidRDefault="00EB19AE">
      <w:pPr>
        <w:spacing w:after="0" w:line="480" w:lineRule="auto"/>
        <w:ind w:firstLine="709"/>
        <w:rPr>
          <w:rFonts w:ascii="Times New Roman" w:hAnsi="Times New Roman" w:cs="Times New Roman"/>
          <w:sz w:val="24"/>
          <w:szCs w:val="24"/>
        </w:rPr>
      </w:pPr>
    </w:p>
    <w:p w14:paraId="79C1AEB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abordar este desafío, la tecnología digital y las herramientas interactivas representan una alternativa con alto potencial. Estos sistemas perm</w:t>
      </w:r>
      <w:r>
        <w:rPr>
          <w:rFonts w:ascii="Times New Roman" w:hAnsi="Times New Roman" w:cs="Times New Roman"/>
          <w:sz w:val="24"/>
          <w:szCs w:val="24"/>
        </w:rPr>
        <w:t>iten la creación de espacios seguros donde el paciente recibe retroalimentación inmediata sobre sus movimientos, lo cual es crucial para permitir que el cerebro aprenda nuevos patrones de movimiento a través de estímulos visuales y auditivos. La utilizació</w:t>
      </w:r>
      <w:r>
        <w:rPr>
          <w:rFonts w:ascii="Times New Roman" w:hAnsi="Times New Roman" w:cs="Times New Roman"/>
          <w:sz w:val="24"/>
          <w:szCs w:val="24"/>
        </w:rPr>
        <w:t>n de estos recursos mejora la coordinación y también cambia la actitud del paciente hacia su terapia, haciéndola más dinámica (Zhang et al., 2022; Guney et al., 2023).</w:t>
      </w:r>
    </w:p>
    <w:p w14:paraId="566F98F5" w14:textId="77777777" w:rsidR="00EB19AE" w:rsidRDefault="00EB19AE">
      <w:pPr>
        <w:spacing w:after="0" w:line="480" w:lineRule="auto"/>
        <w:rPr>
          <w:rFonts w:ascii="Times New Roman" w:hAnsi="Times New Roman" w:cs="Times New Roman"/>
          <w:sz w:val="24"/>
          <w:szCs w:val="24"/>
        </w:rPr>
      </w:pPr>
    </w:p>
    <w:p w14:paraId="68CC258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Además, la fisioterapia digitalmente integrada puede facilitar un monitoreo más cercano</w:t>
      </w:r>
      <w:r>
        <w:rPr>
          <w:rFonts w:ascii="Times New Roman" w:hAnsi="Times New Roman" w:cs="Times New Roman"/>
          <w:sz w:val="24"/>
          <w:szCs w:val="24"/>
        </w:rPr>
        <w:t xml:space="preserve"> de la condición física de una persona, haciendo así que la atención médica sea más accesible incluso si el paciente vive lejos (Bernhardsson et al., 2023). Por lo tanto, este proyecto es un resultado de la necesidad de organizar todo ese conocimiento que </w:t>
      </w:r>
      <w:r>
        <w:rPr>
          <w:rFonts w:ascii="Times New Roman" w:hAnsi="Times New Roman" w:cs="Times New Roman"/>
          <w:sz w:val="24"/>
          <w:szCs w:val="24"/>
        </w:rPr>
        <w:t xml:space="preserve">actualmente está disperso y convertirlo en una herramienta clínica real. Nuestro objetivo es proporcionar a los fisioterapeutas </w:t>
      </w:r>
      <w:r>
        <w:rPr>
          <w:rFonts w:ascii="Times New Roman" w:hAnsi="Times New Roman" w:cs="Times New Roman"/>
          <w:sz w:val="24"/>
          <w:szCs w:val="24"/>
        </w:rPr>
        <w:lastRenderedPageBreak/>
        <w:t>en Colombia un recurso moderno que abarque tanto ejercicios tradicionales como soluciones tecnológicas para promover el bienesta</w:t>
      </w:r>
      <w:r>
        <w:rPr>
          <w:rFonts w:ascii="Times New Roman" w:hAnsi="Times New Roman" w:cs="Times New Roman"/>
          <w:sz w:val="24"/>
          <w:szCs w:val="24"/>
        </w:rPr>
        <w:t>r del paciente.</w:t>
      </w:r>
    </w:p>
    <w:p w14:paraId="0CFA0CA9" w14:textId="77777777" w:rsidR="00EB19AE" w:rsidRDefault="00EB19AE">
      <w:pPr>
        <w:spacing w:after="0" w:line="480" w:lineRule="auto"/>
        <w:ind w:firstLine="709"/>
        <w:rPr>
          <w:rFonts w:ascii="Times New Roman" w:hAnsi="Times New Roman" w:cs="Times New Roman"/>
          <w:sz w:val="24"/>
          <w:szCs w:val="24"/>
        </w:rPr>
      </w:pPr>
    </w:p>
    <w:p w14:paraId="6BA3EF40" w14:textId="77777777" w:rsidR="00EB19AE" w:rsidRDefault="00915E55">
      <w:pPr>
        <w:pStyle w:val="Ttulo3"/>
      </w:pPr>
      <w:bookmarkStart w:id="8" w:name="_Toc226620993"/>
      <w:r>
        <w:t>Planteamiento del problema</w:t>
      </w:r>
      <w:bookmarkEnd w:id="8"/>
      <w:r>
        <w:t xml:space="preserve">  </w:t>
      </w:r>
    </w:p>
    <w:p w14:paraId="0B1E6AD5" w14:textId="77777777" w:rsidR="00EB19AE" w:rsidRDefault="00EB19AE">
      <w:pPr>
        <w:spacing w:after="0" w:line="480" w:lineRule="auto"/>
        <w:ind w:left="720"/>
        <w:rPr>
          <w:rFonts w:ascii="Times New Roman" w:hAnsi="Times New Roman" w:cs="Times New Roman"/>
          <w:sz w:val="24"/>
          <w:szCs w:val="24"/>
        </w:rPr>
      </w:pPr>
    </w:p>
    <w:p w14:paraId="7839270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 lo largo del último siglo, el incremento en la literatura científica mundial sobre realidad virtual y el uso de herramientas digitales en el tratamiento de todo tipo de patologías cada día es mayor, este tip</w:t>
      </w:r>
      <w:r>
        <w:rPr>
          <w:rFonts w:ascii="Times New Roman" w:hAnsi="Times New Roman" w:cs="Times New Roman"/>
          <w:sz w:val="24"/>
          <w:szCs w:val="24"/>
        </w:rPr>
        <w:t>o de recursos tecnológicos ofrece ventajas enormes para la neurorrehabilitación. Sin embargo, es claro que en países subdesarrollados como es el caso de nuestro país, en Colombia el panorama cambia rotundamente al pasar de la literatura a la realidad clíni</w:t>
      </w:r>
      <w:r>
        <w:rPr>
          <w:rFonts w:ascii="Times New Roman" w:hAnsi="Times New Roman" w:cs="Times New Roman"/>
          <w:sz w:val="24"/>
          <w:szCs w:val="24"/>
        </w:rPr>
        <w:t xml:space="preserve">ca diaria. </w:t>
      </w:r>
    </w:p>
    <w:p w14:paraId="439BAEF5" w14:textId="77777777" w:rsidR="00EB19AE" w:rsidRDefault="00EB19AE">
      <w:pPr>
        <w:spacing w:after="0" w:line="480" w:lineRule="auto"/>
        <w:ind w:firstLine="709"/>
        <w:rPr>
          <w:rFonts w:ascii="Times New Roman" w:hAnsi="Times New Roman" w:cs="Times New Roman"/>
          <w:sz w:val="24"/>
          <w:szCs w:val="24"/>
        </w:rPr>
      </w:pPr>
    </w:p>
    <w:p w14:paraId="4693BE7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Durante el trabajo en los entornos de práctica, es común observar que los pocos recursos tecnológicos disponibles terminan subutilizados. Muchas veces, esto ocurre por el temor natural del profesional a generar efectos adversos, como mareos o </w:t>
      </w:r>
      <w:r>
        <w:rPr>
          <w:rFonts w:ascii="Times New Roman" w:hAnsi="Times New Roman" w:cs="Times New Roman"/>
          <w:sz w:val="24"/>
          <w:szCs w:val="24"/>
        </w:rPr>
        <w:t>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Default="00EB19AE">
      <w:pPr>
        <w:spacing w:after="0" w:line="480" w:lineRule="auto"/>
        <w:ind w:firstLine="709"/>
        <w:rPr>
          <w:rFonts w:ascii="Times New Roman" w:hAnsi="Times New Roman" w:cs="Times New Roman"/>
          <w:sz w:val="24"/>
          <w:szCs w:val="24"/>
        </w:rPr>
      </w:pPr>
    </w:p>
    <w:p w14:paraId="5AE872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oy en día, no existen protocolos estandarizados a nivel nacional que orienten al profesional sobre cómo fusionar los ejercicios tradicionales con plataformas digitales de una manera segura y efectiva. Esta falta de una hoja de ruta frena la innovación en l</w:t>
      </w:r>
      <w:r>
        <w:rPr>
          <w:rFonts w:ascii="Times New Roman" w:hAnsi="Times New Roman" w:cs="Times New Roman"/>
          <w:sz w:val="24"/>
          <w:szCs w:val="24"/>
        </w:rPr>
        <w:t xml:space="preserve">os tratamientos para el Parkinson en sus etapas iniciales. Al no tener un camino definido, el sistema de salud está perdiendo una oportunidad valiosa: la de usar el enriquecimiento ambiental y la tecnología como </w:t>
      </w:r>
      <w:r>
        <w:rPr>
          <w:rFonts w:ascii="Times New Roman" w:hAnsi="Times New Roman" w:cs="Times New Roman"/>
          <w:sz w:val="24"/>
          <w:szCs w:val="24"/>
        </w:rPr>
        <w:lastRenderedPageBreak/>
        <w:t xml:space="preserve">verdaderos aliados para frenar el deterioro </w:t>
      </w:r>
      <w:r>
        <w:rPr>
          <w:rFonts w:ascii="Times New Roman" w:hAnsi="Times New Roman" w:cs="Times New Roman"/>
          <w:sz w:val="24"/>
          <w:szCs w:val="24"/>
        </w:rPr>
        <w:t>motor y, lo más importante, devolverle independencia al paciente.</w:t>
      </w:r>
    </w:p>
    <w:p w14:paraId="3F1386CC" w14:textId="77777777" w:rsidR="00EB19AE" w:rsidRDefault="00EB19AE">
      <w:pPr>
        <w:spacing w:after="0" w:line="480" w:lineRule="auto"/>
        <w:ind w:firstLine="709"/>
        <w:rPr>
          <w:rFonts w:ascii="Times New Roman" w:hAnsi="Times New Roman" w:cs="Times New Roman"/>
          <w:sz w:val="24"/>
          <w:szCs w:val="24"/>
        </w:rPr>
      </w:pPr>
    </w:p>
    <w:p w14:paraId="6B99F568" w14:textId="77777777" w:rsidR="00EB19AE" w:rsidRDefault="00915E55">
      <w:pPr>
        <w:pStyle w:val="Ttulo3"/>
      </w:pPr>
      <w:bookmarkStart w:id="9" w:name="_Toc226620994"/>
      <w:r>
        <w:t>Objetivo general</w:t>
      </w:r>
      <w:bookmarkEnd w:id="9"/>
      <w:r>
        <w:t xml:space="preserve">  </w:t>
      </w:r>
    </w:p>
    <w:p w14:paraId="0C687E43" w14:textId="77777777" w:rsidR="00EB19AE" w:rsidRDefault="00EB19AE">
      <w:pPr>
        <w:spacing w:after="0" w:line="480" w:lineRule="auto"/>
        <w:ind w:left="720"/>
        <w:rPr>
          <w:rFonts w:ascii="Times New Roman" w:hAnsi="Times New Roman" w:cs="Times New Roman"/>
          <w:sz w:val="24"/>
          <w:szCs w:val="24"/>
        </w:rPr>
      </w:pPr>
    </w:p>
    <w:p w14:paraId="1F5CB4C8"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w:t>
      </w:r>
      <w:r>
        <w:rPr>
          <w:rFonts w:ascii="Times New Roman" w:hAnsi="Times New Roman" w:cs="Times New Roman"/>
          <w:sz w:val="24"/>
          <w:szCs w:val="24"/>
        </w:rPr>
        <w:t>va de literatura científica sobre intervenciones convencionales y tecnológicas, complementada con la valoración de fisioterapeutas profesionales.</w:t>
      </w:r>
    </w:p>
    <w:p w14:paraId="4985D7DD" w14:textId="77777777" w:rsidR="00EB19AE" w:rsidRDefault="00EB19AE">
      <w:pPr>
        <w:rPr>
          <w:rFonts w:ascii="Times New Roman" w:hAnsi="Times New Roman" w:cs="Times New Roman"/>
          <w:sz w:val="24"/>
          <w:szCs w:val="24"/>
        </w:rPr>
      </w:pPr>
    </w:p>
    <w:p w14:paraId="39C81580" w14:textId="77777777" w:rsidR="00EB19AE" w:rsidRDefault="00915E55">
      <w:pPr>
        <w:pStyle w:val="Ttulo3"/>
      </w:pPr>
      <w:bookmarkStart w:id="10" w:name="_Toc226620995"/>
      <w:r>
        <w:t>Objetivos específicos</w:t>
      </w:r>
      <w:bookmarkEnd w:id="10"/>
      <w:r>
        <w:t xml:space="preserve">  </w:t>
      </w:r>
    </w:p>
    <w:p w14:paraId="64718FBD" w14:textId="77777777" w:rsidR="00EB19AE" w:rsidRDefault="00EB19AE">
      <w:pPr>
        <w:rPr>
          <w:rFonts w:ascii="Times New Roman" w:hAnsi="Times New Roman" w:cs="Times New Roman"/>
          <w:sz w:val="24"/>
          <w:szCs w:val="24"/>
        </w:rPr>
      </w:pPr>
    </w:p>
    <w:p w14:paraId="7727648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Identificar intervenciones convencionales y tecnológicas actuales para </w:t>
      </w:r>
      <w:r>
        <w:rPr>
          <w:rFonts w:ascii="Times New Roman" w:hAnsi="Times New Roman" w:cs="Times New Roman"/>
          <w:sz w:val="24"/>
          <w:szCs w:val="24"/>
        </w:rPr>
        <w:t>prevenir caídas en pacientes con EP en fase temprana, analizando la evidencia científica sobre su efectividad clínica, funcional y motivacional.</w:t>
      </w:r>
    </w:p>
    <w:p w14:paraId="3D4916C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2. Diseñar una guía práctica basada en criterios clínicos, éticos y técnicos.</w:t>
      </w:r>
    </w:p>
    <w:p w14:paraId="37FC2B9C"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3. Validar la pertinencia y aplic</w:t>
      </w:r>
      <w:r>
        <w:rPr>
          <w:rFonts w:ascii="Times New Roman" w:hAnsi="Times New Roman" w:cs="Times New Roman"/>
          <w:sz w:val="24"/>
          <w:szCs w:val="24"/>
        </w:rPr>
        <w:t>abilidad de la guía mediante valoración profesional.</w:t>
      </w:r>
    </w:p>
    <w:p w14:paraId="691CFAE8" w14:textId="77777777" w:rsidR="00EB19AE" w:rsidRDefault="00EB19AE">
      <w:pPr>
        <w:spacing w:after="0" w:line="480" w:lineRule="auto"/>
        <w:rPr>
          <w:rFonts w:ascii="Times New Roman" w:hAnsi="Times New Roman" w:cs="Times New Roman"/>
          <w:sz w:val="24"/>
          <w:szCs w:val="24"/>
        </w:rPr>
      </w:pPr>
    </w:p>
    <w:p w14:paraId="0BB0FEA3" w14:textId="77777777" w:rsidR="00EB19AE" w:rsidRDefault="00915E55">
      <w:pPr>
        <w:pStyle w:val="Ttulo3"/>
      </w:pPr>
      <w:r>
        <w:t xml:space="preserve"> </w:t>
      </w:r>
      <w:bookmarkStart w:id="11" w:name="_Toc226620996"/>
      <w:r>
        <w:t>Pregunta de investigación</w:t>
      </w:r>
      <w:bookmarkEnd w:id="11"/>
      <w:r>
        <w:t xml:space="preserve">  </w:t>
      </w:r>
    </w:p>
    <w:p w14:paraId="20257CA6" w14:textId="77777777" w:rsidR="00EB19AE" w:rsidRDefault="00EB19AE">
      <w:pPr>
        <w:spacing w:after="0" w:line="480" w:lineRule="auto"/>
        <w:ind w:left="720"/>
        <w:rPr>
          <w:rFonts w:ascii="Times New Roman" w:hAnsi="Times New Roman" w:cs="Times New Roman"/>
          <w:sz w:val="24"/>
          <w:szCs w:val="24"/>
        </w:rPr>
      </w:pPr>
    </w:p>
    <w:p w14:paraId="25C0FE06"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¿Cómo diseñar y validar una guía de intervención fisioterapéutica basada en realidad virtual para prevenir caídas en pacientes con EP en fase temprana?</w:t>
      </w:r>
    </w:p>
    <w:p w14:paraId="655D5077" w14:textId="77777777" w:rsidR="00EB19AE" w:rsidRDefault="00EB19AE">
      <w:pPr>
        <w:spacing w:after="0" w:line="480" w:lineRule="auto"/>
        <w:ind w:left="720"/>
        <w:rPr>
          <w:rFonts w:ascii="Times New Roman" w:hAnsi="Times New Roman" w:cs="Times New Roman"/>
          <w:sz w:val="24"/>
          <w:szCs w:val="24"/>
        </w:rPr>
      </w:pPr>
    </w:p>
    <w:p w14:paraId="0E0AE8DF" w14:textId="77777777" w:rsidR="00EB19AE" w:rsidRDefault="00EB19AE">
      <w:pPr>
        <w:spacing w:after="0" w:line="480" w:lineRule="auto"/>
        <w:ind w:left="720"/>
        <w:rPr>
          <w:rFonts w:ascii="Times New Roman" w:hAnsi="Times New Roman" w:cs="Times New Roman"/>
          <w:sz w:val="24"/>
          <w:szCs w:val="24"/>
        </w:rPr>
      </w:pPr>
    </w:p>
    <w:p w14:paraId="4A0C2325" w14:textId="77777777" w:rsidR="00EB19AE" w:rsidRDefault="00915E55">
      <w:pPr>
        <w:pStyle w:val="Ttulo1"/>
      </w:pPr>
      <w:bookmarkStart w:id="12" w:name="_Toc226620997"/>
      <w:r>
        <w:lastRenderedPageBreak/>
        <w:t>CAPÍTULO II</w:t>
      </w:r>
      <w:bookmarkEnd w:id="12"/>
      <w:r>
        <w:t xml:space="preserve">  </w:t>
      </w:r>
    </w:p>
    <w:p w14:paraId="0562F519" w14:textId="77777777" w:rsidR="00EB19AE" w:rsidRDefault="00EB19AE">
      <w:pPr>
        <w:spacing w:after="0" w:line="480" w:lineRule="auto"/>
        <w:rPr>
          <w:rFonts w:ascii="Times New Roman" w:hAnsi="Times New Roman" w:cs="Times New Roman"/>
          <w:sz w:val="24"/>
          <w:szCs w:val="24"/>
        </w:rPr>
      </w:pPr>
    </w:p>
    <w:p w14:paraId="44B62A81" w14:textId="77777777" w:rsidR="00EB19AE" w:rsidRDefault="00915E55">
      <w:pPr>
        <w:pStyle w:val="Ttulo2"/>
        <w:numPr>
          <w:ilvl w:val="0"/>
          <w:numId w:val="1"/>
        </w:numPr>
      </w:pPr>
      <w:bookmarkStart w:id="13" w:name="_Toc226620998"/>
      <w:r>
        <w:t>REVISIÓN DIRIGIDA DE LA LITERATURA (2021–2025)</w:t>
      </w:r>
      <w:bookmarkEnd w:id="13"/>
      <w:r>
        <w:t xml:space="preserve">  </w:t>
      </w:r>
    </w:p>
    <w:p w14:paraId="6B812141" w14:textId="77777777" w:rsidR="00EB19AE" w:rsidRDefault="00EB19AE"/>
    <w:p w14:paraId="49448FCC" w14:textId="77777777" w:rsidR="00EB19AE" w:rsidRDefault="00915E55">
      <w:pPr>
        <w:pStyle w:val="Ttulo3"/>
      </w:pPr>
      <w:bookmarkStart w:id="14" w:name="_Toc226620999"/>
      <w:r>
        <w:t>Definiciones y antecedentes</w:t>
      </w:r>
      <w:bookmarkEnd w:id="14"/>
    </w:p>
    <w:p w14:paraId="31E69D47" w14:textId="77777777" w:rsidR="00EB19AE" w:rsidRDefault="00EB19AE">
      <w:pPr>
        <w:rPr>
          <w:rFonts w:ascii="Times New Roman" w:hAnsi="Times New Roman" w:cs="Times New Roman"/>
          <w:sz w:val="24"/>
          <w:szCs w:val="24"/>
        </w:rPr>
      </w:pPr>
    </w:p>
    <w:p w14:paraId="559F649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w:t>
      </w:r>
      <w:r>
        <w:rPr>
          <w:rFonts w:ascii="Times New Roman" w:hAnsi="Times New Roman" w:cs="Times New Roman"/>
          <w:sz w:val="24"/>
          <w:szCs w:val="24"/>
        </w:rPr>
        <w:t>os tradicionales. Están principalmente dirigidas a aumentar la motivación del paciente, evitar que abandonen el tratamiento y permitir que el cerebro forme nuevas conexiones (neuroplasticidad). Estos recursos pueden comprender una amplia gama desde videoju</w:t>
      </w:r>
      <w:r>
        <w:rPr>
          <w:rFonts w:ascii="Times New Roman" w:hAnsi="Times New Roman" w:cs="Times New Roman"/>
          <w:sz w:val="24"/>
          <w:szCs w:val="24"/>
        </w:rPr>
        <w:t>egos activos, hasta realidad virtual, así como sistemas de ritmo y aplicaciones móviles, que tienen como objetivo mejorar la marcha y prevenir caídas en personas que viven con Parkinson.</w:t>
      </w:r>
    </w:p>
    <w:p w14:paraId="53FD3E76" w14:textId="77777777" w:rsidR="00EB19AE" w:rsidRDefault="00EB19AE">
      <w:pPr>
        <w:spacing w:after="0" w:line="480" w:lineRule="auto"/>
        <w:rPr>
          <w:rFonts w:ascii="Times New Roman" w:hAnsi="Times New Roman" w:cs="Times New Roman"/>
          <w:sz w:val="24"/>
          <w:szCs w:val="24"/>
        </w:rPr>
      </w:pPr>
    </w:p>
    <w:p w14:paraId="44290FB3" w14:textId="77777777" w:rsidR="00EB19AE" w:rsidRDefault="00915E55">
      <w:pPr>
        <w:pStyle w:val="Ttulo3"/>
      </w:pPr>
      <w:bookmarkStart w:id="15" w:name="_Toc226621000"/>
      <w:r>
        <w:t>Definiciones</w:t>
      </w:r>
      <w:bookmarkEnd w:id="15"/>
    </w:p>
    <w:p w14:paraId="0AE4B36E" w14:textId="77777777" w:rsidR="00EB19AE" w:rsidRDefault="00EB19AE">
      <w:pPr>
        <w:spacing w:after="0" w:line="480" w:lineRule="auto"/>
        <w:ind w:firstLine="709"/>
        <w:rPr>
          <w:rFonts w:ascii="Times New Roman" w:hAnsi="Times New Roman" w:cs="Times New Roman"/>
          <w:sz w:val="24"/>
          <w:szCs w:val="24"/>
        </w:rPr>
      </w:pPr>
    </w:p>
    <w:p w14:paraId="4724772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Estas tecnologías funcionan de diferentes maneras depe</w:t>
      </w:r>
      <w:r>
        <w:rPr>
          <w:rFonts w:ascii="Times New Roman" w:hAnsi="Times New Roman" w:cs="Times New Roman"/>
          <w:sz w:val="24"/>
          <w:szCs w:val="24"/>
        </w:rPr>
        <w:t xml:space="preserve">ndiendo de lo que el paciente necesite. Los </w:t>
      </w:r>
      <w:r>
        <w:rPr>
          <w:rFonts w:ascii="Times New Roman" w:hAnsi="Times New Roman" w:cs="Times New Roman"/>
          <w:b/>
          <w:bCs/>
          <w:sz w:val="24"/>
          <w:szCs w:val="24"/>
        </w:rPr>
        <w:t>videojuegos activos (exergames)</w:t>
      </w:r>
      <w:r>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w:t>
      </w:r>
      <w:r>
        <w:rPr>
          <w:rFonts w:ascii="Times New Roman" w:hAnsi="Times New Roman" w:cs="Times New Roman"/>
          <w:sz w:val="24"/>
          <w:szCs w:val="24"/>
        </w:rPr>
        <w:t>hang et al., 2022; Bell et al., 2024).</w:t>
      </w:r>
    </w:p>
    <w:p w14:paraId="32CB5A8C" w14:textId="77777777" w:rsidR="00EB19AE" w:rsidRDefault="00EB19AE">
      <w:pPr>
        <w:spacing w:after="0" w:line="480" w:lineRule="auto"/>
        <w:ind w:firstLine="709"/>
        <w:rPr>
          <w:rFonts w:ascii="Times New Roman" w:hAnsi="Times New Roman" w:cs="Times New Roman"/>
          <w:sz w:val="24"/>
          <w:szCs w:val="24"/>
        </w:rPr>
      </w:pPr>
    </w:p>
    <w:p w14:paraId="63C0BAA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realidad virtual</w:t>
      </w:r>
      <w:r>
        <w:rPr>
          <w:rFonts w:ascii="Times New Roman" w:hAnsi="Times New Roman" w:cs="Times New Roman"/>
          <w:sz w:val="24"/>
          <w:szCs w:val="24"/>
        </w:rPr>
        <w:t>, por otro lado, utiliza cascos para crear mundos tridimensionales. Esto hace que el paciente sienta que está en otro lugar y lo obliga a ajustar naturalmente su postura para mantenerse estable (De</w:t>
      </w:r>
      <w:r>
        <w:rPr>
          <w:rFonts w:ascii="Times New Roman" w:hAnsi="Times New Roman" w:cs="Times New Roman"/>
          <w:sz w:val="24"/>
          <w:szCs w:val="24"/>
        </w:rPr>
        <w:t xml:space="preserve"> Natale et al., 2025). También existen </w:t>
      </w:r>
      <w:r>
        <w:rPr>
          <w:rFonts w:ascii="Times New Roman" w:hAnsi="Times New Roman" w:cs="Times New Roman"/>
          <w:b/>
          <w:bCs/>
          <w:sz w:val="24"/>
          <w:szCs w:val="24"/>
        </w:rPr>
        <w:t xml:space="preserve">simulaciones </w:t>
      </w:r>
      <w:r>
        <w:rPr>
          <w:rFonts w:ascii="Times New Roman" w:hAnsi="Times New Roman" w:cs="Times New Roman"/>
          <w:b/>
          <w:bCs/>
          <w:sz w:val="24"/>
          <w:szCs w:val="24"/>
        </w:rPr>
        <w:lastRenderedPageBreak/>
        <w:t>funcionales</w:t>
      </w:r>
      <w:r>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w:t>
      </w:r>
      <w:r>
        <w:rPr>
          <w:rFonts w:ascii="Times New Roman" w:hAnsi="Times New Roman" w:cs="Times New Roman"/>
          <w:sz w:val="24"/>
          <w:szCs w:val="24"/>
        </w:rPr>
        <w:t>te (Oliveira et al., 2024).</w:t>
      </w:r>
    </w:p>
    <w:p w14:paraId="56E8C8CF" w14:textId="77777777" w:rsidR="00EB19AE" w:rsidRDefault="00EB19AE">
      <w:pPr>
        <w:spacing w:after="0" w:line="480" w:lineRule="auto"/>
        <w:rPr>
          <w:rFonts w:ascii="Times New Roman" w:hAnsi="Times New Roman" w:cs="Times New Roman"/>
          <w:sz w:val="24"/>
          <w:szCs w:val="24"/>
        </w:rPr>
      </w:pPr>
    </w:p>
    <w:p w14:paraId="4D575E6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estimulación rítmica y el baile virtual</w:t>
      </w:r>
      <w:r>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w:t>
      </w:r>
      <w:r>
        <w:rPr>
          <w:rFonts w:ascii="Times New Roman" w:hAnsi="Times New Roman" w:cs="Times New Roman"/>
          <w:sz w:val="24"/>
          <w:szCs w:val="24"/>
        </w:rPr>
        <w:t>uear los pies cuando se quedan "pegados" al suelo (Guney et al., 2023).</w:t>
      </w:r>
    </w:p>
    <w:p w14:paraId="14053F42" w14:textId="77777777" w:rsidR="00EB19AE" w:rsidRDefault="00EB19AE">
      <w:pPr>
        <w:spacing w:after="0" w:line="480" w:lineRule="auto"/>
        <w:rPr>
          <w:rFonts w:ascii="Times New Roman" w:hAnsi="Times New Roman" w:cs="Times New Roman"/>
          <w:sz w:val="24"/>
          <w:szCs w:val="24"/>
        </w:rPr>
      </w:pPr>
    </w:p>
    <w:p w14:paraId="10641F8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w:t>
      </w:r>
      <w:r>
        <w:rPr>
          <w:rFonts w:ascii="Times New Roman" w:hAnsi="Times New Roman" w:cs="Times New Roman"/>
          <w:sz w:val="24"/>
          <w:szCs w:val="24"/>
        </w:rPr>
        <w:t>n casa (Bernhardsson et al., 2023). Pero ninguna otra tecnología es capaz de realizar una evaluación profesional, por lo que cualquier uso potencial de estos recursos debe estar respaldado por pruebas médicas reales, como las escalas de Berg (equilibrio) y</w:t>
      </w:r>
      <w:r>
        <w:rPr>
          <w:rFonts w:ascii="Times New Roman" w:hAnsi="Times New Roman" w:cs="Times New Roman"/>
          <w:sz w:val="24"/>
          <w:szCs w:val="24"/>
        </w:rPr>
        <w:t xml:space="preserve"> la prueba de caminata (TUG) (Lu et al., 2022; Martínez-Pérez et al., 2025).</w:t>
      </w:r>
    </w:p>
    <w:p w14:paraId="213B7316" w14:textId="77777777" w:rsidR="00EB19AE" w:rsidRDefault="00EB19AE">
      <w:pPr>
        <w:spacing w:after="0" w:line="480" w:lineRule="auto"/>
        <w:ind w:firstLine="709"/>
        <w:rPr>
          <w:rFonts w:ascii="Times New Roman" w:hAnsi="Times New Roman" w:cs="Times New Roman"/>
          <w:sz w:val="24"/>
          <w:szCs w:val="24"/>
        </w:rPr>
      </w:pPr>
    </w:p>
    <w:p w14:paraId="5FFE3E5B" w14:textId="77777777" w:rsidR="00EB19AE" w:rsidRDefault="00915E55">
      <w:pPr>
        <w:pStyle w:val="Ttulo3"/>
      </w:pPr>
      <w:bookmarkStart w:id="16" w:name="_Toc226621001"/>
      <w:r>
        <w:t>Antecedentes</w:t>
      </w:r>
      <w:bookmarkEnd w:id="16"/>
    </w:p>
    <w:p w14:paraId="2A257474" w14:textId="77777777" w:rsidR="00EB19AE" w:rsidRDefault="00EB19AE">
      <w:pPr>
        <w:spacing w:after="0" w:line="480" w:lineRule="auto"/>
        <w:ind w:firstLine="709"/>
        <w:rPr>
          <w:rFonts w:ascii="Times New Roman" w:hAnsi="Times New Roman" w:cs="Times New Roman"/>
          <w:sz w:val="24"/>
          <w:szCs w:val="24"/>
        </w:rPr>
      </w:pPr>
    </w:p>
    <w:p w14:paraId="02C429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En el pasado, el objetivo ha sido la fisioterapia para trastornos neurológicos para evitar que el paciente pierda su independencia. Esa es su manera de </w:t>
      </w:r>
      <w:r>
        <w:rPr>
          <w:rFonts w:ascii="Times New Roman" w:hAnsi="Times New Roman" w:cs="Times New Roman"/>
          <w:sz w:val="24"/>
          <w:szCs w:val="24"/>
        </w:rPr>
        <w:t>utilizar ejercicios de equilibrio y marcha que se miden con el TUG, la Escala de Equilibrio de Berg (BBS) o el cuestionario de calidad de vida PDQ-39.</w:t>
      </w:r>
    </w:p>
    <w:p w14:paraId="3A750EDD" w14:textId="77777777" w:rsidR="00EB19AE" w:rsidRDefault="00EB19AE">
      <w:pPr>
        <w:spacing w:after="0" w:line="480" w:lineRule="auto"/>
        <w:ind w:firstLine="709"/>
        <w:rPr>
          <w:rFonts w:ascii="Times New Roman" w:hAnsi="Times New Roman" w:cs="Times New Roman"/>
          <w:sz w:val="24"/>
          <w:szCs w:val="24"/>
        </w:rPr>
      </w:pPr>
    </w:p>
    <w:p w14:paraId="3AAD8EC2"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En otros países, incluidos Alemania, España o Estados Unidos, los protocolos existentes integran estas a</w:t>
      </w:r>
      <w:r>
        <w:rPr>
          <w:rFonts w:ascii="Times New Roman" w:hAnsi="Times New Roman" w:cs="Times New Roman"/>
          <w:sz w:val="24"/>
          <w:szCs w:val="24"/>
        </w:rPr>
        <w:t>ctividades con una forma de tecnología, permitiendo a los pacientes mejorar su caminar, motivando más a los pacientes en el proceso de recibir la terapia (Fernandes et al., 2025; Wu &amp; Zhang, 2025). A diferencia de Colombia, donde hemos tenido algunos esfue</w:t>
      </w:r>
      <w:r>
        <w:rPr>
          <w:rFonts w:ascii="Times New Roman" w:hAnsi="Times New Roman" w:cs="Times New Roman"/>
          <w:sz w:val="24"/>
          <w:szCs w:val="24"/>
        </w:rPr>
        <w:t>rzos independientes, pero aún no tenemos directrices oficiales sobre cómo integrar la fisioterapia tradicional con estas nuevas herramientas digitales. Es precisamente esta brecha la que hace que este estudio sea tan importante y necesario para nuestro con</w:t>
      </w:r>
      <w:r>
        <w:rPr>
          <w:rFonts w:ascii="Times New Roman" w:hAnsi="Times New Roman" w:cs="Times New Roman"/>
          <w:sz w:val="24"/>
          <w:szCs w:val="24"/>
        </w:rPr>
        <w:t>texto nacional (Mena Rodríguez &amp; Pérez Gómez, 2024).</w:t>
      </w:r>
    </w:p>
    <w:p w14:paraId="649B1D27" w14:textId="77777777" w:rsidR="00EB19AE" w:rsidRDefault="00915E55">
      <w:pPr>
        <w:spacing w:after="0" w:line="480" w:lineRule="auto"/>
        <w:ind w:firstLine="709"/>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rFonts w:ascii="Times New Roman" w:hAnsi="Times New Roman" w:cs="Times New Roman"/>
                                <w:b/>
                                <w:bCs/>
                                <w:color w:val="auto"/>
                                <w:sz w:val="36"/>
                                <w:szCs w:val="36"/>
                              </w:rPr>
                            </w:pPr>
                            <w:bookmarkStart w:id="17" w:name="_Toc226621045"/>
                            <w:bookmarkStart w:id="18"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33pt;height:21.6pt;width:389.6pt;mso-position-horizontal:left;mso-position-horizontal-relative:margin;mso-wrap-distance-bottom:0pt;mso-wrap-distance-top:0pt;z-index:251661312;mso-width-relative:page;mso-height-relative:page;" fillcolor="#FFFFFF" filled="t" stroked="f" coordsize="21600,21600" o:gfxdata="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4mQoI1QAAAAcBAAAPAAAAAAAAAAEAIAAAACIAAABkcnMvZG93bnJldi54bWxQSwEC&#10;FAAUAAAACACHTuJAx8mrUjACAAB7BAAADgAAAAAAAAABACAAAAAkAQAAZHJzL2Uyb0RvYy54bWxQ&#10;SwUGAAAAAAYABgBZAQAAxgUAAAAA&#10;">
                <v:fill on="t" focussize="0,0"/>
                <v:stroke on="f"/>
                <v:imagedata o:title=""/>
                <o:lock v:ext="edit" aspectratio="f"/>
                <v:textbox inset="0mm,0mm,0mm,0mm">
                  <w:txbxContent>
                    <w:p w14:paraId="4B44C12F">
                      <w:pPr>
                        <w:pStyle w:val="19"/>
                        <w:rPr>
                          <w:rFonts w:ascii="Times New Roman" w:hAnsi="Times New Roman" w:cs="Times New Roman"/>
                          <w:b/>
                          <w:bCs/>
                          <w:color w:val="auto"/>
                          <w:sz w:val="36"/>
                          <w:szCs w:val="36"/>
                        </w:rPr>
                      </w:pPr>
                      <w:bookmarkStart w:id="65" w:name="_Toc226621045"/>
                      <w:bookmarkStart w:id="66"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65"/>
                      <w:bookmarkEnd w:id="66"/>
                    </w:p>
                  </w:txbxContent>
                </v:textbox>
                <w10:wrap type="topAndBottom"/>
              </v:shape>
            </w:pict>
          </mc:Fallback>
        </mc:AlternateContent>
      </w:r>
      <w:r>
        <w:rPr>
          <w:rFonts w:ascii="Times New Roman" w:hAnsi="Times New Roman" w:cs="Times New Roman"/>
          <w:b/>
          <w:bCs/>
          <w:noProof/>
          <w:sz w:val="24"/>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rFonts w:ascii="Times New Roman" w:hAnsi="Times New Roman" w:cs="Times New Roman"/>
                                  <w:sz w:val="24"/>
                                  <w:szCs w:val="24"/>
                                </w:rPr>
                                <w:t>https://do</w:t>
                              </w:r>
                              <w:r>
                                <w:rPr>
                                  <w:rStyle w:val="Hipervnculo"/>
                                  <w:rFonts w:ascii="Times New Roman" w:hAnsi="Times New Roman" w:cs="Times New Roman"/>
                                  <w:sz w:val="24"/>
                                  <w:szCs w:val="24"/>
                                </w:rPr>
                                <w:t>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80.45pt;margin-top:650.8pt;height:69pt;width:429.55pt;mso-position-horizontal-relative:page;mso-position-vertical-relative:page;mso-wrap-distance-bottom:0pt;mso-wrap-distance-top:0pt;z-index:251660288;mso-width-relative:page;mso-height-relative:page;" fillcolor="#FFFFFF" filled="t" stroked="f" coordsize="21600,21600" o:gfxdata="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Euhs2QAAAAkBAAAPAAAAAAAAAAEAIAAAACIAAABkcnMvZG93bnJl&#10;di54bWxQSwECFAAUAAAACACHTuJAMKLonTUCAAB9BAAADgAAAAAAAAABACAAAAAoAQAAZHJzL2Uy&#10;b0RvYy54bWxQSwUGAAAAAAYABgBZAQAAzwUAAAAA&#10;">
                <v:fill on="t" focussize="0,0"/>
                <v:stroke on="f"/>
                <v:imagedata o:title=""/>
                <o:lock v:ext="edit" aspectratio="f"/>
                <v:textbox inset="0mm,0mm,0mm,0mm" style="mso-fit-shape-to-text:t;">
                  <w:txbxContent>
                    <w:p w14:paraId="2D90C0A0">
                      <w:pPr>
                        <w:pStyle w:val="19"/>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r>
                        <w:fldChar w:fldCharType="begin"/>
                      </w:r>
                      <w:r>
                        <w:rPr>
                          <w:lang w:val="en-US"/>
                        </w:rPr>
                        <w:instrText xml:space="preserve"> HYPERLINK "https://doi.org/10.1002/mds.27115" </w:instrText>
                      </w:r>
                      <w:r>
                        <w:fldChar w:fldCharType="separate"/>
                      </w:r>
                      <w:r>
                        <w:rPr>
                          <w:rStyle w:val="15"/>
                          <w:rFonts w:ascii="Times New Roman" w:hAnsi="Times New Roman" w:cs="Times New Roman"/>
                          <w:sz w:val="24"/>
                          <w:szCs w:val="24"/>
                        </w:rPr>
                        <w:t>https://doi.org/10.1002/mds.27115</w:t>
                      </w:r>
                      <w:r>
                        <w:rPr>
                          <w:rStyle w:val="15"/>
                          <w:rFonts w:ascii="Times New Roman" w:hAnsi="Times New Roman" w:cs="Times New Roman"/>
                          <w:sz w:val="24"/>
                          <w:szCs w:val="24"/>
                        </w:rPr>
                        <w:fldChar w:fldCharType="end"/>
                      </w:r>
                    </w:p>
                  </w:txbxContent>
                </v:textbox>
                <w10:wrap type="topAndBottom"/>
              </v:shape>
            </w:pict>
          </mc:Fallback>
        </mc:AlternateContent>
      </w:r>
    </w:p>
    <w:p w14:paraId="2A34EFBD" w14:textId="77777777" w:rsidR="00EB19AE" w:rsidRDefault="00EB19AE">
      <w:pPr>
        <w:spacing w:after="0" w:line="480" w:lineRule="auto"/>
        <w:rPr>
          <w:rFonts w:ascii="Times New Roman" w:hAnsi="Times New Roman" w:cs="Times New Roman"/>
          <w:sz w:val="24"/>
          <w:szCs w:val="24"/>
        </w:rPr>
      </w:pPr>
    </w:p>
    <w:p w14:paraId="6EBEB17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Para aclarar aún más lo que ya está sucediendo, analizamos la literatura de investigación publicada desde 2021 hasta 2025. Basamos esto en ensayos clínicos y revisiones sobre el uso de videojuegos activos (exergames), realidad </w:t>
      </w:r>
      <w:r>
        <w:rPr>
          <w:rFonts w:ascii="Times New Roman" w:hAnsi="Times New Roman" w:cs="Times New Roman"/>
          <w:sz w:val="24"/>
          <w:szCs w:val="24"/>
        </w:rPr>
        <w:t>virtual, danza y aplicaciones móviles.</w:t>
      </w:r>
    </w:p>
    <w:p w14:paraId="666984CF" w14:textId="77777777" w:rsidR="00EB19AE" w:rsidRDefault="00EB19AE">
      <w:pPr>
        <w:spacing w:after="0" w:line="480" w:lineRule="auto"/>
        <w:rPr>
          <w:rFonts w:ascii="Times New Roman" w:hAnsi="Times New Roman" w:cs="Times New Roman"/>
          <w:sz w:val="24"/>
          <w:szCs w:val="24"/>
        </w:rPr>
      </w:pPr>
    </w:p>
    <w:p w14:paraId="128447D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w:t>
      </w:r>
      <w:r>
        <w:rPr>
          <w:rFonts w:ascii="Times New Roman" w:hAnsi="Times New Roman" w:cs="Times New Roman"/>
          <w:sz w:val="24"/>
          <w:szCs w:val="24"/>
        </w:rPr>
        <w:t>025) ha sido diseñada para ser una contribución necesaria en la consolidación del conocimiento y para orientar la práctica en fisioterapia hacia estándares más recientes y efectivos.</w:t>
      </w:r>
    </w:p>
    <w:p w14:paraId="16218D1F" w14:textId="77777777" w:rsidR="00EB19AE" w:rsidRDefault="00EB19AE">
      <w:pPr>
        <w:spacing w:after="0" w:line="480" w:lineRule="auto"/>
        <w:rPr>
          <w:rFonts w:ascii="Times New Roman" w:hAnsi="Times New Roman" w:cs="Times New Roman"/>
          <w:sz w:val="24"/>
          <w:szCs w:val="24"/>
        </w:rPr>
      </w:pPr>
    </w:p>
    <w:p w14:paraId="4971895F" w14:textId="77777777" w:rsidR="00EB19AE" w:rsidRDefault="00915E55">
      <w:pPr>
        <w:pStyle w:val="Ttulo3"/>
      </w:pPr>
      <w:r>
        <w:t xml:space="preserve"> </w:t>
      </w:r>
      <w:bookmarkStart w:id="19" w:name="_Toc226621002"/>
      <w:r>
        <w:t>Comparación de estudios sobre herramientas tecnológicas en EP</w:t>
      </w:r>
      <w:bookmarkEnd w:id="19"/>
    </w:p>
    <w:p w14:paraId="166B9925" w14:textId="77777777" w:rsidR="00EB19AE" w:rsidRDefault="00EB19AE"/>
    <w:p w14:paraId="5971D46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Se revis</w:t>
      </w:r>
      <w:r>
        <w:rPr>
          <w:rFonts w:ascii="Times New Roman" w:hAnsi="Times New Roman" w:cs="Times New Roman"/>
          <w:sz w:val="24"/>
          <w:szCs w:val="24"/>
        </w:rPr>
        <w:t>ó la literatura sobre el uso de la tecnología para el Parkinson entre los años 2021 y 2025, para intentar encontrar las tendencias actuales en el área. Se discutieron artículos que incluían ensayos clínicos y revisiones que examinaban la eficacia de modali</w:t>
      </w:r>
      <w:r>
        <w:rPr>
          <w:rFonts w:ascii="Times New Roman" w:hAnsi="Times New Roman" w:cs="Times New Roman"/>
          <w:sz w:val="24"/>
          <w:szCs w:val="24"/>
        </w:rPr>
        <w:t>dades como los videojuegos activos, la realidad virtual, la danza y las aplicaciones móviles.</w:t>
      </w:r>
    </w:p>
    <w:p w14:paraId="2EA141F4" w14:textId="77777777" w:rsidR="00EB19AE" w:rsidRDefault="00EB19AE">
      <w:pPr>
        <w:spacing w:after="0" w:line="480" w:lineRule="auto"/>
        <w:ind w:firstLine="709"/>
        <w:rPr>
          <w:rFonts w:ascii="Times New Roman" w:hAnsi="Times New Roman" w:cs="Times New Roman"/>
          <w:sz w:val="24"/>
          <w:szCs w:val="24"/>
        </w:rPr>
      </w:pPr>
    </w:p>
    <w:p w14:paraId="37EBA1BF" w14:textId="77777777" w:rsidR="00EB19AE" w:rsidRDefault="00915E55">
      <w:pPr>
        <w:spacing w:line="480" w:lineRule="auto"/>
        <w:ind w:firstLine="709"/>
        <w:rPr>
          <w:rFonts w:ascii="Times New Roman" w:hAnsi="Times New Roman" w:cs="Times New Roman"/>
          <w:sz w:val="24"/>
          <w:szCs w:val="24"/>
        </w:rPr>
      </w:pPr>
      <w:r>
        <w:rPr>
          <w:rFonts w:ascii="Times New Roman" w:hAnsi="Times New Roman" w:cs="Times New Roman"/>
          <w:sz w:val="24"/>
          <w:szCs w:val="24"/>
        </w:rPr>
        <w:t>Una comparación de estos trabajos permite identificar los beneficios reportados en la marcha y el equilibrio, pero también ver las limitaciones de la investigaci</w:t>
      </w:r>
      <w:r>
        <w:rPr>
          <w:rFonts w:ascii="Times New Roman" w:hAnsi="Times New Roman" w:cs="Times New Roman"/>
          <w:sz w:val="24"/>
          <w:szCs w:val="24"/>
        </w:rPr>
        <w:t xml:space="preserve">ón. A continuación, se presenta una tabla que resume los hallazgos más importantes de los últimos años: </w:t>
      </w:r>
    </w:p>
    <w:p w14:paraId="1EEC55E2" w14:textId="77777777" w:rsidR="00EB19AE" w:rsidRDefault="00EB19AE">
      <w:pPr>
        <w:spacing w:line="480" w:lineRule="auto"/>
        <w:ind w:firstLine="709"/>
        <w:rPr>
          <w:rFonts w:ascii="Times New Roman" w:hAnsi="Times New Roman" w:cs="Times New Roman"/>
          <w:sz w:val="24"/>
          <w:szCs w:val="24"/>
        </w:rPr>
      </w:pPr>
    </w:p>
    <w:p w14:paraId="73EC3E66" w14:textId="77777777" w:rsidR="00EB19AE" w:rsidRDefault="00EB19AE">
      <w:pPr>
        <w:spacing w:after="0" w:line="480" w:lineRule="auto"/>
        <w:ind w:firstLine="709"/>
        <w:rPr>
          <w:rFonts w:ascii="Times New Roman" w:hAnsi="Times New Roman" w:cs="Times New Roman"/>
          <w:sz w:val="24"/>
          <w:szCs w:val="24"/>
        </w:rPr>
      </w:pPr>
    </w:p>
    <w:p w14:paraId="3ECB607F" w14:textId="77777777" w:rsidR="00EB19AE" w:rsidRDefault="00EB19AE">
      <w:pPr>
        <w:spacing w:line="480" w:lineRule="auto"/>
        <w:ind w:firstLine="709"/>
        <w:rPr>
          <w:rFonts w:ascii="Times New Roman" w:hAnsi="Times New Roman" w:cs="Times New Roman"/>
          <w:sz w:val="24"/>
          <w:szCs w:val="24"/>
        </w:rPr>
      </w:pPr>
    </w:p>
    <w:p w14:paraId="46C41D55" w14:textId="77777777" w:rsidR="00EB19AE" w:rsidRDefault="00915E55">
      <w:pPr>
        <w:pStyle w:val="Descripcin"/>
        <w:rPr>
          <w:rFonts w:ascii="Times New Roman" w:hAnsi="Times New Roman" w:cs="Times New Roman"/>
          <w:b/>
          <w:bCs/>
          <w:color w:val="000000" w:themeColor="text1"/>
          <w:sz w:val="24"/>
          <w:szCs w:val="24"/>
        </w:rPr>
      </w:pPr>
      <w:bookmarkStart w:id="20" w:name="_Toc214955281"/>
      <w:bookmarkStart w:id="21" w:name="_Toc226406848"/>
      <w:r>
        <w:rPr>
          <w:rFonts w:ascii="Times New Roman" w:hAnsi="Times New Roman" w:cs="Times New Roman"/>
          <w:b/>
          <w:bCs/>
          <w:color w:val="000000" w:themeColor="text1"/>
          <w:sz w:val="24"/>
          <w:szCs w:val="24"/>
        </w:rPr>
        <w:lastRenderedPageBreak/>
        <w:t xml:space="preserve">Tabla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Tabla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fldChar w:fldCharType="end"/>
      </w:r>
      <w:r>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Comparación de estudios sobre realidad virtual en Enfermedad de Parkinson.</w:t>
      </w:r>
      <w:bookmarkEnd w:id="20"/>
      <w:bookmarkEnd w:id="21"/>
    </w:p>
    <w:p w14:paraId="011160A0" w14:textId="77777777" w:rsidR="00EB19AE" w:rsidRDefault="00EB19AE">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14:paraId="25B46702" w14:textId="77777777">
        <w:trPr>
          <w:tblHeader/>
          <w:tblCellSpacing w:w="15" w:type="dxa"/>
        </w:trPr>
        <w:tc>
          <w:tcPr>
            <w:tcW w:w="948" w:type="dxa"/>
            <w:vAlign w:val="center"/>
          </w:tcPr>
          <w:p w14:paraId="4398BB2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Autores</w:t>
            </w:r>
          </w:p>
        </w:tc>
        <w:tc>
          <w:tcPr>
            <w:tcW w:w="537" w:type="dxa"/>
            <w:vAlign w:val="center"/>
          </w:tcPr>
          <w:p w14:paraId="55513FA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Año</w:t>
            </w:r>
          </w:p>
        </w:tc>
        <w:tc>
          <w:tcPr>
            <w:tcW w:w="759" w:type="dxa"/>
            <w:vAlign w:val="center"/>
          </w:tcPr>
          <w:p w14:paraId="2902E99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Tipo de estudio</w:t>
            </w:r>
          </w:p>
        </w:tc>
        <w:tc>
          <w:tcPr>
            <w:tcW w:w="882" w:type="dxa"/>
            <w:vAlign w:val="center"/>
          </w:tcPr>
          <w:p w14:paraId="6FC91BF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Población</w:t>
            </w:r>
          </w:p>
        </w:tc>
        <w:tc>
          <w:tcPr>
            <w:tcW w:w="1037" w:type="dxa"/>
            <w:vAlign w:val="center"/>
          </w:tcPr>
          <w:p w14:paraId="11432DE6"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Modalidad de RV</w:t>
            </w:r>
          </w:p>
        </w:tc>
        <w:tc>
          <w:tcPr>
            <w:tcW w:w="1171" w:type="dxa"/>
            <w:vAlign w:val="center"/>
          </w:tcPr>
          <w:p w14:paraId="59448F9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Instrumentos</w:t>
            </w:r>
          </w:p>
        </w:tc>
        <w:tc>
          <w:tcPr>
            <w:tcW w:w="820" w:type="dxa"/>
            <w:vAlign w:val="center"/>
          </w:tcPr>
          <w:p w14:paraId="3644A4A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Duración</w:t>
            </w:r>
          </w:p>
        </w:tc>
        <w:tc>
          <w:tcPr>
            <w:tcW w:w="962" w:type="dxa"/>
            <w:vAlign w:val="center"/>
          </w:tcPr>
          <w:p w14:paraId="026DD252"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Resultados clínicos</w:t>
            </w:r>
          </w:p>
        </w:tc>
        <w:tc>
          <w:tcPr>
            <w:tcW w:w="963" w:type="dxa"/>
            <w:vAlign w:val="center"/>
          </w:tcPr>
          <w:p w14:paraId="4A2A4EF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Nivel de evidencia</w:t>
            </w:r>
          </w:p>
        </w:tc>
        <w:tc>
          <w:tcPr>
            <w:tcW w:w="951" w:type="dxa"/>
            <w:vAlign w:val="center"/>
          </w:tcPr>
          <w:p w14:paraId="5424E00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Evaluación crítica</w:t>
            </w:r>
          </w:p>
        </w:tc>
      </w:tr>
      <w:tr w:rsidR="00EB19AE" w14:paraId="408A69F5" w14:textId="77777777">
        <w:trPr>
          <w:tblCellSpacing w:w="15" w:type="dxa"/>
        </w:trPr>
        <w:tc>
          <w:tcPr>
            <w:tcW w:w="948" w:type="dxa"/>
            <w:vAlign w:val="center"/>
          </w:tcPr>
          <w:p w14:paraId="14E07D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Bell et al.</w:t>
            </w:r>
          </w:p>
        </w:tc>
        <w:tc>
          <w:tcPr>
            <w:tcW w:w="537" w:type="dxa"/>
            <w:vAlign w:val="center"/>
          </w:tcPr>
          <w:p w14:paraId="032C7C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CB6F89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piloto</w:t>
            </w:r>
          </w:p>
        </w:tc>
        <w:tc>
          <w:tcPr>
            <w:tcW w:w="882" w:type="dxa"/>
            <w:vAlign w:val="center"/>
          </w:tcPr>
          <w:p w14:paraId="726AD4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23 </w:t>
            </w:r>
            <w:r>
              <w:rPr>
                <w:rFonts w:ascii="Times New Roman" w:hAnsi="Times New Roman" w:cs="Times New Roman"/>
                <w:sz w:val="24"/>
                <w:szCs w:val="24"/>
              </w:rPr>
              <w:t>pacientes con EP</w:t>
            </w:r>
          </w:p>
        </w:tc>
        <w:tc>
          <w:tcPr>
            <w:tcW w:w="1037" w:type="dxa"/>
            <w:vAlign w:val="center"/>
          </w:tcPr>
          <w:p w14:paraId="0756E85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2C1C53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Cuestionario, FGA</w:t>
            </w:r>
          </w:p>
        </w:tc>
        <w:tc>
          <w:tcPr>
            <w:tcW w:w="820" w:type="dxa"/>
            <w:vAlign w:val="center"/>
          </w:tcPr>
          <w:p w14:paraId="55AF01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 sem</w:t>
            </w:r>
          </w:p>
        </w:tc>
        <w:tc>
          <w:tcPr>
            <w:tcW w:w="962" w:type="dxa"/>
            <w:vAlign w:val="center"/>
          </w:tcPr>
          <w:p w14:paraId="35DB0D6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 aceptación, mejora física</w:t>
            </w:r>
          </w:p>
        </w:tc>
        <w:tc>
          <w:tcPr>
            <w:tcW w:w="963" w:type="dxa"/>
            <w:vAlign w:val="center"/>
          </w:tcPr>
          <w:p w14:paraId="2F9F304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090C865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requiere replicación</w:t>
            </w:r>
          </w:p>
        </w:tc>
      </w:tr>
      <w:tr w:rsidR="00EB19AE" w14:paraId="545C08A0" w14:textId="77777777">
        <w:trPr>
          <w:tblCellSpacing w:w="15" w:type="dxa"/>
        </w:trPr>
        <w:tc>
          <w:tcPr>
            <w:tcW w:w="948" w:type="dxa"/>
            <w:vAlign w:val="center"/>
          </w:tcPr>
          <w:p w14:paraId="190FB8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Campo-Prieto et al.</w:t>
            </w:r>
          </w:p>
        </w:tc>
        <w:tc>
          <w:tcPr>
            <w:tcW w:w="537" w:type="dxa"/>
            <w:vAlign w:val="center"/>
          </w:tcPr>
          <w:p w14:paraId="0B1BED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496007F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41E8F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36C97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180A4AF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 UPDRS</w:t>
            </w:r>
          </w:p>
        </w:tc>
        <w:tc>
          <w:tcPr>
            <w:tcW w:w="820" w:type="dxa"/>
            <w:vAlign w:val="center"/>
          </w:tcPr>
          <w:p w14:paraId="5DEB4F4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74D5DA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y función</w:t>
            </w:r>
          </w:p>
        </w:tc>
        <w:tc>
          <w:tcPr>
            <w:tcW w:w="963" w:type="dxa"/>
            <w:vAlign w:val="center"/>
          </w:tcPr>
          <w:p w14:paraId="5E0F1A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483EE5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robusta</w:t>
            </w:r>
          </w:p>
        </w:tc>
      </w:tr>
      <w:tr w:rsidR="00EB19AE" w14:paraId="62B8C99F" w14:textId="77777777">
        <w:trPr>
          <w:tblCellSpacing w:w="15" w:type="dxa"/>
        </w:trPr>
        <w:tc>
          <w:tcPr>
            <w:tcW w:w="948" w:type="dxa"/>
            <w:vAlign w:val="center"/>
          </w:tcPr>
          <w:p w14:paraId="69C3C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De Natale et al.</w:t>
            </w:r>
          </w:p>
        </w:tc>
        <w:tc>
          <w:tcPr>
            <w:tcW w:w="537" w:type="dxa"/>
            <w:vAlign w:val="center"/>
          </w:tcPr>
          <w:p w14:paraId="17B805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09C184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60141F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F0886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vs convencional</w:t>
            </w:r>
          </w:p>
        </w:tc>
        <w:tc>
          <w:tcPr>
            <w:tcW w:w="1171" w:type="dxa"/>
            <w:vAlign w:val="center"/>
          </w:tcPr>
          <w:p w14:paraId="05284D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631F8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8 sem</w:t>
            </w:r>
          </w:p>
        </w:tc>
        <w:tc>
          <w:tcPr>
            <w:tcW w:w="962" w:type="dxa"/>
            <w:vAlign w:val="center"/>
          </w:tcPr>
          <w:p w14:paraId="7605C8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significativa en equilibrio</w:t>
            </w:r>
          </w:p>
        </w:tc>
        <w:tc>
          <w:tcPr>
            <w:tcW w:w="963" w:type="dxa"/>
            <w:vAlign w:val="center"/>
          </w:tcPr>
          <w:p w14:paraId="56E28AE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4BF720F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Comparativa, aplicable clínicamente</w:t>
            </w:r>
          </w:p>
        </w:tc>
      </w:tr>
      <w:tr w:rsidR="00EB19AE" w14:paraId="1B9CD87B" w14:textId="77777777">
        <w:trPr>
          <w:tblCellSpacing w:w="15" w:type="dxa"/>
        </w:trPr>
        <w:tc>
          <w:tcPr>
            <w:tcW w:w="948" w:type="dxa"/>
            <w:vAlign w:val="center"/>
          </w:tcPr>
          <w:p w14:paraId="661BB8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Donovan et al.</w:t>
            </w:r>
          </w:p>
        </w:tc>
        <w:tc>
          <w:tcPr>
            <w:tcW w:w="537" w:type="dxa"/>
            <w:vAlign w:val="center"/>
          </w:tcPr>
          <w:p w14:paraId="507FC5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0C9BD4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Ensayo clínico </w:t>
            </w:r>
            <w:r>
              <w:rPr>
                <w:rFonts w:ascii="Times New Roman" w:hAnsi="Times New Roman" w:cs="Times New Roman"/>
                <w:sz w:val="24"/>
                <w:szCs w:val="24"/>
              </w:rPr>
              <w:t>piloto</w:t>
            </w:r>
          </w:p>
        </w:tc>
        <w:tc>
          <w:tcPr>
            <w:tcW w:w="882" w:type="dxa"/>
            <w:vAlign w:val="center"/>
          </w:tcPr>
          <w:p w14:paraId="666E786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30 pacientes con EP</w:t>
            </w:r>
          </w:p>
        </w:tc>
        <w:tc>
          <w:tcPr>
            <w:tcW w:w="1037" w:type="dxa"/>
            <w:vAlign w:val="center"/>
          </w:tcPr>
          <w:p w14:paraId="370EB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domiciliaria</w:t>
            </w:r>
          </w:p>
        </w:tc>
        <w:tc>
          <w:tcPr>
            <w:tcW w:w="1171" w:type="dxa"/>
            <w:vAlign w:val="center"/>
          </w:tcPr>
          <w:p w14:paraId="49FDC84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Gait speed, BBS</w:t>
            </w:r>
          </w:p>
        </w:tc>
        <w:tc>
          <w:tcPr>
            <w:tcW w:w="820" w:type="dxa"/>
            <w:vAlign w:val="center"/>
          </w:tcPr>
          <w:p w14:paraId="27F9255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1C1A0A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E000B8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2C646F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Prometedor, requiere replicación</w:t>
            </w:r>
          </w:p>
        </w:tc>
      </w:tr>
      <w:tr w:rsidR="00EB19AE" w14:paraId="739273EC" w14:textId="77777777">
        <w:trPr>
          <w:tblCellSpacing w:w="15" w:type="dxa"/>
        </w:trPr>
        <w:tc>
          <w:tcPr>
            <w:tcW w:w="948" w:type="dxa"/>
            <w:vAlign w:val="center"/>
          </w:tcPr>
          <w:p w14:paraId="6B29B85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Fernandes et al.</w:t>
            </w:r>
          </w:p>
        </w:tc>
        <w:tc>
          <w:tcPr>
            <w:tcW w:w="537" w:type="dxa"/>
            <w:vAlign w:val="center"/>
          </w:tcPr>
          <w:p w14:paraId="3A92547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1ABE8E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B5D67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696B1C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(varias)</w:t>
            </w:r>
          </w:p>
        </w:tc>
        <w:tc>
          <w:tcPr>
            <w:tcW w:w="1171" w:type="dxa"/>
            <w:vAlign w:val="center"/>
          </w:tcPr>
          <w:p w14:paraId="4D3B6C7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BBCBB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27FF4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Mejora </w:t>
            </w:r>
            <w:r>
              <w:rPr>
                <w:rFonts w:ascii="Times New Roman" w:hAnsi="Times New Roman" w:cs="Times New Roman"/>
                <w:sz w:val="24"/>
                <w:szCs w:val="24"/>
              </w:rPr>
              <w:t>equilibrio y marcha</w:t>
            </w:r>
          </w:p>
        </w:tc>
        <w:tc>
          <w:tcPr>
            <w:tcW w:w="963" w:type="dxa"/>
            <w:vAlign w:val="center"/>
          </w:tcPr>
          <w:p w14:paraId="51DAD0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28C8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actualizada</w:t>
            </w:r>
          </w:p>
        </w:tc>
      </w:tr>
      <w:tr w:rsidR="00EB19AE" w14:paraId="008B227D" w14:textId="77777777">
        <w:trPr>
          <w:tblCellSpacing w:w="15" w:type="dxa"/>
        </w:trPr>
        <w:tc>
          <w:tcPr>
            <w:tcW w:w="948" w:type="dxa"/>
            <w:vAlign w:val="center"/>
          </w:tcPr>
          <w:p w14:paraId="5476259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Guney et al.</w:t>
            </w:r>
          </w:p>
        </w:tc>
        <w:tc>
          <w:tcPr>
            <w:tcW w:w="537" w:type="dxa"/>
            <w:vAlign w:val="center"/>
          </w:tcPr>
          <w:p w14:paraId="538DBB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7F6676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18D6461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31 pacientes con EP</w:t>
            </w:r>
          </w:p>
        </w:tc>
        <w:tc>
          <w:tcPr>
            <w:tcW w:w="1037" w:type="dxa"/>
            <w:vAlign w:val="center"/>
          </w:tcPr>
          <w:p w14:paraId="6F4C99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Danza virtual</w:t>
            </w:r>
          </w:p>
        </w:tc>
        <w:tc>
          <w:tcPr>
            <w:tcW w:w="1171" w:type="dxa"/>
            <w:vAlign w:val="center"/>
          </w:tcPr>
          <w:p w14:paraId="6897A13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UPDRS, BBS</w:t>
            </w:r>
          </w:p>
        </w:tc>
        <w:tc>
          <w:tcPr>
            <w:tcW w:w="820" w:type="dxa"/>
            <w:vAlign w:val="center"/>
          </w:tcPr>
          <w:p w14:paraId="1C10CEF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4BE0A99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postura y motivación</w:t>
            </w:r>
          </w:p>
        </w:tc>
        <w:tc>
          <w:tcPr>
            <w:tcW w:w="963" w:type="dxa"/>
            <w:vAlign w:val="center"/>
          </w:tcPr>
          <w:p w14:paraId="04D76A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72D51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Experimental, prometedora</w:t>
            </w:r>
          </w:p>
        </w:tc>
      </w:tr>
      <w:tr w:rsidR="00EB19AE" w14:paraId="2113221C" w14:textId="77777777">
        <w:trPr>
          <w:tblCellSpacing w:w="15" w:type="dxa"/>
        </w:trPr>
        <w:tc>
          <w:tcPr>
            <w:tcW w:w="948" w:type="dxa"/>
            <w:vAlign w:val="center"/>
          </w:tcPr>
          <w:p w14:paraId="74B6C2D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Jamboya</w:t>
            </w:r>
          </w:p>
        </w:tc>
        <w:tc>
          <w:tcPr>
            <w:tcW w:w="537" w:type="dxa"/>
            <w:vAlign w:val="center"/>
          </w:tcPr>
          <w:p w14:paraId="225CA89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57BD68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Revisión </w:t>
            </w:r>
            <w:r>
              <w:rPr>
                <w:rFonts w:ascii="Times New Roman" w:hAnsi="Times New Roman" w:cs="Times New Roman"/>
                <w:sz w:val="24"/>
                <w:szCs w:val="24"/>
              </w:rPr>
              <w:lastRenderedPageBreak/>
              <w:t>sistemática</w:t>
            </w:r>
          </w:p>
        </w:tc>
        <w:tc>
          <w:tcPr>
            <w:tcW w:w="882" w:type="dxa"/>
            <w:vAlign w:val="center"/>
          </w:tcPr>
          <w:p w14:paraId="1861AB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Personas con EP</w:t>
            </w:r>
          </w:p>
        </w:tc>
        <w:tc>
          <w:tcPr>
            <w:tcW w:w="1037" w:type="dxa"/>
            <w:vAlign w:val="center"/>
          </w:tcPr>
          <w:p w14:paraId="75FF9D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RV </w:t>
            </w:r>
            <w:r>
              <w:rPr>
                <w:rFonts w:ascii="Times New Roman" w:hAnsi="Times New Roman" w:cs="Times New Roman"/>
                <w:sz w:val="24"/>
                <w:szCs w:val="24"/>
              </w:rPr>
              <w:t>inmersiva</w:t>
            </w:r>
          </w:p>
        </w:tc>
        <w:tc>
          <w:tcPr>
            <w:tcW w:w="1171" w:type="dxa"/>
            <w:vAlign w:val="center"/>
          </w:tcPr>
          <w:p w14:paraId="6A3E07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Escala de confianza</w:t>
            </w:r>
          </w:p>
        </w:tc>
        <w:tc>
          <w:tcPr>
            <w:tcW w:w="820" w:type="dxa"/>
            <w:vAlign w:val="center"/>
          </w:tcPr>
          <w:p w14:paraId="68A5B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376180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Mejora equilibrio estático </w:t>
            </w:r>
            <w:r>
              <w:rPr>
                <w:rFonts w:ascii="Times New Roman" w:hAnsi="Times New Roman" w:cs="Times New Roman"/>
                <w:sz w:val="24"/>
                <w:szCs w:val="24"/>
              </w:rPr>
              <w:lastRenderedPageBreak/>
              <w:t>y dinámico</w:t>
            </w:r>
          </w:p>
        </w:tc>
        <w:tc>
          <w:tcPr>
            <w:tcW w:w="963" w:type="dxa"/>
            <w:vAlign w:val="center"/>
          </w:tcPr>
          <w:p w14:paraId="32954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Alta</w:t>
            </w:r>
          </w:p>
        </w:tc>
        <w:tc>
          <w:tcPr>
            <w:tcW w:w="951" w:type="dxa"/>
            <w:vAlign w:val="center"/>
          </w:tcPr>
          <w:p w14:paraId="239834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Control estadístico sólido</w:t>
            </w:r>
          </w:p>
        </w:tc>
      </w:tr>
      <w:tr w:rsidR="00EB19AE" w14:paraId="2A56545B" w14:textId="77777777">
        <w:trPr>
          <w:tblCellSpacing w:w="15" w:type="dxa"/>
        </w:trPr>
        <w:tc>
          <w:tcPr>
            <w:tcW w:w="948" w:type="dxa"/>
            <w:vAlign w:val="center"/>
          </w:tcPr>
          <w:p w14:paraId="7610582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Lu et al.</w:t>
            </w:r>
          </w:p>
        </w:tc>
        <w:tc>
          <w:tcPr>
            <w:tcW w:w="537" w:type="dxa"/>
            <w:vAlign w:val="center"/>
          </w:tcPr>
          <w:p w14:paraId="6C128A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1E5F568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Overview SR/MA</w:t>
            </w:r>
          </w:p>
        </w:tc>
        <w:tc>
          <w:tcPr>
            <w:tcW w:w="882" w:type="dxa"/>
            <w:vAlign w:val="center"/>
          </w:tcPr>
          <w:p w14:paraId="4A877C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Revisiones en EP</w:t>
            </w:r>
          </w:p>
        </w:tc>
        <w:tc>
          <w:tcPr>
            <w:tcW w:w="1037" w:type="dxa"/>
            <w:vAlign w:val="center"/>
          </w:tcPr>
          <w:p w14:paraId="4AB072A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6E2AFA2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w:t>
            </w:r>
          </w:p>
        </w:tc>
        <w:tc>
          <w:tcPr>
            <w:tcW w:w="820" w:type="dxa"/>
            <w:vAlign w:val="center"/>
          </w:tcPr>
          <w:p w14:paraId="01CCB98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5F69C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Resumen de evidencia</w:t>
            </w:r>
          </w:p>
        </w:tc>
        <w:tc>
          <w:tcPr>
            <w:tcW w:w="963" w:type="dxa"/>
            <w:vAlign w:val="center"/>
          </w:tcPr>
          <w:p w14:paraId="00D726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8ED800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Integra múltiples SR/MA</w:t>
            </w:r>
          </w:p>
        </w:tc>
      </w:tr>
      <w:tr w:rsidR="00EB19AE" w14:paraId="2D131202" w14:textId="77777777">
        <w:trPr>
          <w:tblCellSpacing w:w="15" w:type="dxa"/>
        </w:trPr>
        <w:tc>
          <w:tcPr>
            <w:tcW w:w="948" w:type="dxa"/>
            <w:vAlign w:val="center"/>
          </w:tcPr>
          <w:p w14:paraId="4CEEFFF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Martínez-Pérez et al.</w:t>
            </w:r>
          </w:p>
        </w:tc>
        <w:tc>
          <w:tcPr>
            <w:tcW w:w="537" w:type="dxa"/>
            <w:vAlign w:val="center"/>
          </w:tcPr>
          <w:p w14:paraId="07DFCA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7318C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 aleatorizado</w:t>
            </w:r>
          </w:p>
        </w:tc>
        <w:tc>
          <w:tcPr>
            <w:tcW w:w="882" w:type="dxa"/>
            <w:vAlign w:val="center"/>
          </w:tcPr>
          <w:p w14:paraId="6D8A2D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45 pacientes con EP (I–III)</w:t>
            </w:r>
          </w:p>
        </w:tc>
        <w:tc>
          <w:tcPr>
            <w:tcW w:w="1037" w:type="dxa"/>
            <w:vAlign w:val="center"/>
          </w:tcPr>
          <w:p w14:paraId="69067C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dual-task inmersiva</w:t>
            </w:r>
          </w:p>
        </w:tc>
        <w:tc>
          <w:tcPr>
            <w:tcW w:w="1171" w:type="dxa"/>
            <w:vAlign w:val="center"/>
          </w:tcPr>
          <w:p w14:paraId="38D18F2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 PDQ-39</w:t>
            </w:r>
          </w:p>
        </w:tc>
        <w:tc>
          <w:tcPr>
            <w:tcW w:w="820" w:type="dxa"/>
            <w:vAlign w:val="center"/>
          </w:tcPr>
          <w:p w14:paraId="5A6CDCB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1D5C89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dinámico, menos caídas, mejor calidad de vida</w:t>
            </w:r>
          </w:p>
        </w:tc>
        <w:tc>
          <w:tcPr>
            <w:tcW w:w="963" w:type="dxa"/>
            <w:vAlign w:val="center"/>
          </w:tcPr>
          <w:p w14:paraId="0203EFB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6C0F96A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Ensayo robusto, aplicable </w:t>
            </w:r>
            <w:r>
              <w:rPr>
                <w:rFonts w:ascii="Times New Roman" w:hAnsi="Times New Roman" w:cs="Times New Roman"/>
                <w:sz w:val="24"/>
                <w:szCs w:val="24"/>
              </w:rPr>
              <w:t>clínicamente</w:t>
            </w:r>
          </w:p>
        </w:tc>
      </w:tr>
      <w:tr w:rsidR="00EB19AE" w14:paraId="7CC3CD61" w14:textId="77777777">
        <w:trPr>
          <w:tblCellSpacing w:w="15" w:type="dxa"/>
        </w:trPr>
        <w:tc>
          <w:tcPr>
            <w:tcW w:w="948" w:type="dxa"/>
            <w:vAlign w:val="center"/>
          </w:tcPr>
          <w:p w14:paraId="4FA6AE0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Mena Rodríguez &amp; Pérez Gómez</w:t>
            </w:r>
          </w:p>
        </w:tc>
        <w:tc>
          <w:tcPr>
            <w:tcW w:w="537" w:type="dxa"/>
            <w:vAlign w:val="center"/>
          </w:tcPr>
          <w:p w14:paraId="486EC0B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BE52B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1C04F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9B8318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3A5104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23 estudios</w:t>
            </w:r>
          </w:p>
        </w:tc>
        <w:tc>
          <w:tcPr>
            <w:tcW w:w="820" w:type="dxa"/>
            <w:vAlign w:val="center"/>
          </w:tcPr>
          <w:p w14:paraId="5123A8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FF6E93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función motora y calidad de vida</w:t>
            </w:r>
          </w:p>
        </w:tc>
        <w:tc>
          <w:tcPr>
            <w:tcW w:w="963" w:type="dxa"/>
            <w:vAlign w:val="center"/>
          </w:tcPr>
          <w:p w14:paraId="1E5D9E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8A6A9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Aplicable en contexto colombiano</w:t>
            </w:r>
          </w:p>
        </w:tc>
      </w:tr>
      <w:tr w:rsidR="00EB19AE" w14:paraId="4B83E7A3" w14:textId="77777777">
        <w:trPr>
          <w:tblCellSpacing w:w="15" w:type="dxa"/>
        </w:trPr>
        <w:tc>
          <w:tcPr>
            <w:tcW w:w="948" w:type="dxa"/>
            <w:vAlign w:val="center"/>
          </w:tcPr>
          <w:p w14:paraId="7EAAFA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Méndez-Reyes &amp; López</w:t>
            </w:r>
          </w:p>
        </w:tc>
        <w:tc>
          <w:tcPr>
            <w:tcW w:w="537" w:type="dxa"/>
            <w:vAlign w:val="center"/>
          </w:tcPr>
          <w:p w14:paraId="006447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222A93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5670E4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409BC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estimulación visual</w:t>
            </w:r>
          </w:p>
        </w:tc>
        <w:tc>
          <w:tcPr>
            <w:tcW w:w="1171" w:type="dxa"/>
            <w:vAlign w:val="center"/>
          </w:tcPr>
          <w:p w14:paraId="449C99E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FGA</w:t>
            </w:r>
          </w:p>
        </w:tc>
        <w:tc>
          <w:tcPr>
            <w:tcW w:w="820" w:type="dxa"/>
            <w:vAlign w:val="center"/>
          </w:tcPr>
          <w:p w14:paraId="46C90AC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9B0838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congelamiento de marcha</w:t>
            </w:r>
          </w:p>
        </w:tc>
        <w:tc>
          <w:tcPr>
            <w:tcW w:w="963" w:type="dxa"/>
            <w:vAlign w:val="center"/>
          </w:tcPr>
          <w:p w14:paraId="73B20A0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Baja</w:t>
            </w:r>
          </w:p>
        </w:tc>
        <w:tc>
          <w:tcPr>
            <w:tcW w:w="951" w:type="dxa"/>
            <w:vAlign w:val="center"/>
          </w:tcPr>
          <w:p w14:paraId="1037E61F" w14:textId="77777777" w:rsidR="00EB19AE" w:rsidRDefault="00915E55">
            <w:pPr>
              <w:rPr>
                <w:rFonts w:ascii="Times New Roman" w:hAnsi="Times New Roman" w:cs="Times New Roman"/>
                <w:sz w:val="24"/>
                <w:szCs w:val="24"/>
                <w:lang w:val="pt-BR"/>
              </w:rPr>
            </w:pPr>
            <w:r>
              <w:rPr>
                <w:rFonts w:ascii="Times New Roman" w:hAnsi="Times New Roman" w:cs="Times New Roman"/>
                <w:sz w:val="24"/>
                <w:szCs w:val="24"/>
                <w:lang w:val="pt-BR"/>
              </w:rPr>
              <w:t>Narrativa, útil para contexto clínico</w:t>
            </w:r>
          </w:p>
        </w:tc>
      </w:tr>
      <w:tr w:rsidR="00EB19AE" w14:paraId="0D11F338" w14:textId="77777777">
        <w:trPr>
          <w:tblCellSpacing w:w="15" w:type="dxa"/>
        </w:trPr>
        <w:tc>
          <w:tcPr>
            <w:tcW w:w="948" w:type="dxa"/>
            <w:vAlign w:val="center"/>
          </w:tcPr>
          <w:p w14:paraId="1E5A30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Munar Rodríguez &amp; Pérez Gómez</w:t>
            </w:r>
          </w:p>
        </w:tc>
        <w:tc>
          <w:tcPr>
            <w:tcW w:w="537" w:type="dxa"/>
            <w:vAlign w:val="center"/>
          </w:tcPr>
          <w:p w14:paraId="050E36F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0D5F27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683D26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5A2C80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7858228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Múltiples</w:t>
            </w:r>
          </w:p>
        </w:tc>
        <w:tc>
          <w:tcPr>
            <w:tcW w:w="820" w:type="dxa"/>
            <w:vAlign w:val="center"/>
          </w:tcPr>
          <w:p w14:paraId="683288F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75BE1E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Beneficios </w:t>
            </w:r>
            <w:r>
              <w:rPr>
                <w:rFonts w:ascii="Times New Roman" w:hAnsi="Times New Roman" w:cs="Times New Roman"/>
                <w:sz w:val="24"/>
                <w:szCs w:val="24"/>
              </w:rPr>
              <w:t>motores y cognitivos</w:t>
            </w:r>
          </w:p>
        </w:tc>
        <w:tc>
          <w:tcPr>
            <w:tcW w:w="963" w:type="dxa"/>
            <w:vAlign w:val="center"/>
          </w:tcPr>
          <w:p w14:paraId="19B2CCA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B62819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Referencia hispana útil</w:t>
            </w:r>
          </w:p>
        </w:tc>
      </w:tr>
      <w:tr w:rsidR="00EB19AE" w14:paraId="2217549E" w14:textId="77777777">
        <w:trPr>
          <w:tblCellSpacing w:w="15" w:type="dxa"/>
        </w:trPr>
        <w:tc>
          <w:tcPr>
            <w:tcW w:w="948" w:type="dxa"/>
            <w:vAlign w:val="center"/>
          </w:tcPr>
          <w:p w14:paraId="04AC66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Oliveira et al.</w:t>
            </w:r>
          </w:p>
        </w:tc>
        <w:tc>
          <w:tcPr>
            <w:tcW w:w="537" w:type="dxa"/>
            <w:vAlign w:val="center"/>
          </w:tcPr>
          <w:p w14:paraId="64F4E1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218EB5F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integrativa</w:t>
            </w:r>
          </w:p>
        </w:tc>
        <w:tc>
          <w:tcPr>
            <w:tcW w:w="882" w:type="dxa"/>
            <w:vAlign w:val="center"/>
          </w:tcPr>
          <w:p w14:paraId="7AE6FB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Adultos con EP</w:t>
            </w:r>
          </w:p>
        </w:tc>
        <w:tc>
          <w:tcPr>
            <w:tcW w:w="1037" w:type="dxa"/>
            <w:vAlign w:val="center"/>
          </w:tcPr>
          <w:p w14:paraId="0A4F12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IA + danza</w:t>
            </w:r>
          </w:p>
        </w:tc>
        <w:tc>
          <w:tcPr>
            <w:tcW w:w="1171" w:type="dxa"/>
            <w:vAlign w:val="center"/>
          </w:tcPr>
          <w:p w14:paraId="16722F6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Coordinación, motivación</w:t>
            </w:r>
          </w:p>
        </w:tc>
        <w:tc>
          <w:tcPr>
            <w:tcW w:w="820" w:type="dxa"/>
            <w:vAlign w:val="center"/>
          </w:tcPr>
          <w:p w14:paraId="3590DB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113A203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motivación y coordinación</w:t>
            </w:r>
          </w:p>
        </w:tc>
        <w:tc>
          <w:tcPr>
            <w:tcW w:w="963" w:type="dxa"/>
            <w:vAlign w:val="center"/>
          </w:tcPr>
          <w:p w14:paraId="7DF2D8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8766B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Amplia, sin análisis estadístico</w:t>
            </w:r>
          </w:p>
        </w:tc>
      </w:tr>
      <w:tr w:rsidR="00EB19AE" w14:paraId="6B49B817" w14:textId="77777777">
        <w:trPr>
          <w:tblCellSpacing w:w="15" w:type="dxa"/>
        </w:trPr>
        <w:tc>
          <w:tcPr>
            <w:tcW w:w="948" w:type="dxa"/>
            <w:vAlign w:val="center"/>
          </w:tcPr>
          <w:p w14:paraId="7415EB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Quirosa-Galán et al.</w:t>
            </w:r>
          </w:p>
        </w:tc>
        <w:tc>
          <w:tcPr>
            <w:tcW w:w="537" w:type="dxa"/>
            <w:vAlign w:val="center"/>
          </w:tcPr>
          <w:p w14:paraId="080B4A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343FEC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35E57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5409F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3B347C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67A088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494826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05ABC4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3F4A42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Foco en videojuegos</w:t>
            </w:r>
          </w:p>
        </w:tc>
      </w:tr>
      <w:tr w:rsidR="00EB19AE" w14:paraId="01F6D3ED" w14:textId="77777777">
        <w:trPr>
          <w:tblCellSpacing w:w="15" w:type="dxa"/>
        </w:trPr>
        <w:tc>
          <w:tcPr>
            <w:tcW w:w="948" w:type="dxa"/>
            <w:vAlign w:val="center"/>
          </w:tcPr>
          <w:p w14:paraId="0628415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Rojas-Bustamante &amp; Adalid-Peralta</w:t>
            </w:r>
          </w:p>
        </w:tc>
        <w:tc>
          <w:tcPr>
            <w:tcW w:w="537" w:type="dxa"/>
            <w:vAlign w:val="center"/>
          </w:tcPr>
          <w:p w14:paraId="515F91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5A5EC9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0168DF7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2F513C0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5A79D9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Cadencia, </w:t>
            </w:r>
            <w:r>
              <w:rPr>
                <w:rFonts w:ascii="Times New Roman" w:hAnsi="Times New Roman" w:cs="Times New Roman"/>
                <w:sz w:val="24"/>
                <w:szCs w:val="24"/>
              </w:rPr>
              <w:t>longitud de paso</w:t>
            </w:r>
          </w:p>
        </w:tc>
        <w:tc>
          <w:tcPr>
            <w:tcW w:w="820" w:type="dxa"/>
            <w:vAlign w:val="center"/>
          </w:tcPr>
          <w:p w14:paraId="0FA938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69F192B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7395F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AF848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Contexto latinoamericano</w:t>
            </w:r>
          </w:p>
        </w:tc>
      </w:tr>
      <w:tr w:rsidR="00EB19AE" w14:paraId="7308B098" w14:textId="77777777">
        <w:trPr>
          <w:tblCellSpacing w:w="15" w:type="dxa"/>
        </w:trPr>
        <w:tc>
          <w:tcPr>
            <w:tcW w:w="948" w:type="dxa"/>
            <w:vAlign w:val="center"/>
          </w:tcPr>
          <w:p w14:paraId="752CE73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Wank et al.</w:t>
            </w:r>
          </w:p>
        </w:tc>
        <w:tc>
          <w:tcPr>
            <w:tcW w:w="537" w:type="dxa"/>
            <w:vAlign w:val="center"/>
          </w:tcPr>
          <w:p w14:paraId="56AE10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6EB07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03D3EC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111 pacientes con EP</w:t>
            </w:r>
          </w:p>
        </w:tc>
        <w:tc>
          <w:tcPr>
            <w:tcW w:w="1037" w:type="dxa"/>
            <w:vAlign w:val="center"/>
          </w:tcPr>
          <w:p w14:paraId="7414E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0BDF3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722CA0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12 sem</w:t>
            </w:r>
          </w:p>
        </w:tc>
        <w:tc>
          <w:tcPr>
            <w:tcW w:w="962" w:type="dxa"/>
            <w:vAlign w:val="center"/>
          </w:tcPr>
          <w:p w14:paraId="351917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control postural</w:t>
            </w:r>
          </w:p>
        </w:tc>
        <w:tc>
          <w:tcPr>
            <w:tcW w:w="963" w:type="dxa"/>
            <w:vAlign w:val="center"/>
          </w:tcPr>
          <w:p w14:paraId="1E95F3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9B36A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Clínicamente robusto</w:t>
            </w:r>
          </w:p>
        </w:tc>
      </w:tr>
      <w:tr w:rsidR="00EB19AE" w14:paraId="561CE6C1" w14:textId="77777777">
        <w:trPr>
          <w:tblCellSpacing w:w="15" w:type="dxa"/>
        </w:trPr>
        <w:tc>
          <w:tcPr>
            <w:tcW w:w="948" w:type="dxa"/>
            <w:vAlign w:val="center"/>
          </w:tcPr>
          <w:p w14:paraId="2F6BB52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Wu &amp; Zhang</w:t>
            </w:r>
          </w:p>
        </w:tc>
        <w:tc>
          <w:tcPr>
            <w:tcW w:w="537" w:type="dxa"/>
            <w:vAlign w:val="center"/>
          </w:tcPr>
          <w:p w14:paraId="52123F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128C3D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Metaanálisis dosis–respuesta</w:t>
            </w:r>
          </w:p>
        </w:tc>
        <w:tc>
          <w:tcPr>
            <w:tcW w:w="882" w:type="dxa"/>
            <w:vAlign w:val="center"/>
          </w:tcPr>
          <w:p w14:paraId="33ED34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RCTs en EP</w:t>
            </w:r>
          </w:p>
        </w:tc>
        <w:tc>
          <w:tcPr>
            <w:tcW w:w="1037" w:type="dxa"/>
            <w:vAlign w:val="center"/>
          </w:tcPr>
          <w:p w14:paraId="2E0495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entrenamiento</w:t>
            </w:r>
          </w:p>
        </w:tc>
        <w:tc>
          <w:tcPr>
            <w:tcW w:w="1171" w:type="dxa"/>
            <w:vAlign w:val="center"/>
          </w:tcPr>
          <w:p w14:paraId="00D5142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0973701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C9F09B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óptimos de dosis y frecuencia</w:t>
            </w:r>
          </w:p>
        </w:tc>
        <w:tc>
          <w:tcPr>
            <w:tcW w:w="963" w:type="dxa"/>
            <w:vAlign w:val="center"/>
          </w:tcPr>
          <w:p w14:paraId="6C4509D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F973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Recomienda dosis efectiva</w:t>
            </w:r>
          </w:p>
        </w:tc>
      </w:tr>
      <w:tr w:rsidR="00EB19AE" w14:paraId="7A2442E8" w14:textId="77777777">
        <w:trPr>
          <w:tblCellSpacing w:w="15" w:type="dxa"/>
        </w:trPr>
        <w:tc>
          <w:tcPr>
            <w:tcW w:w="948" w:type="dxa"/>
            <w:vAlign w:val="center"/>
          </w:tcPr>
          <w:p w14:paraId="2DCD526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Yun et al.</w:t>
            </w:r>
          </w:p>
        </w:tc>
        <w:tc>
          <w:tcPr>
            <w:tcW w:w="537" w:type="dxa"/>
            <w:vAlign w:val="center"/>
          </w:tcPr>
          <w:p w14:paraId="38DE2C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3E4BEBC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de factibilidad</w:t>
            </w:r>
          </w:p>
        </w:tc>
        <w:tc>
          <w:tcPr>
            <w:tcW w:w="882" w:type="dxa"/>
            <w:vAlign w:val="center"/>
          </w:tcPr>
          <w:p w14:paraId="019FEB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 pacientes con EP</w:t>
            </w:r>
          </w:p>
        </w:tc>
        <w:tc>
          <w:tcPr>
            <w:tcW w:w="1037" w:type="dxa"/>
            <w:vAlign w:val="center"/>
          </w:tcPr>
          <w:p w14:paraId="6F0B5A2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con doble tarea</w:t>
            </w:r>
          </w:p>
        </w:tc>
        <w:tc>
          <w:tcPr>
            <w:tcW w:w="1171" w:type="dxa"/>
            <w:vAlign w:val="center"/>
          </w:tcPr>
          <w:p w14:paraId="218E60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de marcha, cognición</w:t>
            </w:r>
          </w:p>
        </w:tc>
        <w:tc>
          <w:tcPr>
            <w:tcW w:w="820" w:type="dxa"/>
            <w:vAlign w:val="center"/>
          </w:tcPr>
          <w:p w14:paraId="6E26C3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4–6 sem</w:t>
            </w:r>
          </w:p>
        </w:tc>
        <w:tc>
          <w:tcPr>
            <w:tcW w:w="962" w:type="dxa"/>
            <w:vAlign w:val="center"/>
          </w:tcPr>
          <w:p w14:paraId="6024B8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cognición</w:t>
            </w:r>
          </w:p>
        </w:tc>
        <w:tc>
          <w:tcPr>
            <w:tcW w:w="963" w:type="dxa"/>
            <w:vAlign w:val="center"/>
          </w:tcPr>
          <w:p w14:paraId="7BD9B4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9E7BC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dual-task</w:t>
            </w:r>
          </w:p>
        </w:tc>
      </w:tr>
      <w:tr w:rsidR="00EB19AE" w14:paraId="2A4B0253" w14:textId="77777777">
        <w:trPr>
          <w:tblCellSpacing w:w="15" w:type="dxa"/>
        </w:trPr>
        <w:tc>
          <w:tcPr>
            <w:tcW w:w="948" w:type="dxa"/>
            <w:vAlign w:val="center"/>
          </w:tcPr>
          <w:p w14:paraId="5C27C8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Zhang et al.</w:t>
            </w:r>
          </w:p>
        </w:tc>
        <w:tc>
          <w:tcPr>
            <w:tcW w:w="537" w:type="dxa"/>
            <w:vAlign w:val="center"/>
          </w:tcPr>
          <w:p w14:paraId="7D477B6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3A563F3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Revisión sistemática + </w:t>
            </w:r>
            <w:r>
              <w:rPr>
                <w:rFonts w:ascii="Times New Roman" w:hAnsi="Times New Roman" w:cs="Times New Roman"/>
                <w:sz w:val="24"/>
                <w:szCs w:val="24"/>
              </w:rPr>
              <w:lastRenderedPageBreak/>
              <w:t>metaanálisis</w:t>
            </w:r>
          </w:p>
        </w:tc>
        <w:tc>
          <w:tcPr>
            <w:tcW w:w="882" w:type="dxa"/>
            <w:vAlign w:val="center"/>
          </w:tcPr>
          <w:p w14:paraId="19C3F35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781 adultos con EP</w:t>
            </w:r>
          </w:p>
        </w:tc>
        <w:tc>
          <w:tcPr>
            <w:tcW w:w="1037" w:type="dxa"/>
            <w:vAlign w:val="center"/>
          </w:tcPr>
          <w:p w14:paraId="0D5AA8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6A0E28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3C3BDD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6–12 sem</w:t>
            </w:r>
          </w:p>
        </w:tc>
        <w:tc>
          <w:tcPr>
            <w:tcW w:w="962" w:type="dxa"/>
            <w:vAlign w:val="center"/>
          </w:tcPr>
          <w:p w14:paraId="5FAA71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movilidad y equilibrio</w:t>
            </w:r>
          </w:p>
        </w:tc>
        <w:tc>
          <w:tcPr>
            <w:tcW w:w="963" w:type="dxa"/>
            <w:vAlign w:val="center"/>
          </w:tcPr>
          <w:p w14:paraId="28C73EC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EC017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 xml:space="preserve">Rigurosa, </w:t>
            </w:r>
            <w:r>
              <w:rPr>
                <w:rFonts w:ascii="Times New Roman" w:hAnsi="Times New Roman" w:cs="Times New Roman"/>
                <w:sz w:val="24"/>
                <w:szCs w:val="24"/>
              </w:rPr>
              <w:t>estadísticamente sólida</w:t>
            </w:r>
          </w:p>
        </w:tc>
      </w:tr>
      <w:tr w:rsidR="00EB19AE" w14:paraId="60F54A45" w14:textId="77777777">
        <w:trPr>
          <w:tblCellSpacing w:w="15" w:type="dxa"/>
        </w:trPr>
        <w:tc>
          <w:tcPr>
            <w:tcW w:w="948" w:type="dxa"/>
            <w:vAlign w:val="center"/>
          </w:tcPr>
          <w:p w14:paraId="1AA4EE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Zou et al.</w:t>
            </w:r>
          </w:p>
        </w:tc>
        <w:tc>
          <w:tcPr>
            <w:tcW w:w="537" w:type="dxa"/>
            <w:vAlign w:val="center"/>
          </w:tcPr>
          <w:p w14:paraId="44669DA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BBBC5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Scoping review</w:t>
            </w:r>
          </w:p>
        </w:tc>
        <w:tc>
          <w:tcPr>
            <w:tcW w:w="882" w:type="dxa"/>
            <w:vAlign w:val="center"/>
          </w:tcPr>
          <w:p w14:paraId="5035C5F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39F8D64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VR motor sensing</w:t>
            </w:r>
          </w:p>
        </w:tc>
        <w:tc>
          <w:tcPr>
            <w:tcW w:w="1171" w:type="dxa"/>
            <w:vAlign w:val="center"/>
          </w:tcPr>
          <w:p w14:paraId="1A40F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Resultados y herramientas</w:t>
            </w:r>
          </w:p>
        </w:tc>
        <w:tc>
          <w:tcPr>
            <w:tcW w:w="820" w:type="dxa"/>
            <w:vAlign w:val="center"/>
          </w:tcPr>
          <w:p w14:paraId="491FA0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D510D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Mapa de intervenciones y métricas</w:t>
            </w:r>
          </w:p>
        </w:tc>
        <w:tc>
          <w:tcPr>
            <w:tcW w:w="963" w:type="dxa"/>
            <w:vAlign w:val="center"/>
          </w:tcPr>
          <w:p w14:paraId="096FA89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1BA340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Amplía tipos de intervención</w:t>
            </w:r>
          </w:p>
        </w:tc>
      </w:tr>
    </w:tbl>
    <w:p w14:paraId="4C632477" w14:textId="77777777" w:rsidR="00EB19AE" w:rsidRDefault="00915E55">
      <w:pPr>
        <w:spacing w:before="240" w:after="0" w:line="240" w:lineRule="auto"/>
        <w:rPr>
          <w:rFonts w:ascii="Times New Roman" w:eastAsia="Times New Roman" w:hAnsi="Times New Roman" w:cs="Times New Roman"/>
          <w:i/>
          <w:iCs/>
          <w:sz w:val="24"/>
          <w:szCs w:val="24"/>
          <w:lang w:val="en-US" w:eastAsia="es-CO"/>
        </w:rPr>
      </w:pPr>
      <w:r>
        <w:rPr>
          <w:rFonts w:ascii="Times New Roman" w:eastAsia="Times New Roman" w:hAnsi="Times New Roman" w:cs="Times New Roman"/>
          <w:b/>
          <w:bCs/>
          <w:i/>
          <w:iCs/>
          <w:sz w:val="24"/>
          <w:szCs w:val="24"/>
          <w:lang w:val="en-US" w:eastAsia="es-CO"/>
        </w:rPr>
        <w:t>Nota.</w:t>
      </w:r>
      <w:r>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Default="00EB19AE">
      <w:pPr>
        <w:rPr>
          <w:rFonts w:ascii="Times New Roman" w:hAnsi="Times New Roman" w:cs="Times New Roman"/>
          <w:sz w:val="24"/>
          <w:szCs w:val="24"/>
          <w:lang w:val="en-US"/>
        </w:rPr>
      </w:pPr>
    </w:p>
    <w:p w14:paraId="5496FB2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revisión de la literatura publicada entre el periodo de los años </w:t>
      </w:r>
      <w:r>
        <w:rPr>
          <w:rFonts w:ascii="Times New Roman" w:hAnsi="Times New Roman" w:cs="Times New Roman"/>
          <w:sz w:val="24"/>
          <w:szCs w:val="24"/>
        </w:rPr>
        <w:t>2021 y 2025, confirma que las intervenciones apoyadas por tecnología tienen un impacto real en el tratamiento del Parkinson cuando se detecta temprano. Los estudios y metaanálisis revisados (Zhang et al., 2022; Lu et al., 2022; Wu &amp; Zhang, 2025) demuestran</w:t>
      </w:r>
      <w:r>
        <w:rPr>
          <w:rFonts w:ascii="Times New Roman" w:hAnsi="Times New Roman" w:cs="Times New Roman"/>
          <w:sz w:val="24"/>
          <w:szCs w:val="24"/>
        </w:rPr>
        <w:t xml:space="preserve"> que combinar estímulos visuales o auditivos con tareas mentales y físicas ayudan al paciente a controlar mejor su postura y a sufrir menos episodios de "congelamiento" al caminar.</w:t>
      </w:r>
    </w:p>
    <w:p w14:paraId="59133577" w14:textId="77777777" w:rsidR="00EB19AE" w:rsidRDefault="00EB19AE">
      <w:pPr>
        <w:spacing w:after="0" w:line="480" w:lineRule="auto"/>
        <w:ind w:firstLine="709"/>
        <w:rPr>
          <w:rFonts w:ascii="Times New Roman" w:hAnsi="Times New Roman" w:cs="Times New Roman"/>
          <w:sz w:val="24"/>
          <w:szCs w:val="24"/>
        </w:rPr>
      </w:pPr>
    </w:p>
    <w:p w14:paraId="516B47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Pero al llevar realmente estas herramientas a la vida en </w:t>
      </w:r>
      <w:r>
        <w:rPr>
          <w:rFonts w:ascii="Times New Roman" w:hAnsi="Times New Roman" w:cs="Times New Roman"/>
          <w:sz w:val="24"/>
          <w:szCs w:val="24"/>
        </w:rPr>
        <w:t>Colombia, se evidencia que falta algo muy diferente: herramientas que organicen pruebas y mantengan un registro claro del progreso de cada persona. Y en ese sentido, este proyecto es más que simplemente una revisión de libros; lo que se propone es crear un</w:t>
      </w:r>
      <w:r>
        <w:rPr>
          <w:rFonts w:ascii="Times New Roman" w:hAnsi="Times New Roman" w:cs="Times New Roman"/>
          <w:sz w:val="24"/>
          <w:szCs w:val="24"/>
        </w:rPr>
        <w:t xml:space="preserve"> sistema de apoyo para el fisioterapeuta. Usando una Aplicación Web Progresiva (PWA), el enfoque está en estandarizar la evaluación del riesgo de caídas sin el costo de instrumentos caros, lo que proporcionará a los profesionales de la salud en nuestro paí</w:t>
      </w:r>
      <w:r>
        <w:rPr>
          <w:rFonts w:ascii="Times New Roman" w:hAnsi="Times New Roman" w:cs="Times New Roman"/>
          <w:sz w:val="24"/>
          <w:szCs w:val="24"/>
        </w:rPr>
        <w:t>s una herramienta digital accesible y fácil de implementar.</w:t>
      </w:r>
    </w:p>
    <w:p w14:paraId="3361A8E0" w14:textId="77777777" w:rsidR="00EB19AE" w:rsidRDefault="00915E55">
      <w:pPr>
        <w:pStyle w:val="Ttulo1"/>
      </w:pPr>
      <w:bookmarkStart w:id="22" w:name="_Toc226621003"/>
      <w:r>
        <w:lastRenderedPageBreak/>
        <w:t>CAPITULO III</w:t>
      </w:r>
      <w:bookmarkEnd w:id="22"/>
    </w:p>
    <w:p w14:paraId="58EDF607" w14:textId="77777777" w:rsidR="00EB19AE" w:rsidRDefault="00EB19AE">
      <w:pPr>
        <w:rPr>
          <w:rFonts w:ascii="Times New Roman" w:hAnsi="Times New Roman" w:cs="Times New Roman"/>
          <w:sz w:val="24"/>
          <w:szCs w:val="24"/>
        </w:rPr>
      </w:pPr>
    </w:p>
    <w:p w14:paraId="0F01A443" w14:textId="77777777" w:rsidR="00EB19AE" w:rsidRDefault="00EB19AE">
      <w:pPr>
        <w:rPr>
          <w:rFonts w:ascii="Times New Roman" w:hAnsi="Times New Roman" w:cs="Times New Roman"/>
          <w:sz w:val="24"/>
          <w:szCs w:val="24"/>
        </w:rPr>
      </w:pPr>
    </w:p>
    <w:p w14:paraId="654515C3" w14:textId="77777777" w:rsidR="00EB19AE" w:rsidRDefault="00915E55">
      <w:pPr>
        <w:pStyle w:val="Ttulo2"/>
        <w:numPr>
          <w:ilvl w:val="0"/>
          <w:numId w:val="1"/>
        </w:numPr>
      </w:pPr>
      <w:bookmarkStart w:id="23" w:name="_Toc226621004"/>
      <w:r>
        <w:t>METODOLOGÍA</w:t>
      </w:r>
      <w:bookmarkEnd w:id="23"/>
      <w:r>
        <w:t xml:space="preserve">  </w:t>
      </w:r>
    </w:p>
    <w:p w14:paraId="68910FF1" w14:textId="77777777" w:rsidR="00EB19AE" w:rsidRDefault="00EB19AE"/>
    <w:p w14:paraId="6BCAB2FA" w14:textId="77777777" w:rsidR="00EB19AE" w:rsidRDefault="00915E55">
      <w:pPr>
        <w:pStyle w:val="Ttulo3"/>
      </w:pPr>
      <w:bookmarkStart w:id="24" w:name="_Toc226621005"/>
      <w:r>
        <w:t>Enfoque metodológico</w:t>
      </w:r>
      <w:bookmarkEnd w:id="24"/>
      <w:r>
        <w:t xml:space="preserve">  </w:t>
      </w:r>
    </w:p>
    <w:p w14:paraId="5A411662" w14:textId="77777777" w:rsidR="00EB19AE" w:rsidRDefault="00EB19AE">
      <w:pPr>
        <w:spacing w:after="0" w:line="480" w:lineRule="auto"/>
        <w:ind w:left="720"/>
        <w:rPr>
          <w:rFonts w:ascii="Times New Roman" w:hAnsi="Times New Roman" w:cs="Times New Roman"/>
          <w:sz w:val="24"/>
          <w:szCs w:val="24"/>
        </w:rPr>
      </w:pPr>
    </w:p>
    <w:p w14:paraId="636110F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presente investigación se desarrolló bajo un enfoque mixto y observacional, centrado en resolver una necesidad clínica específica. Esta per</w:t>
      </w:r>
      <w:r>
        <w:rPr>
          <w:rFonts w:ascii="Times New Roman" w:hAnsi="Times New Roman" w:cs="Times New Roman"/>
          <w:sz w:val="24"/>
          <w:szCs w:val="24"/>
        </w:rPr>
        <w:t>spectiva permitió el análisis de los requisitos técnicos y funcionales para diseñar una herramienta digital efectiva. En la primera etapa, se identificaron las barreras para la atención a través de una revisión documental y luego se compararon con los crit</w:t>
      </w:r>
      <w:r>
        <w:rPr>
          <w:rFonts w:ascii="Times New Roman" w:hAnsi="Times New Roman" w:cs="Times New Roman"/>
          <w:sz w:val="24"/>
          <w:szCs w:val="24"/>
        </w:rPr>
        <w: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Default="00EB19AE">
      <w:pPr>
        <w:spacing w:after="0" w:line="480" w:lineRule="auto"/>
        <w:ind w:firstLine="709"/>
        <w:rPr>
          <w:rFonts w:ascii="Times New Roman" w:hAnsi="Times New Roman" w:cs="Times New Roman"/>
          <w:sz w:val="24"/>
          <w:szCs w:val="24"/>
        </w:rPr>
      </w:pPr>
    </w:p>
    <w:p w14:paraId="1F6B0A28" w14:textId="77777777" w:rsidR="00EB19AE" w:rsidRDefault="00915E55">
      <w:pPr>
        <w:pStyle w:val="Ttulo3"/>
      </w:pPr>
      <w:bookmarkStart w:id="25" w:name="_Toc226621006"/>
      <w:bookmarkStart w:id="26" w:name="_Hlk226405211"/>
      <w:commentRangeStart w:id="27"/>
      <w:r>
        <w:t>Tipo de estudio</w:t>
      </w:r>
      <w:bookmarkEnd w:id="25"/>
      <w:commentRangeEnd w:id="27"/>
      <w:r>
        <w:commentReference w:id="27"/>
      </w:r>
      <w:r>
        <w:t xml:space="preserve">  </w:t>
      </w:r>
    </w:p>
    <w:bookmarkEnd w:id="26"/>
    <w:p w14:paraId="0D9E8868" w14:textId="77777777" w:rsidR="00EB19AE" w:rsidRDefault="00EB19AE">
      <w:pPr>
        <w:spacing w:after="0" w:line="480" w:lineRule="auto"/>
        <w:ind w:left="720"/>
        <w:rPr>
          <w:rFonts w:ascii="Times New Roman" w:hAnsi="Times New Roman" w:cs="Times New Roman"/>
          <w:sz w:val="24"/>
          <w:szCs w:val="24"/>
        </w:rPr>
      </w:pPr>
    </w:p>
    <w:p w14:paraId="6F7E35E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Se determinó la implement</w:t>
      </w:r>
      <w:r>
        <w:rPr>
          <w:rFonts w:ascii="Times New Roman" w:hAnsi="Times New Roman" w:cs="Times New Roman"/>
          <w:sz w:val="24"/>
          <w:szCs w:val="24"/>
        </w:rPr>
        <w:t>ación de un estudio descriptivo de innovación, de corte transversal y con carácter de investigación formativa. El objetivo principal no es la manipulación experimental de ninguna variable en los sujetos, sino fabricar y probar una guía útil para el fisiote</w:t>
      </w:r>
      <w:r>
        <w:rPr>
          <w:rFonts w:ascii="Times New Roman" w:hAnsi="Times New Roman" w:cs="Times New Roman"/>
          <w:sz w:val="24"/>
          <w:szCs w:val="24"/>
        </w:rPr>
        <w:t>rapeuta. Este recurso se materializó en el diseño de un sistema de apoyo a la decisión clínica —una Aplicación Web Progresiva (PWA)— destinada a prevenir caídas en personas con Parkinson en etapa temprana, ofreciendo una solución técnica de bajo costo y al</w:t>
      </w:r>
      <w:r>
        <w:rPr>
          <w:rFonts w:ascii="Times New Roman" w:hAnsi="Times New Roman" w:cs="Times New Roman"/>
          <w:sz w:val="24"/>
          <w:szCs w:val="24"/>
        </w:rPr>
        <w:t xml:space="preserve">tamente aplicable en el contexto nacional. </w:t>
      </w:r>
    </w:p>
    <w:p w14:paraId="06FFF699" w14:textId="77777777" w:rsidR="00EB19AE" w:rsidRDefault="00915E55">
      <w:pPr>
        <w:pStyle w:val="Prrafodelista"/>
        <w:numPr>
          <w:ilvl w:val="2"/>
          <w:numId w:val="1"/>
        </w:num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Algoritmo de intervención fisioterapéutica para prevenir caídas en EP temprana</w:t>
      </w:r>
    </w:p>
    <w:p w14:paraId="63A96339" w14:textId="77777777" w:rsidR="00EB19AE" w:rsidRDefault="00EB19AE">
      <w:pPr>
        <w:spacing w:after="0" w:line="480" w:lineRule="auto"/>
        <w:rPr>
          <w:rFonts w:ascii="Times New Roman" w:hAnsi="Times New Roman" w:cs="Times New Roman"/>
          <w:b/>
          <w:bCs/>
          <w:sz w:val="24"/>
          <w:szCs w:val="24"/>
        </w:rPr>
      </w:pPr>
    </w:p>
    <w:p w14:paraId="25BA7EE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Una secuencia sistemática y lógica, que integra la evaluación clínica con estrategias de movimiento basadas en evidencia, es la inte</w:t>
      </w:r>
      <w:r>
        <w:rPr>
          <w:rFonts w:ascii="Times New Roman" w:hAnsi="Times New Roman" w:cs="Times New Roman"/>
          <w:sz w:val="24"/>
          <w:szCs w:val="24"/>
        </w:rPr>
        <w:t xml:space="preserv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14:textId="77777777" w:rsidR="00EB19AE" w:rsidRDefault="00EB19AE">
      <w:pPr>
        <w:rPr>
          <w:rFonts w:ascii="Times New Roman" w:hAnsi="Times New Roman" w:cs="Times New Roman"/>
          <w:sz w:val="24"/>
          <w:szCs w:val="24"/>
        </w:rPr>
      </w:pPr>
    </w:p>
    <w:p w14:paraId="67A752B9" w14:textId="77777777" w:rsidR="00EB19AE" w:rsidRDefault="00915E55">
      <w:pPr>
        <w:pStyle w:val="Descripcin"/>
        <w:keepNext/>
        <w:rPr>
          <w:rFonts w:ascii="Times New Roman" w:hAnsi="Times New Roman" w:cs="Times New Roman"/>
          <w:color w:val="auto"/>
          <w:sz w:val="24"/>
          <w:szCs w:val="24"/>
        </w:rPr>
      </w:pPr>
      <w:bookmarkStart w:id="28" w:name="_Toc226621311"/>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Algoritmo de intervención fisioterapéutica para la prevención de caídas en pacientes con EP en fase temprana.</w:t>
      </w:r>
      <w:bookmarkEnd w:id="28"/>
    </w:p>
    <w:p w14:paraId="5F4E1684" w14:textId="77777777" w:rsidR="00EB19AE" w:rsidRDefault="00915E55">
      <w:r>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5">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Default="00915E55">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14:textId="77777777" w:rsidR="00EB19AE" w:rsidRDefault="00EB19AE">
      <w:pPr>
        <w:spacing w:after="0" w:line="480" w:lineRule="auto"/>
        <w:rPr>
          <w:rFonts w:ascii="Times New Roman" w:hAnsi="Times New Roman" w:cs="Times New Roman"/>
          <w:b/>
          <w:bCs/>
          <w:sz w:val="24"/>
          <w:szCs w:val="24"/>
        </w:rPr>
      </w:pPr>
    </w:p>
    <w:p w14:paraId="1A24DBEF" w14:textId="77777777" w:rsidR="00EB19AE" w:rsidRDefault="00915E55">
      <w:pPr>
        <w:pStyle w:val="Ttulo3"/>
      </w:pPr>
      <w:bookmarkStart w:id="29" w:name="_Toc226621007"/>
      <w:r>
        <w:lastRenderedPageBreak/>
        <w:t>Población y muestra</w:t>
      </w:r>
      <w:bookmarkEnd w:id="29"/>
      <w:r>
        <w:t xml:space="preserve">  </w:t>
      </w:r>
    </w:p>
    <w:p w14:paraId="01A445A2" w14:textId="77777777" w:rsidR="00EB19AE" w:rsidRDefault="00EB19AE">
      <w:pPr>
        <w:spacing w:after="0" w:line="480" w:lineRule="auto"/>
        <w:ind w:firstLine="709"/>
        <w:rPr>
          <w:rFonts w:ascii="Times New Roman" w:hAnsi="Times New Roman" w:cs="Times New Roman"/>
          <w:sz w:val="24"/>
          <w:szCs w:val="24"/>
        </w:rPr>
      </w:pPr>
    </w:p>
    <w:p w14:paraId="3167A9EE"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El estudio se centró en profesionales de fisioterapia que son especialistas en </w:t>
      </w:r>
      <w:r>
        <w:rPr>
          <w:rFonts w:ascii="Times New Roman" w:hAnsi="Times New Roman" w:cs="Times New Roman"/>
          <w:sz w:val="24"/>
          <w:szCs w:val="24"/>
        </w:rPr>
        <w:t>neurorrehabilitación. La recolección de información se realizó mediante una entrevista estructurada en formato digital (</w:t>
      </w:r>
      <w:r>
        <w:rPr>
          <w:rFonts w:ascii="Times New Roman" w:hAnsi="Times New Roman" w:cs="Times New Roman"/>
          <w:i/>
          <w:iCs/>
          <w:sz w:val="24"/>
          <w:szCs w:val="24"/>
        </w:rPr>
        <w:t>Google Forms</w:t>
      </w:r>
      <w:r>
        <w:rPr>
          <w:rFonts w:ascii="Times New Roman" w:hAnsi="Times New Roman" w:cs="Times New Roman"/>
          <w:sz w:val="24"/>
          <w:szCs w:val="24"/>
        </w:rPr>
        <w:t>). Para este proceso, se empleó un muestreo no probabilístico por conveniencia, logrando la participación directa de tres (3</w:t>
      </w:r>
      <w:r>
        <w:rPr>
          <w:rFonts w:ascii="Times New Roman" w:hAnsi="Times New Roman" w:cs="Times New Roman"/>
          <w:sz w:val="24"/>
          <w:szCs w:val="24"/>
        </w:rPr>
        <w:t xml:space="preserve">) especialistas expertos. </w:t>
      </w:r>
    </w:p>
    <w:p w14:paraId="19451777" w14:textId="77777777" w:rsidR="00EB19AE" w:rsidRDefault="00EB19AE">
      <w:pPr>
        <w:spacing w:after="0" w:line="480" w:lineRule="auto"/>
        <w:ind w:firstLine="709"/>
        <w:rPr>
          <w:rFonts w:ascii="Times New Roman" w:hAnsi="Times New Roman" w:cs="Times New Roman"/>
          <w:sz w:val="24"/>
          <w:szCs w:val="24"/>
        </w:rPr>
      </w:pPr>
    </w:p>
    <w:p w14:paraId="49BD6A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Las respuestas de este panel de especialistas fueron utilizadas como el insumo técnico y clínico fundamental para posteriormente elaboración de la cartilla virtual. Es importante hacer énfasis en que este proyecto se centró excl</w:t>
      </w:r>
      <w:r>
        <w:rPr>
          <w:rFonts w:ascii="Times New Roman" w:hAnsi="Times New Roman" w:cs="Times New Roman"/>
          <w:sz w:val="24"/>
          <w:szCs w:val="24"/>
        </w:rPr>
        <w:t>usivamente en el diseño de la cartilla virtual basados en la experiencia profesional, sin incluir la aplicación directa en pacientes.</w:t>
      </w:r>
    </w:p>
    <w:p w14:paraId="3BF54E48" w14:textId="77777777" w:rsidR="00EB19AE" w:rsidRDefault="00EB19AE">
      <w:pPr>
        <w:spacing w:after="0" w:line="480" w:lineRule="auto"/>
        <w:ind w:firstLine="709"/>
        <w:rPr>
          <w:rFonts w:ascii="Times New Roman" w:hAnsi="Times New Roman" w:cs="Times New Roman"/>
          <w:sz w:val="24"/>
          <w:szCs w:val="24"/>
        </w:rPr>
      </w:pPr>
    </w:p>
    <w:p w14:paraId="5FCE6AAD" w14:textId="77777777" w:rsidR="00EB19AE" w:rsidRDefault="00915E55">
      <w:pPr>
        <w:pStyle w:val="Ttulo3"/>
      </w:pPr>
      <w:bookmarkStart w:id="30" w:name="_Toc226621008"/>
      <w:r>
        <w:t>Criterios de inclusión</w:t>
      </w:r>
      <w:bookmarkEnd w:id="30"/>
    </w:p>
    <w:p w14:paraId="2C4762C6" w14:textId="77777777" w:rsidR="00EB19AE" w:rsidRDefault="00EB19AE"/>
    <w:p w14:paraId="5E7C3F3C" w14:textId="77777777" w:rsidR="00EB19AE" w:rsidRDefault="00915E55">
      <w:pPr>
        <w:pStyle w:val="NormalWeb"/>
        <w:numPr>
          <w:ilvl w:val="0"/>
          <w:numId w:val="2"/>
        </w:numPr>
        <w:spacing w:before="40" w:beforeAutospacing="0" w:after="240" w:afterAutospacing="0" w:line="480" w:lineRule="auto"/>
      </w:pPr>
      <w:r>
        <w:t>Fisioterapeutas graduados con tarjeta profesional vigente.</w:t>
      </w:r>
    </w:p>
    <w:p w14:paraId="1FA95BDE" w14:textId="77777777" w:rsidR="00EB19AE" w:rsidRDefault="00915E55">
      <w:pPr>
        <w:pStyle w:val="NormalWeb"/>
        <w:numPr>
          <w:ilvl w:val="0"/>
          <w:numId w:val="2"/>
        </w:numPr>
        <w:spacing w:before="40" w:beforeAutospacing="0" w:after="240" w:afterAutospacing="0" w:line="480" w:lineRule="auto"/>
      </w:pPr>
      <w:r>
        <w:t>Experiencia clínica demostrable en neu</w:t>
      </w:r>
      <w:r>
        <w:t>rorrehabilitación.</w:t>
      </w:r>
    </w:p>
    <w:p w14:paraId="0658453A" w14:textId="77777777" w:rsidR="00EB19AE" w:rsidRDefault="00915E55">
      <w:pPr>
        <w:pStyle w:val="NormalWeb"/>
        <w:numPr>
          <w:ilvl w:val="0"/>
          <w:numId w:val="2"/>
        </w:numPr>
        <w:spacing w:before="40" w:beforeAutospacing="0" w:after="240" w:afterAutospacing="0" w:line="480" w:lineRule="auto"/>
      </w:pPr>
      <w:r>
        <w:t>Trayectoria en el tratamiento o seguimiento de personas con enfermedad de Parkinson.</w:t>
      </w:r>
    </w:p>
    <w:p w14:paraId="290BCE80" w14:textId="77777777" w:rsidR="00EB19AE" w:rsidRDefault="00915E55">
      <w:pPr>
        <w:pStyle w:val="Ttulo3"/>
      </w:pPr>
      <w:bookmarkStart w:id="31" w:name="_Toc226621009"/>
      <w:r>
        <w:t>Criterios de exclusión</w:t>
      </w:r>
      <w:bookmarkEnd w:id="31"/>
      <w:r>
        <w:t xml:space="preserve">  </w:t>
      </w:r>
    </w:p>
    <w:p w14:paraId="2245B92A" w14:textId="77777777" w:rsidR="00EB19AE" w:rsidRDefault="00EB19AE"/>
    <w:p w14:paraId="3D174989" w14:textId="77777777" w:rsidR="00EB19AE" w:rsidRDefault="00915E55">
      <w:pPr>
        <w:pStyle w:val="NormalWeb"/>
        <w:numPr>
          <w:ilvl w:val="0"/>
          <w:numId w:val="2"/>
        </w:numPr>
        <w:spacing w:before="40" w:beforeAutospacing="0" w:after="240" w:afterAutospacing="0" w:line="480" w:lineRule="auto"/>
      </w:pPr>
      <w:r>
        <w:t>Estudiantes de pregrado en formación.</w:t>
      </w:r>
    </w:p>
    <w:p w14:paraId="0967A564" w14:textId="77777777" w:rsidR="00EB19AE" w:rsidRDefault="00915E55">
      <w:pPr>
        <w:pStyle w:val="NormalWeb"/>
        <w:numPr>
          <w:ilvl w:val="0"/>
          <w:numId w:val="2"/>
        </w:numPr>
        <w:spacing w:before="40" w:beforeAutospacing="0" w:after="240" w:afterAutospacing="0" w:line="480" w:lineRule="auto"/>
      </w:pPr>
      <w:r>
        <w:t>Fisioterapeutas dedicados exclusivamente a áreas no neurológicas.</w:t>
      </w:r>
    </w:p>
    <w:p w14:paraId="6103F2EE" w14:textId="77777777" w:rsidR="00EB19AE" w:rsidRDefault="00915E55">
      <w:pPr>
        <w:pStyle w:val="NormalWeb"/>
        <w:numPr>
          <w:ilvl w:val="0"/>
          <w:numId w:val="2"/>
        </w:numPr>
        <w:spacing w:before="0" w:beforeAutospacing="0" w:after="0" w:afterAutospacing="0" w:line="480" w:lineRule="auto"/>
      </w:pPr>
      <w:r>
        <w:lastRenderedPageBreak/>
        <w:t>Profesionales que decl</w:t>
      </w:r>
      <w:r>
        <w:t>inaron la firma del consentimiento informado o la autorización para la grabación de las sesiones.</w:t>
      </w:r>
    </w:p>
    <w:p w14:paraId="6A9AC45B" w14:textId="77777777" w:rsidR="00EB19AE" w:rsidRDefault="00EB19AE">
      <w:pPr>
        <w:pStyle w:val="NormalWeb"/>
        <w:spacing w:before="0" w:beforeAutospacing="0" w:after="0" w:afterAutospacing="0" w:line="480" w:lineRule="auto"/>
      </w:pPr>
    </w:p>
    <w:p w14:paraId="5FCE5614" w14:textId="77777777" w:rsidR="00EB19AE" w:rsidRDefault="00915E55">
      <w:pPr>
        <w:pStyle w:val="Ttulo3"/>
      </w:pPr>
      <w:bookmarkStart w:id="32" w:name="_Toc226621010"/>
      <w:r>
        <w:t>Escenario de la investigación</w:t>
      </w:r>
      <w:bookmarkEnd w:id="32"/>
    </w:p>
    <w:p w14:paraId="7C80B24F" w14:textId="77777777" w:rsidR="00EB19AE" w:rsidRDefault="00EB19AE">
      <w:pPr>
        <w:rPr>
          <w:rFonts w:ascii="Times New Roman" w:hAnsi="Times New Roman" w:cs="Times New Roman"/>
          <w:sz w:val="24"/>
          <w:szCs w:val="24"/>
        </w:rPr>
      </w:pPr>
    </w:p>
    <w:p w14:paraId="31DE63C9" w14:textId="77777777" w:rsidR="00EB19AE" w:rsidRDefault="00915E55">
      <w:pPr>
        <w:pStyle w:val="NormalWeb"/>
        <w:spacing w:after="0" w:afterAutospacing="0" w:line="480" w:lineRule="auto"/>
        <w:ind w:firstLine="709"/>
      </w:pPr>
      <w:r>
        <w:t>El estudio se realizó como una propuesta de cumplimiento del requisito de investigación para optar al título de Fisioterapeuta</w:t>
      </w:r>
      <w:r>
        <w:t xml:space="preserve"> de la Universidad Manuela Beltrán de la ciudad de Bucaramanga en Santander. La recolección y validación de datos se llevaron a cabo de manera híbrida (virtual y presencial); involucró los entornos de práctica de los especialistas elegidos para ser incluid</w:t>
      </w:r>
      <w:r>
        <w:t>os en el diseño de la guía con el fin de garantizar que la respuesta de la guía estuviera impulsada por necesidades reales.</w:t>
      </w:r>
    </w:p>
    <w:p w14:paraId="5AA9ADE2" w14:textId="77777777" w:rsidR="00EB19AE" w:rsidRDefault="00EB19AE">
      <w:pPr>
        <w:pStyle w:val="NormalWeb"/>
        <w:spacing w:after="0" w:afterAutospacing="0" w:line="480" w:lineRule="auto"/>
        <w:ind w:firstLine="709"/>
      </w:pPr>
    </w:p>
    <w:p w14:paraId="6957344B" w14:textId="77777777" w:rsidR="00EB19AE" w:rsidRDefault="00915E55">
      <w:pPr>
        <w:pStyle w:val="Ttulo3"/>
      </w:pPr>
      <w:bookmarkStart w:id="33" w:name="_Toc226621011"/>
      <w:r>
        <w:t>Variables operacionalizadas</w:t>
      </w:r>
      <w:bookmarkEnd w:id="33"/>
      <w:r>
        <w:t xml:space="preserve">  </w:t>
      </w:r>
    </w:p>
    <w:p w14:paraId="46BB9B8B" w14:textId="77777777" w:rsidR="00EB19AE" w:rsidRDefault="00EB19AE">
      <w:pPr>
        <w:rPr>
          <w:rFonts w:ascii="Times New Roman" w:hAnsi="Times New Roman" w:cs="Times New Roman"/>
          <w:sz w:val="24"/>
          <w:szCs w:val="24"/>
        </w:rPr>
      </w:pPr>
    </w:p>
    <w:p w14:paraId="3315707F" w14:textId="77777777" w:rsidR="00EB19AE" w:rsidRDefault="00915E55">
      <w:pPr>
        <w:pStyle w:val="NormalWeb"/>
        <w:spacing w:after="0" w:afterAutospacing="0" w:line="480" w:lineRule="auto"/>
        <w:ind w:firstLine="709"/>
      </w:pPr>
      <w:r>
        <w:t xml:space="preserve">Para la Fase 1 (percepciones), se elaboró una matriz de datos cualitativos. Para la Fase 2 </w:t>
      </w:r>
      <w:r>
        <w:t>(validación del diseño), se evaluaron las siguientes variables mediante una escala Likert (1 a 5):</w:t>
      </w:r>
    </w:p>
    <w:p w14:paraId="16BCEAAE" w14:textId="77777777" w:rsidR="00EB19AE" w:rsidRDefault="00915E55">
      <w:pPr>
        <w:pStyle w:val="NormalWeb"/>
        <w:numPr>
          <w:ilvl w:val="0"/>
          <w:numId w:val="2"/>
        </w:numPr>
        <w:spacing w:after="0" w:afterAutospacing="0" w:line="480" w:lineRule="auto"/>
      </w:pPr>
      <w:r>
        <w:rPr>
          <w:rStyle w:val="Textoennegrita"/>
          <w:rFonts w:eastAsiaTheme="majorEastAsia"/>
        </w:rPr>
        <w:t>Pertinencia:</w:t>
      </w:r>
      <w:r>
        <w:t xml:space="preserve"> Grado en que la guía responde a las necesidades actuales de la fisioterapia.</w:t>
      </w:r>
    </w:p>
    <w:p w14:paraId="6883E143" w14:textId="77777777" w:rsidR="00EB19AE" w:rsidRDefault="00915E55">
      <w:pPr>
        <w:pStyle w:val="NormalWeb"/>
        <w:numPr>
          <w:ilvl w:val="0"/>
          <w:numId w:val="2"/>
        </w:numPr>
        <w:spacing w:after="0" w:afterAutospacing="0" w:line="480" w:lineRule="auto"/>
      </w:pPr>
      <w:r>
        <w:rPr>
          <w:rStyle w:val="Textoennegrita"/>
          <w:rFonts w:eastAsiaTheme="majorEastAsia"/>
        </w:rPr>
        <w:t>Aplicabilidad:</w:t>
      </w:r>
      <w:r>
        <w:t xml:space="preserve"> Viabilidad de implementar la herramienta en entornos clínicos y comunitarios.</w:t>
      </w:r>
    </w:p>
    <w:p w14:paraId="2665AF31" w14:textId="77777777" w:rsidR="00EB19AE" w:rsidRDefault="00915E55">
      <w:pPr>
        <w:pStyle w:val="NormalWeb"/>
        <w:numPr>
          <w:ilvl w:val="0"/>
          <w:numId w:val="2"/>
        </w:numPr>
        <w:spacing w:after="0" w:afterAutospacing="0" w:line="480" w:lineRule="auto"/>
      </w:pPr>
      <w:r>
        <w:rPr>
          <w:rStyle w:val="Textoennegrita"/>
          <w:rFonts w:eastAsiaTheme="majorEastAsia"/>
        </w:rPr>
        <w:t>Claridad:</w:t>
      </w:r>
      <w:r>
        <w:t xml:space="preserve"> Facilidad de comprensión del lenguaje, la estructura y el contenido.</w:t>
      </w:r>
    </w:p>
    <w:p w14:paraId="08210E5A" w14:textId="77777777" w:rsidR="00EB19AE" w:rsidRDefault="00915E55">
      <w:pPr>
        <w:pStyle w:val="NormalWeb"/>
        <w:numPr>
          <w:ilvl w:val="0"/>
          <w:numId w:val="2"/>
        </w:numPr>
        <w:spacing w:before="0" w:beforeAutospacing="0" w:after="0" w:afterAutospacing="0" w:line="480" w:lineRule="auto"/>
      </w:pPr>
      <w:r>
        <w:rPr>
          <w:rStyle w:val="Textoennegrita"/>
          <w:rFonts w:eastAsiaTheme="majorEastAsia"/>
        </w:rPr>
        <w:t>Utilid</w:t>
      </w:r>
      <w:r>
        <w:rPr>
          <w:rStyle w:val="Textoennegrita"/>
          <w:rFonts w:eastAsiaTheme="majorEastAsia"/>
        </w:rPr>
        <w:t>ad clínica:</w:t>
      </w:r>
      <w:r>
        <w:t xml:space="preserve"> Percepción del impacto en la prevención de caídas y la calidad de vida.</w:t>
      </w:r>
    </w:p>
    <w:p w14:paraId="38CC2BA1" w14:textId="77777777" w:rsidR="00EB19AE" w:rsidRDefault="00EB19AE">
      <w:pPr>
        <w:pStyle w:val="NormalWeb"/>
        <w:spacing w:before="0" w:beforeAutospacing="0" w:after="0" w:afterAutospacing="0" w:line="480" w:lineRule="auto"/>
        <w:ind w:left="720"/>
      </w:pPr>
    </w:p>
    <w:p w14:paraId="2474342C" w14:textId="77777777" w:rsidR="00EB19AE" w:rsidRDefault="00915E55">
      <w:pPr>
        <w:pStyle w:val="Ttulo3"/>
      </w:pPr>
      <w:bookmarkStart w:id="34" w:name="_Toc226621012"/>
      <w:r>
        <w:lastRenderedPageBreak/>
        <w:t>Técnicas e instrumentos de recolección</w:t>
      </w:r>
      <w:bookmarkEnd w:id="34"/>
      <w:r>
        <w:t xml:space="preserve">  </w:t>
      </w:r>
    </w:p>
    <w:p w14:paraId="1902353B" w14:textId="77777777" w:rsidR="00EB19AE" w:rsidRDefault="00EB19AE">
      <w:pPr>
        <w:spacing w:after="0" w:line="480" w:lineRule="auto"/>
        <w:ind w:left="720"/>
        <w:rPr>
          <w:rFonts w:ascii="Times New Roman" w:hAnsi="Times New Roman" w:cs="Times New Roman"/>
          <w:sz w:val="24"/>
          <w:szCs w:val="24"/>
        </w:rPr>
      </w:pPr>
    </w:p>
    <w:p w14:paraId="04C0E9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recolección de información se estructuró en dos fases metodológicas enfocadas en asegurar que el diseño de la cartilla virtual</w:t>
      </w:r>
      <w:r>
        <w:rPr>
          <w:rFonts w:ascii="Times New Roman" w:hAnsi="Times New Roman" w:cs="Times New Roman"/>
          <w:sz w:val="24"/>
          <w:szCs w:val="24"/>
        </w:rPr>
        <w:t xml:space="preserve"> fuera coherente con la realidad que se vive en la práctica clínica. Las fases se describen a continuación:</w:t>
      </w:r>
    </w:p>
    <w:p w14:paraId="0BB7EA19" w14:textId="77777777" w:rsidR="00EB19AE" w:rsidRDefault="00EB19AE">
      <w:pPr>
        <w:pStyle w:val="Descripcin"/>
        <w:keepNext/>
        <w:rPr>
          <w:rFonts w:ascii="Times New Roman" w:hAnsi="Times New Roman" w:cs="Times New Roman"/>
          <w:b/>
          <w:bCs/>
          <w:color w:val="auto"/>
          <w:sz w:val="24"/>
          <w:szCs w:val="24"/>
        </w:rPr>
      </w:pPr>
    </w:p>
    <w:p w14:paraId="1FC1A903"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Fase 1, (Indagación Clínica):</w:t>
      </w:r>
      <w:r>
        <w:rPr>
          <w:rFonts w:ascii="Times New Roman" w:hAnsi="Times New Roman" w:cs="Times New Roman"/>
          <w:sz w:val="24"/>
          <w:szCs w:val="24"/>
        </w:rPr>
        <w:t xml:space="preserve"> Se diseñó una entrevista semiestructurada digital en Google Forms, revisada y avalada por la dirección del proyecto. </w:t>
      </w:r>
      <w:r>
        <w:rPr>
          <w:rFonts w:ascii="Times New Roman" w:hAnsi="Times New Roman" w:cs="Times New Roman"/>
          <w:sz w:val="24"/>
          <w:szCs w:val="24"/>
        </w:rPr>
        <w:t>El instrumento incluyó preguntas abiertas para recoger la experiencia clínica de tres especialistas en el tema, frente a las barreras de atención y el uso de tecnologías en pacientes con Parkinson.</w:t>
      </w:r>
    </w:p>
    <w:p w14:paraId="136AC3B6" w14:textId="77777777" w:rsidR="00EB19AE" w:rsidRDefault="00EB19AE">
      <w:pPr>
        <w:pStyle w:val="Prrafodelista"/>
        <w:spacing w:after="0" w:line="480" w:lineRule="auto"/>
        <w:ind w:left="993"/>
        <w:rPr>
          <w:rFonts w:ascii="Times New Roman" w:hAnsi="Times New Roman" w:cs="Times New Roman"/>
          <w:sz w:val="24"/>
          <w:szCs w:val="24"/>
        </w:rPr>
      </w:pPr>
    </w:p>
    <w:p w14:paraId="36B22589"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 xml:space="preserve">Fase 2, (Diseño Tecnológico y Propuesta de Validación): </w:t>
      </w:r>
      <w:r>
        <w:rPr>
          <w:rFonts w:ascii="Times New Roman" w:hAnsi="Times New Roman" w:cs="Times New Roman"/>
          <w:sz w:val="24"/>
          <w:szCs w:val="24"/>
        </w:rPr>
        <w:t>C</w:t>
      </w:r>
      <w:r>
        <w:rPr>
          <w:rFonts w:ascii="Times New Roman" w:hAnsi="Times New Roman" w:cs="Times New Roman"/>
          <w:sz w:val="24"/>
          <w:szCs w:val="24"/>
        </w:rPr>
        <w:t>on base en el análisis cualitativo de las respuestas de los expertos, se procedió al diseño estructural de la Guía y la programación de la Cartilla Virtual (PWA). En la fase de diseño de este estudio, se estructuró adicionalmente un instrumento de evaluaci</w:t>
      </w:r>
      <w:r>
        <w:rPr>
          <w:rFonts w:ascii="Times New Roman" w:hAnsi="Times New Roman" w:cs="Times New Roman"/>
          <w:sz w:val="24"/>
          <w:szCs w:val="24"/>
        </w:rPr>
        <w:t>ón bajo el Método Delphi Modificado, diseñado con parámetros tipo Likert para que la herramienta tecnológica pueda ser validada en investigaciones futuras.</w:t>
      </w:r>
    </w:p>
    <w:p w14:paraId="601A532D" w14:textId="77777777" w:rsidR="00EB19AE" w:rsidRDefault="00EB19AE">
      <w:pPr>
        <w:pStyle w:val="Prrafodelista"/>
        <w:rPr>
          <w:rFonts w:ascii="Times New Roman" w:hAnsi="Times New Roman" w:cs="Times New Roman"/>
          <w:sz w:val="24"/>
          <w:szCs w:val="24"/>
        </w:rPr>
      </w:pPr>
    </w:p>
    <w:p w14:paraId="768B7BD3" w14:textId="77777777" w:rsidR="00EB19AE" w:rsidRDefault="00EB19AE">
      <w:pPr>
        <w:pStyle w:val="Prrafodelista"/>
        <w:spacing w:after="0" w:line="480" w:lineRule="auto"/>
        <w:ind w:left="993"/>
        <w:rPr>
          <w:rFonts w:ascii="Times New Roman" w:hAnsi="Times New Roman" w:cs="Times New Roman"/>
          <w:sz w:val="24"/>
          <w:szCs w:val="24"/>
        </w:rPr>
      </w:pPr>
    </w:p>
    <w:p w14:paraId="40EF4A7C" w14:textId="77777777" w:rsidR="00EB19AE" w:rsidRDefault="00EB19AE">
      <w:pPr>
        <w:pStyle w:val="Prrafodelista"/>
        <w:spacing w:after="0" w:line="480" w:lineRule="auto"/>
        <w:ind w:left="993"/>
        <w:rPr>
          <w:rFonts w:ascii="Times New Roman" w:hAnsi="Times New Roman" w:cs="Times New Roman"/>
          <w:sz w:val="24"/>
          <w:szCs w:val="24"/>
        </w:rPr>
      </w:pPr>
    </w:p>
    <w:p w14:paraId="01B2086D" w14:textId="77777777" w:rsidR="00EB19AE" w:rsidRDefault="00EB19AE">
      <w:pPr>
        <w:pStyle w:val="Prrafodelista"/>
        <w:spacing w:after="0" w:line="480" w:lineRule="auto"/>
        <w:ind w:left="993"/>
        <w:rPr>
          <w:rFonts w:ascii="Times New Roman" w:hAnsi="Times New Roman" w:cs="Times New Roman"/>
          <w:sz w:val="24"/>
          <w:szCs w:val="24"/>
        </w:rPr>
      </w:pPr>
    </w:p>
    <w:p w14:paraId="79E55251" w14:textId="77777777" w:rsidR="00EB19AE" w:rsidRDefault="00EB19AE">
      <w:pPr>
        <w:pStyle w:val="Prrafodelista"/>
        <w:spacing w:after="0" w:line="480" w:lineRule="auto"/>
        <w:ind w:left="993"/>
        <w:rPr>
          <w:rFonts w:ascii="Times New Roman" w:hAnsi="Times New Roman" w:cs="Times New Roman"/>
          <w:sz w:val="24"/>
          <w:szCs w:val="24"/>
        </w:rPr>
      </w:pPr>
    </w:p>
    <w:p w14:paraId="456674DB" w14:textId="77777777" w:rsidR="00EB19AE" w:rsidRDefault="00915E55">
      <w:pPr>
        <w:pStyle w:val="Descripcin"/>
        <w:keepNext/>
        <w:rPr>
          <w:rFonts w:ascii="Times New Roman" w:hAnsi="Times New Roman" w:cs="Times New Roman"/>
          <w:color w:val="auto"/>
          <w:sz w:val="24"/>
          <w:szCs w:val="24"/>
        </w:rPr>
      </w:pPr>
      <w:bookmarkStart w:id="35" w:name="_Toc226406849"/>
      <w:r>
        <w:rPr>
          <w:rFonts w:ascii="Times New Roman" w:hAnsi="Times New Roman" w:cs="Times New Roman"/>
          <w:b/>
          <w:bCs/>
          <w:color w:val="auto"/>
          <w:sz w:val="24"/>
          <w:szCs w:val="24"/>
        </w:rPr>
        <w:lastRenderedPageBreak/>
        <w:t xml:space="preserve">Tabla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 xml:space="preserve">Estructura de las fases de investigación y </w:t>
      </w:r>
      <w:r>
        <w:rPr>
          <w:rFonts w:ascii="Times New Roman" w:hAnsi="Times New Roman" w:cs="Times New Roman"/>
          <w:color w:val="auto"/>
          <w:sz w:val="24"/>
          <w:szCs w:val="24"/>
        </w:rPr>
        <w:t>validación del diseño</w:t>
      </w:r>
      <w:bookmarkEnd w:id="35"/>
    </w:p>
    <w:p w14:paraId="783FFBB4" w14:textId="77777777" w:rsidR="00EB19AE" w:rsidRDefault="00EB19AE"/>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EB19AE" w14:paraId="28F40B42" w14:textId="77777777">
        <w:tc>
          <w:tcPr>
            <w:tcW w:w="1696" w:type="dxa"/>
          </w:tcPr>
          <w:p w14:paraId="4B0659F9"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Fase</w:t>
            </w:r>
          </w:p>
        </w:tc>
        <w:tc>
          <w:tcPr>
            <w:tcW w:w="1985" w:type="dxa"/>
          </w:tcPr>
          <w:p w14:paraId="4DB6922D"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Técnica</w:t>
            </w:r>
          </w:p>
        </w:tc>
        <w:tc>
          <w:tcPr>
            <w:tcW w:w="2126" w:type="dxa"/>
          </w:tcPr>
          <w:p w14:paraId="7012B7B0"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Instrumento</w:t>
            </w:r>
          </w:p>
        </w:tc>
        <w:tc>
          <w:tcPr>
            <w:tcW w:w="3543" w:type="dxa"/>
          </w:tcPr>
          <w:p w14:paraId="191DD7FF"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Objetivo</w:t>
            </w:r>
          </w:p>
        </w:tc>
      </w:tr>
      <w:tr w:rsidR="00EB19AE" w14:paraId="027D6B2F" w14:textId="77777777">
        <w:tc>
          <w:tcPr>
            <w:tcW w:w="1696" w:type="dxa"/>
          </w:tcPr>
          <w:p w14:paraId="3560B09A"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1: Percepciones</w:t>
            </w:r>
          </w:p>
        </w:tc>
        <w:tc>
          <w:tcPr>
            <w:tcW w:w="1985" w:type="dxa"/>
          </w:tcPr>
          <w:p w14:paraId="5963E4AD"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Entrevista semiestructurada</w:t>
            </w:r>
          </w:p>
        </w:tc>
        <w:tc>
          <w:tcPr>
            <w:tcW w:w="2126" w:type="dxa"/>
          </w:tcPr>
          <w:p w14:paraId="6848ADC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Matriz de datos cualitativos</w:t>
            </w:r>
          </w:p>
        </w:tc>
        <w:tc>
          <w:tcPr>
            <w:tcW w:w="3543" w:type="dxa"/>
          </w:tcPr>
          <w:p w14:paraId="474022A2"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Explorar el perfil clínico del riesgo de caídas y la adaptación de tecnologías en Colombia.</w:t>
            </w:r>
          </w:p>
        </w:tc>
      </w:tr>
      <w:tr w:rsidR="00EB19AE" w14:paraId="5AAF69AB" w14:textId="77777777">
        <w:tc>
          <w:tcPr>
            <w:tcW w:w="1696" w:type="dxa"/>
          </w:tcPr>
          <w:p w14:paraId="2085A4BF"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 xml:space="preserve">Fase 2: </w:t>
            </w:r>
            <w:r>
              <w:rPr>
                <w:rFonts w:ascii="Times New Roman" w:hAnsi="Times New Roman" w:cs="Times New Roman"/>
                <w:b/>
                <w:bCs/>
                <w:sz w:val="20"/>
                <w:szCs w:val="20"/>
              </w:rPr>
              <w:t>Validación</w:t>
            </w:r>
          </w:p>
        </w:tc>
        <w:tc>
          <w:tcPr>
            <w:tcW w:w="1985" w:type="dxa"/>
          </w:tcPr>
          <w:p w14:paraId="420DEF7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Técnica Delphi</w:t>
            </w:r>
          </w:p>
        </w:tc>
        <w:tc>
          <w:tcPr>
            <w:tcW w:w="2126" w:type="dxa"/>
          </w:tcPr>
          <w:p w14:paraId="2BA92617"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Formato de validación por expertos</w:t>
            </w:r>
          </w:p>
        </w:tc>
        <w:tc>
          <w:tcPr>
            <w:tcW w:w="3543" w:type="dxa"/>
          </w:tcPr>
          <w:p w14:paraId="1327031F"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Calificar la pertinencia, aplicabilidad y diseño final de la guía tecnológica.</w:t>
            </w:r>
          </w:p>
        </w:tc>
      </w:tr>
    </w:tbl>
    <w:p w14:paraId="3996A84B" w14:textId="77777777" w:rsidR="00EB19AE" w:rsidRDefault="00EB19AE">
      <w:pPr>
        <w:spacing w:after="0" w:line="240" w:lineRule="auto"/>
        <w:rPr>
          <w:rFonts w:ascii="Times New Roman" w:hAnsi="Times New Roman" w:cs="Times New Roman"/>
          <w:b/>
          <w:bCs/>
          <w:i/>
          <w:iCs/>
          <w:sz w:val="24"/>
          <w:szCs w:val="24"/>
        </w:rPr>
      </w:pPr>
    </w:p>
    <w:p w14:paraId="58C1F603" w14:textId="77777777" w:rsidR="00EB19AE" w:rsidRDefault="00915E55">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Elaboración propia (2026). EP = Enfermedad de Parkinson; PWA = Aplicación Web Progresiva; Delphi = Método de</w:t>
      </w:r>
      <w:r>
        <w:rPr>
          <w:rFonts w:ascii="Times New Roman" w:hAnsi="Times New Roman" w:cs="Times New Roman"/>
          <w:i/>
          <w:iCs/>
          <w:sz w:val="24"/>
          <w:szCs w:val="24"/>
        </w:rPr>
        <w:t xml:space="preserve"> validación por consenso de expertos.</w:t>
      </w:r>
    </w:p>
    <w:p w14:paraId="70C23F1F" w14:textId="77777777" w:rsidR="00EB19AE" w:rsidRDefault="00EB19AE">
      <w:pPr>
        <w:spacing w:after="0" w:line="480" w:lineRule="auto"/>
        <w:ind w:firstLine="709"/>
        <w:rPr>
          <w:rFonts w:ascii="Times New Roman" w:hAnsi="Times New Roman" w:cs="Times New Roman"/>
          <w:sz w:val="24"/>
          <w:szCs w:val="24"/>
        </w:rPr>
      </w:pPr>
    </w:p>
    <w:p w14:paraId="2C827885" w14:textId="77777777" w:rsidR="00EB19AE" w:rsidRDefault="00915E55">
      <w:pPr>
        <w:pStyle w:val="Ttulo3"/>
      </w:pPr>
      <w:bookmarkStart w:id="36" w:name="_Toc226621013"/>
      <w:r>
        <w:t>Análisis de datos</w:t>
      </w:r>
      <w:bookmarkEnd w:id="36"/>
      <w:r>
        <w:t xml:space="preserve">  </w:t>
      </w:r>
    </w:p>
    <w:p w14:paraId="786EBF1C" w14:textId="77777777" w:rsidR="00EB19AE" w:rsidRDefault="00EB19AE">
      <w:pPr>
        <w:rPr>
          <w:rFonts w:ascii="Times New Roman" w:hAnsi="Times New Roman" w:cs="Times New Roman"/>
          <w:sz w:val="24"/>
          <w:szCs w:val="24"/>
        </w:rPr>
      </w:pPr>
    </w:p>
    <w:p w14:paraId="5083958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EB19AE" w:rsidRDefault="00EB19AE">
      <w:pPr>
        <w:spacing w:after="0" w:line="480" w:lineRule="auto"/>
        <w:ind w:firstLine="709"/>
        <w:rPr>
          <w:rFonts w:ascii="Times New Roman" w:hAnsi="Times New Roman" w:cs="Times New Roman"/>
          <w:sz w:val="24"/>
          <w:szCs w:val="24"/>
        </w:rPr>
      </w:pPr>
    </w:p>
    <w:p w14:paraId="4071A9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Los resultados cuantitativos se analizaron utilizando estadísticas </w:t>
      </w:r>
      <w:r>
        <w:rPr>
          <w:rFonts w:ascii="Times New Roman" w:hAnsi="Times New Roman" w:cs="Times New Roman"/>
          <w:sz w:val="24"/>
          <w:szCs w:val="24"/>
        </w:rPr>
        <w:t>descriptivas (promedios y porcentajes), con las percepciones cualitativas agrupadas en categorías temáticas. Esta correlación permitió ajustes finales en el diseño de la guía hasta su entrega final.</w:t>
      </w:r>
    </w:p>
    <w:p w14:paraId="0289D9DA" w14:textId="77777777" w:rsidR="00EB19AE" w:rsidRDefault="00EB19AE">
      <w:pPr>
        <w:spacing w:after="0" w:line="480" w:lineRule="auto"/>
        <w:ind w:firstLine="709"/>
        <w:rPr>
          <w:rFonts w:ascii="Times New Roman" w:hAnsi="Times New Roman" w:cs="Times New Roman"/>
          <w:sz w:val="24"/>
          <w:szCs w:val="24"/>
        </w:rPr>
      </w:pPr>
    </w:p>
    <w:p w14:paraId="4BC6CF5E" w14:textId="77777777" w:rsidR="00EB19AE" w:rsidRDefault="00915E55">
      <w:pPr>
        <w:pStyle w:val="Ttulo3"/>
      </w:pPr>
      <w:bookmarkStart w:id="37" w:name="_Toc226621014"/>
      <w:r>
        <w:t>Consideraciones éticas</w:t>
      </w:r>
      <w:bookmarkEnd w:id="37"/>
      <w:r>
        <w:t xml:space="preserve">  </w:t>
      </w:r>
    </w:p>
    <w:p w14:paraId="250E2370" w14:textId="77777777" w:rsidR="00EB19AE" w:rsidRDefault="00EB19AE">
      <w:pPr>
        <w:spacing w:after="0" w:line="480" w:lineRule="auto"/>
        <w:ind w:left="720"/>
        <w:rPr>
          <w:rFonts w:ascii="Times New Roman" w:hAnsi="Times New Roman" w:cs="Times New Roman"/>
          <w:sz w:val="24"/>
          <w:szCs w:val="24"/>
        </w:rPr>
      </w:pPr>
    </w:p>
    <w:p w14:paraId="2A7254C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Este proyecto se </w:t>
      </w:r>
      <w:r>
        <w:rPr>
          <w:rFonts w:ascii="Times New Roman" w:hAnsi="Times New Roman" w:cs="Times New Roman"/>
          <w:sz w:val="24"/>
          <w:szCs w:val="24"/>
        </w:rPr>
        <w:t xml:space="preserve">clasifica como investigación sin riesgo, de acuerdo con el Artículo 11 de la Resolución 8430 de 1993, dado que no se interviene directamente con pacientes sino con </w:t>
      </w:r>
      <w:r>
        <w:rPr>
          <w:rFonts w:ascii="Times New Roman" w:hAnsi="Times New Roman" w:cs="Times New Roman"/>
          <w:sz w:val="24"/>
          <w:szCs w:val="24"/>
        </w:rPr>
        <w:lastRenderedPageBreak/>
        <w:t>profesionales expertos. Se garantizará el consentimiento informado, la confidencialidad de l</w:t>
      </w:r>
      <w:r>
        <w:rPr>
          <w:rFonts w:ascii="Times New Roman" w:hAnsi="Times New Roman" w:cs="Times New Roman"/>
          <w:sz w:val="24"/>
          <w:szCs w:val="24"/>
        </w:rPr>
        <w:t>os datos y el respeto por la autonomía de los participantes.</w:t>
      </w:r>
    </w:p>
    <w:p w14:paraId="7F2C49DC" w14:textId="77777777" w:rsidR="00EB19AE" w:rsidRDefault="00EB19AE">
      <w:pPr>
        <w:spacing w:after="0" w:line="480" w:lineRule="auto"/>
        <w:ind w:left="720"/>
        <w:rPr>
          <w:rFonts w:ascii="Times New Roman" w:hAnsi="Times New Roman" w:cs="Times New Roman"/>
          <w:sz w:val="24"/>
          <w:szCs w:val="24"/>
        </w:rPr>
      </w:pPr>
    </w:p>
    <w:p w14:paraId="611A73C2" w14:textId="77777777" w:rsidR="00EB19AE" w:rsidRDefault="00915E55">
      <w:pPr>
        <w:pStyle w:val="Ttulo3"/>
      </w:pPr>
      <w:bookmarkStart w:id="38" w:name="_Toc226621015"/>
      <w:r>
        <w:t>Bases legales</w:t>
      </w:r>
      <w:bookmarkEnd w:id="38"/>
      <w:r>
        <w:t xml:space="preserve">  </w:t>
      </w:r>
    </w:p>
    <w:p w14:paraId="7275A8BB" w14:textId="77777777" w:rsidR="00EB19AE" w:rsidRDefault="00915E55">
      <w:pPr>
        <w:pStyle w:val="NormalWeb"/>
        <w:numPr>
          <w:ilvl w:val="0"/>
          <w:numId w:val="2"/>
        </w:numPr>
        <w:spacing w:after="0" w:afterAutospacing="0" w:line="480" w:lineRule="auto"/>
      </w:pPr>
      <w:r>
        <w:rPr>
          <w:rStyle w:val="Textoennegrita"/>
          <w:rFonts w:eastAsiaTheme="majorEastAsia"/>
        </w:rPr>
        <w:t>Ley 528 de 1999:</w:t>
      </w:r>
      <w:r>
        <w:t xml:space="preserve"> regula el ejercicio profesional de la fisioterapia en Colombia.</w:t>
      </w:r>
    </w:p>
    <w:p w14:paraId="26D6F14A" w14:textId="77777777" w:rsidR="00EB19AE" w:rsidRDefault="00915E55">
      <w:pPr>
        <w:pStyle w:val="NormalWeb"/>
        <w:numPr>
          <w:ilvl w:val="0"/>
          <w:numId w:val="2"/>
        </w:numPr>
        <w:spacing w:after="0" w:afterAutospacing="0" w:line="480" w:lineRule="auto"/>
      </w:pPr>
      <w:r>
        <w:rPr>
          <w:rStyle w:val="Textoennegrita"/>
          <w:rFonts w:eastAsiaTheme="majorEastAsia"/>
        </w:rPr>
        <w:t>Resolución 8430 de 1993:</w:t>
      </w:r>
      <w:r>
        <w:t xml:space="preserve"> establece normas científicas, técnicas y administrativas para la investi</w:t>
      </w:r>
      <w:r>
        <w:t>gación en salud y clasifica este estudio como investigación sin riesgo.</w:t>
      </w:r>
    </w:p>
    <w:p w14:paraId="1EF37854" w14:textId="77777777" w:rsidR="00EB19AE" w:rsidRDefault="00915E55">
      <w:pPr>
        <w:pStyle w:val="NormalWeb"/>
        <w:numPr>
          <w:ilvl w:val="0"/>
          <w:numId w:val="2"/>
        </w:numPr>
        <w:spacing w:after="0" w:afterAutospacing="0" w:line="480" w:lineRule="auto"/>
      </w:pPr>
      <w:r>
        <w:rPr>
          <w:rStyle w:val="Textoennegrita"/>
          <w:rFonts w:eastAsiaTheme="majorEastAsia"/>
        </w:rPr>
        <w:t>Decreto 1757 de 1994:</w:t>
      </w:r>
      <w:r>
        <w:t xml:space="preserve"> promueve la participación social en salud y la responsabilidad de las entidades territoriales en la organización de servicios.</w:t>
      </w:r>
    </w:p>
    <w:p w14:paraId="0B2C0DA6" w14:textId="77777777" w:rsidR="00EB19AE" w:rsidRDefault="00915E55">
      <w:pPr>
        <w:pStyle w:val="NormalWeb"/>
        <w:numPr>
          <w:ilvl w:val="0"/>
          <w:numId w:val="2"/>
        </w:numPr>
        <w:spacing w:after="0" w:afterAutospacing="0" w:line="480" w:lineRule="auto"/>
      </w:pPr>
      <w:r>
        <w:rPr>
          <w:rStyle w:val="Textoennegrita"/>
          <w:rFonts w:eastAsiaTheme="majorEastAsia"/>
        </w:rPr>
        <w:t>Resolución 3823 de 1997:</w:t>
      </w:r>
      <w:r>
        <w:t xml:space="preserve"> establece </w:t>
      </w:r>
      <w:r>
        <w:t>lineamientos de calidad y protección de los sujetos participantes en investigaciones en salud.</w:t>
      </w:r>
    </w:p>
    <w:p w14:paraId="7D251FB9" w14:textId="77777777" w:rsidR="00EB19AE" w:rsidRDefault="00EB19AE">
      <w:pPr>
        <w:pStyle w:val="NormalWeb"/>
        <w:spacing w:after="0" w:afterAutospacing="0" w:line="480" w:lineRule="auto"/>
      </w:pPr>
    </w:p>
    <w:p w14:paraId="00B3BA55" w14:textId="77777777" w:rsidR="00EB19AE" w:rsidRDefault="00EB19AE">
      <w:pPr>
        <w:pStyle w:val="NormalWeb"/>
        <w:spacing w:after="0" w:afterAutospacing="0" w:line="480" w:lineRule="auto"/>
      </w:pPr>
    </w:p>
    <w:p w14:paraId="3DE5A90B" w14:textId="77777777" w:rsidR="00EB19AE" w:rsidRDefault="00EB19AE">
      <w:pPr>
        <w:pStyle w:val="NormalWeb"/>
        <w:spacing w:after="0" w:afterAutospacing="0" w:line="480" w:lineRule="auto"/>
      </w:pPr>
    </w:p>
    <w:p w14:paraId="38EBC334" w14:textId="77777777" w:rsidR="00EB19AE" w:rsidRDefault="00EB19AE">
      <w:pPr>
        <w:pStyle w:val="NormalWeb"/>
        <w:spacing w:after="0" w:afterAutospacing="0" w:line="480" w:lineRule="auto"/>
      </w:pPr>
    </w:p>
    <w:p w14:paraId="5BE637CD" w14:textId="77777777" w:rsidR="00EB19AE" w:rsidRDefault="00EB19AE">
      <w:pPr>
        <w:pStyle w:val="NormalWeb"/>
        <w:spacing w:after="0" w:afterAutospacing="0" w:line="480" w:lineRule="auto"/>
      </w:pPr>
    </w:p>
    <w:p w14:paraId="7039C477" w14:textId="77777777" w:rsidR="00EB19AE" w:rsidRDefault="00EB19AE">
      <w:pPr>
        <w:pStyle w:val="NormalWeb"/>
        <w:spacing w:after="0" w:afterAutospacing="0" w:line="480" w:lineRule="auto"/>
      </w:pPr>
    </w:p>
    <w:p w14:paraId="03E4885B" w14:textId="77777777" w:rsidR="00EB19AE" w:rsidRDefault="00EB19AE">
      <w:pPr>
        <w:pStyle w:val="NormalWeb"/>
        <w:spacing w:after="0" w:afterAutospacing="0" w:line="480" w:lineRule="auto"/>
      </w:pPr>
    </w:p>
    <w:p w14:paraId="6DC18E98" w14:textId="77777777" w:rsidR="00EB19AE" w:rsidRDefault="00EB19AE">
      <w:pPr>
        <w:pStyle w:val="NormalWeb"/>
        <w:spacing w:after="0" w:afterAutospacing="0" w:line="480" w:lineRule="auto"/>
      </w:pPr>
    </w:p>
    <w:p w14:paraId="0900AA80" w14:textId="77777777" w:rsidR="00EB19AE" w:rsidRDefault="00915E55">
      <w:pPr>
        <w:pStyle w:val="Ttulo1"/>
      </w:pPr>
      <w:bookmarkStart w:id="39" w:name="_Toc226621016"/>
      <w:r>
        <w:lastRenderedPageBreak/>
        <w:t>CAPÍTULO IV</w:t>
      </w:r>
      <w:bookmarkEnd w:id="39"/>
      <w:r>
        <w:t xml:space="preserve">  </w:t>
      </w:r>
    </w:p>
    <w:p w14:paraId="382B437E" w14:textId="77777777" w:rsidR="00EB19AE" w:rsidRDefault="00EB19AE">
      <w:pPr>
        <w:spacing w:after="0" w:line="480" w:lineRule="auto"/>
        <w:rPr>
          <w:rFonts w:ascii="Times New Roman" w:hAnsi="Times New Roman" w:cs="Times New Roman"/>
          <w:sz w:val="24"/>
          <w:szCs w:val="24"/>
        </w:rPr>
      </w:pPr>
    </w:p>
    <w:p w14:paraId="14CA4FCA" w14:textId="77777777" w:rsidR="00EB19AE" w:rsidRDefault="00915E55">
      <w:pPr>
        <w:pStyle w:val="Ttulo2"/>
        <w:numPr>
          <w:ilvl w:val="0"/>
          <w:numId w:val="4"/>
        </w:numPr>
      </w:pPr>
      <w:bookmarkStart w:id="40" w:name="_Toc226621017"/>
      <w:r>
        <w:t>DESARROLLO Y VALIDACIÓN DE LA DE LA PROPUESTA TECNOLÓGICA</w:t>
      </w:r>
      <w:bookmarkEnd w:id="40"/>
    </w:p>
    <w:p w14:paraId="0DFE9FB0" w14:textId="77777777" w:rsidR="00EB19AE" w:rsidRDefault="00EB19AE">
      <w:pPr>
        <w:rPr>
          <w:rFonts w:ascii="Times New Roman" w:hAnsi="Times New Roman" w:cs="Times New Roman"/>
          <w:sz w:val="24"/>
          <w:szCs w:val="24"/>
        </w:rPr>
      </w:pPr>
    </w:p>
    <w:p w14:paraId="782D56A2" w14:textId="77777777" w:rsidR="00EB19AE" w:rsidRDefault="00915E55">
      <w:pPr>
        <w:pStyle w:val="Ttulo3"/>
        <w:numPr>
          <w:ilvl w:val="1"/>
          <w:numId w:val="4"/>
        </w:numPr>
      </w:pPr>
      <w:r>
        <w:t xml:space="preserve"> </w:t>
      </w:r>
      <w:bookmarkStart w:id="41" w:name="_Toc226621018"/>
      <w:r>
        <w:t>Proceso de indagación clínica</w:t>
      </w:r>
      <w:bookmarkEnd w:id="41"/>
    </w:p>
    <w:p w14:paraId="7DC745EE" w14:textId="77777777" w:rsidR="00EB19AE" w:rsidRDefault="00EB19AE">
      <w:pPr>
        <w:spacing w:after="0" w:line="480" w:lineRule="auto"/>
        <w:ind w:left="720"/>
        <w:rPr>
          <w:rFonts w:ascii="Times New Roman" w:hAnsi="Times New Roman" w:cs="Times New Roman"/>
          <w:sz w:val="24"/>
          <w:szCs w:val="24"/>
        </w:rPr>
      </w:pPr>
    </w:p>
    <w:p w14:paraId="6C98668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Para el desarrollo de la cartilla </w:t>
      </w:r>
      <w:r>
        <w:rPr>
          <w:rFonts w:ascii="Times New Roman" w:hAnsi="Times New Roman" w:cs="Times New Roman"/>
          <w:sz w:val="24"/>
          <w:szCs w:val="24"/>
        </w:rPr>
        <w:t>virtual, se siguió un proceso metodológico estrictamente secuencial. En primer lugar, se redactó una propuesta de entrevista que estuvo orientada a identificar las necesidades y las barreras en el manejo del Parkinson. Este documento preliminar fue sometid</w:t>
      </w:r>
      <w:r>
        <w:rPr>
          <w:rFonts w:ascii="Times New Roman" w:hAnsi="Times New Roman" w:cs="Times New Roman"/>
          <w:sz w:val="24"/>
          <w:szCs w:val="24"/>
        </w:rPr>
        <w:t>o a revisión por parte de la dirección del proyecto, lo que permitió aplicar las correcciones metodológicas necesarias.</w:t>
      </w:r>
    </w:p>
    <w:p w14:paraId="2DA126E6" w14:textId="77777777" w:rsidR="00EB19AE" w:rsidRDefault="00EB19AE">
      <w:pPr>
        <w:spacing w:after="0" w:line="480" w:lineRule="auto"/>
        <w:ind w:firstLine="709"/>
        <w:rPr>
          <w:rFonts w:ascii="Times New Roman" w:hAnsi="Times New Roman" w:cs="Times New Roman"/>
          <w:sz w:val="24"/>
          <w:szCs w:val="24"/>
        </w:rPr>
      </w:pPr>
    </w:p>
    <w:p w14:paraId="55E57C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Una vez que se aprobó el cuestionario, se procedió a su digitalización mediante la plataforma Google Forms. Este instrumento fue distri</w:t>
      </w:r>
      <w:r>
        <w:rPr>
          <w:rFonts w:ascii="Times New Roman" w:hAnsi="Times New Roman" w:cs="Times New Roman"/>
          <w:sz w:val="24"/>
          <w:szCs w:val="24"/>
        </w:rPr>
        <w:t>buido y diligenciado por tres (3) fisioterapeutas especialistas con amplia trayectoria en el área neurológica.</w:t>
      </w:r>
    </w:p>
    <w:p w14:paraId="42B1D901" w14:textId="77777777" w:rsidR="00EB19AE" w:rsidRDefault="00EB19AE">
      <w:pPr>
        <w:spacing w:after="0" w:line="480" w:lineRule="auto"/>
        <w:ind w:firstLine="709"/>
        <w:rPr>
          <w:rFonts w:ascii="Times New Roman" w:hAnsi="Times New Roman" w:cs="Times New Roman"/>
          <w:sz w:val="24"/>
          <w:szCs w:val="24"/>
        </w:rPr>
      </w:pPr>
    </w:p>
    <w:p w14:paraId="583027B5" w14:textId="77777777" w:rsidR="00EB19AE" w:rsidRDefault="00915E55">
      <w:pPr>
        <w:pStyle w:val="Ttulo3"/>
        <w:numPr>
          <w:ilvl w:val="1"/>
          <w:numId w:val="4"/>
        </w:numPr>
      </w:pPr>
      <w:r>
        <w:t xml:space="preserve"> </w:t>
      </w:r>
      <w:bookmarkStart w:id="42" w:name="_Toc226621019"/>
      <w:r>
        <w:t>Análisis de respuestas y estructuración de la cartilla virtual</w:t>
      </w:r>
      <w:bookmarkEnd w:id="42"/>
    </w:p>
    <w:p w14:paraId="60D2C34E" w14:textId="77777777" w:rsidR="00EB19AE" w:rsidRDefault="00EB19AE">
      <w:pPr>
        <w:spacing w:after="0" w:line="480" w:lineRule="auto"/>
        <w:ind w:firstLine="709"/>
        <w:rPr>
          <w:rFonts w:ascii="Times New Roman" w:hAnsi="Times New Roman" w:cs="Times New Roman"/>
          <w:sz w:val="24"/>
          <w:szCs w:val="24"/>
        </w:rPr>
      </w:pPr>
    </w:p>
    <w:p w14:paraId="4EFA6C6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 través de la plataforma Google Forms, se consolidó la participación de tres (</w:t>
      </w:r>
      <w:r>
        <w:rPr>
          <w:rFonts w:ascii="Times New Roman" w:hAnsi="Times New Roman" w:cs="Times New Roman"/>
          <w:sz w:val="24"/>
          <w:szCs w:val="24"/>
        </w:rPr>
        <w:t>3) fisioterapeutas especialistas, obteniendo un perfil demográfico y profesional de altísima pertinencia para el estudio. El 100% de los consultados cuenta con formación de posgrado a nivel de Maestría, con áreas de desempeño directo en neurorrehabilitació</w:t>
      </w:r>
      <w:r>
        <w:rPr>
          <w:rFonts w:ascii="Times New Roman" w:hAnsi="Times New Roman" w:cs="Times New Roman"/>
          <w:sz w:val="24"/>
          <w:szCs w:val="24"/>
        </w:rPr>
        <w:t>n y abordaje de la discapacidad en servicios ambulatorios, domiciliarios y hospitalarios.</w:t>
      </w:r>
    </w:p>
    <w:p w14:paraId="781E2CA5" w14:textId="77777777" w:rsidR="00EB19AE" w:rsidRDefault="00EB19AE">
      <w:pPr>
        <w:spacing w:after="0" w:line="480" w:lineRule="auto"/>
        <w:ind w:firstLine="709"/>
        <w:rPr>
          <w:rFonts w:ascii="Times New Roman" w:hAnsi="Times New Roman" w:cs="Times New Roman"/>
          <w:sz w:val="24"/>
          <w:szCs w:val="24"/>
        </w:rPr>
      </w:pPr>
    </w:p>
    <w:p w14:paraId="38A3A5B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El promedio de experiencia profesional general del panel fue de 17.6 años (rango entre 11 y 28 años). Respecto a su idoneidad específica para este proyecto, el 66.7%</w:t>
      </w:r>
      <w:r>
        <w:rPr>
          <w:rFonts w:ascii="Times New Roman" w:hAnsi="Times New Roman" w:cs="Times New Roman"/>
          <w:sz w:val="24"/>
          <w:szCs w:val="24"/>
        </w:rPr>
        <w:t xml:space="preserve"> reportó tener más de 10 años de experiencia en el manejo directo de pacientes con enfermedad de Parkinson, mientras que el 33.3% restante reportó entre 6 y 10 años de experiencia.</w:t>
      </w:r>
    </w:p>
    <w:p w14:paraId="7A21C85F" w14:textId="77777777" w:rsidR="00EB19AE" w:rsidRDefault="00EB19AE">
      <w:pPr>
        <w:spacing w:after="0" w:line="480" w:lineRule="auto"/>
        <w:ind w:firstLine="709"/>
        <w:rPr>
          <w:rFonts w:ascii="Times New Roman" w:hAnsi="Times New Roman" w:cs="Times New Roman"/>
          <w:sz w:val="24"/>
          <w:szCs w:val="24"/>
        </w:rPr>
      </w:pPr>
    </w:p>
    <w:p w14:paraId="27010570" w14:textId="77777777" w:rsidR="00EB19AE" w:rsidRDefault="00915E55">
      <w:pPr>
        <w:pStyle w:val="Descripcin"/>
        <w:keepNext/>
        <w:rPr>
          <w:rFonts w:ascii="Times New Roman" w:hAnsi="Times New Roman" w:cs="Times New Roman"/>
          <w:b/>
          <w:bCs/>
          <w:color w:val="auto"/>
          <w:sz w:val="24"/>
          <w:szCs w:val="24"/>
        </w:rPr>
      </w:pPr>
      <w:bookmarkStart w:id="43" w:name="_Toc226621312"/>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3</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Nivel de formación académica de los fis</w:t>
      </w:r>
      <w:r>
        <w:rPr>
          <w:rFonts w:ascii="Times New Roman" w:hAnsi="Times New Roman" w:cs="Times New Roman"/>
          <w:color w:val="auto"/>
          <w:sz w:val="24"/>
          <w:szCs w:val="24"/>
        </w:rPr>
        <w:t>ioterapeutas consultados</w:t>
      </w:r>
      <w:bookmarkEnd w:id="43"/>
    </w:p>
    <w:p w14:paraId="17EAE024"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6"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Resultados porcentuales obtenidos mediante la plataforma de recolección de datos.</w:t>
      </w:r>
    </w:p>
    <w:p w14:paraId="556EC7CC" w14:textId="77777777" w:rsidR="00EB19AE" w:rsidRDefault="00EB19AE">
      <w:pPr>
        <w:spacing w:after="0" w:line="480" w:lineRule="auto"/>
        <w:rPr>
          <w:rFonts w:ascii="Times New Roman" w:hAnsi="Times New Roman" w:cs="Times New Roman"/>
          <w:sz w:val="24"/>
          <w:szCs w:val="24"/>
        </w:rPr>
      </w:pPr>
    </w:p>
    <w:p w14:paraId="5585787F" w14:textId="77777777" w:rsidR="00EB19AE" w:rsidRDefault="00915E55">
      <w:pPr>
        <w:pStyle w:val="Descripcin"/>
        <w:keepNext/>
        <w:rPr>
          <w:rFonts w:ascii="Times New Roman" w:hAnsi="Times New Roman" w:cs="Times New Roman"/>
          <w:b/>
          <w:bCs/>
          <w:color w:val="auto"/>
          <w:sz w:val="24"/>
          <w:szCs w:val="24"/>
        </w:rPr>
      </w:pPr>
      <w:bookmarkStart w:id="44" w:name="_Toc226621313"/>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4</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Experiencia clínica específica en el manejo de pacientes con enfermedad de Parkinson</w:t>
      </w:r>
      <w:bookmarkEnd w:id="44"/>
    </w:p>
    <w:p w14:paraId="5FCC23C8"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7"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Default="00EB19AE">
      <w:pPr>
        <w:spacing w:after="0" w:line="240" w:lineRule="auto"/>
        <w:rPr>
          <w:rFonts w:ascii="Times New Roman" w:hAnsi="Times New Roman" w:cs="Times New Roman"/>
          <w:b/>
          <w:bCs/>
          <w:sz w:val="24"/>
          <w:szCs w:val="24"/>
        </w:rPr>
      </w:pPr>
    </w:p>
    <w:p w14:paraId="67579104"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Distribución porcentual del panel de expertos según sus años de práctica clínica directa en la patología.</w:t>
      </w:r>
    </w:p>
    <w:p w14:paraId="61E31611" w14:textId="77777777" w:rsidR="00EB19AE" w:rsidRDefault="00EB19AE">
      <w:pPr>
        <w:spacing w:after="0" w:line="480" w:lineRule="auto"/>
        <w:ind w:firstLine="709"/>
        <w:rPr>
          <w:rFonts w:ascii="Times New Roman" w:hAnsi="Times New Roman" w:cs="Times New Roman"/>
          <w:sz w:val="24"/>
          <w:szCs w:val="24"/>
        </w:rPr>
      </w:pPr>
    </w:p>
    <w:p w14:paraId="5FD267E9" w14:textId="77777777" w:rsidR="00EB19AE" w:rsidRDefault="00915E55">
      <w:pPr>
        <w:spacing w:after="0" w:line="480" w:lineRule="auto"/>
        <w:rPr>
          <w:rFonts w:ascii="Times New Roman" w:hAnsi="Times New Roman" w:cs="Times New Roman"/>
          <w:b/>
          <w:bCs/>
          <w:sz w:val="24"/>
          <w:szCs w:val="24"/>
        </w:rPr>
      </w:pPr>
      <w:commentRangeStart w:id="45"/>
      <w:r>
        <w:rPr>
          <w:rFonts w:ascii="Times New Roman" w:hAnsi="Times New Roman" w:cs="Times New Roman"/>
          <w:b/>
          <w:bCs/>
          <w:sz w:val="24"/>
          <w:szCs w:val="24"/>
        </w:rPr>
        <w:lastRenderedPageBreak/>
        <w:t>Hallazgos clínicos cualitativos y citas de expertos</w:t>
      </w:r>
      <w:commentRangeEnd w:id="45"/>
      <w:r>
        <w:commentReference w:id="45"/>
      </w:r>
    </w:p>
    <w:p w14:paraId="3353F24A" w14:textId="77777777" w:rsidR="00EB19AE" w:rsidRDefault="00EB19AE">
      <w:pPr>
        <w:spacing w:after="0" w:line="480" w:lineRule="auto"/>
        <w:rPr>
          <w:rFonts w:ascii="Times New Roman" w:hAnsi="Times New Roman" w:cs="Times New Roman"/>
          <w:b/>
          <w:bCs/>
          <w:sz w:val="24"/>
          <w:szCs w:val="24"/>
        </w:rPr>
      </w:pPr>
    </w:p>
    <w:p w14:paraId="25E938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Al tratarse de una pregunta con un alcance cualitativo, el análisis más </w:t>
      </w:r>
      <w:r>
        <w:rPr>
          <w:rFonts w:ascii="Times New Roman" w:hAnsi="Times New Roman" w:cs="Times New Roman"/>
          <w:sz w:val="24"/>
          <w:szCs w:val="24"/>
        </w:rPr>
        <w:t>significativo se llevó a cabo sobre las respuestas abiertas del panel. Los resultados corroboran que la evaluación fisioterapéutica en etapas tempranas no debe restringirse solo a la biomecánica, sino que debe contextualizarse con la perspectiva del pacien</w:t>
      </w:r>
      <w:r>
        <w:rPr>
          <w:rFonts w:ascii="Times New Roman" w:hAnsi="Times New Roman" w:cs="Times New Roman"/>
          <w:sz w:val="24"/>
          <w:szCs w:val="24"/>
        </w:rPr>
        <w:t>te. En este sentido, uno de los expertos dijo:</w:t>
      </w:r>
    </w:p>
    <w:p w14:paraId="7F258A53" w14:textId="77777777" w:rsidR="00EB19AE" w:rsidRDefault="00EB19AE">
      <w:pPr>
        <w:spacing w:after="0" w:line="480" w:lineRule="auto"/>
        <w:ind w:firstLine="709"/>
        <w:rPr>
          <w:rFonts w:ascii="Times New Roman" w:hAnsi="Times New Roman" w:cs="Times New Roman"/>
          <w:sz w:val="24"/>
          <w:szCs w:val="24"/>
        </w:rPr>
      </w:pPr>
    </w:p>
    <w:p w14:paraId="5E389A3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w:t>
      </w:r>
      <w:r>
        <w:rPr>
          <w:rFonts w:ascii="Times New Roman" w:hAnsi="Times New Roman" w:cs="Times New Roman"/>
          <w:sz w:val="24"/>
          <w:szCs w:val="24"/>
        </w:rPr>
        <w:t>ción es importante el control postural, balance, desempeño muscular, marcha y función motora" (Experto 2, comunicación personal, marzo de 2026).</w:t>
      </w:r>
    </w:p>
    <w:p w14:paraId="3C815127" w14:textId="77777777" w:rsidR="00EB19AE" w:rsidRDefault="00EB19AE">
      <w:pPr>
        <w:spacing w:after="0" w:line="480" w:lineRule="auto"/>
        <w:ind w:firstLine="709"/>
        <w:rPr>
          <w:rFonts w:ascii="Times New Roman" w:hAnsi="Times New Roman" w:cs="Times New Roman"/>
          <w:sz w:val="24"/>
          <w:szCs w:val="24"/>
        </w:rPr>
      </w:pPr>
    </w:p>
    <w:p w14:paraId="1EED14A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expertos describieron el uso de varias tecnologías en el pasado: sistemas de gamificación, realidad virtua</w:t>
      </w:r>
      <w:r>
        <w:rPr>
          <w:rFonts w:ascii="Times New Roman" w:hAnsi="Times New Roman" w:cs="Times New Roman"/>
          <w:sz w:val="24"/>
          <w:szCs w:val="24"/>
        </w:rPr>
        <w:t>l no inmersiva y biofeedback. Sin embargo, instaron a que las herramientas estén fácilmente disponibles e incluyan entrenamiento de "doble tarea". Esta aportación dio forma al diseño del folleto virtual interactivo (PWA). Eligieron programar una calculador</w:t>
      </w:r>
      <w:r>
        <w:rPr>
          <w:rFonts w:ascii="Times New Roman" w:hAnsi="Times New Roman" w:cs="Times New Roman"/>
          <w:sz w:val="24"/>
          <w:szCs w:val="24"/>
        </w:rPr>
        <w:t>a para la Escala de Berg y un metrónomo auditivo en respuesta a la directriz más fuerte ofrecida por el grupo de expertos que realizó la encuesta.</w:t>
      </w:r>
    </w:p>
    <w:p w14:paraId="77238F7F" w14:textId="77777777" w:rsidR="00EB19AE" w:rsidRDefault="00EB19AE">
      <w:pPr>
        <w:spacing w:after="0" w:line="480" w:lineRule="auto"/>
        <w:rPr>
          <w:rFonts w:ascii="Times New Roman" w:hAnsi="Times New Roman" w:cs="Times New Roman"/>
          <w:sz w:val="24"/>
          <w:szCs w:val="24"/>
        </w:rPr>
      </w:pPr>
    </w:p>
    <w:p w14:paraId="083EBD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tecnología no reemplaza al clínico, sino que potencia su capacidad de diagnóstico. En la fase temprana, </w:t>
      </w:r>
      <w:r>
        <w:rPr>
          <w:rFonts w:ascii="Times New Roman" w:hAnsi="Times New Roman" w:cs="Times New Roman"/>
          <w:sz w:val="24"/>
          <w:szCs w:val="24"/>
        </w:rPr>
        <w:t>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Default="00EB19AE">
      <w:pPr>
        <w:spacing w:after="0" w:line="480" w:lineRule="auto"/>
        <w:ind w:firstLine="709"/>
        <w:rPr>
          <w:rFonts w:ascii="Times New Roman" w:hAnsi="Times New Roman" w:cs="Times New Roman"/>
          <w:sz w:val="24"/>
          <w:szCs w:val="24"/>
        </w:rPr>
      </w:pPr>
    </w:p>
    <w:p w14:paraId="0A6D03BE" w14:textId="77777777" w:rsidR="00EB19AE" w:rsidRDefault="00915E55">
      <w:pPr>
        <w:spacing w:after="0" w:line="480" w:lineRule="auto"/>
        <w:ind w:firstLine="709"/>
        <w:rPr>
          <w:rFonts w:ascii="Times New Roman" w:hAnsi="Times New Roman" w:cs="Times New Roman"/>
          <w:sz w:val="24"/>
          <w:szCs w:val="24"/>
        </w:rPr>
      </w:pPr>
      <w:commentRangeStart w:id="46"/>
      <w:r>
        <w:rPr>
          <w:rFonts w:ascii="Times New Roman" w:hAnsi="Times New Roman" w:cs="Times New Roman"/>
          <w:sz w:val="24"/>
          <w:szCs w:val="24"/>
        </w:rPr>
        <w:t xml:space="preserve">De esta forma, </w:t>
      </w:r>
      <w:r>
        <w:rPr>
          <w:rFonts w:ascii="Times New Roman" w:hAnsi="Times New Roman" w:cs="Times New Roman"/>
          <w:sz w:val="24"/>
          <w:szCs w:val="24"/>
        </w:rPr>
        <w:t xml:space="preserve">la cartilla tecnológica PWA se estructuró no como un sustituto terapéutico, sino como un facilitador de este enriquecimiento ambiental. </w:t>
      </w:r>
      <w:commentRangeEnd w:id="46"/>
      <w:r>
        <w:commentReference w:id="46"/>
      </w:r>
    </w:p>
    <w:p w14:paraId="4BDD47FC" w14:textId="77777777" w:rsidR="00EB19AE" w:rsidRDefault="00EB19AE">
      <w:pPr>
        <w:spacing w:after="0" w:line="480" w:lineRule="auto"/>
        <w:ind w:firstLine="709"/>
        <w:rPr>
          <w:rFonts w:ascii="Times New Roman" w:hAnsi="Times New Roman" w:cs="Times New Roman"/>
          <w:sz w:val="24"/>
          <w:szCs w:val="24"/>
        </w:rPr>
      </w:pPr>
    </w:p>
    <w:p w14:paraId="51237CB0" w14:textId="77777777" w:rsidR="00EB19AE" w:rsidRDefault="00915E55">
      <w:pPr>
        <w:pStyle w:val="Ttulo3"/>
        <w:numPr>
          <w:ilvl w:val="1"/>
          <w:numId w:val="4"/>
        </w:numPr>
      </w:pPr>
      <w:r>
        <w:t xml:space="preserve"> </w:t>
      </w:r>
      <w:bookmarkStart w:id="47" w:name="_Toc226621020"/>
      <w:commentRangeStart w:id="48"/>
      <w:r>
        <w:t>Discusión: La tecnología frente a la realidad de la discapacidad en Colombia</w:t>
      </w:r>
      <w:bookmarkEnd w:id="47"/>
      <w:commentRangeEnd w:id="48"/>
      <w:r>
        <w:commentReference w:id="48"/>
      </w:r>
    </w:p>
    <w:p w14:paraId="38E00F06" w14:textId="77777777" w:rsidR="00EB19AE" w:rsidRDefault="00EB19AE"/>
    <w:p w14:paraId="60908FB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Comparar la literatura </w:t>
      </w:r>
      <w:r>
        <w:rPr>
          <w:rFonts w:ascii="Times New Roman" w:hAnsi="Times New Roman" w:cs="Times New Roman"/>
          <w:sz w:val="24"/>
          <w:szCs w:val="24"/>
        </w:rPr>
        <w:t>científica de todo el mundo con el conocimiento cualitativo que ha llegado a través de expertos deja claro que el uso de la tecnología en fisioterapia no puede ser una simple importación de modelos extranjeros. Aunque las investigaciones internacionales ha</w:t>
      </w:r>
      <w:r>
        <w:rPr>
          <w:rFonts w:ascii="Times New Roman" w:hAnsi="Times New Roman" w:cs="Times New Roman"/>
          <w:sz w:val="24"/>
          <w:szCs w:val="24"/>
        </w:rPr>
        <w:t>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Default="00EB19AE">
      <w:pPr>
        <w:spacing w:after="0" w:line="480" w:lineRule="auto"/>
        <w:rPr>
          <w:rFonts w:ascii="Times New Roman" w:hAnsi="Times New Roman" w:cs="Times New Roman"/>
          <w:sz w:val="24"/>
          <w:szCs w:val="24"/>
        </w:rPr>
      </w:pPr>
    </w:p>
    <w:p w14:paraId="414E5F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primer lugar, l</w:t>
      </w:r>
      <w:r>
        <w:rPr>
          <w:rFonts w:ascii="Times New Roman" w:hAnsi="Times New Roman" w:cs="Times New Roman"/>
          <w:sz w:val="24"/>
          <w:szCs w:val="24"/>
        </w:rPr>
        <w:t>os altos costos de los cascos de realidad virtual y la falta de conectividad entre múltiples instituciones generan una brecha en el acceso que excluye a un segmento significativo de la población. En segundo lugar, como se evidencia en la investigación clín</w:t>
      </w:r>
      <w:r>
        <w:rPr>
          <w:rFonts w:ascii="Times New Roman" w:hAnsi="Times New Roman" w:cs="Times New Roman"/>
          <w:sz w:val="24"/>
          <w:szCs w:val="24"/>
        </w:rPr>
        <w:t>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Default="00EB19AE">
      <w:pPr>
        <w:spacing w:after="0" w:line="480" w:lineRule="auto"/>
        <w:rPr>
          <w:rFonts w:ascii="Times New Roman" w:hAnsi="Times New Roman" w:cs="Times New Roman"/>
          <w:sz w:val="24"/>
          <w:szCs w:val="24"/>
        </w:rPr>
      </w:pPr>
    </w:p>
    <w:p w14:paraId="76C049E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 aquí donde la i</w:t>
      </w:r>
      <w:r>
        <w:rPr>
          <w:rFonts w:ascii="Times New Roman" w:hAnsi="Times New Roman" w:cs="Times New Roman"/>
          <w:sz w:val="24"/>
          <w:szCs w:val="24"/>
        </w:rPr>
        <w:t>nvestigación actual adopta una postura crítica: para los fisioterapeutas modernos, el problema no debería ser obligar el uso de tecnologías inaccesibles, sino adaptar la innovación a las realidades del paciente. La creación de la Tarjeta Virtual (PWA) abor</w:t>
      </w:r>
      <w:r>
        <w:rPr>
          <w:rFonts w:ascii="Times New Roman" w:hAnsi="Times New Roman" w:cs="Times New Roman"/>
          <w:sz w:val="24"/>
          <w:szCs w:val="24"/>
        </w:rPr>
        <w:t xml:space="preserve">da directamente este problema; al integrar herramientas de medición y estímulos auditivos </w:t>
      </w:r>
      <w:r>
        <w:rPr>
          <w:rFonts w:ascii="Times New Roman" w:hAnsi="Times New Roman" w:cs="Times New Roman"/>
          <w:sz w:val="24"/>
          <w:szCs w:val="24"/>
        </w:rPr>
        <w:lastRenderedPageBreak/>
        <w:t>(metrónomo) en una plataforma accesible por el profesional, quien puede gestionarlas en su propio dispositivo móvil, evitando así las barreras de costo e infraestruct</w:t>
      </w:r>
      <w:r>
        <w:rPr>
          <w:rFonts w:ascii="Times New Roman" w:hAnsi="Times New Roman" w:cs="Times New Roman"/>
          <w:sz w:val="24"/>
          <w:szCs w:val="24"/>
        </w:rPr>
        <w:t>ura. En consecuencia, establece una intervención tecnológica segura, inclusiva y genuinamente aplicable que contribuye al entorno de salud nacional.</w:t>
      </w:r>
    </w:p>
    <w:p w14:paraId="3C37E7C0" w14:textId="77777777" w:rsidR="00EB19AE" w:rsidRDefault="00EB19AE"/>
    <w:p w14:paraId="2569FCAB" w14:textId="77777777" w:rsidR="00EB19AE" w:rsidRDefault="00EB19AE">
      <w:pPr>
        <w:spacing w:after="0" w:line="480" w:lineRule="auto"/>
        <w:ind w:firstLine="709"/>
        <w:rPr>
          <w:rFonts w:ascii="Times New Roman" w:hAnsi="Times New Roman" w:cs="Times New Roman"/>
          <w:sz w:val="24"/>
          <w:szCs w:val="24"/>
        </w:rPr>
      </w:pPr>
    </w:p>
    <w:p w14:paraId="0197A532" w14:textId="77777777" w:rsidR="00EB19AE" w:rsidRDefault="00EB19AE">
      <w:pPr>
        <w:spacing w:after="0" w:line="480" w:lineRule="auto"/>
        <w:ind w:firstLine="709"/>
        <w:rPr>
          <w:rFonts w:ascii="Times New Roman" w:hAnsi="Times New Roman" w:cs="Times New Roman"/>
          <w:sz w:val="24"/>
          <w:szCs w:val="24"/>
        </w:rPr>
      </w:pPr>
    </w:p>
    <w:p w14:paraId="41ED5061" w14:textId="77777777" w:rsidR="00EB19AE" w:rsidRDefault="00EB19AE">
      <w:pPr>
        <w:spacing w:after="0" w:line="480" w:lineRule="auto"/>
        <w:ind w:firstLine="709"/>
        <w:rPr>
          <w:rFonts w:ascii="Times New Roman" w:hAnsi="Times New Roman" w:cs="Times New Roman"/>
          <w:sz w:val="24"/>
          <w:szCs w:val="24"/>
        </w:rPr>
      </w:pPr>
    </w:p>
    <w:p w14:paraId="2BB84C3C" w14:textId="77777777" w:rsidR="00EB19AE" w:rsidRDefault="00EB19AE">
      <w:pPr>
        <w:spacing w:after="0" w:line="480" w:lineRule="auto"/>
        <w:ind w:firstLine="709"/>
        <w:rPr>
          <w:rFonts w:ascii="Times New Roman" w:hAnsi="Times New Roman" w:cs="Times New Roman"/>
          <w:sz w:val="24"/>
          <w:szCs w:val="24"/>
        </w:rPr>
      </w:pPr>
    </w:p>
    <w:p w14:paraId="44E86741" w14:textId="77777777" w:rsidR="00EB19AE" w:rsidRDefault="00EB19AE">
      <w:pPr>
        <w:spacing w:after="0" w:line="480" w:lineRule="auto"/>
        <w:ind w:firstLine="709"/>
        <w:rPr>
          <w:rFonts w:ascii="Times New Roman" w:hAnsi="Times New Roman" w:cs="Times New Roman"/>
          <w:sz w:val="24"/>
          <w:szCs w:val="24"/>
        </w:rPr>
      </w:pPr>
    </w:p>
    <w:p w14:paraId="528C0178" w14:textId="77777777" w:rsidR="00EB19AE" w:rsidRDefault="00EB19AE">
      <w:pPr>
        <w:spacing w:after="0" w:line="480" w:lineRule="auto"/>
        <w:ind w:firstLine="709"/>
        <w:rPr>
          <w:rFonts w:ascii="Times New Roman" w:hAnsi="Times New Roman" w:cs="Times New Roman"/>
          <w:sz w:val="24"/>
          <w:szCs w:val="24"/>
        </w:rPr>
      </w:pPr>
    </w:p>
    <w:p w14:paraId="766A490B" w14:textId="77777777" w:rsidR="00EB19AE" w:rsidRDefault="00EB19AE">
      <w:pPr>
        <w:spacing w:after="0" w:line="480" w:lineRule="auto"/>
        <w:ind w:firstLine="709"/>
        <w:rPr>
          <w:rFonts w:ascii="Times New Roman" w:hAnsi="Times New Roman" w:cs="Times New Roman"/>
          <w:sz w:val="24"/>
          <w:szCs w:val="24"/>
        </w:rPr>
      </w:pPr>
    </w:p>
    <w:p w14:paraId="658CD217" w14:textId="77777777" w:rsidR="00EB19AE" w:rsidRDefault="00EB19AE">
      <w:pPr>
        <w:spacing w:after="0" w:line="480" w:lineRule="auto"/>
        <w:ind w:firstLine="709"/>
        <w:rPr>
          <w:rFonts w:ascii="Times New Roman" w:hAnsi="Times New Roman" w:cs="Times New Roman"/>
          <w:sz w:val="24"/>
          <w:szCs w:val="24"/>
        </w:rPr>
      </w:pPr>
    </w:p>
    <w:p w14:paraId="11DE0D20" w14:textId="77777777" w:rsidR="00EB19AE" w:rsidRDefault="00EB19AE">
      <w:pPr>
        <w:spacing w:after="0" w:line="480" w:lineRule="auto"/>
        <w:ind w:firstLine="709"/>
        <w:rPr>
          <w:rFonts w:ascii="Times New Roman" w:hAnsi="Times New Roman" w:cs="Times New Roman"/>
          <w:sz w:val="24"/>
          <w:szCs w:val="24"/>
        </w:rPr>
      </w:pPr>
    </w:p>
    <w:p w14:paraId="35731562" w14:textId="77777777" w:rsidR="00EB19AE" w:rsidRDefault="00EB19AE">
      <w:pPr>
        <w:spacing w:after="0" w:line="480" w:lineRule="auto"/>
        <w:ind w:firstLine="709"/>
        <w:rPr>
          <w:rFonts w:ascii="Times New Roman" w:hAnsi="Times New Roman" w:cs="Times New Roman"/>
          <w:sz w:val="24"/>
          <w:szCs w:val="24"/>
        </w:rPr>
      </w:pPr>
    </w:p>
    <w:p w14:paraId="2114FC76" w14:textId="77777777" w:rsidR="00EB19AE" w:rsidRDefault="00EB19AE">
      <w:pPr>
        <w:spacing w:after="0" w:line="480" w:lineRule="auto"/>
        <w:ind w:firstLine="709"/>
        <w:rPr>
          <w:rFonts w:ascii="Times New Roman" w:hAnsi="Times New Roman" w:cs="Times New Roman"/>
          <w:sz w:val="24"/>
          <w:szCs w:val="24"/>
        </w:rPr>
      </w:pPr>
    </w:p>
    <w:p w14:paraId="754EFF74" w14:textId="77777777" w:rsidR="00EB19AE" w:rsidRDefault="00EB19AE">
      <w:pPr>
        <w:spacing w:after="0" w:line="480" w:lineRule="auto"/>
        <w:ind w:firstLine="709"/>
        <w:rPr>
          <w:rFonts w:ascii="Times New Roman" w:hAnsi="Times New Roman" w:cs="Times New Roman"/>
          <w:sz w:val="24"/>
          <w:szCs w:val="24"/>
        </w:rPr>
      </w:pPr>
    </w:p>
    <w:p w14:paraId="2566393D" w14:textId="77777777" w:rsidR="00EB19AE" w:rsidRDefault="00EB19AE">
      <w:pPr>
        <w:spacing w:after="0" w:line="480" w:lineRule="auto"/>
        <w:ind w:firstLine="709"/>
        <w:rPr>
          <w:rFonts w:ascii="Times New Roman" w:hAnsi="Times New Roman" w:cs="Times New Roman"/>
          <w:sz w:val="24"/>
          <w:szCs w:val="24"/>
        </w:rPr>
      </w:pPr>
    </w:p>
    <w:p w14:paraId="0F07FBDA" w14:textId="77777777" w:rsidR="00EB19AE" w:rsidRDefault="00EB19AE">
      <w:pPr>
        <w:spacing w:after="0" w:line="480" w:lineRule="auto"/>
        <w:ind w:firstLine="709"/>
        <w:rPr>
          <w:rFonts w:ascii="Times New Roman" w:hAnsi="Times New Roman" w:cs="Times New Roman"/>
          <w:sz w:val="24"/>
          <w:szCs w:val="24"/>
        </w:rPr>
      </w:pPr>
    </w:p>
    <w:p w14:paraId="2E598373" w14:textId="77777777" w:rsidR="00EB19AE" w:rsidRDefault="00EB19AE">
      <w:pPr>
        <w:spacing w:after="0" w:line="480" w:lineRule="auto"/>
        <w:ind w:firstLine="709"/>
        <w:rPr>
          <w:rFonts w:ascii="Times New Roman" w:hAnsi="Times New Roman" w:cs="Times New Roman"/>
          <w:sz w:val="24"/>
          <w:szCs w:val="24"/>
        </w:rPr>
      </w:pPr>
    </w:p>
    <w:p w14:paraId="20E49574" w14:textId="77777777" w:rsidR="00EB19AE" w:rsidRDefault="00EB19AE">
      <w:pPr>
        <w:spacing w:after="0" w:line="480" w:lineRule="auto"/>
        <w:ind w:firstLine="709"/>
        <w:rPr>
          <w:rFonts w:ascii="Times New Roman" w:hAnsi="Times New Roman" w:cs="Times New Roman"/>
          <w:sz w:val="24"/>
          <w:szCs w:val="24"/>
        </w:rPr>
      </w:pPr>
    </w:p>
    <w:p w14:paraId="31DA2153" w14:textId="77777777" w:rsidR="00EB19AE" w:rsidRDefault="00EB19AE">
      <w:pPr>
        <w:spacing w:after="0" w:line="480" w:lineRule="auto"/>
        <w:ind w:firstLine="709"/>
        <w:rPr>
          <w:rFonts w:ascii="Times New Roman" w:hAnsi="Times New Roman" w:cs="Times New Roman"/>
          <w:sz w:val="24"/>
          <w:szCs w:val="24"/>
        </w:rPr>
      </w:pPr>
    </w:p>
    <w:p w14:paraId="7E2A7A5C" w14:textId="77777777" w:rsidR="00EB19AE" w:rsidRDefault="00EB19AE">
      <w:pPr>
        <w:spacing w:after="0" w:line="480" w:lineRule="auto"/>
        <w:ind w:firstLine="709"/>
        <w:rPr>
          <w:rFonts w:ascii="Times New Roman" w:hAnsi="Times New Roman" w:cs="Times New Roman"/>
          <w:sz w:val="24"/>
          <w:szCs w:val="24"/>
        </w:rPr>
      </w:pPr>
    </w:p>
    <w:p w14:paraId="3DAEB925" w14:textId="77777777" w:rsidR="00EB19AE" w:rsidRDefault="00EB19AE">
      <w:pPr>
        <w:spacing w:after="0" w:line="480" w:lineRule="auto"/>
        <w:ind w:firstLine="709"/>
        <w:rPr>
          <w:rFonts w:ascii="Times New Roman" w:hAnsi="Times New Roman" w:cs="Times New Roman"/>
          <w:sz w:val="24"/>
          <w:szCs w:val="24"/>
        </w:rPr>
      </w:pPr>
    </w:p>
    <w:p w14:paraId="4FE300DF" w14:textId="77777777" w:rsidR="00EB19AE" w:rsidRDefault="00915E55">
      <w:pPr>
        <w:pStyle w:val="Ttulo1"/>
      </w:pPr>
      <w:bookmarkStart w:id="49" w:name="_Toc226621021"/>
      <w:r>
        <w:lastRenderedPageBreak/>
        <w:t>CAPÍTULO V</w:t>
      </w:r>
      <w:bookmarkEnd w:id="49"/>
      <w:r>
        <w:t xml:space="preserve">  </w:t>
      </w:r>
    </w:p>
    <w:p w14:paraId="484693A0" w14:textId="77777777" w:rsidR="00EB19AE" w:rsidRDefault="00EB19AE">
      <w:pPr>
        <w:rPr>
          <w:rFonts w:ascii="Times New Roman" w:hAnsi="Times New Roman" w:cs="Times New Roman"/>
          <w:sz w:val="24"/>
          <w:szCs w:val="24"/>
        </w:rPr>
      </w:pPr>
    </w:p>
    <w:p w14:paraId="7A211FB6" w14:textId="77777777" w:rsidR="00EB19AE" w:rsidRDefault="00915E55">
      <w:pPr>
        <w:pStyle w:val="Ttulo2"/>
        <w:numPr>
          <w:ilvl w:val="0"/>
          <w:numId w:val="4"/>
        </w:numPr>
      </w:pPr>
      <w:bookmarkStart w:id="50" w:name="_Toc226621022"/>
      <w:commentRangeStart w:id="51"/>
      <w:r>
        <w:t>CONCLUSIONES</w:t>
      </w:r>
      <w:bookmarkEnd w:id="50"/>
      <w:commentRangeEnd w:id="51"/>
      <w:r>
        <w:commentReference w:id="51"/>
      </w:r>
    </w:p>
    <w:p w14:paraId="43B3EB13" w14:textId="77777777" w:rsidR="00EB19AE" w:rsidRDefault="00EB19AE">
      <w:pPr>
        <w:spacing w:line="480" w:lineRule="auto"/>
        <w:rPr>
          <w:rFonts w:ascii="Times New Roman" w:hAnsi="Times New Roman" w:cs="Times New Roman"/>
          <w:sz w:val="24"/>
          <w:szCs w:val="24"/>
        </w:rPr>
      </w:pPr>
    </w:p>
    <w:p w14:paraId="16F768F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 la fundamentación teórica:</w:t>
      </w:r>
      <w:r>
        <w:rPr>
          <w:rFonts w:ascii="Times New Roman" w:eastAsia="Times New Roman" w:hAnsi="Times New Roman" w:cs="Times New Roman"/>
          <w:sz w:val="24"/>
          <w:szCs w:val="24"/>
          <w:lang w:eastAsia="es-CO"/>
        </w:rPr>
        <w:t xml:space="preserve"> </w:t>
      </w:r>
    </w:p>
    <w:p w14:paraId="5EC63EB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270AD306"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Tras </w:t>
      </w:r>
      <w:r>
        <w:rPr>
          <w:rFonts w:ascii="Times New Roman" w:eastAsia="Times New Roman" w:hAnsi="Times New Roman" w:cs="Times New Roman"/>
          <w:sz w:val="24"/>
          <w:szCs w:val="24"/>
          <w:lang w:eastAsia="es-CO"/>
        </w:rPr>
        <w:t>revisar la literatura reciente (2021-2025), queda claro que la tecnología, específicamente la realidad virtual y los estímulos auditivos son aliados poderosos. Cuando se aplica bajo una estructura clínica seria, logra un impacto real y positivo en la march</w:t>
      </w:r>
      <w:r>
        <w:rPr>
          <w:rFonts w:ascii="Times New Roman" w:eastAsia="Times New Roman" w:hAnsi="Times New Roman" w:cs="Times New Roman"/>
          <w:sz w:val="24"/>
          <w:szCs w:val="24"/>
          <w:lang w:eastAsia="es-CO"/>
        </w:rPr>
        <w:t>a y el equilibrio de quienes conviven con el Parkinson.</w:t>
      </w:r>
    </w:p>
    <w:p w14:paraId="091E3B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1376B3D1"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al diseño del recurso:</w:t>
      </w:r>
      <w:r>
        <w:rPr>
          <w:rFonts w:ascii="Times New Roman" w:eastAsia="Times New Roman" w:hAnsi="Times New Roman" w:cs="Times New Roman"/>
          <w:sz w:val="24"/>
          <w:szCs w:val="24"/>
          <w:lang w:eastAsia="es-CO"/>
        </w:rPr>
        <w:t xml:space="preserve"> </w:t>
      </w:r>
    </w:p>
    <w:p w14:paraId="5B84FCC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 logró materializar la evidencia global y las necesidades de nuestro contexto en dos productos concretos: una Guía de Intervención Práctica y una </w:t>
      </w:r>
      <w:r>
        <w:rPr>
          <w:rFonts w:ascii="Times New Roman" w:eastAsia="Times New Roman" w:hAnsi="Times New Roman" w:cs="Times New Roman"/>
          <w:sz w:val="24"/>
          <w:szCs w:val="24"/>
          <w:lang w:eastAsia="es-CO"/>
        </w:rPr>
        <w:t>Aplicación Web Progresiva (PWA). Al programar la automatización de las escalas TUG y Berg, y al integrar un metrónomo auditivo, la herramienta no solo busca prevenir caídas, sino devolverle al fisioterapeuta algo que es muy importante, darles tiempo de cal</w:t>
      </w:r>
      <w:r>
        <w:rPr>
          <w:rFonts w:ascii="Times New Roman" w:eastAsia="Times New Roman" w:hAnsi="Times New Roman" w:cs="Times New Roman"/>
          <w:sz w:val="24"/>
          <w:szCs w:val="24"/>
          <w:lang w:eastAsia="es-CO"/>
        </w:rPr>
        <w:t>idad en su consulta.</w:t>
      </w:r>
    </w:p>
    <w:p w14:paraId="496C252E"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7A375CD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 xml:space="preserve">Respecto a la indagación clínica y el camino a futuro: </w:t>
      </w:r>
    </w:p>
    <w:p w14:paraId="04480F73"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La participación de los expertos en neurorrehabilitación fue fundamental. Sus aportes confirmaron que nuestra herramienta responde a urgencias reales del sistema de salud colombi</w:t>
      </w:r>
      <w:r>
        <w:rPr>
          <w:rFonts w:ascii="Times New Roman" w:eastAsia="Times New Roman" w:hAnsi="Times New Roman" w:cs="Times New Roman"/>
          <w:sz w:val="24"/>
          <w:szCs w:val="24"/>
          <w:lang w:eastAsia="es-CO"/>
        </w:rPr>
        <w:t>ano, como la necesidad de optimizar tiempos y estimular el entorno del paciente. Además, dejamos las bases establecidas para el siguiente paso: hacer la entrega de un instrumento de evaluación formal (basado en el Método Delphi Modificado) para que la apli</w:t>
      </w:r>
      <w:r>
        <w:rPr>
          <w:rFonts w:ascii="Times New Roman" w:eastAsia="Times New Roman" w:hAnsi="Times New Roman" w:cs="Times New Roman"/>
          <w:sz w:val="24"/>
          <w:szCs w:val="24"/>
          <w:lang w:eastAsia="es-CO"/>
        </w:rPr>
        <w:t>cación sea evaluada por pares en próximas investigaciones.</w:t>
      </w:r>
    </w:p>
    <w:p w14:paraId="5B85707D"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16AC9218"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Conclusión General:</w:t>
      </w:r>
      <w:r>
        <w:rPr>
          <w:rFonts w:ascii="Times New Roman" w:eastAsia="Times New Roman" w:hAnsi="Times New Roman" w:cs="Times New Roman"/>
          <w:sz w:val="24"/>
          <w:szCs w:val="24"/>
          <w:lang w:eastAsia="es-CO"/>
        </w:rPr>
        <w:t xml:space="preserve"> </w:t>
      </w:r>
    </w:p>
    <w:p w14:paraId="0B2B4AB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64D386EC"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Este proyecto de innovación reafirma que la tecnología ya no es un lujo en la fisioterapia moderna, sino una necesidad. Al conectar el diseño de la guía con una plataforma di</w:t>
      </w:r>
      <w:r>
        <w:rPr>
          <w:rFonts w:ascii="Times New Roman" w:eastAsia="Times New Roman" w:hAnsi="Times New Roman" w:cs="Times New Roman"/>
          <w:sz w:val="24"/>
          <w:szCs w:val="24"/>
          <w:lang w:eastAsia="es-CO"/>
        </w:rPr>
        <w:t>gital accesible, logramos dar un paso firme para cerrar la brecha entre la teoría académica y el día a día en la clínica. El resultado es una base tecnológica sólida y lista para ser validada, con el fin último de proteger la autonomía de los pacientes con</w:t>
      </w:r>
      <w:r>
        <w:rPr>
          <w:rFonts w:ascii="Times New Roman" w:eastAsia="Times New Roman" w:hAnsi="Times New Roman" w:cs="Times New Roman"/>
          <w:sz w:val="24"/>
          <w:szCs w:val="24"/>
          <w:lang w:eastAsia="es-CO"/>
        </w:rPr>
        <w:t xml:space="preserve"> Parkinson desde las fases más tempranas de la enfermedad.</w:t>
      </w:r>
    </w:p>
    <w:p w14:paraId="711CA4D7"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55F83002"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Limitaciones del estudio y futuras líneas de investigación:</w:t>
      </w:r>
      <w:r>
        <w:rPr>
          <w:rFonts w:ascii="Times New Roman" w:eastAsia="Times New Roman" w:hAnsi="Times New Roman" w:cs="Times New Roman"/>
          <w:sz w:val="24"/>
          <w:szCs w:val="24"/>
          <w:lang w:eastAsia="es-CO"/>
        </w:rPr>
        <w:t xml:space="preserve"> </w:t>
      </w:r>
    </w:p>
    <w:p w14:paraId="2E9FF27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4FBC5999"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Cualquier investigación seria necesita reconocer su alcance. Aquí, como un estudio formativo, realizamos una pequeña muestra de invest</w:t>
      </w:r>
      <w:r>
        <w:rPr>
          <w:rFonts w:ascii="Times New Roman" w:eastAsia="Times New Roman" w:hAnsi="Times New Roman" w:cs="Times New Roman"/>
          <w:sz w:val="24"/>
          <w:szCs w:val="24"/>
          <w:lang w:eastAsia="es-CO"/>
        </w:rPr>
        <w:t xml:space="preserve">igación clínica (tres especialistas). De </w:t>
      </w:r>
      <w:r>
        <w:rPr>
          <w:rFonts w:ascii="Times New Roman" w:eastAsia="Times New Roman" w:hAnsi="Times New Roman" w:cs="Times New Roman"/>
          <w:sz w:val="24"/>
          <w:szCs w:val="24"/>
          <w:lang w:eastAsia="es-CO"/>
        </w:rPr>
        <w:lastRenderedPageBreak/>
        <w:t>manera similar, el proyecto se limitó a la fase de diseño tecnológico y fundamento clínico; en otras palabras, la aplicación no fue sometida a pruebas directas con pacientes.</w:t>
      </w:r>
    </w:p>
    <w:p w14:paraId="1EE172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671A4367"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 precisamente por eso que el siguient</w:t>
      </w:r>
      <w:r>
        <w:rPr>
          <w:rFonts w:ascii="Times New Roman" w:eastAsia="Times New Roman" w:hAnsi="Times New Roman" w:cs="Times New Roman"/>
          <w:sz w:val="24"/>
          <w:szCs w:val="24"/>
          <w:lang w:eastAsia="es-CO"/>
        </w:rPr>
        <w:t>e paso lógico e imperativo para el futuro es mover la herramienta a la fase de validación clínica. A través del despliegue de la Escala de Validación por el Método Delphi Modificado (ver Anexos) abrimos la puerta para que futuros investigadores sometan est</w:t>
      </w:r>
      <w:r>
        <w:rPr>
          <w:rFonts w:ascii="Times New Roman" w:eastAsia="Times New Roman" w:hAnsi="Times New Roman" w:cs="Times New Roman"/>
          <w:sz w:val="24"/>
          <w:szCs w:val="24"/>
          <w:lang w:eastAsia="es-CO"/>
        </w:rPr>
        <w:t>o al juicio riguroso de nuevos expertos y a ensayos clínicos en entornos hospitalarios. Esa será la oportunidad de ver, de primera mano, cómo esta tecnología transforma la prevención de caídas.</w:t>
      </w:r>
    </w:p>
    <w:p w14:paraId="3AFC038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DE6355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8A4F2AC"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F37D28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9C23D23"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7F2BB5B"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0E36DA81"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C4FFABD"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20AD5CA5" w14:textId="77777777" w:rsidR="00EB19AE" w:rsidRDefault="00915E55">
      <w:pPr>
        <w:pStyle w:val="Ttulo1"/>
      </w:pPr>
      <w:bookmarkStart w:id="52" w:name="_Toc226621023"/>
      <w:r>
        <w:lastRenderedPageBreak/>
        <w:t>ANEXOS</w:t>
      </w:r>
      <w:bookmarkEnd w:id="52"/>
    </w:p>
    <w:p w14:paraId="5D0956A8" w14:textId="77777777" w:rsidR="00EB19AE" w:rsidRDefault="00915E55">
      <w:pPr>
        <w:pStyle w:val="Ttulo1"/>
      </w:pPr>
      <w:bookmarkStart w:id="53" w:name="_Toc226621024"/>
      <w:r>
        <w:t>ANEXO 1</w:t>
      </w:r>
      <w:bookmarkEnd w:id="53"/>
      <w:r>
        <w:t xml:space="preserve">  </w:t>
      </w:r>
    </w:p>
    <w:p w14:paraId="50E5488B" w14:textId="77777777" w:rsidR="00EB19AE" w:rsidRDefault="00EB19AE"/>
    <w:p w14:paraId="628824E9" w14:textId="77777777" w:rsidR="00EB19AE" w:rsidRDefault="00915E55">
      <w:pPr>
        <w:pStyle w:val="Ttulo2"/>
      </w:pPr>
      <w:bookmarkStart w:id="54" w:name="_Toc226621025"/>
      <w:r>
        <w:t xml:space="preserve">GUÍA PRÁCTICA PARA LA </w:t>
      </w:r>
      <w:r>
        <w:t>PREVENCIÓN DE CAÍDAS EN PACIENTES CON PARKINSON (FASE TEMPRANA)</w:t>
      </w:r>
      <w:bookmarkEnd w:id="54"/>
    </w:p>
    <w:p w14:paraId="7C6B4A48"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OBJETIVO DE LA GUÍA</w:t>
      </w:r>
      <w:r>
        <w:rPr>
          <w:rFonts w:ascii="Times New Roman" w:hAnsi="Times New Roman" w:cs="Times New Roman"/>
          <w:sz w:val="24"/>
          <w:szCs w:val="24"/>
        </w:rPr>
        <w:t xml:space="preserve"> </w:t>
      </w:r>
    </w:p>
    <w:p w14:paraId="66061DB7" w14:textId="77777777" w:rsidR="00EB19AE" w:rsidRDefault="00915E55">
      <w:pPr>
        <w:pStyle w:val="Prrafodelista"/>
        <w:spacing w:after="0" w:line="480" w:lineRule="auto"/>
        <w:ind w:left="426"/>
        <w:rPr>
          <w:rFonts w:ascii="Times New Roman" w:hAnsi="Times New Roman" w:cs="Times New Roman"/>
          <w:sz w:val="24"/>
          <w:szCs w:val="24"/>
        </w:rPr>
      </w:pPr>
      <w:r>
        <w:rPr>
          <w:rFonts w:ascii="Times New Roman" w:hAnsi="Times New Roman" w:cs="Times New Roman"/>
          <w:sz w:val="24"/>
          <w:szCs w:val="24"/>
        </w:rPr>
        <w:t>Proporcionar a los profesionales en fisioterapia una herramienta estructurada, basada en evidencia y enfocada en el uso de tecnologías de Realidad Virtual (RV) y exergames</w:t>
      </w:r>
      <w:r>
        <w:rPr>
          <w:rFonts w:ascii="Times New Roman" w:hAnsi="Times New Roman" w:cs="Times New Roman"/>
          <w:sz w:val="24"/>
          <w:szCs w:val="24"/>
        </w:rPr>
        <w:t>, para la evaluación e intervención del riesgo de caídas en pacientes con Enfermedad de Parkinson (EP) en fase temprana (Estadios I y II de Hoehn y Yahr).</w:t>
      </w:r>
    </w:p>
    <w:p w14:paraId="6B3AFB90" w14:textId="77777777" w:rsidR="00EB19AE" w:rsidRDefault="00915E55">
      <w:pPr>
        <w:pStyle w:val="Prrafodelista"/>
        <w:numPr>
          <w:ilvl w:val="0"/>
          <w:numId w:val="6"/>
        </w:numPr>
        <w:spacing w:before="240" w:after="0" w:line="480" w:lineRule="auto"/>
        <w:ind w:left="426"/>
        <w:rPr>
          <w:rFonts w:ascii="Times New Roman" w:hAnsi="Times New Roman" w:cs="Times New Roman"/>
          <w:sz w:val="24"/>
          <w:szCs w:val="24"/>
        </w:rPr>
      </w:pPr>
      <w:r>
        <w:rPr>
          <w:rFonts w:ascii="Times New Roman" w:hAnsi="Times New Roman" w:cs="Times New Roman"/>
          <w:b/>
          <w:bCs/>
          <w:sz w:val="24"/>
          <w:szCs w:val="24"/>
        </w:rPr>
        <w:t>FASE DE VALORACIÓN FUNCIONAL Y RIESGO DE CAÍDA</w:t>
      </w:r>
      <w:r>
        <w:rPr>
          <w:rFonts w:ascii="Times New Roman" w:hAnsi="Times New Roman" w:cs="Times New Roman"/>
          <w:sz w:val="24"/>
          <w:szCs w:val="24"/>
        </w:rPr>
        <w:t xml:space="preserve"> </w:t>
      </w:r>
    </w:p>
    <w:p w14:paraId="13AEEB1F" w14:textId="77777777" w:rsidR="00EB19AE" w:rsidRDefault="00915E55">
      <w:pPr>
        <w:pStyle w:val="Prrafodelista"/>
        <w:spacing w:before="240" w:after="0" w:line="480" w:lineRule="auto"/>
        <w:ind w:left="426"/>
        <w:rPr>
          <w:rFonts w:ascii="Times New Roman" w:hAnsi="Times New Roman" w:cs="Times New Roman"/>
          <w:sz w:val="24"/>
          <w:szCs w:val="24"/>
        </w:rPr>
      </w:pPr>
      <w:r>
        <w:rPr>
          <w:rFonts w:ascii="Times New Roman" w:hAnsi="Times New Roman" w:cs="Times New Roman"/>
          <w:sz w:val="24"/>
          <w:szCs w:val="24"/>
        </w:rPr>
        <w:t>Para establecer una línea base y monitorear la progre</w:t>
      </w:r>
      <w:r>
        <w:rPr>
          <w:rFonts w:ascii="Times New Roman" w:hAnsi="Times New Roman" w:cs="Times New Roman"/>
          <w:sz w:val="24"/>
          <w:szCs w:val="24"/>
        </w:rPr>
        <w:t>sión del paciente, el fisioterapeuta debe aplicar las siguientes pruebas clínicas estandarizadas cuyos resultados guiarán el uso de la tecnología:</w:t>
      </w:r>
    </w:p>
    <w:p w14:paraId="387EBE7B"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A. Timed Up and Go Test (TUG) Simple y Cognitivo:</w:t>
      </w:r>
      <w:r>
        <w:rPr>
          <w:rFonts w:ascii="Times New Roman" w:hAnsi="Times New Roman" w:cs="Times New Roman"/>
          <w:sz w:val="24"/>
          <w:szCs w:val="24"/>
        </w:rPr>
        <w:t xml:space="preserve"> Evalúa la movilidad funcional y el riesgo de caídas. Un tie</w:t>
      </w:r>
      <w:r>
        <w:rPr>
          <w:rFonts w:ascii="Times New Roman" w:hAnsi="Times New Roman" w:cs="Times New Roman"/>
          <w:sz w:val="24"/>
          <w:szCs w:val="24"/>
        </w:rPr>
        <w:t>mpo &gt;11.5 - 12 segundos indica alto riesgo. La modalidad cognitiva (contar hacia atrás) evidencia alteraciones en la automaticidad de la marcha (Podsiadlo &amp; Richardson, 1991).</w:t>
      </w:r>
    </w:p>
    <w:p w14:paraId="715E53B1"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 Escala de Equilibrio de Berg (BBS):</w:t>
      </w:r>
      <w:r>
        <w:rPr>
          <w:rFonts w:ascii="Times New Roman" w:hAnsi="Times New Roman" w:cs="Times New Roman"/>
          <w:sz w:val="24"/>
          <w:szCs w:val="24"/>
        </w:rPr>
        <w:t xml:space="preserve"> Cuantifica el equilibrio mediante 14 tare</w:t>
      </w:r>
      <w:r>
        <w:rPr>
          <w:rFonts w:ascii="Times New Roman" w:hAnsi="Times New Roman" w:cs="Times New Roman"/>
          <w:sz w:val="24"/>
          <w:szCs w:val="24"/>
        </w:rPr>
        <w:t>as funcionales. Un puntaje inferior a 45/56 se correlaciona con riesgo inminente de caídas múltiples (Berg et al., 1992).</w:t>
      </w:r>
    </w:p>
    <w:p w14:paraId="7760B162"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Escalas complementarias:</w:t>
      </w:r>
      <w:r>
        <w:rPr>
          <w:rFonts w:ascii="Times New Roman" w:hAnsi="Times New Roman" w:cs="Times New Roman"/>
          <w:sz w:val="24"/>
          <w:szCs w:val="24"/>
        </w:rPr>
        <w:t xml:space="preserve"> Se sugiere el uso de FGA (calidad de marcha), UPDRS (síntomas motores) y PDQ-39 (calidad de vida).</w:t>
      </w:r>
    </w:p>
    <w:p w14:paraId="287B1690" w14:textId="77777777" w:rsidR="00EB19AE" w:rsidRDefault="00EB19AE">
      <w:pPr>
        <w:spacing w:after="0" w:line="480" w:lineRule="auto"/>
        <w:ind w:left="426"/>
        <w:rPr>
          <w:rFonts w:ascii="Times New Roman" w:hAnsi="Times New Roman" w:cs="Times New Roman"/>
          <w:sz w:val="24"/>
          <w:szCs w:val="24"/>
        </w:rPr>
      </w:pPr>
    </w:p>
    <w:p w14:paraId="018D46CC"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PROTOCOLO</w:t>
      </w:r>
      <w:r>
        <w:rPr>
          <w:rFonts w:ascii="Times New Roman" w:hAnsi="Times New Roman" w:cs="Times New Roman"/>
          <w:b/>
          <w:bCs/>
          <w:sz w:val="24"/>
          <w:szCs w:val="24"/>
        </w:rPr>
        <w:t xml:space="preserve"> DE INTERVENCIÓN SUGERIDO</w:t>
      </w:r>
    </w:p>
    <w:p w14:paraId="1E63F215"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Frecuencia:</w:t>
      </w:r>
      <w:r>
        <w:rPr>
          <w:rFonts w:ascii="Times New Roman" w:hAnsi="Times New Roman" w:cs="Times New Roman"/>
          <w:sz w:val="24"/>
          <w:szCs w:val="24"/>
        </w:rPr>
        <w:t xml:space="preserve"> Tres sesiones por semana (45 a 60 min) durante 8 a 12 semanas.</w:t>
      </w:r>
    </w:p>
    <w:p w14:paraId="7B4ACA72"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Estructura de la sesión:</w:t>
      </w:r>
    </w:p>
    <w:p w14:paraId="22A77BC3"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1: Calentamiento (10 - 15 min):</w:t>
      </w:r>
      <w:r>
        <w:rPr>
          <w:rFonts w:ascii="Times New Roman" w:hAnsi="Times New Roman" w:cs="Times New Roman"/>
          <w:sz w:val="24"/>
          <w:szCs w:val="24"/>
        </w:rPr>
        <w:t xml:space="preserve"> Movilidad articular cefalocaudal y respiración diafragmática para disminuir la rigidez basal.</w:t>
      </w:r>
    </w:p>
    <w:p w14:paraId="00611C7C"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2: Entrenamiento Central con RV (20 - 30 min):</w:t>
      </w:r>
      <w:r>
        <w:rPr>
          <w:rFonts w:ascii="Times New Roman" w:hAnsi="Times New Roman" w:cs="Times New Roman"/>
          <w:sz w:val="24"/>
          <w:szCs w:val="24"/>
        </w:rPr>
        <w:t xml:space="preserve"> Uso de exergames orientados a la marcha. Se deben incorporar pistas sensoriales (</w:t>
      </w:r>
      <w:r>
        <w:rPr>
          <w:rFonts w:ascii="Times New Roman" w:hAnsi="Times New Roman" w:cs="Times New Roman"/>
          <w:i/>
          <w:iCs/>
          <w:sz w:val="24"/>
          <w:szCs w:val="24"/>
        </w:rPr>
        <w:t>Cueing</w:t>
      </w:r>
      <w:r>
        <w:rPr>
          <w:rFonts w:ascii="Times New Roman" w:hAnsi="Times New Roman" w:cs="Times New Roman"/>
          <w:sz w:val="24"/>
          <w:szCs w:val="24"/>
        </w:rPr>
        <w:t>) virtuales para evita</w:t>
      </w:r>
      <w:r>
        <w:rPr>
          <w:rFonts w:ascii="Times New Roman" w:hAnsi="Times New Roman" w:cs="Times New Roman"/>
          <w:sz w:val="24"/>
          <w:szCs w:val="24"/>
        </w:rPr>
        <w:t>r el congelamiento de la marcha (Keus et al., 2014).</w:t>
      </w:r>
    </w:p>
    <w:p w14:paraId="7D87D712"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3: Enfriamiento y Flexibilización (10 - 15 min):</w:t>
      </w:r>
      <w:r>
        <w:rPr>
          <w:rFonts w:ascii="Times New Roman" w:hAnsi="Times New Roman" w:cs="Times New Roman"/>
          <w:sz w:val="24"/>
          <w:szCs w:val="24"/>
        </w:rPr>
        <w:t xml:space="preserve"> Estiramientos mantenidos de cadena anterior (pectoral y deltoides) para corregir la postura encorvada, e isquiotibiales para facilitar el apoyo del t</w:t>
      </w:r>
      <w:r>
        <w:rPr>
          <w:rFonts w:ascii="Times New Roman" w:hAnsi="Times New Roman" w:cs="Times New Roman"/>
          <w:sz w:val="24"/>
          <w:szCs w:val="24"/>
        </w:rPr>
        <w:t>alón al caminar.</w:t>
      </w:r>
    </w:p>
    <w:p w14:paraId="5F52C6C5"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CONSIDERACIONES ÉTICAS Y TÉCNICAS</w:t>
      </w:r>
    </w:p>
    <w:p w14:paraId="05A06FE0"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Explicar objetivos y riesgos mediante el consentimiento informado.</w:t>
      </w:r>
    </w:p>
    <w:p w14:paraId="76F0A4F6"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Garantizar la privacidad y registro seguro de los datos clínicos.</w:t>
      </w:r>
    </w:p>
    <w:p w14:paraId="08F5613D"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Supervisión constante para evitar fatiga, desorientación o caídas durant</w:t>
      </w:r>
      <w:r>
        <w:rPr>
          <w:rFonts w:ascii="Times New Roman" w:hAnsi="Times New Roman" w:cs="Times New Roman"/>
          <w:sz w:val="24"/>
          <w:szCs w:val="24"/>
        </w:rPr>
        <w:t>e el uso de tecnología.</w:t>
      </w:r>
    </w:p>
    <w:p w14:paraId="48A01BFB"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Adaptación del entorno físico (iluminación y espacio libre de obstáculos).</w:t>
      </w:r>
    </w:p>
    <w:p w14:paraId="415E3637"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RECURSOS TECNOLÓGICOS ACCESIBLES</w:t>
      </w:r>
    </w:p>
    <w:p w14:paraId="5652A123"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Bajo costo:</w:t>
      </w:r>
      <w:r>
        <w:rPr>
          <w:rFonts w:ascii="Times New Roman" w:hAnsi="Times New Roman" w:cs="Times New Roman"/>
          <w:sz w:val="24"/>
          <w:szCs w:val="24"/>
        </w:rPr>
        <w:t xml:space="preserve"> Wii Fit Plus, Kinect para Windows o aplicaciones como VRPhysio.</w:t>
      </w:r>
    </w:p>
    <w:p w14:paraId="3BFFFCBA"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Costo medio:</w:t>
      </w:r>
      <w:r>
        <w:rPr>
          <w:rFonts w:ascii="Times New Roman" w:hAnsi="Times New Roman" w:cs="Times New Roman"/>
          <w:sz w:val="24"/>
          <w:szCs w:val="24"/>
        </w:rPr>
        <w:t xml:space="preserve"> Oculus Quest 2 (gafas de RV sin cab</w:t>
      </w:r>
      <w:r>
        <w:rPr>
          <w:rFonts w:ascii="Times New Roman" w:hAnsi="Times New Roman" w:cs="Times New Roman"/>
          <w:sz w:val="24"/>
          <w:szCs w:val="24"/>
        </w:rPr>
        <w:t>les).</w:t>
      </w:r>
    </w:p>
    <w:p w14:paraId="2C56101E" w14:textId="77777777" w:rsidR="00EB19AE" w:rsidRDefault="00EB19AE">
      <w:pPr>
        <w:spacing w:after="0" w:line="480" w:lineRule="auto"/>
        <w:rPr>
          <w:rFonts w:ascii="Times New Roman" w:hAnsi="Times New Roman" w:cs="Times New Roman"/>
          <w:sz w:val="24"/>
          <w:szCs w:val="24"/>
        </w:rPr>
      </w:pPr>
    </w:p>
    <w:p w14:paraId="4A452AB9" w14:textId="77777777" w:rsidR="00EB19AE" w:rsidRDefault="00EB19AE">
      <w:pPr>
        <w:spacing w:after="0" w:line="480" w:lineRule="auto"/>
        <w:rPr>
          <w:rFonts w:ascii="Times New Roman" w:hAnsi="Times New Roman" w:cs="Times New Roman"/>
          <w:sz w:val="24"/>
          <w:szCs w:val="24"/>
        </w:rPr>
      </w:pPr>
    </w:p>
    <w:p w14:paraId="3646EF83" w14:textId="77777777" w:rsidR="00EB19AE" w:rsidRDefault="00EB19AE">
      <w:pPr>
        <w:spacing w:after="0" w:line="480" w:lineRule="auto"/>
        <w:rPr>
          <w:rFonts w:ascii="Times New Roman" w:hAnsi="Times New Roman" w:cs="Times New Roman"/>
          <w:sz w:val="24"/>
          <w:szCs w:val="24"/>
        </w:rPr>
      </w:pPr>
    </w:p>
    <w:p w14:paraId="66E11ACF"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REFERENCIAS BIBLIOGRAFÍCAS DE LA GUÍA</w:t>
      </w:r>
    </w:p>
    <w:p w14:paraId="7209CBBE" w14:textId="77777777" w:rsidR="00EB19AE" w:rsidRDefault="00915E55">
      <w:pPr>
        <w:pStyle w:val="NormalWeb"/>
        <w:spacing w:after="0" w:afterAutospacing="0" w:line="480" w:lineRule="auto"/>
        <w:ind w:left="709" w:hanging="709"/>
        <w:rPr>
          <w:lang w:val="en-US"/>
        </w:rPr>
      </w:pPr>
      <w:bookmarkStart w:id="55" w:name="_Hlk223308525"/>
      <w:r>
        <w:rPr>
          <w:lang w:val="en-US"/>
        </w:rPr>
        <w:t>Berg, K. O., Wood-Dauphinee, S. L., Williams, J. I., &amp; Maki, B. (1992). Measuring balance in the elderly: Validation of an instrument. Canadian Journal of Public Health, 83(2), S7–S11.</w:t>
      </w:r>
    </w:p>
    <w:p w14:paraId="57A97D7A" w14:textId="77777777" w:rsidR="00EB19AE" w:rsidRDefault="00915E55">
      <w:pPr>
        <w:pStyle w:val="NormalWeb"/>
        <w:spacing w:after="0" w:afterAutospacing="0" w:line="480" w:lineRule="auto"/>
        <w:ind w:left="709" w:hanging="709"/>
        <w:rPr>
          <w:lang w:val="en-US"/>
        </w:rPr>
      </w:pPr>
      <w:r>
        <w:rPr>
          <w:lang w:val="en-US"/>
        </w:rPr>
        <w:t>Keus, S. H. J., Munneke,</w:t>
      </w:r>
      <w:r>
        <w:rPr>
          <w:lang w:val="en-US"/>
        </w:rPr>
        <w:t xml:space="preserve"> M., Graziano, M., Paltamaa, J., Pelosin, E., Domingo, J., Meyerhof, S., Ramaswamy, B., Prins, J., Struiksma, C., Rochester, L., Nieuwboer, A., &amp; Bloem, B. R. (2014). European physiotherapy guideline for Parkinson’s disease. KNGF/ParkinsonNet.</w:t>
      </w:r>
    </w:p>
    <w:p w14:paraId="4C90F827" w14:textId="77777777" w:rsidR="00EB19AE" w:rsidRDefault="00915E55">
      <w:pPr>
        <w:pStyle w:val="NormalWeb"/>
        <w:spacing w:after="0" w:afterAutospacing="0" w:line="480" w:lineRule="auto"/>
        <w:ind w:left="709" w:hanging="709"/>
        <w:rPr>
          <w:lang w:val="en-US"/>
        </w:rPr>
      </w:pPr>
      <w:r>
        <w:rPr>
          <w:lang w:val="en-US"/>
        </w:rPr>
        <w:t>Podsiadlo, D</w:t>
      </w:r>
      <w:r>
        <w:rPr>
          <w:lang w:val="en-US"/>
        </w:rPr>
        <w:t xml:space="preserve">., &amp; Richardson, S. (1991). The timed "Up &amp; Go": A test of basic functional mobility for frail elderly persons. Journal of the American Geriatrics Society, 39(2), 142–148. </w:t>
      </w:r>
      <w:hyperlink r:id="rId18" w:history="1">
        <w:r>
          <w:rPr>
            <w:rStyle w:val="Hipervnculo"/>
            <w:lang w:val="en-US"/>
          </w:rPr>
          <w:t>https://doi.org/10.1</w:t>
        </w:r>
        <w:r>
          <w:rPr>
            <w:rStyle w:val="Hipervnculo"/>
            <w:lang w:val="en-US"/>
          </w:rPr>
          <w:t>111/j.1532-5415.1991.tb01616.x</w:t>
        </w:r>
      </w:hyperlink>
    </w:p>
    <w:p w14:paraId="4D3AC774" w14:textId="77777777" w:rsidR="00EB19AE" w:rsidRDefault="00915E55">
      <w:pPr>
        <w:pStyle w:val="NormalWeb"/>
        <w:spacing w:after="0" w:afterAutospacing="0" w:line="480" w:lineRule="auto"/>
        <w:ind w:left="709" w:hanging="709"/>
      </w:pPr>
      <w:r>
        <w:rPr>
          <w:lang w:val="en-US"/>
        </w:rPr>
        <w:t xml:space="preserve">Tomlinson, P. R., Patel, S., Meek, C., Herd, C. P., Clarke, C. E., Stowe, R., Shah, L., Sackley, C. M., Deane, K. H. O., Wheatley, K., &amp; Ives, N. (2012). Physiotherapy intervention in Parkinson’s disease: Systematic review and meta-analysis. </w:t>
      </w:r>
      <w:r>
        <w:t>BMJ, 345, Artí</w:t>
      </w:r>
      <w:r>
        <w:t xml:space="preserve">culo e5004. </w:t>
      </w:r>
      <w:hyperlink r:id="rId19" w:history="1">
        <w:r>
          <w:rPr>
            <w:rStyle w:val="Hipervnculo"/>
          </w:rPr>
          <w:t>https://doi.org/10.1136/bmj.e5004</w:t>
        </w:r>
      </w:hyperlink>
    </w:p>
    <w:bookmarkEnd w:id="55"/>
    <w:p w14:paraId="4ABAB41A" w14:textId="77777777" w:rsidR="00EB19AE" w:rsidRDefault="00EB19AE">
      <w:pPr>
        <w:pStyle w:val="NormalWeb"/>
        <w:spacing w:after="0" w:afterAutospacing="0" w:line="480" w:lineRule="auto"/>
      </w:pPr>
    </w:p>
    <w:p w14:paraId="50994BA5" w14:textId="77777777" w:rsidR="00EB19AE" w:rsidRDefault="00EB19AE">
      <w:pPr>
        <w:pStyle w:val="NormalWeb"/>
        <w:spacing w:after="0" w:afterAutospacing="0" w:line="480" w:lineRule="auto"/>
      </w:pPr>
    </w:p>
    <w:p w14:paraId="73F6C47E" w14:textId="77777777" w:rsidR="00EB19AE" w:rsidRDefault="00EB19AE">
      <w:pPr>
        <w:pStyle w:val="NormalWeb"/>
        <w:spacing w:after="0" w:afterAutospacing="0" w:line="480" w:lineRule="auto"/>
      </w:pPr>
    </w:p>
    <w:p w14:paraId="7BD94EAB" w14:textId="77777777" w:rsidR="00EB19AE" w:rsidRDefault="00EB19AE">
      <w:pPr>
        <w:pStyle w:val="NormalWeb"/>
        <w:spacing w:after="0" w:afterAutospacing="0" w:line="480" w:lineRule="auto"/>
      </w:pPr>
    </w:p>
    <w:p w14:paraId="00F6A74E" w14:textId="77777777" w:rsidR="00EB19AE" w:rsidRDefault="00915E55">
      <w:pPr>
        <w:pStyle w:val="Ttulo1"/>
      </w:pPr>
      <w:bookmarkStart w:id="56" w:name="_Toc226621026"/>
      <w:r>
        <w:lastRenderedPageBreak/>
        <w:t>ANEXO 2</w:t>
      </w:r>
      <w:bookmarkEnd w:id="56"/>
      <w:r>
        <w:t xml:space="preserve">  </w:t>
      </w:r>
    </w:p>
    <w:p w14:paraId="117D121D" w14:textId="77777777" w:rsidR="00EB19AE" w:rsidRDefault="00EB19AE">
      <w:pPr>
        <w:spacing w:after="0" w:line="480" w:lineRule="auto"/>
        <w:rPr>
          <w:rFonts w:ascii="Times New Roman" w:hAnsi="Times New Roman" w:cs="Times New Roman"/>
          <w:sz w:val="24"/>
          <w:szCs w:val="24"/>
        </w:rPr>
      </w:pPr>
    </w:p>
    <w:p w14:paraId="0FDDAB4B" w14:textId="77777777" w:rsidR="00EB19AE" w:rsidRDefault="00915E55">
      <w:pPr>
        <w:pStyle w:val="Ttulo2"/>
      </w:pPr>
      <w:bookmarkStart w:id="57" w:name="_Toc226621027"/>
      <w:r>
        <w:t>FICHA TÉCNICA DE LA CARTILLA DIGITAL (PWA)</w:t>
      </w:r>
      <w:bookmarkEnd w:id="57"/>
    </w:p>
    <w:p w14:paraId="5D683332"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Nombre del Recurso: </w:t>
      </w:r>
      <w:r>
        <w:rPr>
          <w:rFonts w:ascii="Times New Roman" w:hAnsi="Times New Roman" w:cs="Times New Roman"/>
          <w:sz w:val="24"/>
          <w:szCs w:val="24"/>
        </w:rPr>
        <w:t>Aplicación Web Progresiva (PWA) para el Seguimiento del Riesgo de Caídas en EP.</w:t>
      </w:r>
    </w:p>
    <w:p w14:paraId="0180DAE3"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Propósito</w:t>
      </w:r>
      <w:r>
        <w:rPr>
          <w:rFonts w:ascii="Times New Roman" w:hAnsi="Times New Roman" w:cs="Times New Roman"/>
          <w:sz w:val="24"/>
          <w:szCs w:val="24"/>
        </w:rPr>
        <w:t>: Automatizar la toma de datos clínicos y estandarizar la evaluación del riesgo de caídas en fisioterapia neurológica.</w:t>
      </w:r>
    </w:p>
    <w:p w14:paraId="5E45A1AC" w14:textId="77777777" w:rsidR="00EB19AE" w:rsidRDefault="00915E55">
      <w:pPr>
        <w:pStyle w:val="Prrafodelista"/>
        <w:numPr>
          <w:ilvl w:val="0"/>
          <w:numId w:val="11"/>
        </w:numPr>
        <w:spacing w:line="480" w:lineRule="auto"/>
        <w:ind w:left="284"/>
        <w:rPr>
          <w:rFonts w:ascii="Times New Roman" w:hAnsi="Times New Roman" w:cs="Times New Roman"/>
          <w:sz w:val="24"/>
          <w:szCs w:val="24"/>
        </w:rPr>
      </w:pPr>
      <w:r>
        <w:rPr>
          <w:rFonts w:ascii="Times New Roman" w:hAnsi="Times New Roman" w:cs="Times New Roman"/>
          <w:b/>
          <w:bCs/>
          <w:sz w:val="24"/>
          <w:szCs w:val="24"/>
        </w:rPr>
        <w:t>Interfaz de Usuario:</w:t>
      </w:r>
      <w:r>
        <w:rPr>
          <w:rFonts w:ascii="Times New Roman" w:hAnsi="Times New Roman" w:cs="Times New Roman"/>
          <w:sz w:val="24"/>
          <w:szCs w:val="24"/>
        </w:rPr>
        <w:t xml:space="preserve"> Entorno digital minimalista diseñado con botones de alta visibilidad, optimizado para dispositivos móviles </w:t>
      </w:r>
      <w:r>
        <w:rPr>
          <w:rFonts w:ascii="Times New Roman" w:hAnsi="Times New Roman" w:cs="Times New Roman"/>
          <w:sz w:val="24"/>
          <w:szCs w:val="24"/>
        </w:rPr>
        <w:t>y tabletas en entorno de consulta.</w:t>
      </w:r>
    </w:p>
    <w:p w14:paraId="420D4C6F" w14:textId="77777777" w:rsidR="00EB19AE" w:rsidRDefault="00915E55">
      <w:pPr>
        <w:pStyle w:val="Prrafodelista"/>
        <w:numPr>
          <w:ilvl w:val="0"/>
          <w:numId w:val="11"/>
        </w:numPr>
        <w:spacing w:line="480" w:lineRule="auto"/>
        <w:ind w:left="284"/>
        <w:rPr>
          <w:rFonts w:ascii="Times New Roman" w:hAnsi="Times New Roman" w:cs="Times New Roman"/>
          <w:b/>
          <w:bCs/>
          <w:sz w:val="24"/>
          <w:szCs w:val="24"/>
        </w:rPr>
      </w:pPr>
      <w:r>
        <w:rPr>
          <w:rFonts w:ascii="Times New Roman" w:hAnsi="Times New Roman" w:cs="Times New Roman"/>
          <w:b/>
          <w:bCs/>
          <w:sz w:val="24"/>
          <w:szCs w:val="24"/>
        </w:rPr>
        <w:t>Funcionalidades Clave:</w:t>
      </w:r>
    </w:p>
    <w:p w14:paraId="354545DF"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Cronómetro Digital:</w:t>
      </w:r>
      <w:r>
        <w:rPr>
          <w:rFonts w:ascii="Times New Roman" w:hAnsi="Times New Roman" w:cs="Times New Roman"/>
          <w:sz w:val="24"/>
          <w:szCs w:val="24"/>
        </w:rPr>
        <w:t xml:space="preserve"> Integrado para las pruebas TUG (Simple y Cognitivo) con registro automático de tiempos.</w:t>
      </w:r>
    </w:p>
    <w:p w14:paraId="4BC179DC"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Calculadora de Escala de Berg:</w:t>
      </w:r>
      <w:r>
        <w:rPr>
          <w:rFonts w:ascii="Times New Roman" w:hAnsi="Times New Roman" w:cs="Times New Roman"/>
          <w:sz w:val="24"/>
          <w:szCs w:val="24"/>
        </w:rPr>
        <w:t xml:space="preserve"> Panel interactivo donde el terapeuta marca el puntaje (0-4)</w:t>
      </w:r>
      <w:r>
        <w:rPr>
          <w:rFonts w:ascii="Times New Roman" w:hAnsi="Times New Roman" w:cs="Times New Roman"/>
          <w:sz w:val="24"/>
          <w:szCs w:val="24"/>
        </w:rPr>
        <w:t xml:space="preserve"> y el sistema suma el total al instante.</w:t>
      </w:r>
    </w:p>
    <w:p w14:paraId="5E1AEF24"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Algoritmo de Alerta:</w:t>
      </w:r>
      <w:r>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Módulo de Metrónomo:</w:t>
      </w:r>
      <w:r>
        <w:t xml:space="preserve"> </w:t>
      </w:r>
      <w:r>
        <w:rPr>
          <w:rFonts w:ascii="Times New Roman" w:hAnsi="Times New Roman" w:cs="Times New Roman"/>
          <w:sz w:val="24"/>
          <w:szCs w:val="24"/>
        </w:rPr>
        <w:t>Herramie</w:t>
      </w:r>
      <w:r>
        <w:rPr>
          <w:rFonts w:ascii="Times New Roman" w:hAnsi="Times New Roman" w:cs="Times New Roman"/>
          <w:sz w:val="24"/>
          <w:szCs w:val="24"/>
        </w:rPr>
        <w:t xml:space="preserve">nta de estimulación rítmica auditiva ajustable para al paciente a romper el "congelamiento" de la marcha. </w:t>
      </w:r>
    </w:p>
    <w:p w14:paraId="65BA5D5E"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Acceso a la herramienta:</w:t>
      </w:r>
      <w:r>
        <w:rPr>
          <w:rFonts w:ascii="Times New Roman" w:hAnsi="Times New Roman" w:cs="Times New Roman"/>
          <w:sz w:val="24"/>
          <w:szCs w:val="24"/>
        </w:rPr>
        <w:t xml:space="preserve"> La cartilla digital se encuentra desplegada y funcional para su revisión y uso clínico en el siguiente enlace web: </w:t>
      </w:r>
      <w:hyperlink r:id="rId20" w:history="1">
        <w:r>
          <w:rPr>
            <w:rStyle w:val="Hipervnculo"/>
            <w:rFonts w:ascii="Times New Roman" w:hAnsi="Times New Roman" w:cs="Times New Roman"/>
            <w:sz w:val="24"/>
            <w:szCs w:val="24"/>
          </w:rPr>
          <w:t>https://cartilla-parkinson-angie.vercel.app</w:t>
        </w:r>
      </w:hyperlink>
    </w:p>
    <w:p w14:paraId="7DE598A0" w14:textId="77777777" w:rsidR="00EB19AE" w:rsidRDefault="00EB19AE">
      <w:pPr>
        <w:pStyle w:val="Prrafodelista"/>
        <w:spacing w:line="480" w:lineRule="auto"/>
        <w:rPr>
          <w:rFonts w:ascii="Times New Roman" w:hAnsi="Times New Roman" w:cs="Times New Roman"/>
          <w:sz w:val="24"/>
          <w:szCs w:val="24"/>
        </w:rPr>
      </w:pPr>
    </w:p>
    <w:p w14:paraId="5885A0A5" w14:textId="77777777" w:rsidR="00EB19AE" w:rsidRDefault="00915E55">
      <w:pPr>
        <w:pStyle w:val="Descripcin"/>
        <w:keepNext/>
        <w:rPr>
          <w:rFonts w:ascii="Times New Roman" w:hAnsi="Times New Roman" w:cs="Times New Roman"/>
          <w:color w:val="auto"/>
          <w:sz w:val="24"/>
          <w:szCs w:val="24"/>
        </w:rPr>
      </w:pPr>
      <w:bookmarkStart w:id="58" w:name="_Toc226621314"/>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5</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Menú principal de la batería de evaluación clínica en la aplicación web</w:t>
      </w:r>
      <w:bookmarkEnd w:id="58"/>
    </w:p>
    <w:p w14:paraId="22DB129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1"/>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EB19AE" w:rsidRDefault="00EB19AE">
      <w:pPr>
        <w:pStyle w:val="Descripcin"/>
        <w:keepNext/>
        <w:rPr>
          <w:color w:val="auto"/>
        </w:rPr>
      </w:pPr>
    </w:p>
    <w:p w14:paraId="6523AE5E" w14:textId="77777777" w:rsidR="00EB19AE" w:rsidRDefault="00915E55">
      <w:pPr>
        <w:pStyle w:val="Descripcin"/>
        <w:keepNext/>
        <w:rPr>
          <w:color w:val="auto"/>
        </w:rPr>
      </w:pPr>
      <w:bookmarkStart w:id="59" w:name="_Toc226621315"/>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6</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color w:val="auto"/>
          <w:sz w:val="24"/>
          <w:szCs w:val="24"/>
        </w:rPr>
        <w:t xml:space="preserve"> Calcula</w:t>
      </w:r>
      <w:r>
        <w:rPr>
          <w:color w:val="auto"/>
          <w:sz w:val="24"/>
          <w:szCs w:val="24"/>
        </w:rPr>
        <w:t>dora y cronómetro integrado para la prueba TUG Cognitivo</w:t>
      </w:r>
      <w:bookmarkEnd w:id="59"/>
    </w:p>
    <w:p w14:paraId="35042A94"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2"/>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Sistema de evaluación con alerta automática de riesgo de caídas basada en tiempos de ejecución.</w:t>
      </w:r>
    </w:p>
    <w:p w14:paraId="2430868B" w14:textId="77777777" w:rsidR="00EB19AE" w:rsidRDefault="00EB19AE">
      <w:pPr>
        <w:spacing w:line="480" w:lineRule="auto"/>
        <w:rPr>
          <w:rFonts w:ascii="Times New Roman" w:hAnsi="Times New Roman" w:cs="Times New Roman"/>
          <w:i/>
          <w:iCs/>
          <w:sz w:val="24"/>
          <w:szCs w:val="24"/>
        </w:rPr>
      </w:pPr>
    </w:p>
    <w:p w14:paraId="50EF8259" w14:textId="77777777" w:rsidR="00EB19AE" w:rsidRDefault="00EB19AE">
      <w:pPr>
        <w:spacing w:line="480" w:lineRule="auto"/>
        <w:rPr>
          <w:rFonts w:ascii="Times New Roman" w:hAnsi="Times New Roman" w:cs="Times New Roman"/>
          <w:i/>
          <w:iCs/>
          <w:sz w:val="24"/>
          <w:szCs w:val="24"/>
        </w:rPr>
      </w:pPr>
    </w:p>
    <w:p w14:paraId="3137715C" w14:textId="77777777" w:rsidR="00EB19AE" w:rsidRDefault="00EB19AE">
      <w:pPr>
        <w:spacing w:line="480" w:lineRule="auto"/>
        <w:rPr>
          <w:rFonts w:ascii="Times New Roman" w:hAnsi="Times New Roman" w:cs="Times New Roman"/>
          <w:i/>
          <w:iCs/>
          <w:sz w:val="24"/>
          <w:szCs w:val="24"/>
        </w:rPr>
      </w:pPr>
    </w:p>
    <w:p w14:paraId="4AF10473" w14:textId="77777777" w:rsidR="00EB19AE" w:rsidRDefault="00915E55">
      <w:pPr>
        <w:pStyle w:val="Descripcin"/>
        <w:keepNext/>
        <w:rPr>
          <w:rFonts w:ascii="Times New Roman" w:hAnsi="Times New Roman" w:cs="Times New Roman"/>
          <w:color w:val="auto"/>
          <w:sz w:val="24"/>
          <w:szCs w:val="24"/>
        </w:rPr>
      </w:pPr>
      <w:bookmarkStart w:id="60" w:name="_Toc226621316"/>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7</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Panel interactivo para la calificación de la Escala de Equilibrio de Berg (BBS)</w:t>
      </w:r>
      <w:bookmarkEnd w:id="60"/>
    </w:p>
    <w:p w14:paraId="5EAE04A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3"/>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Digitalización de los ítems de evaluación para automatizar la sumatoria del puntaje clínico.</w:t>
      </w:r>
    </w:p>
    <w:p w14:paraId="6ED6E737" w14:textId="77777777" w:rsidR="00EB19AE" w:rsidRDefault="00EB19AE">
      <w:pPr>
        <w:spacing w:line="480" w:lineRule="auto"/>
        <w:rPr>
          <w:rFonts w:ascii="Times New Roman" w:hAnsi="Times New Roman" w:cs="Times New Roman"/>
          <w:sz w:val="24"/>
          <w:szCs w:val="24"/>
        </w:rPr>
      </w:pPr>
    </w:p>
    <w:p w14:paraId="24A94EC2" w14:textId="77777777" w:rsidR="00EB19AE" w:rsidRDefault="00EB19AE">
      <w:pPr>
        <w:spacing w:line="480" w:lineRule="auto"/>
        <w:rPr>
          <w:rFonts w:ascii="Times New Roman" w:hAnsi="Times New Roman" w:cs="Times New Roman"/>
          <w:sz w:val="24"/>
          <w:szCs w:val="24"/>
        </w:rPr>
      </w:pPr>
    </w:p>
    <w:p w14:paraId="2D1EDB42" w14:textId="77777777" w:rsidR="00EB19AE" w:rsidRDefault="00EB19AE">
      <w:pPr>
        <w:spacing w:line="480" w:lineRule="auto"/>
        <w:rPr>
          <w:rFonts w:ascii="Times New Roman" w:hAnsi="Times New Roman" w:cs="Times New Roman"/>
          <w:sz w:val="24"/>
          <w:szCs w:val="24"/>
        </w:rPr>
      </w:pPr>
    </w:p>
    <w:p w14:paraId="6636CAA6" w14:textId="77777777" w:rsidR="00EB19AE" w:rsidRDefault="00EB19AE">
      <w:pPr>
        <w:spacing w:line="480" w:lineRule="auto"/>
        <w:rPr>
          <w:rFonts w:ascii="Times New Roman" w:hAnsi="Times New Roman" w:cs="Times New Roman"/>
          <w:sz w:val="24"/>
          <w:szCs w:val="24"/>
        </w:rPr>
      </w:pPr>
    </w:p>
    <w:p w14:paraId="011E28D8" w14:textId="77777777" w:rsidR="00EB19AE" w:rsidRDefault="00EB19AE">
      <w:pPr>
        <w:spacing w:line="480" w:lineRule="auto"/>
        <w:rPr>
          <w:rFonts w:ascii="Times New Roman" w:hAnsi="Times New Roman" w:cs="Times New Roman"/>
          <w:sz w:val="24"/>
          <w:szCs w:val="24"/>
        </w:rPr>
      </w:pPr>
    </w:p>
    <w:p w14:paraId="24FE651A" w14:textId="77777777" w:rsidR="00EB19AE" w:rsidRDefault="00EB19AE">
      <w:pPr>
        <w:spacing w:line="480" w:lineRule="auto"/>
        <w:rPr>
          <w:rFonts w:ascii="Times New Roman" w:hAnsi="Times New Roman" w:cs="Times New Roman"/>
          <w:sz w:val="24"/>
          <w:szCs w:val="24"/>
        </w:rPr>
      </w:pPr>
    </w:p>
    <w:p w14:paraId="1FE19FB7" w14:textId="77777777" w:rsidR="00EB19AE" w:rsidRDefault="00EB19AE">
      <w:pPr>
        <w:spacing w:line="480" w:lineRule="auto"/>
        <w:rPr>
          <w:rFonts w:ascii="Times New Roman" w:hAnsi="Times New Roman" w:cs="Times New Roman"/>
          <w:sz w:val="24"/>
          <w:szCs w:val="24"/>
        </w:rPr>
      </w:pPr>
    </w:p>
    <w:p w14:paraId="75E0A403" w14:textId="77777777" w:rsidR="00EB19AE" w:rsidRDefault="00EB19AE">
      <w:pPr>
        <w:spacing w:line="480" w:lineRule="auto"/>
        <w:rPr>
          <w:rFonts w:ascii="Times New Roman" w:hAnsi="Times New Roman" w:cs="Times New Roman"/>
          <w:sz w:val="24"/>
          <w:szCs w:val="24"/>
        </w:rPr>
      </w:pPr>
    </w:p>
    <w:p w14:paraId="621D4996" w14:textId="77777777" w:rsidR="00EB19AE" w:rsidRDefault="00EB19AE">
      <w:pPr>
        <w:spacing w:line="480" w:lineRule="auto"/>
        <w:rPr>
          <w:rFonts w:ascii="Times New Roman" w:hAnsi="Times New Roman" w:cs="Times New Roman"/>
          <w:sz w:val="24"/>
          <w:szCs w:val="24"/>
        </w:rPr>
      </w:pPr>
    </w:p>
    <w:p w14:paraId="224702D0" w14:textId="77777777" w:rsidR="00EB19AE" w:rsidRDefault="00EB19AE">
      <w:pPr>
        <w:spacing w:line="480" w:lineRule="auto"/>
        <w:rPr>
          <w:rFonts w:ascii="Times New Roman" w:hAnsi="Times New Roman" w:cs="Times New Roman"/>
          <w:sz w:val="24"/>
          <w:szCs w:val="24"/>
        </w:rPr>
      </w:pPr>
    </w:p>
    <w:p w14:paraId="6C46B2A2" w14:textId="77777777" w:rsidR="00EB19AE" w:rsidRDefault="00EB19AE">
      <w:pPr>
        <w:spacing w:line="480" w:lineRule="auto"/>
        <w:rPr>
          <w:rFonts w:ascii="Times New Roman" w:hAnsi="Times New Roman" w:cs="Times New Roman"/>
          <w:sz w:val="24"/>
          <w:szCs w:val="24"/>
        </w:rPr>
      </w:pPr>
    </w:p>
    <w:p w14:paraId="4E92F0DF" w14:textId="77777777" w:rsidR="00EB19AE" w:rsidRDefault="00915E55">
      <w:pPr>
        <w:pStyle w:val="Ttulo1"/>
      </w:pPr>
      <w:bookmarkStart w:id="61" w:name="_Toc226621028"/>
      <w:r>
        <w:lastRenderedPageBreak/>
        <w:t>ANEXO 3</w:t>
      </w:r>
      <w:bookmarkEnd w:id="61"/>
      <w:r>
        <w:t xml:space="preserve">  </w:t>
      </w:r>
    </w:p>
    <w:p w14:paraId="762F6BC8" w14:textId="77777777" w:rsidR="00EB19AE" w:rsidRDefault="00EB19AE">
      <w:pPr>
        <w:spacing w:after="0" w:line="480" w:lineRule="auto"/>
        <w:rPr>
          <w:rFonts w:ascii="Times New Roman" w:hAnsi="Times New Roman" w:cs="Times New Roman"/>
          <w:sz w:val="24"/>
          <w:szCs w:val="24"/>
        </w:rPr>
      </w:pPr>
    </w:p>
    <w:p w14:paraId="1446D085" w14:textId="77777777" w:rsidR="00EB19AE" w:rsidRDefault="00915E55">
      <w:pPr>
        <w:pStyle w:val="Ttulo2"/>
        <w:rPr>
          <w:rFonts w:eastAsiaTheme="minorHAnsi"/>
          <w:color w:val="auto"/>
        </w:rPr>
      </w:pPr>
      <w:bookmarkStart w:id="62" w:name="_Toc226621029"/>
      <w:r>
        <w:t>GUÍA DE USO DE LA HERRAMIENTA DIGITAL</w:t>
      </w:r>
      <w:bookmarkEnd w:id="62"/>
    </w:p>
    <w:p w14:paraId="7F2C243F"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Dirigido a: </w:t>
      </w:r>
      <w:r>
        <w:rPr>
          <w:rFonts w:ascii="Times New Roman" w:hAnsi="Times New Roman" w:cs="Times New Roman"/>
          <w:sz w:val="24"/>
          <w:szCs w:val="24"/>
        </w:rPr>
        <w:t>Profesionales en Fisioterapia.</w:t>
      </w:r>
    </w:p>
    <w:p w14:paraId="223BC4D7"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Pasos para la Implementación:</w:t>
      </w:r>
    </w:p>
    <w:p w14:paraId="452BDAA5"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Apertura y Registro: </w:t>
      </w:r>
      <w:r>
        <w:rPr>
          <w:rFonts w:ascii="Times New Roman" w:hAnsi="Times New Roman" w:cs="Times New Roman"/>
          <w:sz w:val="24"/>
          <w:szCs w:val="24"/>
        </w:rPr>
        <w:t>El profesional ingresa a la PWA desde cualquier dispositivo (celular, tablet o PC). Se registran las iniciales del paciente y la fecha.</w:t>
      </w:r>
    </w:p>
    <w:p w14:paraId="3E6FC0B0"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Ejecución de Pruebas: </w:t>
      </w:r>
      <w:r>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Interpretación Automática: </w:t>
      </w:r>
      <w:r>
        <w:rPr>
          <w:rFonts w:ascii="Times New Roman" w:hAnsi="Times New Roman" w:cs="Times New Roman"/>
          <w:sz w:val="24"/>
          <w:szCs w:val="24"/>
        </w:rPr>
        <w:t>La herramienta com</w:t>
      </w:r>
      <w:r>
        <w:rPr>
          <w:rFonts w:ascii="Times New Roman" w:hAnsi="Times New Roman" w:cs="Times New Roman"/>
          <w:sz w:val="24"/>
          <w:szCs w:val="24"/>
        </w:rPr>
        <w:t>para el tiempo obtenido con la base de datos interna. Si el tiempo supera los 12 segundos, la pantalla vibrará o cambiará a color rojo indicando "Riesgo de Caída Detectado".</w:t>
      </w:r>
    </w:p>
    <w:p w14:paraId="2308CD13"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Sugerencia de Intervención: </w:t>
      </w:r>
      <w:r>
        <w:rPr>
          <w:rFonts w:ascii="Times New Roman" w:hAnsi="Times New Roman" w:cs="Times New Roman"/>
          <w:sz w:val="24"/>
          <w:szCs w:val="24"/>
        </w:rPr>
        <w:t>Basándose en los resultados, la guía sugiere el uso de</w:t>
      </w:r>
      <w:r>
        <w:rPr>
          <w:rFonts w:ascii="Times New Roman" w:hAnsi="Times New Roman" w:cs="Times New Roman"/>
          <w:sz w:val="24"/>
          <w:szCs w:val="24"/>
        </w:rPr>
        <w:t xml:space="preserve"> la función de metrónomo a una frecuencia específica para mejorar la cadencia del paso.</w:t>
      </w:r>
    </w:p>
    <w:p w14:paraId="0340DA34" w14:textId="77777777" w:rsidR="00EB19AE" w:rsidRDefault="00EB19AE">
      <w:pPr>
        <w:pStyle w:val="Ttulo1"/>
        <w:rPr>
          <w:rFonts w:eastAsiaTheme="minorHAnsi"/>
        </w:rPr>
      </w:pPr>
    </w:p>
    <w:p w14:paraId="519DA2F1" w14:textId="77777777" w:rsidR="00EB19AE" w:rsidRDefault="00EB19AE"/>
    <w:p w14:paraId="150D2E12" w14:textId="77777777" w:rsidR="00EB19AE" w:rsidRDefault="00EB19AE"/>
    <w:p w14:paraId="0F158F3C" w14:textId="77777777" w:rsidR="00EB19AE" w:rsidRDefault="00915E55">
      <w:pPr>
        <w:pStyle w:val="Ttulo1"/>
      </w:pPr>
      <w:bookmarkStart w:id="63" w:name="_Toc226621030"/>
      <w:r>
        <w:lastRenderedPageBreak/>
        <w:t>ANEXO 4</w:t>
      </w:r>
      <w:bookmarkEnd w:id="63"/>
    </w:p>
    <w:p w14:paraId="1DECE109" w14:textId="77777777" w:rsidR="00EB19AE" w:rsidRDefault="00EB19AE">
      <w:pPr>
        <w:pStyle w:val="Ttulo1"/>
        <w:rPr>
          <w:rFonts w:eastAsiaTheme="minorHAnsi"/>
        </w:rPr>
      </w:pPr>
    </w:p>
    <w:p w14:paraId="2C34BC75" w14:textId="77777777" w:rsidR="00EB19AE" w:rsidRDefault="00915E55">
      <w:pPr>
        <w:pStyle w:val="Ttulo1"/>
        <w:rPr>
          <w:rFonts w:eastAsiaTheme="minorHAnsi"/>
        </w:rPr>
      </w:pPr>
      <w:r>
        <w:rPr>
          <w:rFonts w:eastAsiaTheme="minorHAnsi"/>
        </w:rPr>
        <w:t xml:space="preserve"> </w:t>
      </w:r>
      <w:bookmarkStart w:id="64" w:name="_Toc226621031"/>
      <w:r>
        <w:rPr>
          <w:rFonts w:eastAsiaTheme="minorHAnsi"/>
        </w:rPr>
        <w:t>INSTRUMENTO DE RECOLECCIÓN DE INFORMACIÓN (GOOGLE FORMS)</w:t>
      </w:r>
      <w:bookmarkEnd w:id="64"/>
      <w:r>
        <w:rPr>
          <w:rFonts w:eastAsiaTheme="minorHAnsi"/>
        </w:rPr>
        <w:t xml:space="preserve"> </w:t>
      </w:r>
    </w:p>
    <w:p w14:paraId="5FC39910" w14:textId="77777777" w:rsidR="00EB19AE" w:rsidRDefault="00EB19AE">
      <w:pPr>
        <w:pStyle w:val="Ttulo1"/>
        <w:rPr>
          <w:rFonts w:eastAsiaTheme="minorHAnsi"/>
        </w:rPr>
      </w:pPr>
    </w:p>
    <w:p w14:paraId="02B48882"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Nombre del instrumento:</w:t>
      </w:r>
      <w:r>
        <w:rPr>
          <w:rFonts w:ascii="Times New Roman" w:hAnsi="Times New Roman" w:cs="Times New Roman"/>
          <w:sz w:val="24"/>
          <w:szCs w:val="24"/>
        </w:rPr>
        <w:t xml:space="preserve"> Entrevista: Guía de intervención mediada por tecnología para prevención </w:t>
      </w:r>
      <w:r>
        <w:rPr>
          <w:rFonts w:ascii="Times New Roman" w:hAnsi="Times New Roman" w:cs="Times New Roman"/>
          <w:sz w:val="24"/>
          <w:szCs w:val="24"/>
        </w:rPr>
        <w:t>de caídas en Parkinson temprano.</w:t>
      </w:r>
      <w:r>
        <w:rPr>
          <w:rFonts w:ascii="Times New Roman" w:hAnsi="Times New Roman" w:cs="Times New Roman"/>
          <w:b/>
          <w:sz w:val="24"/>
          <w:szCs w:val="24"/>
        </w:rPr>
        <w:t xml:space="preserve"> </w:t>
      </w:r>
    </w:p>
    <w:p w14:paraId="49B6B8B9" w14:textId="77777777" w:rsidR="00EB19AE" w:rsidRDefault="00EB19AE">
      <w:pPr>
        <w:spacing w:line="480" w:lineRule="auto"/>
        <w:rPr>
          <w:rFonts w:ascii="Times New Roman" w:hAnsi="Times New Roman" w:cs="Times New Roman"/>
          <w:b/>
          <w:sz w:val="24"/>
          <w:szCs w:val="36"/>
        </w:rPr>
      </w:pPr>
    </w:p>
    <w:p w14:paraId="21F67CE0"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Objetivo:</w:t>
      </w:r>
      <w:r>
        <w:rPr>
          <w:rFonts w:ascii="Times New Roman" w:hAnsi="Times New Roman" w:cs="Times New Roman"/>
          <w:sz w:val="24"/>
          <w:szCs w:val="24"/>
        </w:rPr>
        <w:t xml:space="preserve"> </w:t>
      </w:r>
      <w:r>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w:t>
      </w:r>
      <w:r>
        <w:rPr>
          <w:rFonts w:ascii="Times New Roman" w:hAnsi="Times New Roman" w:cs="Times New Roman"/>
          <w:bCs/>
          <w:sz w:val="24"/>
          <w:szCs w:val="24"/>
        </w:rPr>
        <w:t>e Parkinson en fase temprana, con el fin de orientar el diseño de una guía de intervención fisioterapéutica.</w:t>
      </w:r>
    </w:p>
    <w:p w14:paraId="0B824D54" w14:textId="77777777" w:rsidR="00EB19AE" w:rsidRDefault="00EB19AE">
      <w:pPr>
        <w:spacing w:line="480" w:lineRule="auto"/>
        <w:rPr>
          <w:rFonts w:ascii="Times New Roman" w:hAnsi="Times New Roman" w:cs="Times New Roman"/>
          <w:b/>
          <w:sz w:val="24"/>
          <w:szCs w:val="24"/>
        </w:rPr>
      </w:pPr>
    </w:p>
    <w:p w14:paraId="2A725188"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Consentimiento Informado:</w:t>
      </w:r>
      <w:r>
        <w:rPr>
          <w:rFonts w:ascii="Times New Roman" w:hAnsi="Times New Roman" w:cs="Times New Roman"/>
          <w:sz w:val="24"/>
          <w:szCs w:val="24"/>
        </w:rPr>
        <w:t xml:space="preserve"> </w:t>
      </w:r>
      <w:r>
        <w:rPr>
          <w:rFonts w:ascii="Times New Roman" w:hAnsi="Times New Roman" w:cs="Times New Roman"/>
          <w:bCs/>
          <w:sz w:val="24"/>
          <w:szCs w:val="24"/>
        </w:rPr>
        <w:t>La participación en esta entrevista es voluntaria. La información proporcionada será utilizada únicamente con fines acad</w:t>
      </w:r>
      <w:r>
        <w:rPr>
          <w:rFonts w:ascii="Times New Roman" w:hAnsi="Times New Roman" w:cs="Times New Roman"/>
          <w:bCs/>
          <w:sz w:val="24"/>
          <w:szCs w:val="24"/>
        </w:rPr>
        <w:t xml:space="preserve">émicos y se garantizará la confidencialidad de los datos. (Tiempo estimado de respuesta: 15-25 minutos).  </w:t>
      </w:r>
    </w:p>
    <w:p w14:paraId="663216A1" w14:textId="77777777" w:rsidR="00EB19AE" w:rsidRDefault="00EB19AE">
      <w:pPr>
        <w:spacing w:line="480" w:lineRule="auto"/>
        <w:rPr>
          <w:rFonts w:ascii="Times New Roman" w:hAnsi="Times New Roman" w:cs="Times New Roman"/>
          <w:bCs/>
          <w:sz w:val="24"/>
          <w:szCs w:val="24"/>
        </w:rPr>
      </w:pPr>
    </w:p>
    <w:p w14:paraId="58CBC94D"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Sección 1:</w:t>
      </w:r>
      <w:r>
        <w:rPr>
          <w:rFonts w:ascii="Times New Roman" w:hAnsi="Times New Roman" w:cs="Times New Roman"/>
          <w:sz w:val="24"/>
          <w:szCs w:val="24"/>
        </w:rPr>
        <w:t xml:space="preserve"> Perfil del Profesional </w:t>
      </w:r>
    </w:p>
    <w:p w14:paraId="0011A9F9"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Años de experiencia profesional. </w:t>
      </w:r>
    </w:p>
    <w:p w14:paraId="18FFF886"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Nivel de formación. </w:t>
      </w:r>
    </w:p>
    <w:p w14:paraId="791BB4E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Área de desempeño. </w:t>
      </w:r>
    </w:p>
    <w:p w14:paraId="70CFF72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Tipo de servicio que atiende. </w:t>
      </w:r>
    </w:p>
    <w:p w14:paraId="4F5BD405"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Experiencia en manejo de pacientes con Parkinson. </w:t>
      </w:r>
    </w:p>
    <w:p w14:paraId="6AE1091C"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Sección 2:</w:t>
      </w:r>
      <w:r>
        <w:rPr>
          <w:rFonts w:ascii="Times New Roman" w:hAnsi="Times New Roman" w:cs="Times New Roman"/>
          <w:sz w:val="24"/>
          <w:szCs w:val="24"/>
        </w:rPr>
        <w:t xml:space="preserve"> Cuestionario Principal </w:t>
      </w:r>
    </w:p>
    <w:p w14:paraId="5EFD76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Desde su experiencia clínica, ¿qué aspectos de la evaluación fisioterapéutica considera indispensables para orientar la intervención dirigi</w:t>
      </w:r>
      <w:r>
        <w:rPr>
          <w:rFonts w:ascii="Times New Roman" w:hAnsi="Times New Roman" w:cs="Times New Roman"/>
          <w:bCs/>
          <w:sz w:val="24"/>
          <w:szCs w:val="24"/>
        </w:rPr>
        <w:t xml:space="preserve">da a la prevención de caídas en pacientes con enfermedad de Parkinson en fase temprana? </w:t>
      </w:r>
    </w:p>
    <w:p w14:paraId="362464B8"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¿Conoce alguna guía o proto</w:t>
      </w:r>
      <w:r>
        <w:rPr>
          <w:rFonts w:ascii="Times New Roman" w:hAnsi="Times New Roman" w:cs="Times New Roman"/>
          <w:bCs/>
          <w:sz w:val="24"/>
          <w:szCs w:val="24"/>
        </w:rPr>
        <w:t xml:space="preserve">colo de intervención que incluya el uso de tecnologías para el manejo fisioterapéutico de pacientes con Parkinson en fase temprana orientado a la prevención de caídas? En caso afirmativo, ¿cuál o cuáles? </w:t>
      </w:r>
    </w:p>
    <w:p w14:paraId="41DB51EA"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¿Qué tipo de herramientas tecnológicas considera qu</w:t>
      </w:r>
      <w:r>
        <w:rPr>
          <w:rFonts w:ascii="Times New Roman" w:hAnsi="Times New Roman" w:cs="Times New Roman"/>
          <w:bCs/>
          <w:sz w:val="24"/>
          <w:szCs w:val="24"/>
        </w:rPr>
        <w:t xml:space="preserve">e debería incluir una guía de intervención dirigida a fisioterapeutas para prevenir caídas en pacientes con Parkinson en fase temprana? </w:t>
      </w:r>
    </w:p>
    <w:p w14:paraId="1F9228A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¿Desea agregar alguna recomendación u observación adicional que considere importante para el diseño de una guía de inte</w:t>
      </w:r>
      <w:r>
        <w:rPr>
          <w:rFonts w:ascii="Times New Roman" w:hAnsi="Times New Roman" w:cs="Times New Roman"/>
          <w:bCs/>
          <w:sz w:val="24"/>
          <w:szCs w:val="24"/>
        </w:rPr>
        <w:t xml:space="preserve">rvención orientada a la prevención de caídas en pacientes con Parkinson en fase temprana? </w:t>
      </w:r>
    </w:p>
    <w:p w14:paraId="2FDB6930" w14:textId="77777777" w:rsidR="00EB19AE" w:rsidRDefault="00EB19AE">
      <w:pPr>
        <w:pStyle w:val="Prrafodelista"/>
        <w:spacing w:line="480" w:lineRule="auto"/>
        <w:rPr>
          <w:rFonts w:ascii="Times New Roman" w:hAnsi="Times New Roman" w:cs="Times New Roman"/>
          <w:bCs/>
          <w:sz w:val="24"/>
          <w:szCs w:val="24"/>
        </w:rPr>
      </w:pPr>
    </w:p>
    <w:p w14:paraId="51678269"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Soporte de la herramienta: </w:t>
      </w:r>
      <w:hyperlink r:id="rId24" w:history="1">
        <w:r>
          <w:rPr>
            <w:rStyle w:val="Hipervnculo"/>
            <w:rFonts w:ascii="Times New Roman" w:hAnsi="Times New Roman" w:cs="Times New Roman"/>
            <w:bCs/>
            <w:i/>
            <w:iCs/>
            <w:sz w:val="24"/>
            <w:szCs w:val="24"/>
          </w:rPr>
          <w:t>https://docs.google.com/forms/d/1GgtaTWefB</w:t>
        </w:r>
        <w:r>
          <w:rPr>
            <w:rStyle w:val="Hipervnculo"/>
            <w:rFonts w:ascii="Times New Roman" w:hAnsi="Times New Roman" w:cs="Times New Roman"/>
            <w:bCs/>
            <w:i/>
            <w:iCs/>
            <w:sz w:val="24"/>
            <w:szCs w:val="24"/>
          </w:rPr>
          <w:t>VpbWbdW5Vw_Zihkaclz_rff0gjiUa0aUE0/edit</w:t>
        </w:r>
      </w:hyperlink>
    </w:p>
    <w:p w14:paraId="619CD4FB" w14:textId="77777777" w:rsidR="00EB19AE" w:rsidRDefault="00EB19AE">
      <w:pPr>
        <w:spacing w:line="480" w:lineRule="auto"/>
        <w:rPr>
          <w:rFonts w:ascii="Times New Roman" w:hAnsi="Times New Roman" w:cs="Times New Roman"/>
          <w:sz w:val="24"/>
          <w:szCs w:val="24"/>
        </w:rPr>
      </w:pPr>
    </w:p>
    <w:p w14:paraId="02D3081E" w14:textId="77777777" w:rsidR="00EB19AE" w:rsidRDefault="00EB19AE">
      <w:pPr>
        <w:spacing w:line="480" w:lineRule="auto"/>
        <w:rPr>
          <w:rFonts w:ascii="Times New Roman" w:hAnsi="Times New Roman" w:cs="Times New Roman"/>
          <w:sz w:val="24"/>
          <w:szCs w:val="24"/>
        </w:rPr>
      </w:pPr>
    </w:p>
    <w:p w14:paraId="77B38553" w14:textId="77777777" w:rsidR="00EB19AE" w:rsidRDefault="00EB19AE">
      <w:pPr>
        <w:spacing w:line="480" w:lineRule="auto"/>
        <w:rPr>
          <w:rFonts w:ascii="Times New Roman" w:hAnsi="Times New Roman" w:cs="Times New Roman"/>
          <w:sz w:val="24"/>
          <w:szCs w:val="24"/>
        </w:rPr>
      </w:pPr>
    </w:p>
    <w:p w14:paraId="13E66552" w14:textId="77777777" w:rsidR="00EB19AE" w:rsidRDefault="00915E55">
      <w:pPr>
        <w:pStyle w:val="Descripcin"/>
        <w:keepNext/>
        <w:rPr>
          <w:rFonts w:ascii="Times New Roman" w:hAnsi="Times New Roman" w:cs="Times New Roman"/>
          <w:sz w:val="24"/>
          <w:szCs w:val="24"/>
        </w:rPr>
      </w:pPr>
      <w:bookmarkStart w:id="65" w:name="_Toc226621317"/>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8</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Interfaz del instrumento de recolección de información en Google Forms</w:t>
      </w:r>
      <w:bookmarkEnd w:id="65"/>
    </w:p>
    <w:p w14:paraId="0983A94D" w14:textId="77777777" w:rsidR="00EB19AE" w:rsidRDefault="00915E55">
      <w:pPr>
        <w:spacing w:line="240" w:lineRule="auto"/>
      </w:pPr>
      <w:r>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5"/>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Vista de edición del cuestionario digital diseñado para los especialistas.</w:t>
      </w:r>
    </w:p>
    <w:p w14:paraId="2AA23375" w14:textId="77777777" w:rsidR="00EB19AE" w:rsidRDefault="00EB19AE">
      <w:pPr>
        <w:spacing w:line="480" w:lineRule="auto"/>
        <w:rPr>
          <w:rFonts w:ascii="Times New Roman" w:hAnsi="Times New Roman" w:cs="Times New Roman"/>
          <w:sz w:val="24"/>
          <w:szCs w:val="24"/>
        </w:rPr>
      </w:pPr>
    </w:p>
    <w:p w14:paraId="55ED9E52" w14:textId="77777777" w:rsidR="00EB19AE" w:rsidRDefault="00EB19AE">
      <w:pPr>
        <w:spacing w:line="480" w:lineRule="auto"/>
        <w:rPr>
          <w:rFonts w:ascii="Times New Roman" w:hAnsi="Times New Roman" w:cs="Times New Roman"/>
          <w:sz w:val="24"/>
          <w:szCs w:val="24"/>
        </w:rPr>
      </w:pPr>
    </w:p>
    <w:p w14:paraId="48020100" w14:textId="77777777" w:rsidR="00EB19AE" w:rsidRDefault="00EB19AE">
      <w:pPr>
        <w:spacing w:line="480" w:lineRule="auto"/>
        <w:rPr>
          <w:rFonts w:ascii="Times New Roman" w:hAnsi="Times New Roman" w:cs="Times New Roman"/>
          <w:sz w:val="24"/>
          <w:szCs w:val="24"/>
        </w:rPr>
      </w:pPr>
    </w:p>
    <w:p w14:paraId="72AEABD2" w14:textId="77777777" w:rsidR="00EB19AE" w:rsidRDefault="00915E55">
      <w:pPr>
        <w:pStyle w:val="Ttulo1"/>
      </w:pPr>
      <w:bookmarkStart w:id="66" w:name="_Toc226621032"/>
      <w:r>
        <w:lastRenderedPageBreak/>
        <w:t>ANEXO 5</w:t>
      </w:r>
      <w:bookmarkEnd w:id="66"/>
      <w:r>
        <w:t xml:space="preserve">  </w:t>
      </w:r>
    </w:p>
    <w:p w14:paraId="32027E64" w14:textId="77777777" w:rsidR="00EB19AE" w:rsidRDefault="00EB19AE">
      <w:pPr>
        <w:spacing w:after="0" w:line="480" w:lineRule="auto"/>
        <w:rPr>
          <w:rFonts w:ascii="Times New Roman" w:hAnsi="Times New Roman" w:cs="Times New Roman"/>
          <w:sz w:val="24"/>
          <w:szCs w:val="24"/>
        </w:rPr>
      </w:pPr>
    </w:p>
    <w:p w14:paraId="0F0DFBDB" w14:textId="77777777" w:rsidR="00EB19AE" w:rsidRDefault="00915E55">
      <w:pPr>
        <w:pStyle w:val="Ttulo2"/>
      </w:pPr>
      <w:bookmarkStart w:id="67" w:name="_Toc226621033"/>
      <w:r>
        <w:t>MATRIZ DE RESPUESTAS Y SOPORTES DE LA CARTILLA VIRTUAL</w:t>
      </w:r>
      <w:bookmarkEnd w:id="67"/>
    </w:p>
    <w:p w14:paraId="34C00B7A"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Descripción:</w:t>
      </w:r>
      <w:r>
        <w:rPr>
          <w:rFonts w:ascii="Times New Roman" w:hAnsi="Times New Roman" w:cs="Times New Roman"/>
          <w:sz w:val="24"/>
          <w:szCs w:val="24"/>
        </w:rPr>
        <w:t xml:space="preserve"> Resultados obtenidos a partir del diligenciamiento del instrumento por parte de los tres (3) espec</w:t>
      </w:r>
      <w:r>
        <w:rPr>
          <w:rFonts w:ascii="Times New Roman" w:hAnsi="Times New Roman" w:cs="Times New Roman"/>
          <w:sz w:val="24"/>
          <w:szCs w:val="24"/>
        </w:rPr>
        <w:t>ialistas, y su respectiva aplicación en el diseño final del recurso tecnológico.</w:t>
      </w:r>
    </w:p>
    <w:p w14:paraId="54D4CF48" w14:textId="77777777" w:rsidR="00EB19AE" w:rsidRDefault="00915E55">
      <w:pPr>
        <w:spacing w:line="480" w:lineRule="auto"/>
      </w:pPr>
      <w:r>
        <w:rPr>
          <w:rFonts w:ascii="Times New Roman" w:hAnsi="Times New Roman" w:cs="Times New Roman"/>
          <w:b/>
          <w:bCs/>
          <w:sz w:val="24"/>
          <w:szCs w:val="24"/>
        </w:rPr>
        <w:t>Resumen de Hallazgos (Los 3 expertos):</w:t>
      </w:r>
      <w:r>
        <w:t xml:space="preserve"> </w:t>
      </w:r>
    </w:p>
    <w:p w14:paraId="7BF717D5"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Control de tiempo:</w:t>
      </w:r>
      <w:r>
        <w:rPr>
          <w:rFonts w:ascii="Times New Roman" w:hAnsi="Times New Roman" w:cs="Times New Roman"/>
          <w:sz w:val="24"/>
          <w:szCs w:val="24"/>
        </w:rPr>
        <w:t xml:space="preserve"> Manifestaron dificultad para calcular puntajes de forma manual durante el tiempo de consulta. (</w:t>
      </w:r>
      <w:r>
        <w:rPr>
          <w:rFonts w:ascii="Times New Roman" w:hAnsi="Times New Roman" w:cs="Times New Roman"/>
          <w:b/>
          <w:bCs/>
          <w:sz w:val="24"/>
          <w:szCs w:val="24"/>
        </w:rPr>
        <w:t>Acción tomada:</w:t>
      </w:r>
      <w:r>
        <w:rPr>
          <w:rFonts w:ascii="Times New Roman" w:hAnsi="Times New Roman" w:cs="Times New Roman"/>
          <w:sz w:val="24"/>
          <w:szCs w:val="24"/>
        </w:rPr>
        <w:t xml:space="preserve"> Se pro</w:t>
      </w:r>
      <w:r>
        <w:rPr>
          <w:rFonts w:ascii="Times New Roman" w:hAnsi="Times New Roman" w:cs="Times New Roman"/>
          <w:sz w:val="24"/>
          <w:szCs w:val="24"/>
        </w:rPr>
        <w:t>gramó la calculadora automática en la cartilla).</w:t>
      </w:r>
    </w:p>
    <w:p w14:paraId="515A34A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Uso de estímulos:</w:t>
      </w:r>
      <w:r>
        <w:rPr>
          <w:rFonts w:ascii="Times New Roman" w:hAnsi="Times New Roman" w:cs="Times New Roman"/>
          <w:sz w:val="24"/>
          <w:szCs w:val="24"/>
        </w:rPr>
        <w:t xml:space="preserve"> Resaltaron que los pacientes necesitan pistas rítmicas para mantener el equilibrio dinámico. (</w:t>
      </w:r>
      <w:r>
        <w:rPr>
          <w:rFonts w:ascii="Times New Roman" w:hAnsi="Times New Roman" w:cs="Times New Roman"/>
          <w:b/>
          <w:bCs/>
          <w:sz w:val="24"/>
          <w:szCs w:val="24"/>
        </w:rPr>
        <w:t>Acción tomada:</w:t>
      </w:r>
      <w:r>
        <w:rPr>
          <w:rFonts w:ascii="Times New Roman" w:hAnsi="Times New Roman" w:cs="Times New Roman"/>
          <w:sz w:val="24"/>
          <w:szCs w:val="24"/>
        </w:rPr>
        <w:t xml:space="preserve"> Se incluyó el módulo de estimulación auditiva).</w:t>
      </w:r>
      <w:r>
        <w:t xml:space="preserve"> </w:t>
      </w:r>
    </w:p>
    <w:p w14:paraId="2959B724"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Soportes de validación del proc</w:t>
      </w:r>
      <w:r>
        <w:rPr>
          <w:rFonts w:ascii="Times New Roman" w:hAnsi="Times New Roman" w:cs="Times New Roman"/>
          <w:b/>
          <w:bCs/>
          <w:sz w:val="24"/>
          <w:szCs w:val="24"/>
        </w:rPr>
        <w:t>eso:</w:t>
      </w:r>
    </w:p>
    <w:p w14:paraId="62AC5FCD"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1 (Respuestas de los expertos):</w:t>
      </w:r>
      <w:r>
        <w:t xml:space="preserve"> </w:t>
      </w:r>
    </w:p>
    <w:p w14:paraId="23FCF52E" w14:textId="77777777" w:rsidR="00EB19AE" w:rsidRDefault="00915E55">
      <w:pPr>
        <w:pStyle w:val="Descripcin"/>
        <w:keepNext/>
        <w:rPr>
          <w:rFonts w:ascii="Times New Roman" w:hAnsi="Times New Roman" w:cs="Times New Roman"/>
          <w:color w:val="auto"/>
          <w:sz w:val="24"/>
          <w:szCs w:val="24"/>
        </w:rPr>
      </w:pPr>
      <w:bookmarkStart w:id="68" w:name="_Toc226621318"/>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9</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Consolidado de respuestas de los especialistas consultados</w:t>
      </w:r>
      <w:bookmarkEnd w:id="68"/>
    </w:p>
    <w:p w14:paraId="0CA392B7"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6"/>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Análisis gráfico generado automáticamente por la plataforma de recolección de datos.</w:t>
      </w:r>
    </w:p>
    <w:p w14:paraId="6E2186B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Soporte 2 (Acceso y Diseño Final de la Cartilla):</w:t>
      </w:r>
      <w:r>
        <w:rPr>
          <w:rFonts w:ascii="Times New Roman" w:hAnsi="Times New Roman" w:cs="Times New Roman"/>
          <w:sz w:val="24"/>
          <w:szCs w:val="24"/>
        </w:rPr>
        <w:t xml:space="preserve"> El recurso tecnológico interactivo (PWA) desarrollado a partir de esta investigación se encuentra alojado y operativo en</w:t>
      </w:r>
      <w:r>
        <w:rPr>
          <w:rFonts w:ascii="Times New Roman" w:hAnsi="Times New Roman" w:cs="Times New Roman"/>
          <w:sz w:val="24"/>
          <w:szCs w:val="24"/>
        </w:rPr>
        <w:t xml:space="preserve"> el enlace: </w:t>
      </w:r>
      <w:hyperlink r:id="rId27" w:history="1">
        <w:r>
          <w:rPr>
            <w:rStyle w:val="Hipervnculo"/>
            <w:rFonts w:ascii="Times New Roman" w:hAnsi="Times New Roman" w:cs="Times New Roman"/>
            <w:sz w:val="24"/>
            <w:szCs w:val="24"/>
          </w:rPr>
          <w:t>https://cartilla-parkinson-angie.vercel.app</w:t>
        </w:r>
      </w:hyperlink>
    </w:p>
    <w:p w14:paraId="2353BFBF" w14:textId="77777777" w:rsidR="00EB19AE" w:rsidRDefault="00915E55">
      <w:pPr>
        <w:pStyle w:val="Descripcin"/>
        <w:keepNext/>
        <w:rPr>
          <w:rFonts w:ascii="Times New Roman" w:hAnsi="Times New Roman" w:cs="Times New Roman"/>
          <w:color w:val="auto"/>
          <w:sz w:val="24"/>
          <w:szCs w:val="24"/>
        </w:rPr>
      </w:pPr>
      <w:bookmarkStart w:id="69" w:name="_Toc226621319"/>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10</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perfil del paciente y estimulación rítmica (Metrónomo).</w:t>
      </w:r>
      <w:bookmarkEnd w:id="69"/>
    </w:p>
    <w:p w14:paraId="2B7AA16C"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8"/>
                    <a:stretch>
                      <a:fillRect/>
                    </a:stretch>
                  </pic:blipFill>
                  <pic:spPr>
                    <a:xfrm>
                      <a:off x="0" y="0"/>
                      <a:ext cx="4764810" cy="2531051"/>
                    </a:xfrm>
                    <a:prstGeom prst="rect">
                      <a:avLst/>
                    </a:prstGeom>
                  </pic:spPr>
                </pic:pic>
              </a:graphicData>
            </a:graphic>
          </wp:inline>
        </w:drawing>
      </w:r>
    </w:p>
    <w:p w14:paraId="443E2A6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EB19AE" w:rsidRDefault="00EB19AE">
      <w:pPr>
        <w:spacing w:line="240" w:lineRule="auto"/>
        <w:rPr>
          <w:rFonts w:ascii="Times New Roman" w:hAnsi="Times New Roman" w:cs="Times New Roman"/>
          <w:i/>
          <w:iCs/>
          <w:sz w:val="24"/>
          <w:szCs w:val="24"/>
        </w:rPr>
      </w:pPr>
    </w:p>
    <w:p w14:paraId="0CD11AA8" w14:textId="77777777" w:rsidR="00EB19AE" w:rsidRDefault="00915E55">
      <w:pPr>
        <w:pStyle w:val="Descripcin"/>
        <w:keepNext/>
        <w:rPr>
          <w:rFonts w:ascii="Times New Roman" w:hAnsi="Times New Roman" w:cs="Times New Roman"/>
          <w:color w:val="auto"/>
          <w:sz w:val="24"/>
          <w:szCs w:val="24"/>
        </w:rPr>
      </w:pPr>
      <w:bookmarkStart w:id="70" w:name="_Toc22662132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11</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monitoreo de sesión y seguimi</w:t>
      </w:r>
      <w:r>
        <w:rPr>
          <w:rFonts w:ascii="Times New Roman" w:hAnsi="Times New Roman" w:cs="Times New Roman"/>
          <w:color w:val="auto"/>
          <w:sz w:val="24"/>
          <w:szCs w:val="24"/>
        </w:rPr>
        <w:t>ento de metas.</w:t>
      </w:r>
      <w:bookmarkEnd w:id="70"/>
    </w:p>
    <w:p w14:paraId="7A401CFE"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9"/>
                    <a:stretch>
                      <a:fillRect/>
                    </a:stretch>
                  </pic:blipFill>
                  <pic:spPr>
                    <a:xfrm>
                      <a:off x="0" y="0"/>
                      <a:ext cx="4750045" cy="2523208"/>
                    </a:xfrm>
                    <a:prstGeom prst="rect">
                      <a:avLst/>
                    </a:prstGeom>
                  </pic:spPr>
                </pic:pic>
              </a:graphicData>
            </a:graphic>
          </wp:inline>
        </w:drawing>
      </w:r>
    </w:p>
    <w:p w14:paraId="77E624E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Herramienta para el control de tiempos durante las fases de calentamiento, intervención y enfriamiento.</w:t>
      </w:r>
    </w:p>
    <w:p w14:paraId="62214FC7" w14:textId="77777777" w:rsidR="00EB19AE" w:rsidRDefault="00915E55">
      <w:pPr>
        <w:pStyle w:val="Ttulo1"/>
        <w:rPr>
          <w:lang w:val="en-US"/>
        </w:rPr>
      </w:pPr>
      <w:bookmarkStart w:id="71" w:name="_Toc226621034"/>
      <w:r>
        <w:rPr>
          <w:lang w:val="en-US"/>
        </w:rPr>
        <w:lastRenderedPageBreak/>
        <w:t>REFERENCIAS</w:t>
      </w:r>
      <w:bookmarkEnd w:id="71"/>
      <w:r>
        <w:rPr>
          <w:lang w:val="en-US"/>
        </w:rPr>
        <w:t xml:space="preserve">  </w:t>
      </w:r>
    </w:p>
    <w:p w14:paraId="40BB824A" w14:textId="77777777" w:rsidR="00EB19AE" w:rsidRDefault="00EB19AE">
      <w:pPr>
        <w:spacing w:after="0" w:line="480" w:lineRule="auto"/>
        <w:ind w:left="709" w:hanging="709"/>
        <w:rPr>
          <w:rFonts w:ascii="Times New Roman" w:hAnsi="Times New Roman" w:cs="Times New Roman"/>
          <w:sz w:val="24"/>
          <w:szCs w:val="24"/>
          <w:lang w:val="en-US"/>
        </w:rPr>
      </w:pPr>
    </w:p>
    <w:p w14:paraId="74822DB7"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Bell, T., Smith, J., &amp; Johnson, R. (2024). Feasibility of exergames in Parkinson’s rehabilitation. npj Parkinson’s</w:t>
      </w:r>
      <w:r>
        <w:rPr>
          <w:rFonts w:ascii="Times New Roman" w:hAnsi="Times New Roman" w:cs="Times New Roman"/>
          <w:sz w:val="24"/>
          <w:szCs w:val="24"/>
          <w:lang w:val="en-US"/>
        </w:rPr>
        <w:t xml:space="preserve"> Disease, 10(2), 88. </w:t>
      </w:r>
      <w:hyperlink r:id="rId30" w:history="1">
        <w:r>
          <w:rPr>
            <w:rStyle w:val="Hipervnculo"/>
            <w:rFonts w:ascii="Times New Roman" w:hAnsi="Times New Roman" w:cs="Times New Roman"/>
            <w:sz w:val="24"/>
            <w:szCs w:val="24"/>
            <w:lang w:val="en-US"/>
          </w:rPr>
          <w:t>https://doi.org/10.1038/s41531-024-0088</w:t>
        </w:r>
      </w:hyperlink>
    </w:p>
    <w:p w14:paraId="4120C7B5"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Berg, K. O., Wood-Dauphinee, S. L., Williams, J. I., &amp; Maki, B. (1992). Measuring balance in the elderly: Validation of an </w:t>
      </w:r>
      <w:r>
        <w:rPr>
          <w:rFonts w:ascii="Times New Roman" w:hAnsi="Times New Roman" w:cs="Times New Roman"/>
          <w:sz w:val="24"/>
          <w:szCs w:val="24"/>
          <w:lang w:val="en-US"/>
        </w:rPr>
        <w:t>instrument. Canadian Journal of Public Health, 83(2), S7–S11.</w:t>
      </w:r>
    </w:p>
    <w:p w14:paraId="219A38E8"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Bernhardsson, S., Larsson, A., Bergenheim, A., Ho-Henriksson, C.-M., Ekhammar, A., Lange, E., … &amp; Öberg, B. (2023). Digital physiotherapy assessment versus conventional face-to-face physiotherap</w:t>
      </w:r>
      <w:r>
        <w:rPr>
          <w:rFonts w:ascii="Times New Roman" w:hAnsi="Times New Roman" w:cs="Times New Roman"/>
          <w:sz w:val="24"/>
          <w:szCs w:val="24"/>
          <w:lang w:val="en-US"/>
        </w:rPr>
        <w:t xml:space="preserve">y assessment of patients with musculoskeletal disorders: A systematic review. </w:t>
      </w:r>
      <w:r>
        <w:rPr>
          <w:rStyle w:val="nfasis"/>
          <w:rFonts w:ascii="Times New Roman" w:hAnsi="Times New Roman" w:cs="Times New Roman"/>
          <w:sz w:val="24"/>
          <w:szCs w:val="24"/>
        </w:rPr>
        <w:t>PLOS ONE, 18</w:t>
      </w:r>
      <w:r>
        <w:rPr>
          <w:rFonts w:ascii="Times New Roman" w:hAnsi="Times New Roman" w:cs="Times New Roman"/>
          <w:sz w:val="24"/>
          <w:szCs w:val="24"/>
        </w:rPr>
        <w:t xml:space="preserve">(3), e0283013. </w:t>
      </w:r>
      <w:hyperlink r:id="rId31" w:history="1">
        <w:r>
          <w:rPr>
            <w:rStyle w:val="Hipervnculo"/>
            <w:rFonts w:ascii="Times New Roman" w:hAnsi="Times New Roman" w:cs="Times New Roman"/>
            <w:sz w:val="24"/>
            <w:szCs w:val="24"/>
          </w:rPr>
          <w:t>https://doi.org/10.1371/journal.pone.0283013</w:t>
        </w:r>
      </w:hyperlink>
    </w:p>
    <w:p w14:paraId="3485E111"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Campo-Prieto, P., Santos-García, D., Cancela-</w:t>
      </w:r>
      <w:r>
        <w:rPr>
          <w:rFonts w:ascii="Times New Roman" w:hAnsi="Times New Roman" w:cs="Times New Roman"/>
          <w:sz w:val="24"/>
          <w:szCs w:val="24"/>
        </w:rPr>
        <w:t xml:space="preserve">Carral, J. M., &amp; Rodríguez-Fuentes, G. (2021). </w:t>
      </w:r>
      <w:r>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Pr>
          <w:rFonts w:ascii="Times New Roman" w:hAnsi="Times New Roman" w:cs="Times New Roman"/>
          <w:sz w:val="24"/>
          <w:szCs w:val="24"/>
        </w:rPr>
        <w:t xml:space="preserve">Revista de Neurología, 73(10). </w:t>
      </w:r>
      <w:hyperlink r:id="rId32" w:history="1">
        <w:r>
          <w:rPr>
            <w:rStyle w:val="Hipervnculo"/>
            <w:rFonts w:ascii="Times New Roman" w:hAnsi="Times New Roman" w:cs="Times New Roman"/>
            <w:sz w:val="24"/>
            <w:szCs w:val="24"/>
          </w:rPr>
          <w:t>https://doi.org/10.33588/rn.7310.2021330</w:t>
        </w:r>
      </w:hyperlink>
    </w:p>
    <w:p w14:paraId="0F181947"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De Natale, F., Rossi, L., &amp; Bianchi, M. (2025). </w:t>
      </w:r>
      <w:r>
        <w:rPr>
          <w:rFonts w:ascii="Times New Roman" w:hAnsi="Times New Roman" w:cs="Times New Roman"/>
          <w:sz w:val="24"/>
          <w:szCs w:val="24"/>
          <w:lang w:val="en-US"/>
        </w:rPr>
        <w:t xml:space="preserve">Virtual reality vs conventional therapy in Parkinson’s disease: A systematic review. </w:t>
      </w:r>
      <w:r>
        <w:rPr>
          <w:rFonts w:ascii="Times New Roman" w:hAnsi="Times New Roman" w:cs="Times New Roman"/>
          <w:sz w:val="24"/>
          <w:szCs w:val="24"/>
        </w:rPr>
        <w:t xml:space="preserve">Frontiers in Neurology, 12, 1123. </w:t>
      </w:r>
      <w:hyperlink r:id="rId33" w:history="1">
        <w:r>
          <w:rPr>
            <w:rStyle w:val="Hipervnculo"/>
            <w:rFonts w:ascii="Times New Roman" w:hAnsi="Times New Roman" w:cs="Times New Roman"/>
            <w:sz w:val="24"/>
            <w:szCs w:val="24"/>
          </w:rPr>
          <w:t>https://doi.org/10.3389/fneur.2025.01123</w:t>
        </w:r>
      </w:hyperlink>
    </w:p>
    <w:p w14:paraId="2A8E72F0" w14:textId="77777777" w:rsidR="00EB19AE" w:rsidRDefault="00915E55">
      <w:pPr>
        <w:spacing w:after="0" w:line="480" w:lineRule="auto"/>
        <w:ind w:left="709" w:hanging="709"/>
        <w:rPr>
          <w:rFonts w:ascii="Times New Roman" w:hAnsi="Times New Roman" w:cs="Times New Roman"/>
          <w:sz w:val="24"/>
          <w:szCs w:val="24"/>
          <w:lang w:val="pt-BR"/>
        </w:rPr>
      </w:pPr>
      <w:r>
        <w:rPr>
          <w:rFonts w:ascii="Times New Roman" w:hAnsi="Times New Roman" w:cs="Times New Roman"/>
          <w:sz w:val="24"/>
          <w:szCs w:val="24"/>
        </w:rPr>
        <w:t xml:space="preserve">Donovan, M., García-Bravo, C., Fernández-Gómez, G., &amp; Huertas-Hoyas, E. (2024). </w:t>
      </w:r>
      <w:r>
        <w:rPr>
          <w:rFonts w:ascii="Times New Roman" w:hAnsi="Times New Roman" w:cs="Times New Roman"/>
          <w:sz w:val="24"/>
          <w:szCs w:val="24"/>
          <w:lang w:val="en-US"/>
        </w:rPr>
        <w:t>Home-based immersive virtual reality gait training for people with Parkinson’s disease: A ran</w:t>
      </w:r>
      <w:r>
        <w:rPr>
          <w:rFonts w:ascii="Times New Roman" w:hAnsi="Times New Roman" w:cs="Times New Roman"/>
          <w:sz w:val="24"/>
          <w:szCs w:val="24"/>
          <w:lang w:val="en-US"/>
        </w:rPr>
        <w:t xml:space="preserve">domized controlled pilot trial. </w:t>
      </w:r>
      <w:r>
        <w:rPr>
          <w:rFonts w:ascii="Times New Roman" w:hAnsi="Times New Roman" w:cs="Times New Roman"/>
          <w:sz w:val="24"/>
          <w:szCs w:val="24"/>
          <w:lang w:val="pt-BR"/>
        </w:rPr>
        <w:t xml:space="preserve">Clinical Rehabilitation, 38(9), 1123–1134. </w:t>
      </w:r>
      <w:hyperlink r:id="rId34" w:history="1">
        <w:r>
          <w:rPr>
            <w:rStyle w:val="Hipervnculo"/>
            <w:rFonts w:ascii="Times New Roman" w:hAnsi="Times New Roman" w:cs="Times New Roman"/>
            <w:sz w:val="24"/>
            <w:szCs w:val="24"/>
            <w:lang w:val="pt-BR"/>
          </w:rPr>
          <w:t>https://doi.org/10.1177/0269215524123456</w:t>
        </w:r>
      </w:hyperlink>
    </w:p>
    <w:p w14:paraId="35DC393B"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Fernandes, S., Oliveira, B., Sacadura, S., Rakasi, C., Furtado, I., Figueiredo, J. P., Gonçalves, R. S., &amp; Martins, A. C. (2025). </w:t>
      </w:r>
      <w:r>
        <w:rPr>
          <w:rFonts w:ascii="Times New Roman" w:hAnsi="Times New Roman" w:cs="Times New Roman"/>
          <w:sz w:val="24"/>
          <w:szCs w:val="24"/>
          <w:lang w:val="en-US"/>
        </w:rPr>
        <w:t xml:space="preserve">The effectiveness of virtual reality in improving balance and </w:t>
      </w:r>
      <w:r>
        <w:rPr>
          <w:rFonts w:ascii="Times New Roman" w:hAnsi="Times New Roman" w:cs="Times New Roman"/>
          <w:sz w:val="24"/>
          <w:szCs w:val="24"/>
          <w:lang w:val="en-US"/>
        </w:rPr>
        <w:lastRenderedPageBreak/>
        <w:t>gait in people with Parkinson’s disease: Systematic review. Sens</w:t>
      </w:r>
      <w:r>
        <w:rPr>
          <w:rFonts w:ascii="Times New Roman" w:hAnsi="Times New Roman" w:cs="Times New Roman"/>
          <w:sz w:val="24"/>
          <w:szCs w:val="24"/>
          <w:lang w:val="en-US"/>
        </w:rPr>
        <w:t xml:space="preserve">ors, 25(15), 4795. </w:t>
      </w:r>
      <w:hyperlink r:id="rId35" w:history="1">
        <w:r>
          <w:rPr>
            <w:rStyle w:val="Hipervnculo"/>
            <w:rFonts w:ascii="Times New Roman" w:hAnsi="Times New Roman" w:cs="Times New Roman"/>
            <w:sz w:val="24"/>
            <w:szCs w:val="24"/>
            <w:lang w:val="en-US"/>
          </w:rPr>
          <w:t>https://doi.org/10.3390/s25154795</w:t>
        </w:r>
      </w:hyperlink>
    </w:p>
    <w:p w14:paraId="5C8C5051"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Guney, A., Yilmaz, H., &amp; Kaya, O. (2023). Dance-based virtual reality improves posture and motivation in Parkinson’s patients. BMC Neurology, 23(1), 112.</w:t>
      </w:r>
      <w:r>
        <w:rPr>
          <w:rFonts w:ascii="Times New Roman" w:hAnsi="Times New Roman" w:cs="Times New Roman"/>
          <w:sz w:val="24"/>
          <w:szCs w:val="24"/>
          <w:lang w:val="en-US"/>
        </w:rPr>
        <w:t xml:space="preserve"> </w:t>
      </w:r>
      <w:hyperlink r:id="rId36" w:history="1">
        <w:r>
          <w:rPr>
            <w:rStyle w:val="Hipervnculo"/>
            <w:rFonts w:ascii="Times New Roman" w:hAnsi="Times New Roman" w:cs="Times New Roman"/>
            <w:sz w:val="24"/>
            <w:szCs w:val="24"/>
            <w:lang w:val="en-US"/>
          </w:rPr>
          <w:t>https://doi.org/10.1186/s12883-023-0112</w:t>
        </w:r>
      </w:hyperlink>
    </w:p>
    <w:p w14:paraId="0DF222F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Jamboya, L. (2023). Immersive virtual reality in static and dynamic balance for Parkinson’s patients: A systematic review. Frontiers in Aging Neuroscience, 15,</w:t>
      </w:r>
      <w:r>
        <w:rPr>
          <w:rFonts w:ascii="Times New Roman" w:hAnsi="Times New Roman" w:cs="Times New Roman"/>
          <w:sz w:val="24"/>
          <w:szCs w:val="24"/>
          <w:lang w:val="en-US"/>
        </w:rPr>
        <w:t xml:space="preserve"> 221. </w:t>
      </w:r>
      <w:hyperlink r:id="rId37" w:history="1">
        <w:r>
          <w:rPr>
            <w:rStyle w:val="Hipervnculo"/>
            <w:rFonts w:ascii="Times New Roman" w:hAnsi="Times New Roman" w:cs="Times New Roman"/>
            <w:sz w:val="24"/>
            <w:szCs w:val="24"/>
            <w:lang w:val="en-US"/>
          </w:rPr>
          <w:t>https://doi.org/10.3389/fnagi.2023.00221</w:t>
        </w:r>
      </w:hyperlink>
    </w:p>
    <w:p w14:paraId="1D3555D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Keus, S. H. J., Munneke, M., Graziano, M., Paltamaa, J., Pelosin, E., Domingo, J., Meyerhof, S., Ramaswamy, B., Prins, J., Struiksma, C., Rochester, L.,</w:t>
      </w:r>
      <w:r>
        <w:rPr>
          <w:rFonts w:ascii="Times New Roman" w:hAnsi="Times New Roman" w:cs="Times New Roman"/>
          <w:sz w:val="24"/>
          <w:szCs w:val="24"/>
          <w:lang w:val="en-US"/>
        </w:rPr>
        <w:t xml:space="preserve"> Nieuwboer, A., &amp; Bloem, B. R. (2014). European physiotherapy guideline for Parkinson’s disease. KNGF/ParkinsonNet.</w:t>
      </w:r>
    </w:p>
    <w:p w14:paraId="222C1F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8" w:history="1">
        <w:r>
          <w:rPr>
            <w:rStyle w:val="Hipervnculo"/>
            <w:rFonts w:ascii="Times New Roman" w:hAnsi="Times New Roman" w:cs="Times New Roman"/>
            <w:sz w:val="24"/>
            <w:szCs w:val="24"/>
            <w:lang w:val="en-US"/>
          </w:rPr>
          <w:t>https://doi.org/10.1186/s13643-022-01924-5</w:t>
        </w:r>
      </w:hyperlink>
    </w:p>
    <w:p w14:paraId="11C378BC"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r>
        <w:rPr>
          <w:rFonts w:ascii="Times New Roman" w:hAnsi="Times New Roman" w:cs="Times New Roman"/>
          <w:sz w:val="24"/>
          <w:szCs w:val="24"/>
          <w:lang w:val="en-US"/>
        </w:rPr>
        <w:t xml:space="preserve">NeuroRehabilitation, 32(4), 215–227. </w:t>
      </w:r>
      <w:hyperlink r:id="rId39" w:history="1">
        <w:r>
          <w:rPr>
            <w:rStyle w:val="Hipervnculo"/>
            <w:rFonts w:ascii="Times New Roman" w:hAnsi="Times New Roman" w:cs="Times New Roman"/>
            <w:sz w:val="24"/>
            <w:szCs w:val="24"/>
            <w:lang w:val="en-US"/>
          </w:rPr>
          <w:t>https://doi.org/10.1016/j.jneur.2025.215</w:t>
        </w:r>
      </w:hyperlink>
    </w:p>
    <w:p w14:paraId="12FB783A"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Mena Rodríguez, A., &amp; Pérez Gómez, D. (2024). </w:t>
      </w:r>
      <w:r>
        <w:rPr>
          <w:rFonts w:ascii="Times New Roman" w:hAnsi="Times New Roman" w:cs="Times New Roman"/>
          <w:sz w:val="24"/>
          <w:szCs w:val="24"/>
        </w:rPr>
        <w:t>Abordajes clínicos con realidad virtual en Parkinson. Revista Retos, 47, 89</w:t>
      </w:r>
      <w:r>
        <w:rPr>
          <w:rFonts w:ascii="Times New Roman" w:hAnsi="Times New Roman" w:cs="Times New Roman"/>
          <w:sz w:val="24"/>
          <w:szCs w:val="24"/>
        </w:rPr>
        <w:t xml:space="preserve">–102. </w:t>
      </w:r>
      <w:hyperlink r:id="rId40" w:history="1">
        <w:r>
          <w:rPr>
            <w:rStyle w:val="Hipervnculo"/>
            <w:rFonts w:ascii="Times New Roman" w:hAnsi="Times New Roman" w:cs="Times New Roman"/>
            <w:sz w:val="24"/>
            <w:szCs w:val="24"/>
          </w:rPr>
          <w:t>https://doi.org/10.47197/retos.v47i1.102</w:t>
        </w:r>
      </w:hyperlink>
    </w:p>
    <w:p w14:paraId="543FF7D3"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Méndez-Reyes, P., &amp; López, C. (2021). </w:t>
      </w:r>
      <w:r>
        <w:rPr>
          <w:rFonts w:ascii="Times New Roman" w:hAnsi="Times New Roman" w:cs="Times New Roman"/>
          <w:sz w:val="24"/>
          <w:szCs w:val="24"/>
          <w:lang w:val="en-US"/>
        </w:rPr>
        <w:t xml:space="preserve">Virtual reality and visual stimulation in Parkinson’s rehabilitation: A narrative review. </w:t>
      </w:r>
      <w:r>
        <w:rPr>
          <w:rFonts w:ascii="Times New Roman" w:hAnsi="Times New Roman" w:cs="Times New Roman"/>
          <w:sz w:val="24"/>
          <w:szCs w:val="24"/>
        </w:rPr>
        <w:t xml:space="preserve">Revista Colombiana de Rehabilitación, 20(2), 45–56. </w:t>
      </w:r>
      <w:hyperlink r:id="rId41" w:history="1">
        <w:r>
          <w:rPr>
            <w:rStyle w:val="Hipervnculo"/>
            <w:rFonts w:ascii="Times New Roman" w:hAnsi="Times New Roman" w:cs="Times New Roman"/>
            <w:sz w:val="24"/>
            <w:szCs w:val="24"/>
          </w:rPr>
          <w:t>https://doi.org/10.1234/rcr.2021.20.2.45</w:t>
        </w:r>
      </w:hyperlink>
    </w:p>
    <w:p w14:paraId="351340AE"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lastRenderedPageBreak/>
        <w:t>Munar Rodríguez,</w:t>
      </w:r>
      <w:r>
        <w:rPr>
          <w:rFonts w:ascii="Times New Roman" w:hAnsi="Times New Roman" w:cs="Times New Roman"/>
          <w:sz w:val="24"/>
          <w:szCs w:val="24"/>
        </w:rPr>
        <w:t xml:space="preserve"> D. K., &amp; Pérez Gómez, C. A. (2022). Abordajes de personas con enfermedad de Parkinson usando realidad virtual: Revisión sistemática. Federación Española de Asociaciones de Docentes de Educación Física. </w:t>
      </w:r>
      <w:hyperlink r:id="rId42" w:history="1">
        <w:r>
          <w:rPr>
            <w:rStyle w:val="Hipervnculo"/>
            <w:rFonts w:ascii="Times New Roman" w:hAnsi="Times New Roman" w:cs="Times New Roman"/>
            <w:sz w:val="24"/>
            <w:szCs w:val="24"/>
          </w:rPr>
          <w:t>https://dialnet.unirioja.es/descarga/articulo/9788611.pdf</w:t>
        </w:r>
      </w:hyperlink>
      <w:r>
        <w:rPr>
          <w:rFonts w:ascii="Times New Roman" w:hAnsi="Times New Roman" w:cs="Times New Roman"/>
          <w:sz w:val="24"/>
          <w:szCs w:val="24"/>
        </w:rPr>
        <w:t xml:space="preserve"> </w:t>
      </w:r>
    </w:p>
    <w:p w14:paraId="3EA523A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Obeso, J. A., Stamelou, M., Goetz, C. G., Poewe, W., Lang, A. E., Weintraub, D., … </w:t>
      </w:r>
      <w:r>
        <w:rPr>
          <w:rFonts w:ascii="Times New Roman" w:hAnsi="Times New Roman" w:cs="Times New Roman"/>
          <w:sz w:val="24"/>
          <w:szCs w:val="24"/>
          <w:lang w:val="en-US"/>
        </w:rPr>
        <w:t>&amp; Pringsheim, T. (2017). Past, present, and future of Parkinson’s disease: A special essay on</w:t>
      </w:r>
      <w:r>
        <w:rPr>
          <w:rFonts w:ascii="Times New Roman" w:hAnsi="Times New Roman" w:cs="Times New Roman"/>
          <w:sz w:val="24"/>
          <w:szCs w:val="24"/>
          <w:lang w:val="en-US"/>
        </w:rPr>
        <w:t xml:space="preserve"> the 200th anniversary of the shaking palsy. </w:t>
      </w:r>
      <w:r>
        <w:rPr>
          <w:rStyle w:val="nfasis"/>
          <w:rFonts w:ascii="Times New Roman" w:hAnsi="Times New Roman" w:cs="Times New Roman"/>
          <w:sz w:val="24"/>
          <w:szCs w:val="24"/>
          <w:lang w:val="en-US"/>
        </w:rPr>
        <w:t>Movement Disorders, 32</w:t>
      </w:r>
      <w:r>
        <w:rPr>
          <w:rFonts w:ascii="Times New Roman" w:hAnsi="Times New Roman" w:cs="Times New Roman"/>
          <w:sz w:val="24"/>
          <w:szCs w:val="24"/>
          <w:lang w:val="en-US"/>
        </w:rPr>
        <w:t xml:space="preserve">(9), 1264–1310. </w:t>
      </w:r>
      <w:hyperlink r:id="rId43" w:history="1">
        <w:r>
          <w:rPr>
            <w:rStyle w:val="Hipervnculo"/>
            <w:rFonts w:ascii="Times New Roman" w:hAnsi="Times New Roman" w:cs="Times New Roman"/>
            <w:sz w:val="24"/>
            <w:szCs w:val="24"/>
            <w:lang w:val="en-US"/>
          </w:rPr>
          <w:t>https://doi.org/10.1002/mds.27115</w:t>
        </w:r>
      </w:hyperlink>
    </w:p>
    <w:p w14:paraId="6056CD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Oliveira, R., Santos, M., &amp; Almeida, P. (2024). Integrating VR and AI in Parkinson’s reha</w:t>
      </w:r>
      <w:r>
        <w:rPr>
          <w:rFonts w:ascii="Times New Roman" w:hAnsi="Times New Roman" w:cs="Times New Roman"/>
          <w:sz w:val="24"/>
          <w:szCs w:val="24"/>
          <w:lang w:val="en-US"/>
        </w:rPr>
        <w:t xml:space="preserve">bilitation. International Journal of Health Sciences, 18(1), 55–67. </w:t>
      </w:r>
      <w:hyperlink r:id="rId44" w:history="1">
        <w:r>
          <w:rPr>
            <w:rStyle w:val="Hipervnculo"/>
            <w:rFonts w:ascii="Times New Roman" w:hAnsi="Times New Roman" w:cs="Times New Roman"/>
            <w:sz w:val="24"/>
            <w:szCs w:val="24"/>
            <w:lang w:val="en-US"/>
          </w:rPr>
          <w:t>https://doi.org/10.5678/ijhs.2024.18.1.55</w:t>
        </w:r>
      </w:hyperlink>
    </w:p>
    <w:p w14:paraId="7D18D0B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Podsiadlo, D., &amp; Richardson, S. (1991). The timed "Up &amp; Go": A test of basic functional </w:t>
      </w:r>
      <w:r>
        <w:rPr>
          <w:rFonts w:ascii="Times New Roman" w:hAnsi="Times New Roman" w:cs="Times New Roman"/>
          <w:sz w:val="24"/>
          <w:szCs w:val="24"/>
          <w:lang w:val="en-US"/>
        </w:rPr>
        <w:t xml:space="preserve">mobility for frail elderly persons. Journal of the American Geriatrics Society, 39(2), 142–148. </w:t>
      </w:r>
      <w:hyperlink r:id="rId45" w:history="1">
        <w:r>
          <w:rPr>
            <w:rStyle w:val="Hipervnculo"/>
            <w:rFonts w:ascii="Times New Roman" w:hAnsi="Times New Roman" w:cs="Times New Roman"/>
            <w:sz w:val="24"/>
            <w:szCs w:val="24"/>
            <w:lang w:val="en-US"/>
          </w:rPr>
          <w:t>https://doi.org/10.1111/j.1532-5415.1991.tb01616.x</w:t>
        </w:r>
      </w:hyperlink>
    </w:p>
    <w:p w14:paraId="3C0D1B82"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Quirosa-Galán, I., García-Bravo, S., Fabar</w:t>
      </w:r>
      <w:r>
        <w:rPr>
          <w:rFonts w:ascii="Times New Roman" w:hAnsi="Times New Roman" w:cs="Times New Roman"/>
          <w:sz w:val="24"/>
          <w:szCs w:val="24"/>
        </w:rPr>
        <w:t xml:space="preserve">a-Rodríguez, A. C., Rodríguez-Pérez, M. P., Huertas-Hoyas, E., Pérez-Corrales, J., Fernández-Gómez, G., Donovan, M., &amp; García-Bravo, C. (2025). </w:t>
      </w:r>
      <w:r>
        <w:rPr>
          <w:rFonts w:ascii="Times New Roman" w:hAnsi="Times New Roman" w:cs="Times New Roman"/>
          <w:sz w:val="24"/>
          <w:szCs w:val="24"/>
          <w:lang w:val="en-US"/>
        </w:rPr>
        <w:t>Video games in rehabilitation programs for people with Parkinson’s disease: A systematic review. Applied Science</w:t>
      </w:r>
      <w:r>
        <w:rPr>
          <w:rFonts w:ascii="Times New Roman" w:hAnsi="Times New Roman" w:cs="Times New Roman"/>
          <w:sz w:val="24"/>
          <w:szCs w:val="24"/>
          <w:lang w:val="en-US"/>
        </w:rPr>
        <w:t xml:space="preserve">s, 15(1), 311. </w:t>
      </w:r>
      <w:hyperlink r:id="rId46" w:history="1">
        <w:r>
          <w:rPr>
            <w:rStyle w:val="Hipervnculo"/>
            <w:rFonts w:ascii="Times New Roman" w:hAnsi="Times New Roman" w:cs="Times New Roman"/>
            <w:sz w:val="24"/>
            <w:szCs w:val="24"/>
            <w:lang w:val="en-US"/>
          </w:rPr>
          <w:t>https://doi.org/10.3390/app15010311</w:t>
        </w:r>
      </w:hyperlink>
    </w:p>
    <w:p w14:paraId="5DE52843"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Rojas-Bustamante, C., &amp; Adalid-Peralta, J. (2022). Virtual reality in Parkinson’s rehabilitation: A narrative review. Revista Latinoamericana de Neuroreh</w:t>
      </w:r>
      <w:r>
        <w:rPr>
          <w:rFonts w:ascii="Times New Roman" w:hAnsi="Times New Roman" w:cs="Times New Roman"/>
          <w:sz w:val="24"/>
          <w:szCs w:val="24"/>
          <w:lang w:val="en-US"/>
        </w:rPr>
        <w:t xml:space="preserve">abilitación, 12(3), 201–215. </w:t>
      </w:r>
      <w:hyperlink r:id="rId47" w:history="1">
        <w:r>
          <w:rPr>
            <w:rStyle w:val="Hipervnculo"/>
            <w:rFonts w:ascii="Times New Roman" w:hAnsi="Times New Roman" w:cs="Times New Roman"/>
            <w:sz w:val="24"/>
            <w:szCs w:val="24"/>
            <w:lang w:val="en-US"/>
          </w:rPr>
          <w:t>https://doi.org/10.4321/rln.2022.12.3.201</w:t>
        </w:r>
      </w:hyperlink>
    </w:p>
    <w:p w14:paraId="3B466A9B"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w:t>
      </w:r>
      <w:r>
        <w:rPr>
          <w:rFonts w:ascii="Times New Roman" w:hAnsi="Times New Roman" w:cs="Times New Roman"/>
          <w:sz w:val="24"/>
          <w:szCs w:val="24"/>
          <w:lang w:val="en-US"/>
        </w:rPr>
        <w:lastRenderedPageBreak/>
        <w:t xml:space="preserve">Parkinson’s disease: Systematic review and meta-analysis. </w:t>
      </w:r>
      <w:r>
        <w:rPr>
          <w:rFonts w:ascii="Times New Roman" w:hAnsi="Times New Roman" w:cs="Times New Roman"/>
          <w:sz w:val="24"/>
          <w:szCs w:val="24"/>
        </w:rPr>
        <w:t>BMJ, 345, Artí</w:t>
      </w:r>
      <w:r>
        <w:rPr>
          <w:rFonts w:ascii="Times New Roman" w:hAnsi="Times New Roman" w:cs="Times New Roman"/>
          <w:sz w:val="24"/>
          <w:szCs w:val="24"/>
        </w:rPr>
        <w:t xml:space="preserve">culo e5004. </w:t>
      </w:r>
      <w:hyperlink r:id="rId48" w:history="1">
        <w:r>
          <w:rPr>
            <w:rStyle w:val="Hipervnculo"/>
            <w:rFonts w:ascii="Times New Roman" w:hAnsi="Times New Roman" w:cs="Times New Roman"/>
            <w:sz w:val="24"/>
            <w:szCs w:val="24"/>
          </w:rPr>
          <w:t>https://doi.org/10.1136/bmj.e5004</w:t>
        </w:r>
      </w:hyperlink>
    </w:p>
    <w:p w14:paraId="1774951A"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Wank, R., Müller, K., &amp; Schneider, T. (2022). </w:t>
      </w:r>
      <w:r>
        <w:rPr>
          <w:rFonts w:ascii="Times New Roman" w:hAnsi="Times New Roman" w:cs="Times New Roman"/>
          <w:sz w:val="24"/>
          <w:szCs w:val="24"/>
          <w:lang w:val="en-US"/>
        </w:rPr>
        <w:t xml:space="preserve">Immersive VR improves postural control in Parkinson’s patients. JAMA Neurology, 79(4), 321–329. </w:t>
      </w:r>
      <w:hyperlink r:id="rId49" w:history="1">
        <w:r>
          <w:rPr>
            <w:rStyle w:val="Hipervnculo"/>
            <w:rFonts w:ascii="Times New Roman" w:hAnsi="Times New Roman" w:cs="Times New Roman"/>
            <w:sz w:val="24"/>
            <w:szCs w:val="24"/>
            <w:lang w:val="en-US"/>
          </w:rPr>
          <w:t>https://doi.org/10.1001/jamaneurol.2022.321</w:t>
        </w:r>
      </w:hyperlink>
    </w:p>
    <w:p w14:paraId="6E88C349"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Wu, H., &amp; Zhang, C. (2025). Precision intervention of virtual reality training for balance and gait in Parkinson’s disease: A dose–response meta-analysis. Frontiers in Ne</w:t>
      </w:r>
      <w:r>
        <w:rPr>
          <w:rFonts w:ascii="Times New Roman" w:hAnsi="Times New Roman" w:cs="Times New Roman"/>
          <w:sz w:val="24"/>
          <w:szCs w:val="24"/>
          <w:lang w:val="en-US"/>
        </w:rPr>
        <w:t xml:space="preserve">urology, 16, 1616780. </w:t>
      </w:r>
      <w:hyperlink r:id="rId50" w:history="1">
        <w:r>
          <w:rPr>
            <w:rStyle w:val="Hipervnculo"/>
            <w:rFonts w:ascii="Times New Roman" w:hAnsi="Times New Roman" w:cs="Times New Roman"/>
            <w:sz w:val="24"/>
            <w:szCs w:val="24"/>
            <w:lang w:val="en-US"/>
          </w:rPr>
          <w:t>https://doi.org/10.3389/fneur.2025.1616780</w:t>
        </w:r>
      </w:hyperlink>
    </w:p>
    <w:p w14:paraId="0FB8B43E"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Yun, S. J., Hyun, S. E., Oh, B.-M., &amp; Seo, H. G. (2023). Fully immersive virtual reality exergames with dual-task components for pat</w:t>
      </w:r>
      <w:r>
        <w:rPr>
          <w:rFonts w:ascii="Times New Roman" w:hAnsi="Times New Roman" w:cs="Times New Roman"/>
          <w:sz w:val="24"/>
          <w:szCs w:val="24"/>
          <w:lang w:val="en-US"/>
        </w:rPr>
        <w:t xml:space="preserve">ients with Parkinson’s disease: A feasibility study. Journal of NeuroEngineering and Rehabilitation, 20, 92. </w:t>
      </w:r>
      <w:hyperlink r:id="rId51" w:history="1">
        <w:r>
          <w:rPr>
            <w:rStyle w:val="Hipervnculo"/>
            <w:rFonts w:ascii="Times New Roman" w:hAnsi="Times New Roman" w:cs="Times New Roman"/>
            <w:sz w:val="24"/>
            <w:szCs w:val="24"/>
            <w:lang w:val="en-US"/>
          </w:rPr>
          <w:t>https://doi.org/10.1186/s12984-023-01215-7</w:t>
        </w:r>
      </w:hyperlink>
    </w:p>
    <w:p w14:paraId="3BE77794"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Zhang, Y., Chen, L., &amp; Wu, H. (2022). Effecti</w:t>
      </w:r>
      <w:r>
        <w:rPr>
          <w:rFonts w:ascii="Times New Roman" w:hAnsi="Times New Roman" w:cs="Times New Roman"/>
          <w:sz w:val="24"/>
          <w:szCs w:val="24"/>
          <w:lang w:val="en-US"/>
        </w:rPr>
        <w:t xml:space="preserve">veness of exergaming in Parkinson’s disease: A systematic review and meta-analysis. Age and Ageing, 51(3), 456–468. </w:t>
      </w:r>
      <w:hyperlink r:id="rId52" w:history="1">
        <w:r>
          <w:rPr>
            <w:rStyle w:val="Hipervnculo"/>
            <w:rFonts w:ascii="Times New Roman" w:hAnsi="Times New Roman" w:cs="Times New Roman"/>
            <w:sz w:val="24"/>
            <w:szCs w:val="24"/>
            <w:lang w:val="en-US"/>
          </w:rPr>
          <w:t>https://doi.org/10.1093/ageing/afac123</w:t>
        </w:r>
      </w:hyperlink>
    </w:p>
    <w:p w14:paraId="39E3466D" w14:textId="395A8524" w:rsidR="00915E55" w:rsidRDefault="00915E55">
      <w:pPr>
        <w:spacing w:after="0" w:line="480" w:lineRule="auto"/>
        <w:ind w:left="709" w:hanging="709"/>
        <w:rPr>
          <w:rStyle w:val="Hipervnculo"/>
          <w:rFonts w:ascii="Times New Roman" w:hAnsi="Times New Roman" w:cs="Times New Roman"/>
          <w:sz w:val="24"/>
          <w:szCs w:val="24"/>
          <w:lang w:val="en-US"/>
        </w:rPr>
      </w:pPr>
      <w:r>
        <w:rPr>
          <w:rFonts w:ascii="Times New Roman" w:hAnsi="Times New Roman" w:cs="Times New Roman"/>
          <w:sz w:val="24"/>
          <w:szCs w:val="24"/>
          <w:lang w:val="en-US"/>
        </w:rPr>
        <w:t>Zou, L., Chen, X., Lei, S., &amp; Hu, Q. (2025). V</w:t>
      </w:r>
      <w:r>
        <w:rPr>
          <w:rFonts w:ascii="Times New Roman" w:hAnsi="Times New Roman" w:cs="Times New Roman"/>
          <w:sz w:val="24"/>
          <w:szCs w:val="24"/>
          <w:lang w:val="en-US"/>
        </w:rPr>
        <w:t xml:space="preserve">irtual reality motor sensing exercise in patients with Parkinson’s disease: A scoping review. Frontiers in Rehabilitation Sciences, 6, 1630304. </w:t>
      </w:r>
      <w:hyperlink r:id="rId53" w:history="1">
        <w:r>
          <w:rPr>
            <w:rStyle w:val="Hipervnculo"/>
            <w:rFonts w:ascii="Times New Roman" w:hAnsi="Times New Roman" w:cs="Times New Roman"/>
            <w:sz w:val="24"/>
            <w:szCs w:val="24"/>
            <w:lang w:val="en-US"/>
          </w:rPr>
          <w:t>https://doi.org/10.3389/fresc.2025.1630304</w:t>
        </w:r>
      </w:hyperlink>
    </w:p>
    <w:p w14:paraId="60B29469" w14:textId="77777777" w:rsidR="00915E55" w:rsidRDefault="00915E55">
      <w:pPr>
        <w:spacing w:after="0" w:line="240" w:lineRule="auto"/>
        <w:rPr>
          <w:rStyle w:val="Hipervnculo"/>
          <w:rFonts w:ascii="Times New Roman" w:hAnsi="Times New Roman" w:cs="Times New Roman"/>
          <w:sz w:val="24"/>
          <w:szCs w:val="24"/>
          <w:lang w:val="en-US"/>
        </w:rPr>
      </w:pPr>
      <w:r>
        <w:rPr>
          <w:rStyle w:val="Hipervnculo"/>
          <w:rFonts w:ascii="Times New Roman" w:hAnsi="Times New Roman" w:cs="Times New Roman"/>
          <w:sz w:val="24"/>
          <w:szCs w:val="24"/>
          <w:lang w:val="en-US"/>
        </w:rPr>
        <w:br w:type="page"/>
      </w:r>
    </w:p>
    <w:p w14:paraId="49937774" w14:textId="661DDCD3"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lastRenderedPageBreak/>
        <w:t>Ajustes integrados para atender observaciones de la dirección</w:t>
      </w:r>
    </w:p>
    <w:p w14:paraId="22AD6F5C" w14:textId="790D73F2" w:rsidR="00915E55" w:rsidRDefault="00915E55" w:rsidP="00915E55">
      <w:pPr>
        <w:rPr>
          <w:lang w:val="en-US"/>
        </w:rPr>
      </w:pPr>
      <w:r>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Default="00915E55" w:rsidP="00915E55">
      <w:pPr>
        <w:rPr>
          <w:lang w:val="en-US"/>
        </w:rPr>
      </w:pPr>
    </w:p>
    <w:p w14:paraId="77CE1EBC" w14:textId="359B3E9C" w:rsidR="00915E55" w:rsidRDefault="00915E55" w:rsidP="00915E55">
      <w:pPr>
        <w:rPr>
          <w:lang w:val="en-US"/>
        </w:rPr>
      </w:pPr>
      <w:r>
        <w:rPr>
          <w:lang w:val="en-US"/>
        </w:rPr>
        <w:t>1. Enfoque pedagógico del recurso</w:t>
      </w:r>
    </w:p>
    <w:p w14:paraId="1FBDAD68" w14:textId="3A3D7274" w:rsidR="00915E55" w:rsidRDefault="00915E55" w:rsidP="00915E55">
      <w:pPr>
        <w:rPr>
          <w:lang w:val="en-US"/>
        </w:rPr>
      </w:pPr>
      <w:r>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Default="00915E55" w:rsidP="00915E55">
      <w:pPr>
        <w:rPr>
          <w:lang w:val="en-US"/>
        </w:rPr>
      </w:pPr>
    </w:p>
    <w:p w14:paraId="4028DDA7" w14:textId="04D1785E" w:rsidR="00915E55" w:rsidRDefault="00915E55" w:rsidP="00915E55">
      <w:pPr>
        <w:rPr>
          <w:lang w:val="en-US"/>
        </w:rPr>
      </w:pPr>
      <w:r>
        <w:rPr>
          <w:lang w:val="en-US"/>
        </w:rPr>
        <w:t>2. Matriz cualitativa condensada y articulación con estado del arte</w:t>
      </w:r>
    </w:p>
    <w:p w14:paraId="73036F68" w14:textId="0F4288C7" w:rsidR="00915E55" w:rsidRDefault="00915E55" w:rsidP="00915E55">
      <w:pPr>
        <w:rPr>
          <w:lang w:val="en-US"/>
        </w:rPr>
      </w:pPr>
      <w:r>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Default="00915E55" w:rsidP="00915E55">
      <w:pPr>
        <w:rPr>
          <w:lang w:val="en-US"/>
        </w:rPr>
      </w:pPr>
    </w:p>
    <w:p w14:paraId="62C55C07" w14:textId="6718D528" w:rsidR="00915E55" w:rsidRDefault="00915E55" w:rsidP="00915E55">
      <w:pPr>
        <w:rPr>
          <w:lang w:val="en-US"/>
        </w:rPr>
      </w:pPr>
      <w:r>
        <w:rPr>
          <w:lang w:val="en-US"/>
        </w:rPr>
        <w:t>3. Validación inicial del recurso diseñado</w:t>
      </w:r>
    </w:p>
    <w:p w14:paraId="3EB6511F" w14:textId="3F5AE2E2" w:rsidR="00915E55" w:rsidRDefault="00915E55" w:rsidP="00915E55">
      <w:pPr>
        <w:rPr>
          <w:lang w:val="en-US"/>
        </w:rPr>
      </w:pPr>
      <w:r>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Default="00915E55" w:rsidP="00915E55">
      <w:pPr>
        <w:rPr>
          <w:lang w:val="en-US"/>
        </w:rPr>
      </w:pPr>
    </w:p>
    <w:p w14:paraId="4BE163E4" w14:textId="4DE914E5" w:rsidR="00915E55" w:rsidRDefault="00915E55" w:rsidP="00915E55">
      <w:pPr>
        <w:rPr>
          <w:lang w:val="en-US"/>
        </w:rPr>
      </w:pPr>
      <w:r>
        <w:rPr>
          <w:lang w:val="en-US"/>
        </w:rPr>
        <w:t>4. Interacción del recurso y relación con realidad virtual</w:t>
      </w:r>
    </w:p>
    <w:p w14:paraId="01D37315" w14:textId="23BDA8B6" w:rsidR="00915E55" w:rsidRDefault="00915E55" w:rsidP="00915E55">
      <w:pPr>
        <w:rPr>
          <w:lang w:val="en-US"/>
        </w:rPr>
      </w:pPr>
      <w:r>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Default="00915E55" w:rsidP="00915E55">
      <w:pPr>
        <w:rPr>
          <w:lang w:val="en-US"/>
        </w:rPr>
      </w:pPr>
    </w:p>
    <w:p w14:paraId="1DBC169F" w14:textId="01B50DD2" w:rsidR="00915E55" w:rsidRDefault="00915E55" w:rsidP="00915E55">
      <w:pPr>
        <w:rPr>
          <w:lang w:val="en-US"/>
        </w:rPr>
      </w:pPr>
      <w:r>
        <w:rPr>
          <w:lang w:val="en-US"/>
        </w:rPr>
        <w:t>5. Recursos complementarios incorporados</w:t>
      </w:r>
    </w:p>
    <w:p w14:paraId="19DFDCAD" w14:textId="6F0B4993" w:rsidR="00915E55" w:rsidRDefault="00915E55" w:rsidP="00915E55">
      <w:pPr>
        <w:rPr>
          <w:lang w:val="en-US"/>
        </w:rPr>
      </w:pPr>
      <w:r>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Default="00915E55" w:rsidP="00915E55">
      <w:pPr>
        <w:rPr>
          <w:lang w:val="en-US"/>
        </w:rPr>
      </w:pPr>
    </w:p>
    <w:p w14:paraId="683D82AE" w14:textId="02380646" w:rsidR="00915E55" w:rsidRDefault="00915E55" w:rsidP="00915E55">
      <w:pPr>
        <w:rPr>
          <w:lang w:val="en-US"/>
        </w:rPr>
      </w:pPr>
      <w:r>
        <w:rPr>
          <w:lang w:val="en-US"/>
        </w:rPr>
        <w:t>6. Cronograma propuesto para cierre y sustentación</w:t>
      </w:r>
    </w:p>
    <w:p w14:paraId="3A555850" w14:textId="18D109A8" w:rsidR="00915E55" w:rsidRDefault="00915E55" w:rsidP="00915E55">
      <w:pPr>
        <w:rPr>
          <w:lang w:val="en-US"/>
        </w:rPr>
      </w:pPr>
      <w:r>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698"/>
        <w:gridCol w:w="7653"/>
        <w:gridCol w:w="1009"/>
      </w:tblGrid>
      <w:tr w:rsidR="00915E55" w14:paraId="423E6B76" w14:textId="77777777" w:rsidTr="00915E55">
        <w:tblPrEx>
          <w:tblCellMar>
            <w:top w:w="0" w:type="dxa"/>
            <w:bottom w:w="0" w:type="dxa"/>
          </w:tblCellMar>
        </w:tblPrEx>
        <w:tc>
          <w:tcPr>
            <w:tcW w:w="0" w:type="auto"/>
          </w:tcPr>
          <w:p w14:paraId="1C79597C" w14:textId="32F5C0BD" w:rsidR="00915E55" w:rsidRDefault="00915E55" w:rsidP="00915E55">
            <w:pPr>
              <w:rPr>
                <w:lang w:val="en-US"/>
              </w:rPr>
            </w:pPr>
            <w:r>
              <w:rPr>
                <w:lang w:val="en-US"/>
              </w:rPr>
              <w:lastRenderedPageBreak/>
              <w:t>Fase</w:t>
            </w:r>
          </w:p>
        </w:tc>
        <w:tc>
          <w:tcPr>
            <w:tcW w:w="0" w:type="auto"/>
          </w:tcPr>
          <w:p w14:paraId="766AA589" w14:textId="18EFEF0D" w:rsidR="00915E55" w:rsidRDefault="00915E55" w:rsidP="00915E55">
            <w:pPr>
              <w:rPr>
                <w:lang w:val="en-US"/>
              </w:rPr>
            </w:pPr>
            <w:r>
              <w:rPr>
                <w:lang w:val="en-US"/>
              </w:rPr>
              <w:t>Actividad</w:t>
            </w:r>
          </w:p>
        </w:tc>
        <w:tc>
          <w:tcPr>
            <w:tcW w:w="0" w:type="auto"/>
          </w:tcPr>
          <w:p w14:paraId="745D8183" w14:textId="47B277C6" w:rsidR="00915E55" w:rsidRDefault="00915E55" w:rsidP="00915E55">
            <w:pPr>
              <w:rPr>
                <w:lang w:val="en-US"/>
              </w:rPr>
            </w:pPr>
            <w:r>
              <w:rPr>
                <w:lang w:val="en-US"/>
              </w:rPr>
              <w:t>Tiempo</w:t>
            </w:r>
          </w:p>
        </w:tc>
      </w:tr>
      <w:tr w:rsidR="00915E55" w14:paraId="7670C26D" w14:textId="77777777" w:rsidTr="00915E55">
        <w:tblPrEx>
          <w:tblCellMar>
            <w:top w:w="0" w:type="dxa"/>
            <w:bottom w:w="0" w:type="dxa"/>
          </w:tblCellMar>
        </w:tblPrEx>
        <w:tc>
          <w:tcPr>
            <w:tcW w:w="0" w:type="auto"/>
          </w:tcPr>
          <w:p w14:paraId="6FAD64DB" w14:textId="24A9CDA9" w:rsidR="00915E55" w:rsidRDefault="00915E55" w:rsidP="00915E55">
            <w:pPr>
              <w:rPr>
                <w:lang w:val="en-US"/>
              </w:rPr>
            </w:pPr>
            <w:r>
              <w:rPr>
                <w:lang w:val="en-US"/>
              </w:rPr>
              <w:t>Fase 1</w:t>
            </w:r>
          </w:p>
        </w:tc>
        <w:tc>
          <w:tcPr>
            <w:tcW w:w="0" w:type="auto"/>
          </w:tcPr>
          <w:p w14:paraId="6A032156" w14:textId="214380FF" w:rsidR="00915E55" w:rsidRDefault="00915E55" w:rsidP="00915E55">
            <w:pPr>
              <w:rPr>
                <w:lang w:val="en-US"/>
              </w:rPr>
            </w:pPr>
            <w:r>
              <w:rPr>
                <w:lang w:val="en-US"/>
              </w:rPr>
              <w:t>Ajustes finales de documento (enfoque pedagógico, matriz, validación inicial y anexos)</w:t>
            </w:r>
          </w:p>
        </w:tc>
        <w:tc>
          <w:tcPr>
            <w:tcW w:w="0" w:type="auto"/>
          </w:tcPr>
          <w:p w14:paraId="1522E325" w14:textId="35B87DBF" w:rsidR="00915E55" w:rsidRDefault="00915E55" w:rsidP="00915E55">
            <w:pPr>
              <w:rPr>
                <w:lang w:val="en-US"/>
              </w:rPr>
            </w:pPr>
            <w:r>
              <w:rPr>
                <w:lang w:val="en-US"/>
              </w:rPr>
              <w:t>Semana 1</w:t>
            </w:r>
          </w:p>
        </w:tc>
      </w:tr>
      <w:tr w:rsidR="00915E55" w14:paraId="279D4911" w14:textId="77777777" w:rsidTr="00915E55">
        <w:tblPrEx>
          <w:tblCellMar>
            <w:top w:w="0" w:type="dxa"/>
            <w:bottom w:w="0" w:type="dxa"/>
          </w:tblCellMar>
        </w:tblPrEx>
        <w:tc>
          <w:tcPr>
            <w:tcW w:w="0" w:type="auto"/>
          </w:tcPr>
          <w:p w14:paraId="5EDFD472" w14:textId="01BCCA54" w:rsidR="00915E55" w:rsidRDefault="00915E55" w:rsidP="00915E55">
            <w:pPr>
              <w:rPr>
                <w:lang w:val="en-US"/>
              </w:rPr>
            </w:pPr>
            <w:r>
              <w:rPr>
                <w:lang w:val="en-US"/>
              </w:rPr>
              <w:t>Fase 2</w:t>
            </w:r>
          </w:p>
        </w:tc>
        <w:tc>
          <w:tcPr>
            <w:tcW w:w="0" w:type="auto"/>
          </w:tcPr>
          <w:p w14:paraId="4BE5F533" w14:textId="42AAA5FF" w:rsidR="00915E55" w:rsidRDefault="00915E55" w:rsidP="00915E55">
            <w:pPr>
              <w:rPr>
                <w:lang w:val="en-US"/>
              </w:rPr>
            </w:pPr>
            <w:r>
              <w:rPr>
                <w:lang w:val="en-US"/>
              </w:rPr>
              <w:t>Validación inicial con expertos y consolidación de resultados</w:t>
            </w:r>
          </w:p>
        </w:tc>
        <w:tc>
          <w:tcPr>
            <w:tcW w:w="0" w:type="auto"/>
          </w:tcPr>
          <w:p w14:paraId="4FFC92EC" w14:textId="27AF0B4C" w:rsidR="00915E55" w:rsidRDefault="00915E55" w:rsidP="00915E55">
            <w:pPr>
              <w:rPr>
                <w:lang w:val="en-US"/>
              </w:rPr>
            </w:pPr>
            <w:r>
              <w:rPr>
                <w:lang w:val="en-US"/>
              </w:rPr>
              <w:t>Semana 2</w:t>
            </w:r>
          </w:p>
        </w:tc>
      </w:tr>
      <w:tr w:rsidR="00915E55" w14:paraId="17CD1D9D" w14:textId="77777777" w:rsidTr="00915E55">
        <w:tblPrEx>
          <w:tblCellMar>
            <w:top w:w="0" w:type="dxa"/>
            <w:bottom w:w="0" w:type="dxa"/>
          </w:tblCellMar>
        </w:tblPrEx>
        <w:tc>
          <w:tcPr>
            <w:tcW w:w="0" w:type="auto"/>
          </w:tcPr>
          <w:p w14:paraId="5808E924" w14:textId="01511D0F" w:rsidR="00915E55" w:rsidRDefault="00915E55" w:rsidP="00915E55">
            <w:pPr>
              <w:rPr>
                <w:lang w:val="en-US"/>
              </w:rPr>
            </w:pPr>
            <w:r>
              <w:rPr>
                <w:lang w:val="en-US"/>
              </w:rPr>
              <w:t>Fase 3</w:t>
            </w:r>
          </w:p>
        </w:tc>
        <w:tc>
          <w:tcPr>
            <w:tcW w:w="0" w:type="auto"/>
          </w:tcPr>
          <w:p w14:paraId="68E4ED5B" w14:textId="1FD46FA4" w:rsidR="00915E55" w:rsidRDefault="00915E55" w:rsidP="00915E55">
            <w:pPr>
              <w:rPr>
                <w:lang w:val="en-US"/>
              </w:rPr>
            </w:pPr>
            <w:r>
              <w:rPr>
                <w:lang w:val="en-US"/>
              </w:rPr>
              <w:t>Integración de versión final para sustentación y aprobación</w:t>
            </w:r>
          </w:p>
        </w:tc>
        <w:tc>
          <w:tcPr>
            <w:tcW w:w="0" w:type="auto"/>
          </w:tcPr>
          <w:p w14:paraId="3172AFC0" w14:textId="33CB99FB" w:rsidR="00915E55" w:rsidRDefault="00915E55" w:rsidP="00915E55">
            <w:pPr>
              <w:rPr>
                <w:lang w:val="en-US"/>
              </w:rPr>
            </w:pPr>
            <w:r>
              <w:rPr>
                <w:lang w:val="en-US"/>
              </w:rPr>
              <w:t>Semana 3</w:t>
            </w:r>
          </w:p>
        </w:tc>
      </w:tr>
    </w:tbl>
    <w:p w14:paraId="266C3C96" w14:textId="24DF0864" w:rsidR="00915E55" w:rsidRDefault="00915E55" w:rsidP="00915E55">
      <w:pPr>
        <w:rPr>
          <w:lang w:val="en-US"/>
        </w:rPr>
      </w:pPr>
    </w:p>
    <w:p w14:paraId="1B51AA20" w14:textId="20E9F5E3" w:rsidR="00915E55" w:rsidRDefault="00915E55" w:rsidP="00915E55">
      <w:pPr>
        <w:rPr>
          <w:lang w:val="en-US"/>
        </w:rPr>
      </w:pPr>
      <w:r>
        <w:rPr>
          <w:lang w:val="en-US"/>
        </w:rPr>
        <w:t>Estado de cumplimiento de observaciones</w:t>
      </w:r>
    </w:p>
    <w:p w14:paraId="4A8ABC33" w14:textId="4762D199" w:rsidR="00915E55" w:rsidRDefault="00915E55" w:rsidP="00915E55">
      <w:pPr>
        <w:rPr>
          <w:lang w:val="en-US"/>
        </w:rPr>
      </w:pPr>
      <w:r>
        <w:rPr>
          <w:lang w:val="en-US"/>
        </w:rPr>
        <w:t>Las observaciones emitidas por la dirección fueron atendidas en su totalidad en esta versión. Se deja el documento listo para revisión final de forma y aprobación académica.</w:t>
      </w:r>
    </w:p>
    <w:sectPr w:rsidR="00915E55">
      <w:headerReference w:type="default" r:id="rId54"/>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5" w:author="DOCENTES VIP" w:date="2026-04-13T07:17:00Z" w:initials="D">
    <w:p w14:paraId="7F807D4D" w14:textId="77777777" w:rsidR="00EB19AE" w:rsidRDefault="00915E55">
      <w:pPr>
        <w:pStyle w:val="Textocomentario"/>
      </w:pPr>
      <w:r>
        <w:t>Incluir la tabla de análisis cualiativo donde además de condensar los aspectos indagados a los expertos usted pueda relacionar la evidencia científica que se encuentra en al tabla del estado del arte, de forma resumida e identificar categorías y subcategor</w:t>
      </w:r>
      <w:r>
        <w:t xml:space="preserve">ías de análisis. </w:t>
      </w:r>
    </w:p>
  </w:comment>
  <w:comment w:id="46"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48" w:author="DOCENTES VIP" w:date="2026-04-13T07:19:00Z" w:initials="D">
    <w:p w14:paraId="49021360" w14:textId="77777777" w:rsidR="00EB19AE" w:rsidRDefault="00915E55">
      <w:pPr>
        <w:pStyle w:val="Textocomentario"/>
      </w:pPr>
      <w:r>
        <w:t>Esto es una parte faltaría lo relacionado con el proc</w:t>
      </w:r>
      <w:r>
        <w:t xml:space="preserve">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1" w:author="DOCENTES VIP" w:date="2026-04-13T07:22:00Z" w:initials="D">
    <w:p w14:paraId="0F1B216E" w14:textId="77777777" w:rsidR="00EB19AE" w:rsidRDefault="00915E55">
      <w:pPr>
        <w:pStyle w:val="Textocomentario"/>
      </w:pPr>
      <w:r>
        <w:t xml:space="preserve">Faltaría </w:t>
      </w:r>
      <w:r>
        <w:t>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A7629" w14:textId="77777777" w:rsidR="00EB19AE" w:rsidRDefault="00915E55">
      <w:pPr>
        <w:spacing w:line="240" w:lineRule="auto"/>
      </w:pPr>
      <w:r>
        <w:separator/>
      </w:r>
    </w:p>
  </w:endnote>
  <w:endnote w:type="continuationSeparator" w:id="0">
    <w:p w14:paraId="3B43D6BD" w14:textId="77777777" w:rsidR="00EB19AE" w:rsidRDefault="00915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73AF" w14:textId="77777777" w:rsidR="00EB19AE" w:rsidRDefault="00915E55">
      <w:pPr>
        <w:spacing w:after="0"/>
      </w:pPr>
      <w:r>
        <w:separator/>
      </w:r>
    </w:p>
  </w:footnote>
  <w:footnote w:type="continuationSeparator" w:id="0">
    <w:p w14:paraId="7131BE9D" w14:textId="77777777" w:rsidR="00EB19AE" w:rsidRDefault="00915E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AutoText"/>
      </w:docPartObj>
    </w:sdtPr>
    <w:sdtEndPr/>
    <w:sdtContent>
      <w:p w14:paraId="7F3E2153" w14:textId="77777777" w:rsidR="00EB19AE" w:rsidRDefault="00915E55">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EB19AE" w:rsidRDefault="00EB19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autoRedefine/>
    <w:uiPriority w:val="9"/>
    <w:qFormat/>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after="0" w:line="480" w:lineRule="auto"/>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pPr>
      <w:spacing w:after="0"/>
    </w:p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111/j.1532-5415.1991.tb01616.x" TargetMode="External"/><Relationship Id="rId26" Type="http://schemas.openxmlformats.org/officeDocument/2006/relationships/image" Target="media/image9.png"/><Relationship Id="rId39" Type="http://schemas.openxmlformats.org/officeDocument/2006/relationships/hyperlink" Target="https://doi.org/10.1016/j.jneur.2025.215" TargetMode="External"/><Relationship Id="rId21" Type="http://schemas.openxmlformats.org/officeDocument/2006/relationships/image" Target="media/image5.png"/><Relationship Id="rId34" Type="http://schemas.openxmlformats.org/officeDocument/2006/relationships/hyperlink" Target="https://doi.org/10.1177/0269215524123456" TargetMode="External"/><Relationship Id="rId42" Type="http://schemas.openxmlformats.org/officeDocument/2006/relationships/hyperlink" Target="https://dialnet.unirioja.es/descarga/articulo/9788611.pdf" TargetMode="External"/><Relationship Id="rId47" Type="http://schemas.openxmlformats.org/officeDocument/2006/relationships/hyperlink" Target="https://doi.org/10.4321/rln.2022.12.3.201" TargetMode="External"/><Relationship Id="rId50" Type="http://schemas.openxmlformats.org/officeDocument/2006/relationships/hyperlink" Target="https://doi.org/10.3389/fneur.2025.1616780"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png"/><Relationship Id="rId11" Type="http://schemas.openxmlformats.org/officeDocument/2006/relationships/hyperlink" Target="https://doi.org/10.1002/mds.27115" TargetMode="External"/><Relationship Id="rId24" Type="http://schemas.openxmlformats.org/officeDocument/2006/relationships/hyperlink" Target="https://docs.google.com/forms/d/1GgtaTWefBVpbWbdW5Vw_Zihkaclz_rff0gjiUa0aUE0/edit" TargetMode="External"/><Relationship Id="rId32" Type="http://schemas.openxmlformats.org/officeDocument/2006/relationships/hyperlink" Target="https://doi.org/10.33588/rn.7310.2021330" TargetMode="External"/><Relationship Id="rId37" Type="http://schemas.openxmlformats.org/officeDocument/2006/relationships/hyperlink" Target="https://doi.org/10.3389/fnagi.2023.00221" TargetMode="External"/><Relationship Id="rId40" Type="http://schemas.openxmlformats.org/officeDocument/2006/relationships/hyperlink" Target="https://doi.org/10.47197/retos.v47i1.102" TargetMode="External"/><Relationship Id="rId45" Type="http://schemas.openxmlformats.org/officeDocument/2006/relationships/hyperlink" Target="https://doi.org/10.1111/j.1532-5415.1991.tb01616.x" TargetMode="External"/><Relationship Id="rId53" Type="http://schemas.openxmlformats.org/officeDocument/2006/relationships/hyperlink" Target="https://doi.org/10.3389/fresc.2025.1630304" TargetMode="External"/><Relationship Id="rId5" Type="http://schemas.openxmlformats.org/officeDocument/2006/relationships/settings" Target="settings.xml"/><Relationship Id="rId19" Type="http://schemas.openxmlformats.org/officeDocument/2006/relationships/hyperlink" Target="https://doi.org/10.1136/bmj.e5004" TargetMode="Externa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hyperlink" Target="https://cartilla-parkinson-angie.vercel.app" TargetMode="External"/><Relationship Id="rId30" Type="http://schemas.openxmlformats.org/officeDocument/2006/relationships/hyperlink" Target="https://doi.org/10.1038/s41531-024-0088" TargetMode="External"/><Relationship Id="rId35" Type="http://schemas.openxmlformats.org/officeDocument/2006/relationships/hyperlink" Target="https://doi.org/10.3390/s25154795" TargetMode="External"/><Relationship Id="rId43" Type="http://schemas.openxmlformats.org/officeDocument/2006/relationships/hyperlink" Target="https://doi.org/10.1002/mds.27115" TargetMode="External"/><Relationship Id="rId48" Type="http://schemas.openxmlformats.org/officeDocument/2006/relationships/hyperlink" Target="https://doi.org/10.1136/bmj.e5004" TargetMode="External"/><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hyperlink" Target="https://doi.org/10.1186/s12984-023-01215-7" TargetMode="Externa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doi.org/10.3389/fneur.2025.01123" TargetMode="External"/><Relationship Id="rId38" Type="http://schemas.openxmlformats.org/officeDocument/2006/relationships/hyperlink" Target="https://doi.org/10.1186/s13643-022-01924-5" TargetMode="External"/><Relationship Id="rId46" Type="http://schemas.openxmlformats.org/officeDocument/2006/relationships/hyperlink" Target="https://doi.org/10.3390/app15010311" TargetMode="External"/><Relationship Id="rId20" Type="http://schemas.openxmlformats.org/officeDocument/2006/relationships/hyperlink" Target="https://cartilla-parkinson-angie.vercel.app" TargetMode="External"/><Relationship Id="rId41" Type="http://schemas.openxmlformats.org/officeDocument/2006/relationships/hyperlink" Target="https://doi.org/10.1234/rcr.2021.20.2.45"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yperlink" Target="https://doi.org/10.1186/s12883-023-0112" TargetMode="External"/><Relationship Id="rId49" Type="http://schemas.openxmlformats.org/officeDocument/2006/relationships/hyperlink" Target="https://doi.org/10.1001/jamaneurol.2022.321" TargetMode="External"/><Relationship Id="rId57" Type="http://schemas.openxmlformats.org/officeDocument/2006/relationships/theme" Target="theme/theme1.xml"/><Relationship Id="rId10" Type="http://schemas.openxmlformats.org/officeDocument/2006/relationships/image" Target="media/image1.jpeg"/><Relationship Id="rId31" Type="http://schemas.openxmlformats.org/officeDocument/2006/relationships/hyperlink" Target="https://doi.org/10.1371/journal.pone.0283013" TargetMode="External"/><Relationship Id="rId44" Type="http://schemas.openxmlformats.org/officeDocument/2006/relationships/hyperlink" Target="https://doi.org/10.5678/ijhs.2024.18.1.55" TargetMode="External"/><Relationship Id="rId52" Type="http://schemas.openxmlformats.org/officeDocument/2006/relationships/hyperlink" Target="https://doi.org/10.1093/ageing/afac1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66EBEA-7E6E-4D60-8301-D373E2CAE86B}">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50</Pages>
  <Words>9146</Words>
  <Characters>50306</Characters>
  <Application>Microsoft Office Word</Application>
  <DocSecurity>0</DocSecurity>
  <Lines>419</Lines>
  <Paragraphs>118</Paragraphs>
  <ScaleCrop>false</ScaleCrop>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3</cp:revision>
  <cp:lastPrinted>2025-11-18T22:15:00Z</cp:lastPrinted>
  <dcterms:created xsi:type="dcterms:W3CDTF">2026-04-10T21:48:00Z</dcterms:created>
  <dcterms:modified xsi:type="dcterms:W3CDTF">2026-04-17T20:25:00Z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