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7FC" w:rsidRDefault="00F927FC" w:rsidP="00F927FC">
      <w:pPr>
        <w:shd w:val="clear" w:color="auto" w:fill="FFFFFF"/>
        <w:spacing w:after="0" w:line="240" w:lineRule="auto"/>
        <w:rPr>
          <w:rFonts w:ascii="Calibri" w:hAnsi="Calibri" w:cs="Calibri"/>
          <w:color w:val="323130"/>
          <w:shd w:val="clear" w:color="auto" w:fill="FFFFFF"/>
        </w:rPr>
      </w:pPr>
      <w:r>
        <w:rPr>
          <w:rFonts w:ascii="Calibri" w:hAnsi="Calibri" w:cs="Calibri"/>
          <w:color w:val="323130"/>
          <w:shd w:val="clear" w:color="auto" w:fill="FFFFFF"/>
        </w:rPr>
        <w:t xml:space="preserve">Segue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anexo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o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modelo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do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relatório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Ocorrências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Subtransmissão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)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gerado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dentro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do RDO para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envio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ao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COD (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Botão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“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Informe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COD”). Segue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também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o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modelo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da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ficha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desligamento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circuitos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Ficha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Circuito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Desenergizado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) e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abaixo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o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mesmo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modelo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com a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sinalização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dos </w:t>
      </w:r>
      <w:proofErr w:type="spellStart"/>
      <w:r>
        <w:rPr>
          <w:rFonts w:ascii="Calibri" w:hAnsi="Calibri" w:cs="Calibri"/>
          <w:color w:val="323130"/>
          <w:shd w:val="clear" w:color="auto" w:fill="FFFFFF"/>
        </w:rPr>
        <w:t>campos</w:t>
      </w:r>
      <w:proofErr w:type="spellEnd"/>
      <w:r>
        <w:rPr>
          <w:rFonts w:ascii="Calibri" w:hAnsi="Calibri" w:cs="Calibri"/>
          <w:color w:val="323130"/>
          <w:shd w:val="clear" w:color="auto" w:fill="FFFFFF"/>
        </w:rPr>
        <w:t xml:space="preserve"> do Access (SIC).</w:t>
      </w:r>
    </w:p>
    <w:p w:rsidR="00F927FC" w:rsidRDefault="00F927FC" w:rsidP="00F927FC">
      <w:pPr>
        <w:shd w:val="clear" w:color="auto" w:fill="FFFFFF"/>
        <w:spacing w:after="0" w:line="240" w:lineRule="auto"/>
        <w:rPr>
          <w:rFonts w:ascii="Calibri" w:hAnsi="Calibri" w:cs="Calibri"/>
          <w:color w:val="323130"/>
          <w:shd w:val="clear" w:color="auto" w:fill="FFFFFF"/>
        </w:rPr>
      </w:pPr>
    </w:p>
    <w:p w:rsidR="00F927FC" w:rsidRDefault="00F927FC" w:rsidP="00F927FC">
      <w:pPr>
        <w:shd w:val="clear" w:color="auto" w:fill="FFFFFF"/>
        <w:spacing w:after="0" w:line="240" w:lineRule="auto"/>
        <w:rPr>
          <w:rFonts w:ascii="Calibri" w:hAnsi="Calibri" w:cs="Calibri"/>
          <w:color w:val="323130"/>
          <w:shd w:val="clear" w:color="auto" w:fill="FFFFFF"/>
        </w:rPr>
      </w:pPr>
    </w:p>
    <w:p w:rsid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323130"/>
        </w:rPr>
      </w:pPr>
      <w:r>
        <w:rPr>
          <w:rFonts w:ascii="Calibri" w:eastAsia="Times New Roman" w:hAnsi="Calibri" w:cs="Calibri"/>
          <w:b/>
          <w:bCs/>
          <w:noProof/>
          <w:color w:val="323130"/>
        </w:rPr>
        <w:drawing>
          <wp:inline distT="0" distB="0" distL="0" distR="0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323130"/>
        </w:rPr>
      </w:pPr>
    </w:p>
    <w:p w:rsid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323130"/>
        </w:rPr>
      </w:pP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bookmarkStart w:id="0" w:name="_GoBack"/>
      <w:bookmarkEnd w:id="0"/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Aqui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as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lógicas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para o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preenchimento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dos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campos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“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Classe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COD” e “Causa COD”: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Se o campo Causa no RDO for "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Defeito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na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Rede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de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Distribuição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" –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desabilitar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os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campos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“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Classe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COD” e “Causa COD”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Código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>: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If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Me.Causa</w:t>
      </w:r>
      <w:proofErr w:type="spellEnd"/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Defeito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na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Rede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de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Distribuição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>" Then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Me.Classe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_COD.Enabled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False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Me.Causa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_COD.Enabled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False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Me.Informe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_COD.Enabled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False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Else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Me.Classe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_COD.Enabled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True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Me.Causa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_COD.Enabled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True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Me.Informe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_COD.Enabled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True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End If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lastRenderedPageBreak/>
        <w:t>Ao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preencher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o campo “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equipamento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”, se o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mesmo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se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iniciar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com as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letras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“LT”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ou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se o campo “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Função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>” (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descrito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no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código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como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“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Tipo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>”) for “</w:t>
      </w:r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SE“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,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verificar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o campo “&gt;=3minutos”:</w:t>
      </w:r>
    </w:p>
    <w:p w:rsidR="00F927FC" w:rsidRPr="00F927FC" w:rsidRDefault="00F927FC" w:rsidP="00F927F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-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sendo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“SIM”,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Classe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COD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será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“540 –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Linha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&gt; 3min”</w:t>
      </w:r>
    </w:p>
    <w:p w:rsidR="00F927FC" w:rsidRPr="00F927FC" w:rsidRDefault="00F927FC" w:rsidP="00F927F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-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sendo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“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Não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”,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Classe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COD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será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“530 –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Linha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&lt; 3min”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Ao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preencher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o campo “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equipamento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”, se o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mesmo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  <w:r w:rsidRPr="00F927FC">
        <w:rPr>
          <w:rFonts w:ascii="Calibri" w:eastAsia="Times New Roman" w:hAnsi="Calibri" w:cs="Calibri"/>
          <w:b/>
          <w:bCs/>
          <w:color w:val="323130"/>
          <w:bdr w:val="none" w:sz="0" w:space="0" w:color="auto" w:frame="1"/>
        </w:rPr>
        <w:t>NÃO</w:t>
      </w:r>
      <w:r w:rsidRPr="00F927FC">
        <w:rPr>
          <w:rFonts w:ascii="Calibri" w:eastAsia="Times New Roman" w:hAnsi="Calibri" w:cs="Calibri"/>
          <w:b/>
          <w:bCs/>
          <w:color w:val="323130"/>
        </w:rPr>
        <w:t xml:space="preserve"> se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iniciar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com as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letras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“LT” e o campo “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Função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>” (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descrito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no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código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como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“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Tipo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>”) </w:t>
      </w:r>
      <w:r w:rsidRPr="00F927FC">
        <w:rPr>
          <w:rFonts w:ascii="Calibri" w:eastAsia="Times New Roman" w:hAnsi="Calibri" w:cs="Calibri"/>
          <w:b/>
          <w:bCs/>
          <w:color w:val="323130"/>
          <w:bdr w:val="none" w:sz="0" w:space="0" w:color="auto" w:frame="1"/>
        </w:rPr>
        <w:t>NÃO</w:t>
      </w:r>
      <w:r w:rsidRPr="00F927FC">
        <w:rPr>
          <w:rFonts w:ascii="Calibri" w:eastAsia="Times New Roman" w:hAnsi="Calibri" w:cs="Calibri"/>
          <w:b/>
          <w:bCs/>
          <w:color w:val="323130"/>
        </w:rPr>
        <w:t> for “</w:t>
      </w:r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SE“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,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verificar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o campo “&gt;=3minutos”:</w:t>
      </w:r>
    </w:p>
    <w:p w:rsidR="00F927FC" w:rsidRPr="00F927FC" w:rsidRDefault="00F927FC" w:rsidP="00F927F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-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sendo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“SIM”,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Classe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COD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será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“520 – ETD &gt; 3min”</w:t>
      </w:r>
    </w:p>
    <w:p w:rsidR="00F927FC" w:rsidRPr="00F927FC" w:rsidRDefault="00F927FC" w:rsidP="00F927F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-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sendo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“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Não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”,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Classe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COD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será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“510 –ETD &lt; 3min”</w:t>
      </w:r>
    </w:p>
    <w:p w:rsidR="00F927FC" w:rsidRPr="00F927FC" w:rsidRDefault="00F927FC" w:rsidP="00F927F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Código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>: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If Not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IsNull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>(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Equipamento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>) Then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 If Left([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Equipamento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], 2) = "LT" Or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Me.Tipo</w:t>
      </w:r>
      <w:proofErr w:type="spellEnd"/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"SE" Then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        If </w:t>
      </w:r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Me.Ctl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___3minutos = True Then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       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Me.Classe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_COD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"540 -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Linha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&gt; 3min"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     Else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       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Me.Classe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_COD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"530 -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Linha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&lt; 3min"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     End If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    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 Else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        If </w:t>
      </w:r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Me.Ctl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___3minutos = True Then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       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Me.Classe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_COD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"520 - ETD &gt; 3min"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     Else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       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Me.Classe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_COD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"510 - ETD &lt; 3min"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     End If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 End If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End If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Ao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preencher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o campo “Causa”:</w:t>
      </w:r>
    </w:p>
    <w:p w:rsidR="00F927FC" w:rsidRPr="00F927FC" w:rsidRDefault="00F927FC" w:rsidP="00F927F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- para a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opção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 "</w:t>
      </w:r>
      <w:proofErr w:type="spellStart"/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Falha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na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CTEEP"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ou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"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Atuação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correta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do ECE", Causa COD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será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- 715 – CTEEP</w:t>
      </w:r>
    </w:p>
    <w:p w:rsidR="00F927FC" w:rsidRPr="00F927FC" w:rsidRDefault="00F927FC" w:rsidP="00F927F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- para a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opção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 "</w:t>
      </w:r>
      <w:proofErr w:type="spellStart"/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Falha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na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EBE", Causa COD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será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- 716 - EDP-Band.</w:t>
      </w:r>
    </w:p>
    <w:p w:rsidR="00F927FC" w:rsidRPr="00F927FC" w:rsidRDefault="00F927FC" w:rsidP="00F927F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- para a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opção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 "</w:t>
      </w:r>
      <w:proofErr w:type="spellStart"/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Falha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na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geração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dos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sistemas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- Blackout", Causa COD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será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- 723 – ERAC</w:t>
      </w:r>
    </w:p>
    <w:p w:rsidR="00F927FC" w:rsidRPr="00F927FC" w:rsidRDefault="00F927FC" w:rsidP="00F927F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- para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qualquer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outra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opção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, Causa COD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será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- 891 –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SUB.Interna</w:t>
      </w:r>
      <w:proofErr w:type="spellEnd"/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Código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>: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If Not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IsNull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>(Causa) Then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    If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Me.SubCausa</w:t>
      </w:r>
      <w:proofErr w:type="spellEnd"/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Falha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na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CTEEP" Or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Me.SubCausa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Atuação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correta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do ECE" Then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       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Me.Causa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_COD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"715 - CTEEP"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 Else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lastRenderedPageBreak/>
        <w:t>          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        If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Me.SubCausa</w:t>
      </w:r>
      <w:proofErr w:type="spellEnd"/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Falha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na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EBE" Then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           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Me.Causa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_COD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"716 - EDP-Band."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     Else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        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            If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Me.SubCausa</w:t>
      </w:r>
      <w:proofErr w:type="spellEnd"/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Falha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na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geração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dos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sistemas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- Blackout" Or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Me.SubCausa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Atuação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correta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do ERAC" Then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 xml:space="preserve">                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Me.Causa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_COD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"723 - ERAC"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         Else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               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         </w:t>
      </w:r>
      <w:proofErr w:type="spellStart"/>
      <w:proofErr w:type="gramStart"/>
      <w:r w:rsidRPr="00F927FC">
        <w:rPr>
          <w:rFonts w:ascii="Calibri" w:eastAsia="Times New Roman" w:hAnsi="Calibri" w:cs="Calibri"/>
          <w:b/>
          <w:bCs/>
          <w:color w:val="323130"/>
        </w:rPr>
        <w:t>Me.Causa</w:t>
      </w:r>
      <w:proofErr w:type="gramEnd"/>
      <w:r w:rsidRPr="00F927FC">
        <w:rPr>
          <w:rFonts w:ascii="Calibri" w:eastAsia="Times New Roman" w:hAnsi="Calibri" w:cs="Calibri"/>
          <w:b/>
          <w:bCs/>
          <w:color w:val="323130"/>
        </w:rPr>
        <w:t>_COD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 xml:space="preserve"> = "891 - </w:t>
      </w:r>
      <w:proofErr w:type="spellStart"/>
      <w:r w:rsidRPr="00F927FC">
        <w:rPr>
          <w:rFonts w:ascii="Calibri" w:eastAsia="Times New Roman" w:hAnsi="Calibri" w:cs="Calibri"/>
          <w:b/>
          <w:bCs/>
          <w:color w:val="323130"/>
        </w:rPr>
        <w:t>SUB.Interna</w:t>
      </w:r>
      <w:proofErr w:type="spellEnd"/>
      <w:r w:rsidRPr="00F927FC">
        <w:rPr>
          <w:rFonts w:ascii="Calibri" w:eastAsia="Times New Roman" w:hAnsi="Calibri" w:cs="Calibri"/>
          <w:b/>
          <w:bCs/>
          <w:color w:val="323130"/>
        </w:rPr>
        <w:t>"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          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         End If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     End If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    End If</w:t>
      </w:r>
    </w:p>
    <w:p w:rsidR="00F927FC" w:rsidRPr="00F927FC" w:rsidRDefault="00F927FC" w:rsidP="00F927F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F927FC">
        <w:rPr>
          <w:rFonts w:ascii="Calibri" w:eastAsia="Times New Roman" w:hAnsi="Calibri" w:cs="Calibri"/>
          <w:b/>
          <w:bCs/>
          <w:color w:val="323130"/>
        </w:rPr>
        <w:t>End If</w:t>
      </w:r>
    </w:p>
    <w:p w:rsidR="00867AE7" w:rsidRDefault="00867AE7"/>
    <w:sectPr w:rsidR="0086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05E3"/>
    <w:multiLevelType w:val="multilevel"/>
    <w:tmpl w:val="2522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D364D"/>
    <w:multiLevelType w:val="multilevel"/>
    <w:tmpl w:val="CE6232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E15E4"/>
    <w:multiLevelType w:val="multilevel"/>
    <w:tmpl w:val="FA343D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44618"/>
    <w:multiLevelType w:val="multilevel"/>
    <w:tmpl w:val="AEF22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FC"/>
    <w:rsid w:val="00867AE7"/>
    <w:rsid w:val="00F23580"/>
    <w:rsid w:val="00F9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516E"/>
  <w15:chartTrackingRefBased/>
  <w15:docId w15:val="{8A39B8B7-C53A-491F-BA1A-CC2BC938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4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Narita Leonardo</dc:creator>
  <cp:keywords/>
  <dc:description/>
  <cp:lastModifiedBy>Narita Leonardo</cp:lastModifiedBy>
  <cp:revision>2</cp:revision>
  <dcterms:created xsi:type="dcterms:W3CDTF">2022-02-09T20:09:00Z</dcterms:created>
  <dcterms:modified xsi:type="dcterms:W3CDTF">2022-02-09T21:00:00Z</dcterms:modified>
</cp:coreProperties>
</file>