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757C9" w14:textId="77777777" w:rsidR="00705FD0" w:rsidRPr="00B11FFB" w:rsidRDefault="00705FD0" w:rsidP="00705FD0">
      <w:pPr>
        <w:jc w:val="center"/>
        <w:rPr>
          <w:rFonts w:cstheme="minorHAnsi"/>
          <w:b/>
          <w:sz w:val="32"/>
          <w:szCs w:val="32"/>
        </w:rPr>
      </w:pPr>
      <w:r w:rsidRPr="00B11FFB">
        <w:rPr>
          <w:rFonts w:cstheme="minorHAnsi"/>
          <w:b/>
          <w:sz w:val="32"/>
          <w:szCs w:val="32"/>
        </w:rPr>
        <w:t>02 – Elaborazione – Iterazione 2</w:t>
      </w:r>
    </w:p>
    <w:p w14:paraId="0FBF6C73" w14:textId="77777777" w:rsidR="00705FD0" w:rsidRPr="00B11FFB" w:rsidRDefault="00705FD0" w:rsidP="00705FD0">
      <w:pPr>
        <w:jc w:val="both"/>
        <w:rPr>
          <w:rFonts w:cstheme="minorHAnsi"/>
          <w:b/>
          <w:sz w:val="28"/>
          <w:szCs w:val="28"/>
        </w:rPr>
      </w:pPr>
      <w:r w:rsidRPr="00B11FFB">
        <w:rPr>
          <w:rFonts w:cstheme="minorHAnsi"/>
          <w:b/>
          <w:sz w:val="28"/>
          <w:szCs w:val="28"/>
        </w:rPr>
        <w:t>3.1 Introduzione</w:t>
      </w:r>
    </w:p>
    <w:p w14:paraId="3DB0349F" w14:textId="3503D152" w:rsidR="002D245D" w:rsidRPr="00B11FFB" w:rsidRDefault="00705FD0">
      <w:pPr>
        <w:rPr>
          <w:rFonts w:cstheme="minorHAnsi"/>
        </w:rPr>
      </w:pPr>
      <w:r w:rsidRPr="00B11FFB">
        <w:rPr>
          <w:rFonts w:cstheme="minorHAnsi"/>
        </w:rPr>
        <w:t xml:space="preserve">Durante la stesura della prima iterazione, riguardante il caso d’uso </w:t>
      </w:r>
      <w:r w:rsidRPr="00B11FFB">
        <w:rPr>
          <w:rFonts w:cstheme="minorHAnsi"/>
          <w:i/>
        </w:rPr>
        <w:t>UC3: Gesti</w:t>
      </w:r>
      <w:r w:rsidR="00210C33">
        <w:rPr>
          <w:rFonts w:cstheme="minorHAnsi"/>
          <w:i/>
        </w:rPr>
        <w:t>one</w:t>
      </w:r>
      <w:r w:rsidRPr="00B11FFB">
        <w:rPr>
          <w:rFonts w:cstheme="minorHAnsi"/>
          <w:i/>
        </w:rPr>
        <w:t xml:space="preserve"> Ricovero</w:t>
      </w:r>
      <w:r w:rsidRPr="00B11FFB">
        <w:rPr>
          <w:rFonts w:cstheme="minorHAnsi"/>
        </w:rPr>
        <w:t xml:space="preserve">, ci si rende conto di come sia necessario gestire le prenotazioni dei pazienti. In particolare, durante questa seconda iterazione ci si concentrerà sullo sviluppo e implementazione </w:t>
      </w:r>
      <w:r w:rsidR="002D245D" w:rsidRPr="00B11FFB">
        <w:rPr>
          <w:rFonts w:cstheme="minorHAnsi"/>
        </w:rPr>
        <w:t>di:</w:t>
      </w:r>
    </w:p>
    <w:p w14:paraId="2BDF7E1F" w14:textId="77777777" w:rsidR="00320101" w:rsidRPr="00B11FFB" w:rsidRDefault="002D245D" w:rsidP="002D245D">
      <w:pPr>
        <w:pStyle w:val="Paragrafoelenco"/>
        <w:numPr>
          <w:ilvl w:val="0"/>
          <w:numId w:val="1"/>
        </w:numPr>
        <w:rPr>
          <w:rFonts w:cstheme="minorHAnsi"/>
        </w:rPr>
      </w:pPr>
      <w:r w:rsidRPr="00B11FFB">
        <w:rPr>
          <w:rFonts w:cstheme="minorHAnsi"/>
        </w:rPr>
        <w:t>D</w:t>
      </w:r>
      <w:r w:rsidR="00705FD0" w:rsidRPr="00B11FFB">
        <w:rPr>
          <w:rFonts w:cstheme="minorHAnsi"/>
        </w:rPr>
        <w:t xml:space="preserve">ello scenario alternativo </w:t>
      </w:r>
      <w:r w:rsidR="00705FD0" w:rsidRPr="00B11FFB">
        <w:rPr>
          <w:rFonts w:cstheme="minorHAnsi"/>
          <w:i/>
        </w:rPr>
        <w:t>9a</w:t>
      </w:r>
      <w:r w:rsidR="00705FD0" w:rsidRPr="00B11FFB">
        <w:rPr>
          <w:rFonts w:cstheme="minorHAnsi"/>
        </w:rPr>
        <w:t xml:space="preserve"> del caso d’uso </w:t>
      </w:r>
      <w:r w:rsidR="00705FD0" w:rsidRPr="00F6176C">
        <w:rPr>
          <w:rFonts w:cstheme="minorHAnsi"/>
          <w:i/>
        </w:rPr>
        <w:t>UC3: Gesti</w:t>
      </w:r>
      <w:r w:rsidR="00F6176C" w:rsidRPr="00F6176C">
        <w:rPr>
          <w:rFonts w:cstheme="minorHAnsi"/>
          <w:i/>
        </w:rPr>
        <w:t>one</w:t>
      </w:r>
      <w:r w:rsidR="00705FD0" w:rsidRPr="00F6176C">
        <w:rPr>
          <w:rFonts w:cstheme="minorHAnsi"/>
          <w:i/>
        </w:rPr>
        <w:t xml:space="preserve"> Ricovero</w:t>
      </w:r>
      <w:r w:rsidR="00705FD0" w:rsidRPr="00B11FFB">
        <w:rPr>
          <w:rFonts w:cstheme="minorHAnsi"/>
        </w:rPr>
        <w:t xml:space="preserve"> in cui si prevede che non sono disponibili al momento posti letto in reparto ma che comunque il paziente debba effettuare il ricovero e che quindi sia interessato alla prenotazione del posto. </w:t>
      </w:r>
    </w:p>
    <w:p w14:paraId="37F6343E" w14:textId="30FF37EB" w:rsidR="002D245D" w:rsidRPr="00B11FFB" w:rsidRDefault="002D245D" w:rsidP="002D245D">
      <w:pPr>
        <w:pStyle w:val="Paragrafoelenco"/>
        <w:numPr>
          <w:ilvl w:val="0"/>
          <w:numId w:val="1"/>
        </w:numPr>
        <w:rPr>
          <w:rFonts w:cstheme="minorHAnsi"/>
        </w:rPr>
      </w:pPr>
      <w:r w:rsidRPr="00B11FFB">
        <w:rPr>
          <w:rFonts w:cstheme="minorHAnsi"/>
        </w:rPr>
        <w:t>Caso d’uso UC</w:t>
      </w:r>
      <w:r w:rsidR="00B178F6">
        <w:rPr>
          <w:rFonts w:cstheme="minorHAnsi"/>
        </w:rPr>
        <w:t>7</w:t>
      </w:r>
      <w:r w:rsidRPr="00B11FFB">
        <w:rPr>
          <w:rFonts w:cstheme="minorHAnsi"/>
        </w:rPr>
        <w:t xml:space="preserve">: </w:t>
      </w:r>
      <w:r w:rsidR="00832508">
        <w:rPr>
          <w:rFonts w:cstheme="minorHAnsi"/>
        </w:rPr>
        <w:t>Crea</w:t>
      </w:r>
      <w:r w:rsidRPr="00B11FFB">
        <w:rPr>
          <w:rFonts w:cstheme="minorHAnsi"/>
        </w:rPr>
        <w:t xml:space="preserve"> Prenotazioni, in quanto completa lo scenario alternativo 9a. Così facendo il Segretario è in grado di gestire l’aggiornamento dei posti letto disponibili in reparto tenendo conto delle eventuali prenotazioni attive; in particolare, riguardo l’aggiornamento delle prenotazioni, è previsto un meccanismo automatico di invio e</w:t>
      </w:r>
      <w:r w:rsidR="006F7B5E">
        <w:rPr>
          <w:rFonts w:cstheme="minorHAnsi"/>
        </w:rPr>
        <w:t>-</w:t>
      </w:r>
      <w:r w:rsidRPr="00B11FFB">
        <w:rPr>
          <w:rFonts w:cstheme="minorHAnsi"/>
        </w:rPr>
        <w:t>mail ai pazienti per notificare loro la disponibilità di posti letto disponibili e che è possibile iniziare il ricovero.</w:t>
      </w:r>
    </w:p>
    <w:p w14:paraId="7B3F0536" w14:textId="77777777" w:rsidR="00801FB0" w:rsidRDefault="00B11FFB">
      <w:pPr>
        <w:rPr>
          <w:b/>
          <w:sz w:val="28"/>
          <w:szCs w:val="28"/>
        </w:rPr>
      </w:pPr>
      <w:r w:rsidRPr="00B11FFB">
        <w:rPr>
          <w:b/>
          <w:sz w:val="28"/>
          <w:szCs w:val="28"/>
        </w:rPr>
        <w:t>3.2 Analisi Orientata agli Oggetti</w:t>
      </w:r>
    </w:p>
    <w:p w14:paraId="3BB7EEE4" w14:textId="77777777" w:rsidR="003B0DC3" w:rsidRDefault="003B0DC3">
      <w:pPr>
        <w:rPr>
          <w:sz w:val="24"/>
          <w:szCs w:val="24"/>
        </w:rPr>
      </w:pPr>
      <w:r>
        <w:rPr>
          <w:sz w:val="24"/>
          <w:szCs w:val="24"/>
        </w:rPr>
        <w:t xml:space="preserve">Come fatto nell’iterazione precedente, per la gestione degli ulteriori requisiti, verranno nuovamente utilizzati gli stessi strumenti. Tra questi, viene aggiornato il modello di dominio, </w:t>
      </w:r>
      <w:r w:rsidR="007B7531">
        <w:rPr>
          <w:sz w:val="24"/>
          <w:szCs w:val="24"/>
        </w:rPr>
        <w:t>vengono</w:t>
      </w:r>
      <w:r>
        <w:rPr>
          <w:sz w:val="24"/>
          <w:szCs w:val="24"/>
        </w:rPr>
        <w:t xml:space="preserve"> creati i diagrammi di sequenza di sistem</w:t>
      </w:r>
      <w:r w:rsidR="007B7531">
        <w:rPr>
          <w:sz w:val="24"/>
          <w:szCs w:val="24"/>
        </w:rPr>
        <w:t>a</w:t>
      </w:r>
      <w:r>
        <w:rPr>
          <w:sz w:val="24"/>
          <w:szCs w:val="24"/>
        </w:rPr>
        <w:t xml:space="preserve"> (SSD) e</w:t>
      </w:r>
      <w:r w:rsidR="00461FD5">
        <w:rPr>
          <w:sz w:val="24"/>
          <w:szCs w:val="24"/>
        </w:rPr>
        <w:t>d</w:t>
      </w:r>
      <w:r>
        <w:rPr>
          <w:sz w:val="24"/>
          <w:szCs w:val="24"/>
        </w:rPr>
        <w:t xml:space="preserve"> i corrispondenti contratti delle operazioni.</w:t>
      </w:r>
    </w:p>
    <w:p w14:paraId="1A54677D" w14:textId="77777777" w:rsidR="007B7531" w:rsidRPr="00210C33" w:rsidRDefault="007B7531">
      <w:pPr>
        <w:rPr>
          <w:b/>
          <w:sz w:val="24"/>
          <w:szCs w:val="24"/>
        </w:rPr>
      </w:pPr>
      <w:r w:rsidRPr="00210C33">
        <w:rPr>
          <w:b/>
          <w:sz w:val="24"/>
          <w:szCs w:val="24"/>
        </w:rPr>
        <w:t xml:space="preserve">3.2.1 Modello di Dominio </w:t>
      </w:r>
    </w:p>
    <w:p w14:paraId="3312E4E7" w14:textId="77777777" w:rsidR="00A43455" w:rsidRDefault="006F7B5E">
      <w:pPr>
        <w:rPr>
          <w:sz w:val="24"/>
          <w:szCs w:val="24"/>
        </w:rPr>
      </w:pPr>
      <w:r>
        <w:rPr>
          <w:sz w:val="24"/>
          <w:szCs w:val="24"/>
        </w:rPr>
        <w:t xml:space="preserve">Il Modello di Dominio ottenuto dalla prima iterazione non permette di gestire le prenotazioni dei pazienti. Per questo motivo, esaminando lo scenario alternativo </w:t>
      </w:r>
      <w:r w:rsidRPr="006F7B5E">
        <w:rPr>
          <w:i/>
          <w:sz w:val="24"/>
          <w:szCs w:val="24"/>
        </w:rPr>
        <w:t>9a</w:t>
      </w:r>
      <w:r>
        <w:rPr>
          <w:sz w:val="24"/>
          <w:szCs w:val="24"/>
        </w:rPr>
        <w:t xml:space="preserve"> del caso d’uso </w:t>
      </w:r>
      <w:r w:rsidRPr="006F7B5E">
        <w:rPr>
          <w:i/>
          <w:sz w:val="24"/>
          <w:szCs w:val="24"/>
        </w:rPr>
        <w:t>UC3</w:t>
      </w:r>
      <w:r w:rsidR="004570B6">
        <w:rPr>
          <w:sz w:val="24"/>
          <w:szCs w:val="24"/>
        </w:rPr>
        <w:t xml:space="preserve"> ed il caso d’uso </w:t>
      </w:r>
      <w:r w:rsidR="004570B6" w:rsidRPr="004570B6">
        <w:rPr>
          <w:i/>
          <w:sz w:val="24"/>
          <w:szCs w:val="24"/>
        </w:rPr>
        <w:t>UC</w:t>
      </w:r>
      <w:r w:rsidR="00B178F6">
        <w:rPr>
          <w:i/>
          <w:sz w:val="24"/>
          <w:szCs w:val="24"/>
        </w:rPr>
        <w:t>7</w:t>
      </w:r>
      <w:r>
        <w:rPr>
          <w:sz w:val="24"/>
          <w:szCs w:val="24"/>
        </w:rPr>
        <w:t xml:space="preserve">, nasce l’esigenza di poter rappresentare le prenotazioni relative ai servizi richiesti da parte dei pazienti per iniziare il ricovero. Viene così inserita una nuova classe concettuale </w:t>
      </w:r>
      <w:r w:rsidRPr="006F7B5E">
        <w:rPr>
          <w:b/>
          <w:i/>
          <w:sz w:val="24"/>
          <w:szCs w:val="24"/>
        </w:rPr>
        <w:t>Prenotazione</w:t>
      </w:r>
      <w:r>
        <w:rPr>
          <w:b/>
          <w:i/>
          <w:sz w:val="24"/>
          <w:szCs w:val="24"/>
        </w:rPr>
        <w:t>.</w:t>
      </w:r>
      <w:r w:rsidR="00A43455">
        <w:rPr>
          <w:sz w:val="24"/>
          <w:szCs w:val="24"/>
        </w:rPr>
        <w:t xml:space="preserve"> Il Modello di Dominio diventa il seguente:</w:t>
      </w:r>
    </w:p>
    <w:p w14:paraId="76E4381F" w14:textId="2F99334B" w:rsidR="00B178F6" w:rsidRDefault="00832508" w:rsidP="005343E8">
      <w:pPr>
        <w:ind w:left="42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18775" wp14:editId="67F22F70">
            <wp:extent cx="5120429" cy="3489960"/>
            <wp:effectExtent l="0" t="0" r="0" b="0"/>
            <wp:docPr id="5" name="Immagine 5" descr="Immagine che contiene testo, mappa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C99B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59" cy="35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0509" w14:textId="77777777" w:rsidR="00C50DA1" w:rsidRPr="00210C33" w:rsidRDefault="00C50DA1">
      <w:pPr>
        <w:rPr>
          <w:b/>
          <w:sz w:val="24"/>
          <w:szCs w:val="24"/>
        </w:rPr>
      </w:pPr>
      <w:r w:rsidRPr="00210C33">
        <w:rPr>
          <w:b/>
          <w:sz w:val="24"/>
          <w:szCs w:val="24"/>
        </w:rPr>
        <w:lastRenderedPageBreak/>
        <w:t>3.2.2 Diagramma di sequenza di sistema</w:t>
      </w:r>
    </w:p>
    <w:p w14:paraId="2EAFE2D7" w14:textId="77777777" w:rsidR="00C50DA1" w:rsidRDefault="00C50DA1">
      <w:pPr>
        <w:rPr>
          <w:sz w:val="24"/>
          <w:szCs w:val="24"/>
        </w:rPr>
      </w:pPr>
      <w:r>
        <w:rPr>
          <w:sz w:val="24"/>
          <w:szCs w:val="24"/>
        </w:rPr>
        <w:t xml:space="preserve">Il passo successivo consiste nella creazione dei </w:t>
      </w:r>
      <w:r w:rsidRPr="0023787E">
        <w:rPr>
          <w:sz w:val="24"/>
          <w:szCs w:val="24"/>
        </w:rPr>
        <w:t>Diagramm</w:t>
      </w:r>
      <w:r>
        <w:rPr>
          <w:sz w:val="24"/>
          <w:szCs w:val="24"/>
        </w:rPr>
        <w:t>i</w:t>
      </w:r>
      <w:r w:rsidRPr="0023787E">
        <w:rPr>
          <w:sz w:val="24"/>
          <w:szCs w:val="24"/>
        </w:rPr>
        <w:t xml:space="preserve"> di Sequenza di Sistema (SSD)</w:t>
      </w:r>
      <w:r>
        <w:rPr>
          <w:sz w:val="24"/>
          <w:szCs w:val="24"/>
        </w:rPr>
        <w:t>:</w:t>
      </w:r>
      <w:r w:rsidRPr="0023787E">
        <w:rPr>
          <w:sz w:val="24"/>
          <w:szCs w:val="24"/>
        </w:rPr>
        <w:t xml:space="preserve"> </w:t>
      </w:r>
    </w:p>
    <w:p w14:paraId="2C9E3144" w14:textId="77777777" w:rsidR="00A43455" w:rsidRDefault="00C50DA1" w:rsidP="00C50DA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50DA1">
        <w:rPr>
          <w:sz w:val="24"/>
          <w:szCs w:val="24"/>
        </w:rPr>
        <w:t xml:space="preserve">per lo scenario alternativo </w:t>
      </w:r>
      <w:r w:rsidRPr="00C50DA1">
        <w:rPr>
          <w:i/>
          <w:sz w:val="24"/>
          <w:szCs w:val="24"/>
        </w:rPr>
        <w:t>9a</w:t>
      </w:r>
      <w:r w:rsidRPr="00C50DA1">
        <w:rPr>
          <w:sz w:val="24"/>
          <w:szCs w:val="24"/>
        </w:rPr>
        <w:t xml:space="preserve"> del caso d’uso </w:t>
      </w:r>
      <w:r w:rsidRPr="00C50DA1">
        <w:rPr>
          <w:i/>
          <w:sz w:val="24"/>
          <w:szCs w:val="24"/>
        </w:rPr>
        <w:t>UC3</w:t>
      </w:r>
      <w:r w:rsidR="00B04BDA">
        <w:rPr>
          <w:i/>
          <w:sz w:val="24"/>
          <w:szCs w:val="24"/>
        </w:rPr>
        <w:t xml:space="preserve">, </w:t>
      </w:r>
      <w:r w:rsidR="00B04BDA">
        <w:rPr>
          <w:sz w:val="24"/>
          <w:szCs w:val="24"/>
        </w:rPr>
        <w:t>si nota che è possibile usare l’SSD dell’iterazione precedente</w:t>
      </w:r>
      <w:r w:rsidR="001B3DAF">
        <w:rPr>
          <w:sz w:val="24"/>
          <w:szCs w:val="24"/>
        </w:rPr>
        <w:t>, senza apportare modifiche</w:t>
      </w:r>
      <w:r w:rsidR="00B04BDA">
        <w:rPr>
          <w:sz w:val="24"/>
          <w:szCs w:val="24"/>
        </w:rPr>
        <w:t>.</w:t>
      </w:r>
    </w:p>
    <w:p w14:paraId="4BD4CB67" w14:textId="1BFB8D4C" w:rsidR="00B04BDA" w:rsidRDefault="00B04BDA" w:rsidP="00B04BD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caso d’uso UC</w:t>
      </w:r>
      <w:r w:rsidR="00B178F6">
        <w:rPr>
          <w:sz w:val="24"/>
          <w:szCs w:val="24"/>
        </w:rPr>
        <w:t>7</w:t>
      </w:r>
      <w:r>
        <w:rPr>
          <w:sz w:val="24"/>
          <w:szCs w:val="24"/>
        </w:rPr>
        <w:t xml:space="preserve">, invece, permette di estendere lo scenario alternativo precedente, permettendo di </w:t>
      </w:r>
      <w:r w:rsidRPr="00B04BDA">
        <w:rPr>
          <w:sz w:val="24"/>
          <w:szCs w:val="24"/>
        </w:rPr>
        <w:t>aggiun</w:t>
      </w:r>
      <w:r>
        <w:rPr>
          <w:sz w:val="24"/>
          <w:szCs w:val="24"/>
        </w:rPr>
        <w:t>gere eventuali</w:t>
      </w:r>
      <w:r w:rsidRPr="00B04BDA">
        <w:rPr>
          <w:sz w:val="24"/>
          <w:szCs w:val="24"/>
        </w:rPr>
        <w:t xml:space="preserve"> prenotazioni nel sistema, nel caso in cui non fossero disponibili posti letto in reparto.</w:t>
      </w:r>
      <w:r>
        <w:rPr>
          <w:sz w:val="24"/>
          <w:szCs w:val="24"/>
        </w:rPr>
        <w:t xml:space="preserve"> L’SSD </w:t>
      </w:r>
      <w:r w:rsidR="00C226BF">
        <w:rPr>
          <w:sz w:val="24"/>
          <w:szCs w:val="24"/>
        </w:rPr>
        <w:t>che viene fuori esaminando lo scenario principale di successo è il seguente</w:t>
      </w:r>
      <w:r w:rsidR="00495F27">
        <w:rPr>
          <w:sz w:val="24"/>
          <w:szCs w:val="24"/>
        </w:rPr>
        <w:t>, dove si fa riferimento al caso d’uso gestione ricovero</w:t>
      </w:r>
      <w:r w:rsidR="00C226BF">
        <w:rPr>
          <w:sz w:val="24"/>
          <w:szCs w:val="24"/>
        </w:rPr>
        <w:t>:</w:t>
      </w:r>
    </w:p>
    <w:p w14:paraId="3D8C161F" w14:textId="01393BDB" w:rsidR="00B178F6" w:rsidRDefault="000944CF" w:rsidP="005343E8">
      <w:pPr>
        <w:pStyle w:val="Paragrafoelenco"/>
        <w:ind w:left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B9EECB" wp14:editId="31361351">
            <wp:extent cx="5524979" cy="4214225"/>
            <wp:effectExtent l="0" t="0" r="0" b="0"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CF0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65B9" w14:textId="77777777" w:rsidR="005173E7" w:rsidRDefault="00210C33" w:rsidP="005173E7">
      <w:pPr>
        <w:rPr>
          <w:b/>
          <w:sz w:val="24"/>
          <w:szCs w:val="24"/>
        </w:rPr>
      </w:pPr>
      <w:r w:rsidRPr="00210C33">
        <w:rPr>
          <w:b/>
          <w:sz w:val="24"/>
          <w:szCs w:val="24"/>
        </w:rPr>
        <w:t>3.2.3 Contratti delle operazioni</w:t>
      </w:r>
    </w:p>
    <w:p w14:paraId="2F004878" w14:textId="7FF5FA10" w:rsidR="005173E7" w:rsidRPr="005173E7" w:rsidRDefault="005173E7" w:rsidP="005173E7">
      <w:pPr>
        <w:rPr>
          <w:b/>
          <w:sz w:val="24"/>
          <w:szCs w:val="24"/>
        </w:rPr>
      </w:pPr>
      <w:r w:rsidRPr="0023787E">
        <w:rPr>
          <w:sz w:val="24"/>
          <w:szCs w:val="24"/>
        </w:rPr>
        <w:t xml:space="preserve">Il passo successivo è la creazione dei contratti delle operazioni di sistema, che permettono di descrivere il comportamento del sistema in modo più dettagliato, </w:t>
      </w:r>
      <w:r>
        <w:rPr>
          <w:sz w:val="24"/>
          <w:szCs w:val="24"/>
        </w:rPr>
        <w:t>nello specifico per gli eventi individuati nell’SSD di UC7, in questo caso esamineremo l’operazione più importante che è assegna posto letto</w:t>
      </w:r>
      <w:r w:rsidR="00495F27">
        <w:rPr>
          <w:sz w:val="24"/>
          <w:szCs w:val="24"/>
        </w:rPr>
        <w:t xml:space="preserve"> che viene effettuata una volta che si libera un posto per il ricovero.</w:t>
      </w:r>
    </w:p>
    <w:p w14:paraId="38E8EA67" w14:textId="77777777" w:rsidR="005173E7" w:rsidRDefault="005173E7" w:rsidP="005173E7">
      <w:pPr>
        <w:rPr>
          <w:b/>
          <w:sz w:val="24"/>
          <w:szCs w:val="24"/>
          <w:u w:val="single"/>
        </w:rPr>
      </w:pPr>
      <w:r w:rsidRPr="0023787E">
        <w:rPr>
          <w:b/>
          <w:sz w:val="24"/>
          <w:szCs w:val="24"/>
          <w:u w:val="single"/>
        </w:rPr>
        <w:t xml:space="preserve">Contratto CO1: </w:t>
      </w:r>
      <w:proofErr w:type="spellStart"/>
      <w:r>
        <w:rPr>
          <w:b/>
          <w:sz w:val="24"/>
          <w:szCs w:val="24"/>
          <w:u w:val="single"/>
        </w:rPr>
        <w:t>assegnaPostoLetto</w:t>
      </w:r>
      <w:proofErr w:type="spellEnd"/>
      <w:r>
        <w:rPr>
          <w:b/>
          <w:sz w:val="24"/>
          <w:szCs w:val="24"/>
          <w:u w:val="single"/>
        </w:rPr>
        <w:t>(prenotazione)</w:t>
      </w:r>
    </w:p>
    <w:p w14:paraId="4227B688" w14:textId="41BB252C" w:rsidR="005173E7" w:rsidRPr="005173E7" w:rsidRDefault="005173E7" w:rsidP="00DA775C">
      <w:pPr>
        <w:rPr>
          <w:sz w:val="24"/>
          <w:szCs w:val="24"/>
        </w:rPr>
      </w:pPr>
      <w:r w:rsidRPr="0023787E">
        <w:rPr>
          <w:b/>
          <w:sz w:val="24"/>
          <w:szCs w:val="24"/>
        </w:rPr>
        <w:t>Operazione</w:t>
      </w:r>
      <w:r w:rsidRPr="0023787E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assegnaPostoLetto</w:t>
      </w:r>
      <w:proofErr w:type="spellEnd"/>
      <w:r>
        <w:rPr>
          <w:sz w:val="24"/>
          <w:szCs w:val="24"/>
        </w:rPr>
        <w:t>(prenotazione)</w:t>
      </w:r>
      <w:r w:rsidR="00DA775C">
        <w:rPr>
          <w:sz w:val="24"/>
          <w:szCs w:val="24"/>
        </w:rPr>
        <w:tab/>
      </w:r>
      <w:r w:rsidR="00DA775C">
        <w:rPr>
          <w:sz w:val="24"/>
          <w:szCs w:val="24"/>
        </w:rPr>
        <w:tab/>
      </w:r>
      <w:r w:rsidR="00DA775C">
        <w:rPr>
          <w:sz w:val="24"/>
          <w:szCs w:val="24"/>
        </w:rPr>
        <w:tab/>
      </w:r>
      <w:r w:rsidR="00DA775C">
        <w:rPr>
          <w:sz w:val="24"/>
          <w:szCs w:val="24"/>
        </w:rPr>
        <w:tab/>
        <w:t xml:space="preserve"> </w:t>
      </w:r>
      <w:r w:rsidRPr="0023787E">
        <w:rPr>
          <w:b/>
          <w:sz w:val="24"/>
          <w:szCs w:val="24"/>
        </w:rPr>
        <w:t>Riferimenti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Caso d’uso: </w:t>
      </w:r>
      <w:r w:rsidR="000944CF">
        <w:rPr>
          <w:sz w:val="24"/>
          <w:szCs w:val="24"/>
        </w:rPr>
        <w:t>Crea</w:t>
      </w:r>
      <w:r>
        <w:rPr>
          <w:sz w:val="24"/>
          <w:szCs w:val="24"/>
        </w:rPr>
        <w:t xml:space="preserve"> Prenotazione</w:t>
      </w:r>
      <w:r w:rsidR="00DA775C">
        <w:rPr>
          <w:sz w:val="24"/>
          <w:szCs w:val="24"/>
        </w:rPr>
        <w:tab/>
      </w:r>
      <w:r w:rsidR="00DA775C">
        <w:rPr>
          <w:sz w:val="24"/>
          <w:szCs w:val="24"/>
        </w:rPr>
        <w:tab/>
      </w:r>
      <w:r w:rsidR="00DA775C">
        <w:rPr>
          <w:sz w:val="24"/>
          <w:szCs w:val="24"/>
        </w:rPr>
        <w:tab/>
      </w:r>
      <w:r w:rsidR="00DA775C">
        <w:rPr>
          <w:sz w:val="24"/>
          <w:szCs w:val="24"/>
        </w:rPr>
        <w:tab/>
      </w:r>
      <w:r w:rsidR="00DA775C">
        <w:rPr>
          <w:sz w:val="24"/>
          <w:szCs w:val="24"/>
        </w:rPr>
        <w:tab/>
        <w:t xml:space="preserve">   </w:t>
      </w:r>
      <w:r w:rsidRPr="0023787E">
        <w:rPr>
          <w:b/>
          <w:sz w:val="24"/>
          <w:szCs w:val="24"/>
        </w:rPr>
        <w:t>Pre-condizioni: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- è presente una prenotazione relativa ad un posto letto libero</w:t>
      </w:r>
      <w:r w:rsidR="00DA775C"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Post-condizioni:</w:t>
      </w:r>
      <w:r>
        <w:rPr>
          <w:b/>
          <w:sz w:val="24"/>
          <w:szCs w:val="24"/>
        </w:rPr>
        <w:tab/>
      </w:r>
      <w:r w:rsidR="00DA775C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L’attributo </w:t>
      </w:r>
      <w:proofErr w:type="spellStart"/>
      <w:r>
        <w:rPr>
          <w:sz w:val="24"/>
          <w:szCs w:val="24"/>
        </w:rPr>
        <w:t>postiDisponibili</w:t>
      </w:r>
      <w:proofErr w:type="spellEnd"/>
      <w:r>
        <w:rPr>
          <w:sz w:val="24"/>
          <w:szCs w:val="24"/>
        </w:rPr>
        <w:t xml:space="preserve"> è aggiornato in base alla prenotazione</w:t>
      </w:r>
    </w:p>
    <w:p w14:paraId="52C728D1" w14:textId="77777777" w:rsidR="00495F27" w:rsidRDefault="00495F27" w:rsidP="00210C33">
      <w:pPr>
        <w:rPr>
          <w:b/>
          <w:sz w:val="28"/>
          <w:szCs w:val="28"/>
        </w:rPr>
      </w:pPr>
    </w:p>
    <w:p w14:paraId="2ED2CE96" w14:textId="1A87474E" w:rsidR="00210C33" w:rsidRDefault="00210C33" w:rsidP="00210C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3.3 Progettazione</w:t>
      </w:r>
    </w:p>
    <w:p w14:paraId="684C1B32" w14:textId="680D67FE" w:rsidR="008B458F" w:rsidRDefault="007C1DAE" w:rsidP="00210C33">
      <w:pPr>
        <w:rPr>
          <w:b/>
          <w:sz w:val="28"/>
          <w:szCs w:val="28"/>
        </w:rPr>
      </w:pPr>
      <w:r>
        <w:rPr>
          <w:rFonts w:ascii="Calibri" w:hAnsi="Calibri" w:cs="Calibri"/>
          <w:color w:val="000000"/>
        </w:rPr>
        <w:t>Viene eseguita nuovamente la progettazione relativa al caso d’uso UC7; saranno riportati quindi i diagrammi di sequenza e il diagramma delle classi relativi al caso.</w:t>
      </w:r>
      <w:r w:rsidR="007A3DE5">
        <w:rPr>
          <w:rFonts w:ascii="Calibri" w:hAnsi="Calibri" w:cs="Calibri"/>
          <w:color w:val="000000"/>
        </w:rPr>
        <w:t xml:space="preserve"> Per quanto riguarda il primo diagramma di sequenza cioè </w:t>
      </w:r>
      <w:proofErr w:type="spellStart"/>
      <w:r w:rsidR="007A3DE5">
        <w:rPr>
          <w:rFonts w:ascii="Calibri" w:hAnsi="Calibri" w:cs="Calibri"/>
          <w:color w:val="000000"/>
        </w:rPr>
        <w:t>aggiornaPostiLetto</w:t>
      </w:r>
      <w:proofErr w:type="spellEnd"/>
      <w:r w:rsidR="007A3DE5">
        <w:rPr>
          <w:rFonts w:ascii="Calibri" w:hAnsi="Calibri" w:cs="Calibri"/>
          <w:color w:val="000000"/>
        </w:rPr>
        <w:t xml:space="preserve"> si noti che per completare il caso d’uso di è scelto di sfruttare il pattern Observer</w:t>
      </w:r>
      <w:r w:rsidR="00495F27">
        <w:rPr>
          <w:rFonts w:ascii="Calibri" w:hAnsi="Calibri" w:cs="Calibri"/>
          <w:color w:val="000000"/>
        </w:rPr>
        <w:t>, in modo tale da poter comunicare alla prenotazione che il relativo reparto ha dei posti disponibili</w:t>
      </w:r>
      <w:r w:rsidR="007A3DE5">
        <w:rPr>
          <w:rFonts w:ascii="Calibri" w:hAnsi="Calibri" w:cs="Calibri"/>
          <w:color w:val="000000"/>
        </w:rPr>
        <w:t>.</w:t>
      </w:r>
    </w:p>
    <w:p w14:paraId="4ABC2AAD" w14:textId="77777777" w:rsidR="00F6176C" w:rsidRDefault="00F6176C" w:rsidP="00210C33">
      <w:pPr>
        <w:rPr>
          <w:b/>
          <w:sz w:val="24"/>
          <w:szCs w:val="24"/>
        </w:rPr>
      </w:pPr>
      <w:r w:rsidRPr="00F6176C">
        <w:rPr>
          <w:b/>
          <w:sz w:val="24"/>
          <w:szCs w:val="24"/>
        </w:rPr>
        <w:t>3.3.1 Diagrammi di Sequenza</w:t>
      </w:r>
    </w:p>
    <w:p w14:paraId="2FBDFCB3" w14:textId="38143F54" w:rsidR="00AD70B0" w:rsidRDefault="00AD70B0" w:rsidP="00DA775C">
      <w:pPr>
        <w:pStyle w:val="Paragrafoelenco"/>
        <w:numPr>
          <w:ilvl w:val="0"/>
          <w:numId w:val="4"/>
        </w:numPr>
        <w:ind w:left="142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AggiornaPostiLetto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7BCE3B00" w14:textId="0C579458" w:rsidR="007056D7" w:rsidRPr="007056D7" w:rsidRDefault="005343E8" w:rsidP="007056D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6E2A38D" wp14:editId="0CDF1A6A">
            <wp:extent cx="6120130" cy="2188210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017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2E4E" w14:textId="77777777" w:rsidR="00C22CA2" w:rsidRPr="00AD70B0" w:rsidRDefault="00C22CA2" w:rsidP="00B31158">
      <w:pPr>
        <w:pStyle w:val="Paragrafoelenco"/>
        <w:numPr>
          <w:ilvl w:val="0"/>
          <w:numId w:val="4"/>
        </w:numPr>
        <w:ind w:left="142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ricercaPrenotazione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1DC1208F" w14:textId="7E2E6969" w:rsidR="00AD70B0" w:rsidRDefault="005343E8" w:rsidP="00B31158">
      <w:pPr>
        <w:pStyle w:val="Paragrafoelenco"/>
        <w:ind w:left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58EDF06" wp14:editId="7F3BED4D">
            <wp:extent cx="6120130" cy="2363470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07D5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9B58" w14:textId="37926C9D" w:rsidR="00C22CA2" w:rsidRDefault="00C22CA2" w:rsidP="007445D4">
      <w:pPr>
        <w:rPr>
          <w:b/>
          <w:sz w:val="24"/>
          <w:szCs w:val="24"/>
        </w:rPr>
      </w:pPr>
    </w:p>
    <w:p w14:paraId="075D9310" w14:textId="2BDF7FFD" w:rsidR="00DA775C" w:rsidRDefault="00DA775C" w:rsidP="007445D4">
      <w:pPr>
        <w:rPr>
          <w:b/>
          <w:sz w:val="24"/>
          <w:szCs w:val="24"/>
        </w:rPr>
      </w:pPr>
    </w:p>
    <w:p w14:paraId="383DE913" w14:textId="23243A84" w:rsidR="00DA775C" w:rsidRDefault="00DA775C" w:rsidP="007445D4">
      <w:pPr>
        <w:rPr>
          <w:b/>
          <w:sz w:val="24"/>
          <w:szCs w:val="24"/>
        </w:rPr>
      </w:pPr>
    </w:p>
    <w:p w14:paraId="3FE59E23" w14:textId="054ACBF8" w:rsidR="007056D7" w:rsidRDefault="007056D7" w:rsidP="007445D4">
      <w:pPr>
        <w:rPr>
          <w:b/>
          <w:sz w:val="24"/>
          <w:szCs w:val="24"/>
        </w:rPr>
      </w:pPr>
    </w:p>
    <w:p w14:paraId="217FA2CA" w14:textId="2441860F" w:rsidR="007056D7" w:rsidRDefault="007056D7" w:rsidP="007445D4">
      <w:pPr>
        <w:rPr>
          <w:b/>
          <w:sz w:val="24"/>
          <w:szCs w:val="24"/>
        </w:rPr>
      </w:pPr>
    </w:p>
    <w:p w14:paraId="35F00291" w14:textId="655B769A" w:rsidR="000944CF" w:rsidRDefault="000944CF" w:rsidP="00210C33">
      <w:pPr>
        <w:rPr>
          <w:b/>
          <w:sz w:val="24"/>
          <w:szCs w:val="24"/>
        </w:rPr>
      </w:pPr>
    </w:p>
    <w:p w14:paraId="00E1F167" w14:textId="77777777" w:rsidR="00495F27" w:rsidRDefault="00495F27" w:rsidP="00210C33">
      <w:pPr>
        <w:rPr>
          <w:b/>
          <w:sz w:val="24"/>
          <w:szCs w:val="24"/>
        </w:rPr>
      </w:pPr>
      <w:bookmarkStart w:id="0" w:name="_GoBack"/>
      <w:bookmarkEnd w:id="0"/>
    </w:p>
    <w:p w14:paraId="76616EE9" w14:textId="390B8D72" w:rsidR="00F6176C" w:rsidRPr="00F6176C" w:rsidRDefault="00F6176C" w:rsidP="00210C3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3.3.2 Diagramma delle classi</w:t>
      </w:r>
    </w:p>
    <w:p w14:paraId="12E8C8B9" w14:textId="77777777" w:rsidR="00210C33" w:rsidRDefault="00210C33" w:rsidP="00210C33">
      <w:pPr>
        <w:rPr>
          <w:sz w:val="24"/>
          <w:szCs w:val="24"/>
        </w:rPr>
      </w:pPr>
    </w:p>
    <w:p w14:paraId="0769203A" w14:textId="76FFDC19" w:rsidR="00FE3546" w:rsidRDefault="000944CF" w:rsidP="00210C33">
      <w:pPr>
        <w:rPr>
          <w:noProof/>
          <w:sz w:val="24"/>
          <w:szCs w:val="24"/>
          <w:lang w:eastAsia="it-IT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50AB94BB" wp14:editId="7FB9075A">
            <wp:extent cx="6120130" cy="3691890"/>
            <wp:effectExtent l="0" t="0" r="0" b="0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BCD3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FB54" w14:textId="77777777" w:rsidR="00B34D8C" w:rsidRDefault="00B34D8C" w:rsidP="00B34D8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una maggiore leggibilità, vedere l’allegato </w:t>
      </w:r>
      <w:r>
        <w:rPr>
          <w:i/>
          <w:sz w:val="24"/>
          <w:szCs w:val="24"/>
        </w:rPr>
        <w:t>E2_DiagrammaDelleClassi.png.</w:t>
      </w:r>
    </w:p>
    <w:p w14:paraId="6B87B070" w14:textId="77777777" w:rsidR="00B34D8C" w:rsidRPr="00B34D8C" w:rsidRDefault="00B34D8C" w:rsidP="00B34D8C">
      <w:pPr>
        <w:rPr>
          <w:sz w:val="24"/>
          <w:szCs w:val="24"/>
        </w:rPr>
      </w:pPr>
    </w:p>
    <w:sectPr w:rsidR="00B34D8C" w:rsidRPr="00B34D8C" w:rsidSect="001772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49F1"/>
    <w:multiLevelType w:val="hybridMultilevel"/>
    <w:tmpl w:val="D61C7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47DD"/>
    <w:multiLevelType w:val="hybridMultilevel"/>
    <w:tmpl w:val="347CC21E"/>
    <w:lvl w:ilvl="0" w:tplc="DF3CC0A6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D990C66"/>
    <w:multiLevelType w:val="hybridMultilevel"/>
    <w:tmpl w:val="BD3E7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37414"/>
    <w:multiLevelType w:val="hybridMultilevel"/>
    <w:tmpl w:val="CEF4E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0CA"/>
    <w:rsid w:val="000944CF"/>
    <w:rsid w:val="00154544"/>
    <w:rsid w:val="0017729C"/>
    <w:rsid w:val="001B3DAF"/>
    <w:rsid w:val="00210C33"/>
    <w:rsid w:val="00223020"/>
    <w:rsid w:val="002D245D"/>
    <w:rsid w:val="003B0DC3"/>
    <w:rsid w:val="004570B6"/>
    <w:rsid w:val="00461FD5"/>
    <w:rsid w:val="004752B2"/>
    <w:rsid w:val="00495F27"/>
    <w:rsid w:val="004E4DD1"/>
    <w:rsid w:val="005173E7"/>
    <w:rsid w:val="00532470"/>
    <w:rsid w:val="005343E8"/>
    <w:rsid w:val="006F7B5E"/>
    <w:rsid w:val="007056D7"/>
    <w:rsid w:val="00705FD0"/>
    <w:rsid w:val="007445D4"/>
    <w:rsid w:val="007A3DE5"/>
    <w:rsid w:val="007B7531"/>
    <w:rsid w:val="007C1DAE"/>
    <w:rsid w:val="00801FB0"/>
    <w:rsid w:val="008170CA"/>
    <w:rsid w:val="00832508"/>
    <w:rsid w:val="00860EBC"/>
    <w:rsid w:val="008B458F"/>
    <w:rsid w:val="00A43455"/>
    <w:rsid w:val="00AD70B0"/>
    <w:rsid w:val="00B04BDA"/>
    <w:rsid w:val="00B11FFB"/>
    <w:rsid w:val="00B178F6"/>
    <w:rsid w:val="00B31158"/>
    <w:rsid w:val="00B34D8C"/>
    <w:rsid w:val="00BD5A4B"/>
    <w:rsid w:val="00BD67D9"/>
    <w:rsid w:val="00C226BF"/>
    <w:rsid w:val="00C22CA2"/>
    <w:rsid w:val="00C50DA1"/>
    <w:rsid w:val="00CE5DF7"/>
    <w:rsid w:val="00DA775C"/>
    <w:rsid w:val="00E23510"/>
    <w:rsid w:val="00E763B5"/>
    <w:rsid w:val="00F6176C"/>
    <w:rsid w:val="00FE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5EE5"/>
  <w15:docId w15:val="{8C60E153-5407-4593-92A2-6517EBB5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5FD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245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E3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E3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Rondinella</dc:creator>
  <cp:keywords/>
  <dc:description/>
  <cp:lastModifiedBy>GIOVANNI FAUSTO</cp:lastModifiedBy>
  <cp:revision>38</cp:revision>
  <cp:lastPrinted>2019-07-31T16:02:00Z</cp:lastPrinted>
  <dcterms:created xsi:type="dcterms:W3CDTF">2019-02-23T14:58:00Z</dcterms:created>
  <dcterms:modified xsi:type="dcterms:W3CDTF">2019-08-16T07:35:00Z</dcterms:modified>
</cp:coreProperties>
</file>