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2AB5" w14:textId="77777777" w:rsidR="00063110" w:rsidRDefault="00063110" w:rsidP="00063110">
      <w:pPr>
        <w:rPr>
          <w:lang w:val="en-US"/>
        </w:rPr>
      </w:pPr>
      <w:r w:rsidRPr="0004294D">
        <w:rPr>
          <w:lang w:val="en-US"/>
        </w:rPr>
        <w:t xml:space="preserve">Random Forest </w:t>
      </w:r>
      <w:r>
        <w:rPr>
          <w:lang w:val="en-US"/>
        </w:rPr>
        <w:t xml:space="preserve">(RF) </w:t>
      </w:r>
      <w:r w:rsidRPr="0004294D">
        <w:rPr>
          <w:lang w:val="en-US"/>
        </w:rPr>
        <w:t xml:space="preserve">is a versatile and popular ensemble learning technique that combines multiple decision trees to produce a more accurate and generalizable prediction. It was first introduced by </w:t>
      </w:r>
      <w:proofErr w:type="spellStart"/>
      <w:r w:rsidRPr="0004294D">
        <w:rPr>
          <w:lang w:val="en-US"/>
        </w:rPr>
        <w:t>Breiman</w:t>
      </w:r>
      <w:proofErr w:type="spellEnd"/>
      <w:r w:rsidRPr="0004294D">
        <w:rPr>
          <w:lang w:val="en-US"/>
        </w:rPr>
        <w:t xml:space="preserve"> in 2001 </w:t>
      </w:r>
      <w:sdt>
        <w:sdtPr>
          <w:rPr>
            <w:lang w:val="en-US"/>
          </w:rPr>
          <w:id w:val="729965221"/>
          <w:citation/>
        </w:sdtPr>
        <w:sdtContent>
          <w:r>
            <w:rPr>
              <w:lang w:val="en-US"/>
            </w:rPr>
            <w:fldChar w:fldCharType="begin"/>
          </w:r>
          <w:r w:rsidRPr="0043094A">
            <w:rPr>
              <w:lang w:val="en-US"/>
            </w:rPr>
            <w:instrText xml:space="preserve"> CITATION Bre011 \l 1031 </w:instrText>
          </w:r>
          <w:r>
            <w:rPr>
              <w:lang w:val="en-US"/>
            </w:rPr>
            <w:fldChar w:fldCharType="separate"/>
          </w:r>
          <w:r w:rsidRPr="0043094A">
            <w:rPr>
              <w:noProof/>
              <w:lang w:val="en-US"/>
            </w:rPr>
            <w:t>[74]</w:t>
          </w:r>
          <w:r>
            <w:rPr>
              <w:lang w:val="en-US"/>
            </w:rPr>
            <w:fldChar w:fldCharType="end"/>
          </w:r>
        </w:sdtContent>
      </w:sdt>
      <w:r>
        <w:rPr>
          <w:lang w:val="en-US"/>
        </w:rPr>
        <w:t xml:space="preserve"> </w:t>
      </w:r>
      <w:r w:rsidRPr="0004294D">
        <w:rPr>
          <w:lang w:val="en-US"/>
        </w:rPr>
        <w:t>and has since become a staple in the machine learning toolkit.</w:t>
      </w:r>
    </w:p>
    <w:p w14:paraId="3A79329A" w14:textId="77777777" w:rsidR="00063110" w:rsidRDefault="00063110" w:rsidP="00063110">
      <w:pPr>
        <w:rPr>
          <w:lang w:val="en-US"/>
        </w:rPr>
      </w:pPr>
      <w:r w:rsidRPr="0004294D">
        <w:rPr>
          <w:lang w:val="en-US"/>
        </w:rPr>
        <w:t xml:space="preserve">The primary intuition behind Random Forest is to create multiple decision trees during training and then aggregate their results (either by averaging for regression problems or voting for classification) to predict the </w:t>
      </w:r>
      <w:proofErr w:type="gramStart"/>
      <w:r w:rsidRPr="0004294D">
        <w:rPr>
          <w:lang w:val="en-US"/>
        </w:rPr>
        <w:t>final outcome</w:t>
      </w:r>
      <w:proofErr w:type="gramEnd"/>
      <w:r w:rsidRPr="0004294D">
        <w:rPr>
          <w:lang w:val="en-US"/>
        </w:rPr>
        <w:t>. Each decision tree is built on a subset of the data, using a subset of the features. This kind of bootstrapped aggregation is known as "bagging", which is instrumental in reducing variance and overfitting [</w:t>
      </w:r>
      <w:proofErr w:type="spellStart"/>
      <w:r w:rsidRPr="0004294D">
        <w:rPr>
          <w:lang w:val="en-US"/>
        </w:rPr>
        <w:t>Breiman</w:t>
      </w:r>
      <w:proofErr w:type="spellEnd"/>
      <w:r w:rsidRPr="0004294D">
        <w:rPr>
          <w:lang w:val="en-US"/>
        </w:rPr>
        <w:t>, 1996].</w:t>
      </w:r>
    </w:p>
    <w:p w14:paraId="56971769" w14:textId="77777777" w:rsidR="00063110" w:rsidRPr="0004294D" w:rsidRDefault="00063110" w:rsidP="00063110">
      <w:pPr>
        <w:rPr>
          <w:lang w:val="en-US"/>
        </w:rPr>
      </w:pPr>
      <w:r w:rsidRPr="0004294D">
        <w:rPr>
          <w:b/>
          <w:bCs w:val="0"/>
          <w:lang w:val="en-US"/>
        </w:rPr>
        <w:t>Robustness to Overfitting</w:t>
      </w:r>
      <w:r w:rsidRPr="0004294D">
        <w:rPr>
          <w:lang w:val="en-US"/>
        </w:rPr>
        <w:t>: Because each tree in the forest is trained on a random subset of the data and features, the model is less likely to overfit to the training data. This inherent diversity leads to a more generalizable model.</w:t>
      </w:r>
    </w:p>
    <w:p w14:paraId="7D69EC56" w14:textId="77777777" w:rsidR="00063110" w:rsidRPr="0004294D" w:rsidRDefault="00063110" w:rsidP="00063110">
      <w:pPr>
        <w:rPr>
          <w:lang w:val="en-US"/>
        </w:rPr>
      </w:pPr>
      <w:r w:rsidRPr="0004294D">
        <w:rPr>
          <w:b/>
          <w:bCs w:val="0"/>
          <w:lang w:val="en-US"/>
        </w:rPr>
        <w:t>Feature Importance</w:t>
      </w:r>
      <w:r w:rsidRPr="0004294D">
        <w:rPr>
          <w:lang w:val="en-US"/>
        </w:rPr>
        <w:t>: One of the unique aspects of Random Forest is its ability to gauge the importance of each feature. The importance is calculated based on how often a feature is used to split data across all trees and how much it improves the prediction.</w:t>
      </w:r>
    </w:p>
    <w:p w14:paraId="639C8D3C" w14:textId="77777777" w:rsidR="00063110" w:rsidRPr="0004294D" w:rsidRDefault="00063110" w:rsidP="00063110">
      <w:pPr>
        <w:rPr>
          <w:lang w:val="en-US"/>
        </w:rPr>
      </w:pPr>
      <w:r w:rsidRPr="0004294D">
        <w:rPr>
          <w:b/>
          <w:bCs w:val="0"/>
          <w:lang w:val="en-US"/>
        </w:rPr>
        <w:t>Flexibility</w:t>
      </w:r>
      <w:r w:rsidRPr="0004294D">
        <w:rPr>
          <w:lang w:val="en-US"/>
        </w:rPr>
        <w:t>: Random Forest can be used for both classification and regression tasks, making it a versatile algorithm.</w:t>
      </w:r>
    </w:p>
    <w:p w14:paraId="07E32984" w14:textId="77777777" w:rsidR="00063110" w:rsidRDefault="00063110" w:rsidP="00063110">
      <w:pPr>
        <w:rPr>
          <w:lang w:val="en-US"/>
        </w:rPr>
      </w:pPr>
      <w:r w:rsidRPr="0004294D">
        <w:rPr>
          <w:b/>
          <w:bCs w:val="0"/>
          <w:lang w:val="en-US"/>
        </w:rPr>
        <w:t>Handling Missing Data</w:t>
      </w:r>
      <w:r w:rsidRPr="0004294D">
        <w:rPr>
          <w:lang w:val="en-US"/>
        </w:rPr>
        <w:t>: Random Forest can handle missing data more gracefully than many other algorithms. During training, the algorithm learns the best imputation strategy based on the existing data, and during prediction, it can use similar strategies to deal with missing features [</w:t>
      </w:r>
      <w:proofErr w:type="spellStart"/>
      <w:r w:rsidRPr="0004294D">
        <w:rPr>
          <w:lang w:val="en-US"/>
        </w:rPr>
        <w:t>Stekhoven</w:t>
      </w:r>
      <w:proofErr w:type="spellEnd"/>
      <w:r w:rsidRPr="0004294D">
        <w:rPr>
          <w:lang w:val="en-US"/>
        </w:rPr>
        <w:t xml:space="preserve"> and </w:t>
      </w:r>
      <w:proofErr w:type="spellStart"/>
      <w:r w:rsidRPr="0004294D">
        <w:rPr>
          <w:lang w:val="en-US"/>
        </w:rPr>
        <w:t>Buhlmann</w:t>
      </w:r>
      <w:proofErr w:type="spellEnd"/>
      <w:r w:rsidRPr="0004294D">
        <w:rPr>
          <w:lang w:val="en-US"/>
        </w:rPr>
        <w:t>, 2012].</w:t>
      </w:r>
    </w:p>
    <w:p w14:paraId="30BC63F4" w14:textId="77777777" w:rsidR="00063110" w:rsidRDefault="00063110" w:rsidP="00063110">
      <w:pPr>
        <w:rPr>
          <w:lang w:val="en-US"/>
        </w:rPr>
      </w:pPr>
      <w:r w:rsidRPr="0004294D">
        <w:rPr>
          <w:lang w:val="en-US"/>
        </w:rPr>
        <w:t xml:space="preserve">Despite its advantages, Random Forest has its limitations. For one, it can be computationally intensive, especially with </w:t>
      </w:r>
      <w:proofErr w:type="gramStart"/>
      <w:r w:rsidRPr="0004294D">
        <w:rPr>
          <w:lang w:val="en-US"/>
        </w:rPr>
        <w:t>a large number of</w:t>
      </w:r>
      <w:proofErr w:type="gramEnd"/>
      <w:r w:rsidRPr="0004294D">
        <w:rPr>
          <w:lang w:val="en-US"/>
        </w:rPr>
        <w:t xml:space="preserve"> trees or with a high-dimensional dataset. Moreover, while it offers insight into feature importance, the model itself is a black-box, meaning it does not provide intuitive, rule-based logic like a single decision tree.</w:t>
      </w:r>
    </w:p>
    <w:p w14:paraId="4653478E" w14:textId="77777777" w:rsidR="00063110" w:rsidRDefault="00063110" w:rsidP="00063110">
      <w:pPr>
        <w:pStyle w:val="Heading3"/>
        <w:rPr>
          <w:lang w:val="en-US"/>
        </w:rPr>
      </w:pPr>
      <w:r>
        <w:rPr>
          <w:lang w:val="en-US"/>
        </w:rPr>
        <w:t>K-Nearest Neighbors (KNN)</w:t>
      </w:r>
    </w:p>
    <w:p w14:paraId="03ECEA1B" w14:textId="77777777" w:rsidR="00063110" w:rsidRDefault="00063110" w:rsidP="00063110">
      <w:pPr>
        <w:rPr>
          <w:lang w:val="en-US"/>
        </w:rPr>
      </w:pPr>
      <w:r w:rsidRPr="0004294D">
        <w:rPr>
          <w:lang w:val="en-US"/>
        </w:rPr>
        <w:t xml:space="preserve">K-Nearest Neighbors is a type of instance-based learning where the algorithm doesn't explicitly learn a model. Instead, it memorizes the training dataset and makes predictions </w:t>
      </w:r>
      <w:r w:rsidRPr="0004294D">
        <w:rPr>
          <w:lang w:val="en-US"/>
        </w:rPr>
        <w:lastRenderedPageBreak/>
        <w:t>based on the proximity of new data points to the known data points. Introduced as early as the 1950s [Fix and Hodges, 1951], KNN has remained a simple yet powerful algorithm for various classification and regression tasks.</w:t>
      </w:r>
    </w:p>
    <w:p w14:paraId="32DDC748" w14:textId="77777777" w:rsidR="00063110" w:rsidRDefault="00063110" w:rsidP="00063110">
      <w:pPr>
        <w:rPr>
          <w:lang w:val="en-US"/>
        </w:rPr>
      </w:pPr>
      <w:r w:rsidRPr="0004294D">
        <w:rPr>
          <w:lang w:val="en-US"/>
        </w:rPr>
        <w:t>Given a new data point, the KNN algorithm searches the training dataset for the "k" training examples that are closest to the point. The prediction is then made based on the output values of these k-nearest neighbors. For classification, this typically involves majority voting, while for regression, it's usually the average of the k neighbors.</w:t>
      </w:r>
    </w:p>
    <w:p w14:paraId="0132D4D9" w14:textId="77777777" w:rsidR="00063110" w:rsidRPr="0004294D" w:rsidRDefault="00063110" w:rsidP="00063110">
      <w:pPr>
        <w:rPr>
          <w:lang w:val="en-US"/>
        </w:rPr>
      </w:pPr>
      <w:r w:rsidRPr="0004294D">
        <w:rPr>
          <w:b/>
          <w:bCs w:val="0"/>
          <w:lang w:val="en-US"/>
        </w:rPr>
        <w:t>Simplicity</w:t>
      </w:r>
      <w:r w:rsidRPr="0004294D">
        <w:rPr>
          <w:lang w:val="en-US"/>
        </w:rPr>
        <w:t>: The core concept behind KNN is straightforward, making it easy to implement and understand.</w:t>
      </w:r>
    </w:p>
    <w:p w14:paraId="161C4B72" w14:textId="77777777" w:rsidR="00063110" w:rsidRPr="0004294D" w:rsidRDefault="00063110" w:rsidP="00063110">
      <w:pPr>
        <w:rPr>
          <w:lang w:val="en-US"/>
        </w:rPr>
      </w:pPr>
      <w:r w:rsidRPr="0004294D">
        <w:rPr>
          <w:b/>
          <w:bCs w:val="0"/>
          <w:lang w:val="en-US"/>
        </w:rPr>
        <w:t>Versatility</w:t>
      </w:r>
      <w:r w:rsidRPr="0004294D">
        <w:rPr>
          <w:lang w:val="en-US"/>
        </w:rPr>
        <w:t>: Like Random Forest, KNN can be used for both classification and regression tasks.</w:t>
      </w:r>
    </w:p>
    <w:p w14:paraId="56871A3F" w14:textId="77777777" w:rsidR="00063110" w:rsidRDefault="00063110" w:rsidP="00063110">
      <w:pPr>
        <w:rPr>
          <w:lang w:val="en-US"/>
        </w:rPr>
      </w:pPr>
      <w:r w:rsidRPr="0004294D">
        <w:rPr>
          <w:b/>
          <w:bCs w:val="0"/>
          <w:lang w:val="en-US"/>
        </w:rPr>
        <w:t>No Training Phase</w:t>
      </w:r>
      <w:r w:rsidRPr="0004294D">
        <w:rPr>
          <w:lang w:val="en-US"/>
        </w:rPr>
        <w:t xml:space="preserve">: Since KNN doesn’t explicitly build a model, there's no training phase. This can be an advantage in settings where real-time decisions are required. However, it also means that the prediction phase can be computationally </w:t>
      </w:r>
      <w:proofErr w:type="gramStart"/>
      <w:r w:rsidRPr="0004294D">
        <w:rPr>
          <w:lang w:val="en-US"/>
        </w:rPr>
        <w:t>intensive.</w:t>
      </w:r>
      <w:r>
        <w:rPr>
          <w:lang w:val="en-US"/>
        </w:rPr>
        <w:t>#</w:t>
      </w:r>
      <w:proofErr w:type="gramEnd"/>
    </w:p>
    <w:p w14:paraId="1806D352" w14:textId="77777777" w:rsidR="00063110" w:rsidRDefault="00063110" w:rsidP="00063110">
      <w:pPr>
        <w:rPr>
          <w:lang w:val="en-US"/>
        </w:rPr>
      </w:pPr>
      <w:r>
        <w:rPr>
          <w:lang w:val="en-US"/>
        </w:rPr>
        <w:t xml:space="preserve">Limitations: </w:t>
      </w:r>
    </w:p>
    <w:p w14:paraId="58E5A649" w14:textId="77777777" w:rsidR="00063110" w:rsidRPr="0004294D" w:rsidRDefault="00063110" w:rsidP="00063110">
      <w:pPr>
        <w:rPr>
          <w:lang w:val="en-US"/>
        </w:rPr>
      </w:pPr>
      <w:r w:rsidRPr="0004294D">
        <w:rPr>
          <w:b/>
          <w:bCs w:val="0"/>
          <w:lang w:val="en-US"/>
        </w:rPr>
        <w:t>Computationally Intensive During Prediction</w:t>
      </w:r>
      <w:r w:rsidRPr="0004294D">
        <w:rPr>
          <w:lang w:val="en-US"/>
        </w:rPr>
        <w:t>: Because KNN requires a distance calculation with all points in the training dataset for each prediction, it can be slow, especially with large datasets.</w:t>
      </w:r>
    </w:p>
    <w:p w14:paraId="7D2932E1" w14:textId="77777777" w:rsidR="00063110" w:rsidRPr="0004294D" w:rsidRDefault="00063110" w:rsidP="00063110">
      <w:pPr>
        <w:rPr>
          <w:lang w:val="en-US"/>
        </w:rPr>
      </w:pPr>
      <w:r w:rsidRPr="0004294D">
        <w:rPr>
          <w:b/>
          <w:bCs w:val="0"/>
          <w:lang w:val="en-US"/>
        </w:rPr>
        <w:t>Sensitive to Irrelevant Features</w:t>
      </w:r>
      <w:r w:rsidRPr="0004294D">
        <w:rPr>
          <w:lang w:val="en-US"/>
        </w:rPr>
        <w:t>: Since the algorithm relies on calculating distances, it's sensitive to irrelevant or redundant features, which can skew the distances and hence the predictions. Feature scaling and selection are crucial when working with KNN [Weinberger and Saul, 2009].</w:t>
      </w:r>
    </w:p>
    <w:p w14:paraId="3091E550" w14:textId="77777777" w:rsidR="00063110" w:rsidRDefault="00063110" w:rsidP="00063110">
      <w:pPr>
        <w:rPr>
          <w:lang w:val="en-US"/>
        </w:rPr>
      </w:pPr>
      <w:r w:rsidRPr="0004294D">
        <w:rPr>
          <w:b/>
          <w:bCs w:val="0"/>
          <w:lang w:val="en-US"/>
        </w:rPr>
        <w:t>Choice of Distance Metric</w:t>
      </w:r>
      <w:r w:rsidRPr="0004294D">
        <w:rPr>
          <w:lang w:val="en-US"/>
        </w:rPr>
        <w:t xml:space="preserve">: The choice of distance metric (e.g., Euclidean, Manhattan, </w:t>
      </w:r>
      <w:proofErr w:type="spellStart"/>
      <w:r w:rsidRPr="0004294D">
        <w:rPr>
          <w:lang w:val="en-US"/>
        </w:rPr>
        <w:t>Minkowski</w:t>
      </w:r>
      <w:proofErr w:type="spellEnd"/>
      <w:r w:rsidRPr="0004294D">
        <w:rPr>
          <w:lang w:val="en-US"/>
        </w:rPr>
        <w:t>) can significantly impact the performance of KNN. The best metric often depends on the nature of the data.</w:t>
      </w:r>
    </w:p>
    <w:p w14:paraId="0DF07C07" w14:textId="68170667" w:rsidR="00294D4A" w:rsidRPr="00063110" w:rsidRDefault="00063110" w:rsidP="00063110">
      <w:pPr>
        <w:rPr>
          <w:lang w:val="en-US"/>
        </w:rPr>
      </w:pPr>
      <w:r w:rsidRPr="0004294D">
        <w:rPr>
          <w:lang w:val="en-US"/>
        </w:rPr>
        <w:t>In conclusion, both Random Forest and KNN are powerful algorithms, each with its strengths and weaknesses. The choice between them largely depends on the specific problem at hand, the nature of the data, and the computational resources available.</w:t>
      </w:r>
    </w:p>
    <w:sectPr w:rsidR="00294D4A" w:rsidRPr="00063110" w:rsidSect="00463F2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13144"/>
    <w:multiLevelType w:val="multilevel"/>
    <w:tmpl w:val="AD7861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9"/>
        </w:tabs>
        <w:ind w:left="1009" w:hanging="100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4889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EB"/>
    <w:rsid w:val="00063110"/>
    <w:rsid w:val="00294D4A"/>
    <w:rsid w:val="00463F25"/>
    <w:rsid w:val="00507478"/>
    <w:rsid w:val="009E6028"/>
    <w:rsid w:val="00A84FBB"/>
    <w:rsid w:val="00D27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90965-2EBC-4286-A97C-DFB096BD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110"/>
    <w:pPr>
      <w:tabs>
        <w:tab w:val="left" w:pos="709"/>
        <w:tab w:val="left" w:pos="1134"/>
        <w:tab w:val="left" w:pos="4253"/>
        <w:tab w:val="left" w:pos="4536"/>
      </w:tabs>
      <w:spacing w:after="120" w:line="360" w:lineRule="auto"/>
      <w:jc w:val="both"/>
    </w:pPr>
    <w:rPr>
      <w:rFonts w:ascii="Arial" w:eastAsia="SimSun" w:hAnsi="Arial" w:cs="Times New Roman"/>
      <w:bCs/>
      <w:sz w:val="24"/>
      <w:szCs w:val="20"/>
      <w:lang w:val="de-DE" w:eastAsia="zh-CN"/>
    </w:rPr>
  </w:style>
  <w:style w:type="paragraph" w:styleId="Heading1">
    <w:name w:val="heading 1"/>
    <w:basedOn w:val="Normal"/>
    <w:next w:val="Normal"/>
    <w:link w:val="Heading1Char"/>
    <w:uiPriority w:val="9"/>
    <w:qFormat/>
    <w:rsid w:val="00063110"/>
    <w:pPr>
      <w:keepNext/>
      <w:numPr>
        <w:numId w:val="1"/>
      </w:numPr>
      <w:tabs>
        <w:tab w:val="clear" w:pos="4253"/>
        <w:tab w:val="clear" w:pos="4536"/>
      </w:tabs>
      <w:outlineLvl w:val="0"/>
    </w:pPr>
    <w:rPr>
      <w:rFonts w:eastAsia="Times New Roman"/>
      <w:b/>
      <w:sz w:val="32"/>
      <w:lang w:eastAsia="de-DE"/>
    </w:rPr>
  </w:style>
  <w:style w:type="paragraph" w:styleId="Heading2">
    <w:name w:val="heading 2"/>
    <w:basedOn w:val="Normal"/>
    <w:next w:val="Normal"/>
    <w:link w:val="Heading2Char"/>
    <w:qFormat/>
    <w:rsid w:val="00063110"/>
    <w:pPr>
      <w:keepNext/>
      <w:numPr>
        <w:ilvl w:val="1"/>
        <w:numId w:val="1"/>
      </w:numPr>
      <w:spacing w:before="240" w:after="60"/>
      <w:outlineLvl w:val="1"/>
    </w:pPr>
    <w:rPr>
      <w:rFonts w:cs="Arial"/>
      <w:b/>
      <w:bCs w:val="0"/>
      <w:iCs/>
      <w:szCs w:val="28"/>
    </w:rPr>
  </w:style>
  <w:style w:type="paragraph" w:styleId="Heading3">
    <w:name w:val="heading 3"/>
    <w:basedOn w:val="Normal"/>
    <w:next w:val="Normal"/>
    <w:link w:val="Heading3Char"/>
    <w:qFormat/>
    <w:rsid w:val="00063110"/>
    <w:pPr>
      <w:keepNext/>
      <w:numPr>
        <w:ilvl w:val="2"/>
        <w:numId w:val="1"/>
      </w:numPr>
      <w:spacing w:before="240" w:after="60"/>
      <w:outlineLvl w:val="2"/>
    </w:pPr>
    <w:rPr>
      <w:rFonts w:cs="Arial"/>
      <w:b/>
      <w:bCs w:val="0"/>
      <w:szCs w:val="26"/>
    </w:rPr>
  </w:style>
  <w:style w:type="paragraph" w:styleId="Heading4">
    <w:name w:val="heading 4"/>
    <w:basedOn w:val="Normal"/>
    <w:next w:val="Normal"/>
    <w:link w:val="Heading4Char"/>
    <w:qFormat/>
    <w:rsid w:val="00063110"/>
    <w:pPr>
      <w:keepNext/>
      <w:numPr>
        <w:ilvl w:val="3"/>
        <w:numId w:val="1"/>
      </w:numPr>
      <w:tabs>
        <w:tab w:val="clear" w:pos="709"/>
        <w:tab w:val="clear" w:pos="1009"/>
        <w:tab w:val="clear" w:pos="1134"/>
      </w:tabs>
      <w:spacing w:before="240" w:after="60"/>
      <w:outlineLvl w:val="3"/>
    </w:pPr>
    <w:rPr>
      <w:bCs w:val="0"/>
      <w:szCs w:val="28"/>
    </w:rPr>
  </w:style>
  <w:style w:type="paragraph" w:styleId="Heading5">
    <w:name w:val="heading 5"/>
    <w:basedOn w:val="Heading4"/>
    <w:next w:val="Normal"/>
    <w:link w:val="Heading5Char"/>
    <w:qFormat/>
    <w:rsid w:val="00063110"/>
    <w:pPr>
      <w:numPr>
        <w:ilvl w:val="4"/>
      </w:numPr>
      <w:tabs>
        <w:tab w:val="clear" w:pos="4253"/>
        <w:tab w:val="clear" w:pos="4536"/>
      </w:tabs>
      <w:ind w:left="1009" w:hanging="1009"/>
      <w:outlineLvl w:val="4"/>
    </w:pPr>
  </w:style>
  <w:style w:type="paragraph" w:styleId="Heading6">
    <w:name w:val="heading 6"/>
    <w:basedOn w:val="Heading5"/>
    <w:next w:val="Normal"/>
    <w:link w:val="Heading6Char"/>
    <w:qFormat/>
    <w:rsid w:val="00063110"/>
    <w:pPr>
      <w:numPr>
        <w:ilvl w:val="5"/>
      </w:numPr>
      <w:outlineLvl w:val="5"/>
    </w:pPr>
  </w:style>
  <w:style w:type="paragraph" w:styleId="Heading7">
    <w:name w:val="heading 7"/>
    <w:basedOn w:val="Heading6"/>
    <w:next w:val="Normal"/>
    <w:link w:val="Heading7Char"/>
    <w:qFormat/>
    <w:rsid w:val="00063110"/>
    <w:pPr>
      <w:numPr>
        <w:ilvl w:val="6"/>
      </w:numPr>
      <w:outlineLvl w:val="6"/>
    </w:pPr>
  </w:style>
  <w:style w:type="paragraph" w:styleId="Heading8">
    <w:name w:val="heading 8"/>
    <w:basedOn w:val="Heading7"/>
    <w:next w:val="Normal"/>
    <w:link w:val="Heading8Char"/>
    <w:qFormat/>
    <w:rsid w:val="00063110"/>
    <w:pPr>
      <w:numPr>
        <w:ilvl w:val="7"/>
      </w:numPr>
      <w:outlineLvl w:val="7"/>
    </w:pPr>
  </w:style>
  <w:style w:type="paragraph" w:styleId="Heading9">
    <w:name w:val="heading 9"/>
    <w:basedOn w:val="Heading8"/>
    <w:next w:val="Normal"/>
    <w:link w:val="Heading9Char"/>
    <w:qFormat/>
    <w:rsid w:val="000631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10"/>
    <w:rPr>
      <w:rFonts w:ascii="Arial" w:eastAsia="Times New Roman" w:hAnsi="Arial" w:cs="Times New Roman"/>
      <w:b/>
      <w:bCs/>
      <w:sz w:val="32"/>
      <w:szCs w:val="20"/>
      <w:lang w:val="de-DE" w:eastAsia="de-DE"/>
    </w:rPr>
  </w:style>
  <w:style w:type="character" w:customStyle="1" w:styleId="Heading2Char">
    <w:name w:val="Heading 2 Char"/>
    <w:basedOn w:val="DefaultParagraphFont"/>
    <w:link w:val="Heading2"/>
    <w:rsid w:val="00063110"/>
    <w:rPr>
      <w:rFonts w:ascii="Arial" w:eastAsia="SimSun" w:hAnsi="Arial" w:cs="Arial"/>
      <w:b/>
      <w:iCs/>
      <w:sz w:val="24"/>
      <w:szCs w:val="28"/>
      <w:lang w:val="de-DE" w:eastAsia="zh-CN"/>
    </w:rPr>
  </w:style>
  <w:style w:type="character" w:customStyle="1" w:styleId="Heading3Char">
    <w:name w:val="Heading 3 Char"/>
    <w:basedOn w:val="DefaultParagraphFont"/>
    <w:link w:val="Heading3"/>
    <w:rsid w:val="00063110"/>
    <w:rPr>
      <w:rFonts w:ascii="Arial" w:eastAsia="SimSun" w:hAnsi="Arial" w:cs="Arial"/>
      <w:b/>
      <w:sz w:val="24"/>
      <w:szCs w:val="26"/>
      <w:lang w:val="de-DE" w:eastAsia="zh-CN"/>
    </w:rPr>
  </w:style>
  <w:style w:type="character" w:customStyle="1" w:styleId="Heading4Char">
    <w:name w:val="Heading 4 Char"/>
    <w:basedOn w:val="DefaultParagraphFont"/>
    <w:link w:val="Heading4"/>
    <w:rsid w:val="00063110"/>
    <w:rPr>
      <w:rFonts w:ascii="Arial" w:eastAsia="SimSun" w:hAnsi="Arial" w:cs="Times New Roman"/>
      <w:sz w:val="24"/>
      <w:szCs w:val="28"/>
      <w:lang w:val="de-DE" w:eastAsia="zh-CN"/>
    </w:rPr>
  </w:style>
  <w:style w:type="character" w:customStyle="1" w:styleId="Heading5Char">
    <w:name w:val="Heading 5 Char"/>
    <w:basedOn w:val="DefaultParagraphFont"/>
    <w:link w:val="Heading5"/>
    <w:rsid w:val="00063110"/>
    <w:rPr>
      <w:rFonts w:ascii="Arial" w:eastAsia="SimSun" w:hAnsi="Arial" w:cs="Times New Roman"/>
      <w:sz w:val="24"/>
      <w:szCs w:val="28"/>
      <w:lang w:val="de-DE" w:eastAsia="zh-CN"/>
    </w:rPr>
  </w:style>
  <w:style w:type="character" w:customStyle="1" w:styleId="Heading6Char">
    <w:name w:val="Heading 6 Char"/>
    <w:basedOn w:val="DefaultParagraphFont"/>
    <w:link w:val="Heading6"/>
    <w:rsid w:val="00063110"/>
    <w:rPr>
      <w:rFonts w:ascii="Arial" w:eastAsia="SimSun" w:hAnsi="Arial" w:cs="Times New Roman"/>
      <w:sz w:val="24"/>
      <w:szCs w:val="28"/>
      <w:lang w:val="de-DE" w:eastAsia="zh-CN"/>
    </w:rPr>
  </w:style>
  <w:style w:type="character" w:customStyle="1" w:styleId="Heading7Char">
    <w:name w:val="Heading 7 Char"/>
    <w:basedOn w:val="DefaultParagraphFont"/>
    <w:link w:val="Heading7"/>
    <w:rsid w:val="00063110"/>
    <w:rPr>
      <w:rFonts w:ascii="Arial" w:eastAsia="SimSun" w:hAnsi="Arial" w:cs="Times New Roman"/>
      <w:sz w:val="24"/>
      <w:szCs w:val="28"/>
      <w:lang w:val="de-DE" w:eastAsia="zh-CN"/>
    </w:rPr>
  </w:style>
  <w:style w:type="character" w:customStyle="1" w:styleId="Heading8Char">
    <w:name w:val="Heading 8 Char"/>
    <w:basedOn w:val="DefaultParagraphFont"/>
    <w:link w:val="Heading8"/>
    <w:rsid w:val="00063110"/>
    <w:rPr>
      <w:rFonts w:ascii="Arial" w:eastAsia="SimSun" w:hAnsi="Arial" w:cs="Times New Roman"/>
      <w:sz w:val="24"/>
      <w:szCs w:val="28"/>
      <w:lang w:val="de-DE" w:eastAsia="zh-CN"/>
    </w:rPr>
  </w:style>
  <w:style w:type="character" w:customStyle="1" w:styleId="Heading9Char">
    <w:name w:val="Heading 9 Char"/>
    <w:basedOn w:val="DefaultParagraphFont"/>
    <w:link w:val="Heading9"/>
    <w:rsid w:val="00063110"/>
    <w:rPr>
      <w:rFonts w:ascii="Arial" w:eastAsia="SimSun" w:hAnsi="Arial" w:cs="Times New Roman"/>
      <w:sz w:val="24"/>
      <w:szCs w:val="28"/>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Bre011</b:Tag>
    <b:SourceType>JournalArticle</b:SourceType>
    <b:Guid>{F65F2FB8-D9B3-4681-8290-458ABC0EC344}</b:Guid>
    <b:Title>Random Forests</b:Title>
    <b:JournalName>Machine Learning</b:JournalName>
    <b:Year>2001</b:Year>
    <b:Pages>5-32</b:Pages>
    <b:Volume>45</b:Volume>
    <b:Author>
      <b:Author>
        <b:NameList>
          <b:Person>
            <b:Last>Breiman</b:Last>
            <b:First>L.</b:First>
          </b:Person>
        </b:NameList>
      </b:Author>
    </b:Author>
    <b:RefOrder>74</b:RefOrder>
  </b:Source>
</b:Sources>
</file>

<file path=customXml/itemProps1.xml><?xml version="1.0" encoding="utf-8"?>
<ds:datastoreItem xmlns:ds="http://schemas.openxmlformats.org/officeDocument/2006/customXml" ds:itemID="{DFCEB3E5-9C30-4630-9ECA-E5A43248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Filomeno Giovanni, EA-634</dc:creator>
  <cp:keywords/>
  <dc:description/>
  <cp:lastModifiedBy>Filomeno Giovanni, EA-634</cp:lastModifiedBy>
  <cp:revision>2</cp:revision>
  <dcterms:created xsi:type="dcterms:W3CDTF">2023-10-05T17:30:00Z</dcterms:created>
  <dcterms:modified xsi:type="dcterms:W3CDTF">2023-10-05T17:31:00Z</dcterms:modified>
</cp:coreProperties>
</file>