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A1C7A4" w14:textId="0D7D3C00" w:rsidR="006C7261" w:rsidRPr="00AA1368" w:rsidRDefault="00275798" w:rsidP="00AA1368">
      <w:pPr>
        <w:pStyle w:val="Title"/>
      </w:pPr>
      <w:r w:rsidRPr="00AA1368">
        <w:t xml:space="preserve">Tutorial </w:t>
      </w:r>
      <w:r w:rsidR="003F61FE">
        <w:t>4</w:t>
      </w:r>
      <w:r w:rsidR="00776796">
        <w:t xml:space="preserve"> – Giovanni Filomeno - </w:t>
      </w:r>
      <w:r w:rsidR="00776796" w:rsidRPr="00776796">
        <w:t>12315325</w:t>
      </w:r>
    </w:p>
    <w:p w14:paraId="785B2B6C" w14:textId="2307F052" w:rsidR="00275798" w:rsidRPr="00AA1368" w:rsidRDefault="00275798" w:rsidP="00D91997">
      <w:pPr>
        <w:pStyle w:val="Heading1"/>
        <w:rPr>
          <w:color w:val="auto"/>
        </w:rPr>
      </w:pPr>
      <w:r w:rsidRPr="00AA1368">
        <w:rPr>
          <w:color w:val="auto"/>
        </w:rPr>
        <w:t xml:space="preserve">Exercise </w:t>
      </w:r>
      <w:r w:rsidR="00CF6156">
        <w:rPr>
          <w:color w:val="auto"/>
        </w:rPr>
        <w:t>1</w:t>
      </w:r>
      <w:r w:rsidR="003F61FE">
        <w:rPr>
          <w:color w:val="auto"/>
        </w:rPr>
        <w:t>8</w:t>
      </w:r>
    </w:p>
    <w:p w14:paraId="45C568E2" w14:textId="33DCD46C" w:rsidR="00275798" w:rsidRPr="00AA1368" w:rsidRDefault="003F61FE" w:rsidP="00AA1368">
      <w:pPr>
        <w:pStyle w:val="Heading2"/>
        <w:numPr>
          <w:ilvl w:val="0"/>
          <w:numId w:val="4"/>
        </w:numPr>
        <w:ind w:left="720"/>
        <w:rPr>
          <w:color w:val="auto"/>
        </w:rPr>
      </w:pPr>
      <w:r>
        <w:rPr>
          <w:color w:val="auto"/>
        </w:rPr>
        <w:t>Homogeneous Poisson Process</w:t>
      </w:r>
    </w:p>
    <w:p w14:paraId="4A40265E" w14:textId="13AF7EDD" w:rsidR="00275798" w:rsidRDefault="003F61FE" w:rsidP="008F594C">
      <w:r>
        <w:t xml:space="preserve">My code for generating a path of the homogeneous Poisson process is presented in </w:t>
      </w:r>
      <w:r w:rsidR="002325C2">
        <w:fldChar w:fldCharType="begin"/>
      </w:r>
      <w:r w:rsidR="002325C2">
        <w:instrText xml:space="preserve"> REF _Ref196382267 \h </w:instrText>
      </w:r>
      <w:r w:rsidR="002325C2">
        <w:fldChar w:fldCharType="separate"/>
      </w:r>
      <w:r w:rsidR="00E603FA">
        <w:t xml:space="preserve">Figure </w:t>
      </w:r>
      <w:r w:rsidR="00E603FA">
        <w:rPr>
          <w:noProof/>
        </w:rPr>
        <w:t>1</w:t>
      </w:r>
      <w:r w:rsidR="002325C2">
        <w:fldChar w:fldCharType="end"/>
      </w:r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8F594C" w14:paraId="17D5F7A7" w14:textId="77777777" w:rsidTr="002325C2">
        <w:tc>
          <w:tcPr>
            <w:tcW w:w="9350" w:type="dxa"/>
          </w:tcPr>
          <w:p w14:paraId="21320AD3" w14:textId="765DEDF7" w:rsidR="008F594C" w:rsidRPr="002325C2" w:rsidRDefault="003F61FE" w:rsidP="002325C2">
            <w:pPr>
              <w:keepNext/>
              <w:jc w:val="center"/>
            </w:pPr>
            <w:r w:rsidRPr="003F61FE">
              <w:rPr>
                <w:noProof/>
              </w:rPr>
              <w:drawing>
                <wp:inline distT="0" distB="0" distL="0" distR="0" wp14:anchorId="0C7F1B5D" wp14:editId="2FB43EF5">
                  <wp:extent cx="3420534" cy="2581480"/>
                  <wp:effectExtent l="0" t="0" r="0" b="0"/>
                  <wp:docPr id="1540538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5385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563" cy="2608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594C" w14:paraId="0A9A08A6" w14:textId="77777777" w:rsidTr="002325C2">
        <w:tc>
          <w:tcPr>
            <w:tcW w:w="9350" w:type="dxa"/>
          </w:tcPr>
          <w:p w14:paraId="068A8196" w14:textId="211BE809" w:rsidR="008F594C" w:rsidRDefault="002325C2" w:rsidP="002325C2">
            <w:pPr>
              <w:jc w:val="center"/>
              <w:rPr>
                <w:rFonts w:eastAsiaTheme="minorEastAsia"/>
              </w:rPr>
            </w:pPr>
            <w:bookmarkStart w:id="0" w:name="_Ref196382267"/>
            <w:r>
              <w:t xml:space="preserve">Figure </w:t>
            </w:r>
            <w:fldSimple w:instr=" SEQ Figure \* ARABIC ">
              <w:r w:rsidR="00E603FA">
                <w:rPr>
                  <w:noProof/>
                </w:rPr>
                <w:t>1</w:t>
              </w:r>
            </w:fldSimple>
            <w:bookmarkEnd w:id="0"/>
            <w:r>
              <w:t xml:space="preserve">: </w:t>
            </w:r>
            <w:r w:rsidR="003F61FE">
              <w:t>Homogeneous Poisson process</w:t>
            </w:r>
          </w:p>
        </w:tc>
      </w:tr>
    </w:tbl>
    <w:p w14:paraId="766D3EAD" w14:textId="77777777" w:rsidR="008F594C" w:rsidRDefault="008F594C" w:rsidP="008F594C">
      <w:pPr>
        <w:rPr>
          <w:rFonts w:eastAsiaTheme="minorEastAsia"/>
        </w:rPr>
      </w:pPr>
    </w:p>
    <w:p w14:paraId="380C9AB2" w14:textId="5436B1F7" w:rsidR="002B41CE" w:rsidRPr="00B40932" w:rsidRDefault="003F61FE" w:rsidP="00B40932">
      <w:pPr>
        <w:pStyle w:val="Heading2"/>
        <w:numPr>
          <w:ilvl w:val="0"/>
          <w:numId w:val="4"/>
        </w:numPr>
        <w:ind w:left="720"/>
        <w:rPr>
          <w:color w:val="auto"/>
        </w:rPr>
      </w:pPr>
      <w:r w:rsidRPr="00B40932">
        <w:rPr>
          <w:color w:val="auto"/>
        </w:rPr>
        <w:t xml:space="preserve">Plot a path for </w:t>
      </w:r>
      <m:oMath>
        <m:r>
          <w:rPr>
            <w:rFonts w:ascii="Cambria Math" w:hAnsi="Cambria Math"/>
            <w:color w:val="auto"/>
          </w:rPr>
          <m:t>λ</m:t>
        </m:r>
        <m:r>
          <m:rPr>
            <m:sty m:val="p"/>
          </m:rPr>
          <w:rPr>
            <w:rFonts w:ascii="Cambria Math" w:hAnsi="Cambria Math"/>
            <w:color w:val="auto"/>
          </w:rPr>
          <m:t>=3</m:t>
        </m:r>
      </m:oMath>
      <w:r w:rsidRPr="00B40932">
        <w:rPr>
          <w:color w:val="auto"/>
        </w:rPr>
        <w:t xml:space="preserve"> and </w:t>
      </w:r>
      <m:oMath>
        <m:r>
          <w:rPr>
            <w:rFonts w:ascii="Cambria Math" w:hAnsi="Cambria Math"/>
            <w:color w:val="auto"/>
          </w:rPr>
          <m:t>T</m:t>
        </m:r>
        <m:r>
          <m:rPr>
            <m:sty m:val="p"/>
          </m:rPr>
          <w:rPr>
            <w:rFonts w:ascii="Cambria Math" w:hAnsi="Cambria Math"/>
            <w:color w:val="auto"/>
          </w:rPr>
          <m:t>=10</m:t>
        </m:r>
      </m:oMath>
    </w:p>
    <w:p w14:paraId="3212A4BE" w14:textId="1BA1970C" w:rsidR="003F61FE" w:rsidRDefault="00B40932" w:rsidP="008F594C">
      <w:pPr>
        <w:rPr>
          <w:rFonts w:eastAsiaTheme="minorEastAsia"/>
        </w:rPr>
      </w:pP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_Ref201416937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E603FA">
        <w:t xml:space="preserve">Figure </w:t>
      </w:r>
      <w:r w:rsidR="00E603FA">
        <w:rPr>
          <w:noProof/>
        </w:rPr>
        <w:t>2</w:t>
      </w:r>
      <w:r>
        <w:rPr>
          <w:rFonts w:eastAsiaTheme="minorEastAsia"/>
        </w:rPr>
        <w:fldChar w:fldCharType="end"/>
      </w:r>
      <w:r w:rsidR="003F61FE">
        <w:rPr>
          <w:rFonts w:eastAsiaTheme="minorEastAsia"/>
        </w:rPr>
        <w:t xml:space="preserve"> represents </w:t>
      </w:r>
      <w:r>
        <w:rPr>
          <w:rFonts w:eastAsiaTheme="minorEastAsia"/>
        </w:rPr>
        <w:t xml:space="preserve">my result for the Poisson path.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B40932" w14:paraId="2AF83174" w14:textId="77777777" w:rsidTr="00A43466">
        <w:tc>
          <w:tcPr>
            <w:tcW w:w="9350" w:type="dxa"/>
          </w:tcPr>
          <w:p w14:paraId="1401FA9E" w14:textId="77777777" w:rsidR="00B40932" w:rsidRPr="002325C2" w:rsidRDefault="00B40932" w:rsidP="00A43466">
            <w:pPr>
              <w:keepNext/>
              <w:jc w:val="center"/>
            </w:pPr>
            <w:r w:rsidRPr="003F61FE">
              <w:rPr>
                <w:noProof/>
              </w:rPr>
              <w:lastRenderedPageBreak/>
              <w:drawing>
                <wp:inline distT="0" distB="0" distL="0" distR="0" wp14:anchorId="44BB461F" wp14:editId="56FB48A1">
                  <wp:extent cx="3499555" cy="3493406"/>
                  <wp:effectExtent l="0" t="0" r="5715" b="0"/>
                  <wp:docPr id="9319550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1955002" name="Picture 1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8846" cy="3502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932" w14:paraId="762A02D3" w14:textId="77777777" w:rsidTr="00A43466">
        <w:tc>
          <w:tcPr>
            <w:tcW w:w="9350" w:type="dxa"/>
          </w:tcPr>
          <w:p w14:paraId="0E8DEF82" w14:textId="18879DF2" w:rsidR="00B40932" w:rsidRDefault="00B40932" w:rsidP="00A43466">
            <w:pPr>
              <w:jc w:val="center"/>
              <w:rPr>
                <w:rFonts w:eastAsiaTheme="minorEastAsia"/>
              </w:rPr>
            </w:pPr>
            <w:bookmarkStart w:id="1" w:name="_Ref201416937"/>
            <w:r>
              <w:t xml:space="preserve">Figure </w:t>
            </w:r>
            <w:fldSimple w:instr=" SEQ Figure \* ARABIC ">
              <w:r w:rsidR="00E603FA">
                <w:rPr>
                  <w:noProof/>
                </w:rPr>
                <w:t>2</w:t>
              </w:r>
            </w:fldSimple>
            <w:bookmarkEnd w:id="1"/>
            <w:r>
              <w:t xml:space="preserve">: </w:t>
            </w:r>
            <w:r w:rsidR="0032219D">
              <w:t xml:space="preserve">Homogeneous </w:t>
            </w:r>
            <w:r>
              <w:t xml:space="preserve">Poisson path for </w:t>
            </w:r>
            <m:oMath>
              <m:r>
                <w:rPr>
                  <w:rFonts w:ascii="Cambria Math" w:hAnsi="Cambria Math"/>
                </w:rPr>
                <m:t>λ=30</m:t>
              </m:r>
            </m:oMath>
            <w:r>
              <w:rPr>
                <w:rFonts w:eastAsiaTheme="minorEastAsia"/>
              </w:rPr>
              <w:t xml:space="preserve"> and </w:t>
            </w:r>
            <m:oMath>
              <m:r>
                <w:rPr>
                  <w:rFonts w:ascii="Cambria Math" w:eastAsiaTheme="minorEastAsia" w:hAnsi="Cambria Math"/>
                </w:rPr>
                <m:t>T=10</m:t>
              </m:r>
            </m:oMath>
          </w:p>
        </w:tc>
      </w:tr>
    </w:tbl>
    <w:p w14:paraId="3CA7FF82" w14:textId="77777777" w:rsidR="00B40932" w:rsidRDefault="00B40932" w:rsidP="008F594C">
      <w:pPr>
        <w:rPr>
          <w:rFonts w:eastAsiaTheme="minorEastAsia"/>
        </w:rPr>
      </w:pPr>
    </w:p>
    <w:p w14:paraId="1B0AE57F" w14:textId="51103C86" w:rsidR="00B40932" w:rsidRPr="00CD4198" w:rsidRDefault="00B40932" w:rsidP="00CD4198">
      <w:pPr>
        <w:pStyle w:val="Heading2"/>
        <w:numPr>
          <w:ilvl w:val="0"/>
          <w:numId w:val="4"/>
        </w:numPr>
        <w:ind w:left="720"/>
        <w:rPr>
          <w:color w:val="auto"/>
        </w:rPr>
      </w:pPr>
      <w:r w:rsidRPr="00CD4198">
        <w:rPr>
          <w:color w:val="auto"/>
        </w:rPr>
        <w:t xml:space="preserve">Empirical </w:t>
      </w:r>
      <w:proofErr w:type="spellStart"/>
      <w:r w:rsidRPr="00CD4198">
        <w:rPr>
          <w:color w:val="auto"/>
        </w:rPr>
        <w:t>pmf</w:t>
      </w:r>
      <w:proofErr w:type="spellEnd"/>
      <w:r w:rsidRPr="00CD4198">
        <w:rPr>
          <w:color w:val="auto"/>
        </w:rPr>
        <w:t xml:space="preserve"> vs simulated</w:t>
      </w:r>
      <w:r w:rsidR="00CD4198">
        <w:rPr>
          <w:color w:val="auto"/>
        </w:rPr>
        <w:t xml:space="preserve"> of random variable </w:t>
      </w: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Fonts w:ascii="Cambria Math" w:hAnsi="Cambria Math"/>
                <w:color w:val="auto"/>
              </w:rPr>
              <m:t>N</m:t>
            </m:r>
          </m:e>
          <m:sub>
            <m:r>
              <w:rPr>
                <w:rFonts w:ascii="Cambria Math" w:hAnsi="Cambria Math"/>
                <w:color w:val="auto"/>
              </w:rPr>
              <m:t>2</m:t>
            </m:r>
          </m:sub>
        </m:sSub>
      </m:oMath>
    </w:p>
    <w:p w14:paraId="1EB74A71" w14:textId="05B321CA" w:rsidR="00B40932" w:rsidRDefault="00B40932" w:rsidP="008F594C">
      <w:pPr>
        <w:rPr>
          <w:rFonts w:eastAsiaTheme="minorEastAsia"/>
        </w:rPr>
      </w:pPr>
      <w:r>
        <w:rPr>
          <w:rFonts w:eastAsiaTheme="minorEastAsia"/>
        </w:rPr>
        <w:t xml:space="preserve">My algorithm for comparing the two </w:t>
      </w:r>
      <w:proofErr w:type="spellStart"/>
      <w:r>
        <w:rPr>
          <w:rFonts w:eastAsiaTheme="minorEastAsia"/>
        </w:rPr>
        <w:t>pmf</w:t>
      </w:r>
      <w:proofErr w:type="spellEnd"/>
      <w:r>
        <w:rPr>
          <w:rFonts w:eastAsiaTheme="minorEastAsia"/>
        </w:rPr>
        <w:t xml:space="preserve"> is presented in</w:t>
      </w:r>
      <w:r w:rsidR="00CD4198">
        <w:rPr>
          <w:rFonts w:eastAsiaTheme="minorEastAsia"/>
        </w:rPr>
        <w:t xml:space="preserve"> </w:t>
      </w:r>
      <w:r w:rsidR="00CD4198">
        <w:rPr>
          <w:rFonts w:eastAsiaTheme="minorEastAsia"/>
        </w:rPr>
        <w:fldChar w:fldCharType="begin"/>
      </w:r>
      <w:r w:rsidR="00CD4198">
        <w:rPr>
          <w:rFonts w:eastAsiaTheme="minorEastAsia"/>
        </w:rPr>
        <w:instrText xml:space="preserve"> REF _Ref201417556 \h </w:instrText>
      </w:r>
      <w:r w:rsidR="00CD4198">
        <w:rPr>
          <w:rFonts w:eastAsiaTheme="minorEastAsia"/>
        </w:rPr>
      </w:r>
      <w:r w:rsidR="00CD4198">
        <w:rPr>
          <w:rFonts w:eastAsiaTheme="minorEastAsia"/>
        </w:rPr>
        <w:fldChar w:fldCharType="separate"/>
      </w:r>
      <w:r w:rsidR="00E603FA">
        <w:t xml:space="preserve">Figure </w:t>
      </w:r>
      <w:r w:rsidR="00E603FA">
        <w:rPr>
          <w:noProof/>
        </w:rPr>
        <w:t>3</w:t>
      </w:r>
      <w:r w:rsidR="00CD4198">
        <w:rPr>
          <w:rFonts w:eastAsiaTheme="minorEastAsia"/>
        </w:rPr>
        <w:fldChar w:fldCharType="end"/>
      </w:r>
      <w:r>
        <w:rPr>
          <w:rFonts w:eastAsiaTheme="minorEastAsia"/>
        </w:rPr>
        <w:t>, while the obtained result is in</w:t>
      </w:r>
      <w:r w:rsidR="00CD4198">
        <w:rPr>
          <w:rFonts w:eastAsiaTheme="minorEastAsia"/>
        </w:rPr>
        <w:t xml:space="preserve"> </w:t>
      </w:r>
      <w:r w:rsidR="00CD4198">
        <w:rPr>
          <w:rFonts w:eastAsiaTheme="minorEastAsia"/>
        </w:rPr>
        <w:fldChar w:fldCharType="begin"/>
      </w:r>
      <w:r w:rsidR="00CD4198">
        <w:rPr>
          <w:rFonts w:eastAsiaTheme="minorEastAsia"/>
        </w:rPr>
        <w:instrText xml:space="preserve"> REF _Ref201417562 \h </w:instrText>
      </w:r>
      <w:r w:rsidR="00CD4198">
        <w:rPr>
          <w:rFonts w:eastAsiaTheme="minorEastAsia"/>
        </w:rPr>
      </w:r>
      <w:r w:rsidR="00CD4198">
        <w:rPr>
          <w:rFonts w:eastAsiaTheme="minorEastAsia"/>
        </w:rPr>
        <w:fldChar w:fldCharType="separate"/>
      </w:r>
      <w:r w:rsidR="00E603FA">
        <w:t xml:space="preserve">Figure </w:t>
      </w:r>
      <w:r w:rsidR="00E603FA">
        <w:rPr>
          <w:noProof/>
        </w:rPr>
        <w:t>4</w:t>
      </w:r>
      <w:r w:rsidR="00CD4198">
        <w:rPr>
          <w:rFonts w:eastAsiaTheme="minorEastAsia"/>
        </w:rPr>
        <w:fldChar w:fldCharType="end"/>
      </w:r>
      <w:r>
        <w:rPr>
          <w:rFonts w:eastAsiaTheme="minorEastAsia"/>
        </w:rPr>
        <w:t>.</w:t>
      </w:r>
      <w:r w:rsidR="00CD4198">
        <w:rPr>
          <w:rFonts w:eastAsiaTheme="minorEastAsia"/>
        </w:rPr>
        <w:t xml:space="preserve"> </w:t>
      </w:r>
      <w:r w:rsidR="00CD4198" w:rsidRPr="00CD4198">
        <w:rPr>
          <w:rFonts w:eastAsiaTheme="minorEastAsia"/>
        </w:rPr>
        <w:t>The empirical probability mass function (</w:t>
      </w:r>
      <w:proofErr w:type="spellStart"/>
      <w:r w:rsidR="00CD4198" w:rsidRPr="00CD4198">
        <w:rPr>
          <w:rFonts w:eastAsiaTheme="minorEastAsia"/>
        </w:rPr>
        <w:t>pmf</w:t>
      </w:r>
      <w:proofErr w:type="spellEnd"/>
      <w:r w:rsidR="00CD4198" w:rsidRPr="00CD4198">
        <w:rPr>
          <w:rFonts w:eastAsiaTheme="minorEastAsia"/>
        </w:rPr>
        <w:t xml:space="preserve">)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CD4198" w:rsidRPr="00CD4198">
        <w:rPr>
          <w:rFonts w:eastAsiaTheme="minorEastAsia"/>
        </w:rPr>
        <w:t>, obtained via Monte Carlo simulation, closely matches the theoretical Poisson pmf with parameter</w:t>
      </w:r>
      <w:r w:rsidR="00CD419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λ∙2=6</m:t>
        </m:r>
      </m:oMath>
      <w:r w:rsidR="00CD4198" w:rsidRPr="00CD4198">
        <w:rPr>
          <w:rFonts w:eastAsiaTheme="minorEastAsia"/>
        </w:rPr>
        <w:t xml:space="preserve">. This agreement confirms the validity of the simulation approach in approximating the distribution of the Poisson process at time </w:t>
      </w:r>
      <m:oMath>
        <m:r>
          <w:rPr>
            <w:rFonts w:ascii="Cambria Math" w:eastAsiaTheme="minorEastAsia" w:hAnsi="Cambria Math"/>
          </w:rPr>
          <m:t>t=2</m:t>
        </m:r>
      </m:oMath>
      <w:r w:rsidR="00CD4198" w:rsidRPr="00CD4198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B40932" w14:paraId="252DC11B" w14:textId="77777777" w:rsidTr="00A43466">
        <w:tc>
          <w:tcPr>
            <w:tcW w:w="9350" w:type="dxa"/>
          </w:tcPr>
          <w:p w14:paraId="05BC55A1" w14:textId="1578E2C7" w:rsidR="00B40932" w:rsidRPr="002325C2" w:rsidRDefault="00CD4198" w:rsidP="00A43466">
            <w:pPr>
              <w:keepNext/>
              <w:jc w:val="center"/>
            </w:pPr>
            <w:r w:rsidRPr="00CD4198">
              <w:rPr>
                <w:noProof/>
              </w:rPr>
              <w:lastRenderedPageBreak/>
              <w:drawing>
                <wp:inline distT="0" distB="0" distL="0" distR="0" wp14:anchorId="59A0B473" wp14:editId="0537768C">
                  <wp:extent cx="5943600" cy="6147435"/>
                  <wp:effectExtent l="0" t="0" r="0" b="0"/>
                  <wp:docPr id="18870045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700455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147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932" w14:paraId="652A0018" w14:textId="77777777" w:rsidTr="00A43466">
        <w:tc>
          <w:tcPr>
            <w:tcW w:w="9350" w:type="dxa"/>
          </w:tcPr>
          <w:p w14:paraId="6755E473" w14:textId="35C54F84" w:rsidR="00B40932" w:rsidRDefault="00B40932" w:rsidP="00A43466">
            <w:pPr>
              <w:jc w:val="center"/>
              <w:rPr>
                <w:rFonts w:eastAsiaTheme="minorEastAsia"/>
              </w:rPr>
            </w:pPr>
            <w:bookmarkStart w:id="2" w:name="_Ref201417556"/>
            <w:r>
              <w:t xml:space="preserve">Figure </w:t>
            </w:r>
            <w:fldSimple w:instr=" SEQ Figure \* ARABIC ">
              <w:r w:rsidR="00E603FA">
                <w:rPr>
                  <w:noProof/>
                </w:rPr>
                <w:t>3</w:t>
              </w:r>
            </w:fldSimple>
            <w:bookmarkEnd w:id="2"/>
            <w:r>
              <w:t xml:space="preserve">: </w:t>
            </w:r>
            <w:r w:rsidR="00CD4198">
              <w:t xml:space="preserve">Empirical </w:t>
            </w:r>
            <w:proofErr w:type="spellStart"/>
            <w:r w:rsidR="00CD4198">
              <w:t>pmf</w:t>
            </w:r>
            <w:proofErr w:type="spellEnd"/>
            <w:r w:rsidR="00CD4198">
              <w:t xml:space="preserve"> vs simulated algorithm – ex18c</w:t>
            </w:r>
          </w:p>
        </w:tc>
      </w:tr>
    </w:tbl>
    <w:p w14:paraId="04A6A95B" w14:textId="77777777" w:rsidR="00B40932" w:rsidRDefault="00B40932" w:rsidP="008F594C">
      <w:pPr>
        <w:rPr>
          <w:rFonts w:eastAsiaTheme="minorEastAsi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CD4198" w14:paraId="2EBB25D3" w14:textId="77777777" w:rsidTr="00A43466">
        <w:tc>
          <w:tcPr>
            <w:tcW w:w="9350" w:type="dxa"/>
          </w:tcPr>
          <w:p w14:paraId="5F21CCD0" w14:textId="77777777" w:rsidR="00CD4198" w:rsidRPr="002325C2" w:rsidRDefault="00CD4198" w:rsidP="00A43466">
            <w:pPr>
              <w:keepNext/>
              <w:jc w:val="center"/>
            </w:pPr>
            <w:r w:rsidRPr="003F61FE">
              <w:rPr>
                <w:noProof/>
              </w:rPr>
              <w:lastRenderedPageBreak/>
              <w:drawing>
                <wp:inline distT="0" distB="0" distL="0" distR="0" wp14:anchorId="1068D694" wp14:editId="291A2A1F">
                  <wp:extent cx="3508846" cy="3502679"/>
                  <wp:effectExtent l="0" t="0" r="0" b="2540"/>
                  <wp:docPr id="21250182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5018208" name="Picture 1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8846" cy="3502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4198" w14:paraId="077E394C" w14:textId="77777777" w:rsidTr="00A43466">
        <w:tc>
          <w:tcPr>
            <w:tcW w:w="9350" w:type="dxa"/>
          </w:tcPr>
          <w:p w14:paraId="5CA6D675" w14:textId="6828A10F" w:rsidR="00CD4198" w:rsidRDefault="00CD4198" w:rsidP="00A43466">
            <w:pPr>
              <w:jc w:val="center"/>
              <w:rPr>
                <w:rFonts w:eastAsiaTheme="minorEastAsia"/>
              </w:rPr>
            </w:pPr>
            <w:bookmarkStart w:id="3" w:name="_Ref201417562"/>
            <w:r>
              <w:t xml:space="preserve">Figure </w:t>
            </w:r>
            <w:fldSimple w:instr=" SEQ Figure \* ARABIC ">
              <w:r w:rsidR="00E603FA">
                <w:rPr>
                  <w:noProof/>
                </w:rPr>
                <w:t>4</w:t>
              </w:r>
            </w:fldSimple>
            <w:bookmarkEnd w:id="3"/>
            <w:r>
              <w:t xml:space="preserve">: Empirical </w:t>
            </w:r>
            <w:proofErr w:type="spellStart"/>
            <w:r>
              <w:t>pmf</w:t>
            </w:r>
            <w:proofErr w:type="spellEnd"/>
            <w:r>
              <w:t xml:space="preserve"> vs simulated results – ex18c</w:t>
            </w:r>
          </w:p>
        </w:tc>
      </w:tr>
    </w:tbl>
    <w:p w14:paraId="192C9A22" w14:textId="77777777" w:rsidR="00CD4198" w:rsidRDefault="00CD4198" w:rsidP="008F594C">
      <w:pPr>
        <w:rPr>
          <w:rFonts w:eastAsiaTheme="minorEastAsia"/>
        </w:rPr>
      </w:pPr>
    </w:p>
    <w:p w14:paraId="2031592C" w14:textId="46363827" w:rsidR="00CD4198" w:rsidRDefault="00CD4198" w:rsidP="00CD4198">
      <w:pPr>
        <w:pStyle w:val="Heading2"/>
        <w:numPr>
          <w:ilvl w:val="0"/>
          <w:numId w:val="4"/>
        </w:numPr>
        <w:ind w:left="720"/>
        <w:rPr>
          <w:color w:val="auto"/>
        </w:rPr>
      </w:pPr>
      <w:r w:rsidRPr="00CD4198">
        <w:rPr>
          <w:color w:val="auto"/>
        </w:rPr>
        <w:t xml:space="preserve">Empirical </w:t>
      </w:r>
      <w:proofErr w:type="spellStart"/>
      <w:r w:rsidRPr="00CD4198">
        <w:rPr>
          <w:color w:val="auto"/>
        </w:rPr>
        <w:t>pmf</w:t>
      </w:r>
      <w:proofErr w:type="spellEnd"/>
      <w:r w:rsidRPr="00CD4198">
        <w:rPr>
          <w:color w:val="auto"/>
        </w:rPr>
        <w:t xml:space="preserve"> vs simulated</w:t>
      </w:r>
      <w:r>
        <w:rPr>
          <w:color w:val="auto"/>
        </w:rPr>
        <w:t xml:space="preserve"> of jumping time </w:t>
      </w: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Fonts w:ascii="Cambria Math" w:hAnsi="Cambria Math"/>
                <w:color w:val="auto"/>
              </w:rPr>
              <m:t>T</m:t>
            </m:r>
          </m:e>
          <m:sub>
            <m:r>
              <w:rPr>
                <w:rFonts w:ascii="Cambria Math" w:hAnsi="Cambria Math"/>
                <w:color w:val="auto"/>
              </w:rPr>
              <m:t>4</m:t>
            </m:r>
          </m:sub>
        </m:sSub>
      </m:oMath>
    </w:p>
    <w:p w14:paraId="137DED86" w14:textId="102BDAF1" w:rsidR="00CD4198" w:rsidRPr="00CD4198" w:rsidRDefault="00CD4198" w:rsidP="00CD4198">
      <w:r>
        <w:rPr>
          <w:rFonts w:eastAsiaTheme="minorEastAsia"/>
        </w:rPr>
        <w:t xml:space="preserve">My algorithm for comparing the two </w:t>
      </w:r>
      <w:proofErr w:type="spellStart"/>
      <w:r>
        <w:rPr>
          <w:rFonts w:eastAsiaTheme="minorEastAsia"/>
        </w:rPr>
        <w:t>pmf</w:t>
      </w:r>
      <w:proofErr w:type="spellEnd"/>
      <w:r>
        <w:rPr>
          <w:rFonts w:eastAsiaTheme="minorEastAsia"/>
        </w:rPr>
        <w:t xml:space="preserve"> is presented in</w:t>
      </w:r>
      <w:r w:rsidR="00665B85">
        <w:rPr>
          <w:rFonts w:eastAsiaTheme="minorEastAsia"/>
        </w:rPr>
        <w:t xml:space="preserve"> </w:t>
      </w:r>
      <w:r w:rsidR="00665B85">
        <w:rPr>
          <w:rFonts w:eastAsiaTheme="minorEastAsia"/>
        </w:rPr>
        <w:fldChar w:fldCharType="begin"/>
      </w:r>
      <w:r w:rsidR="00665B85">
        <w:rPr>
          <w:rFonts w:eastAsiaTheme="minorEastAsia"/>
        </w:rPr>
        <w:instrText xml:space="preserve"> REF _Ref201418050 \h </w:instrText>
      </w:r>
      <w:r w:rsidR="00665B85">
        <w:rPr>
          <w:rFonts w:eastAsiaTheme="minorEastAsia"/>
        </w:rPr>
      </w:r>
      <w:r w:rsidR="00665B85">
        <w:rPr>
          <w:rFonts w:eastAsiaTheme="minorEastAsia"/>
        </w:rPr>
        <w:fldChar w:fldCharType="separate"/>
      </w:r>
      <w:r w:rsidR="00E603FA">
        <w:t xml:space="preserve">Figure </w:t>
      </w:r>
      <w:r w:rsidR="00E603FA">
        <w:rPr>
          <w:noProof/>
        </w:rPr>
        <w:t>5</w:t>
      </w:r>
      <w:r w:rsidR="00665B85">
        <w:rPr>
          <w:rFonts w:eastAsiaTheme="minorEastAsia"/>
        </w:rPr>
        <w:fldChar w:fldCharType="end"/>
      </w:r>
      <w:r>
        <w:rPr>
          <w:rFonts w:eastAsiaTheme="minorEastAsia"/>
        </w:rPr>
        <w:t>, while the obtained result is in</w:t>
      </w:r>
      <w:r w:rsidR="00665B85">
        <w:rPr>
          <w:rFonts w:eastAsiaTheme="minorEastAsia"/>
        </w:rPr>
        <w:t xml:space="preserve"> </w:t>
      </w:r>
      <w:r w:rsidR="00665B85">
        <w:rPr>
          <w:rFonts w:eastAsiaTheme="minorEastAsia"/>
        </w:rPr>
        <w:fldChar w:fldCharType="begin"/>
      </w:r>
      <w:r w:rsidR="00665B85">
        <w:rPr>
          <w:rFonts w:eastAsiaTheme="minorEastAsia"/>
        </w:rPr>
        <w:instrText xml:space="preserve"> REF _Ref201418060 \h </w:instrText>
      </w:r>
      <w:r w:rsidR="00665B85">
        <w:rPr>
          <w:rFonts w:eastAsiaTheme="minorEastAsia"/>
        </w:rPr>
      </w:r>
      <w:r w:rsidR="00665B85">
        <w:rPr>
          <w:rFonts w:eastAsiaTheme="minorEastAsia"/>
        </w:rPr>
        <w:fldChar w:fldCharType="separate"/>
      </w:r>
      <w:r w:rsidR="00E603FA">
        <w:t xml:space="preserve">Figure </w:t>
      </w:r>
      <w:r w:rsidR="00E603FA">
        <w:rPr>
          <w:noProof/>
        </w:rPr>
        <w:t>6</w:t>
      </w:r>
      <w:r w:rsidR="00665B85">
        <w:rPr>
          <w:rFonts w:eastAsiaTheme="minorEastAsia"/>
        </w:rPr>
        <w:fldChar w:fldCharType="end"/>
      </w:r>
      <w:r>
        <w:rPr>
          <w:rFonts w:eastAsiaTheme="minorEastAsia"/>
        </w:rPr>
        <w:t>.</w:t>
      </w:r>
      <w:r w:rsidR="00665B85">
        <w:rPr>
          <w:rFonts w:eastAsiaTheme="minorEastAsia"/>
        </w:rPr>
        <w:t xml:space="preserve"> Also in this case, the empirical distribution of the fourth jump time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665B85">
        <w:rPr>
          <w:rFonts w:eastAsiaTheme="minorEastAsia"/>
        </w:rPr>
        <w:t xml:space="preserve"> aligns closely with the theoretical Gamma distribution, confirming the known result that the </w:t>
      </w:r>
      <m:oMath>
        <m:r>
          <w:rPr>
            <w:rFonts w:ascii="Cambria Math" w:eastAsiaTheme="minorEastAsia" w:hAnsi="Cambria Math"/>
          </w:rPr>
          <m:t>n</m:t>
        </m:r>
      </m:oMath>
      <w:r w:rsidR="00665B85">
        <w:rPr>
          <w:rFonts w:eastAsiaTheme="minorEastAsia"/>
        </w:rPr>
        <w:t xml:space="preserve">-th jump time in a Poisson process follows a Gamma distribution with shape </w:t>
      </w:r>
      <m:oMath>
        <m:r>
          <w:rPr>
            <w:rFonts w:ascii="Cambria Math" w:eastAsiaTheme="minorEastAsia" w:hAnsi="Cambria Math"/>
          </w:rPr>
          <m:t>n</m:t>
        </m:r>
      </m:oMath>
      <w:r w:rsidR="00665B85">
        <w:rPr>
          <w:rFonts w:eastAsiaTheme="minorEastAsia"/>
        </w:rPr>
        <w:t xml:space="preserve"> and rate </w:t>
      </w:r>
      <m:oMath>
        <m:r>
          <w:rPr>
            <w:rFonts w:ascii="Cambria Math" w:eastAsiaTheme="minorEastAsia" w:hAnsi="Cambria Math"/>
          </w:rPr>
          <m:t>λ</m:t>
        </m:r>
      </m:oMath>
      <w:r w:rsidR="00665B85">
        <w:rPr>
          <w:rFonts w:eastAsiaTheme="minorEastAsia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CD4198" w14:paraId="79DB08AE" w14:textId="77777777" w:rsidTr="00A43466">
        <w:tc>
          <w:tcPr>
            <w:tcW w:w="9350" w:type="dxa"/>
          </w:tcPr>
          <w:p w14:paraId="70514BEF" w14:textId="6BE49FE0" w:rsidR="00CD4198" w:rsidRPr="002325C2" w:rsidRDefault="00665B85" w:rsidP="00A43466">
            <w:pPr>
              <w:keepNext/>
              <w:jc w:val="center"/>
            </w:pPr>
            <w:r w:rsidRPr="00665B85">
              <w:rPr>
                <w:noProof/>
              </w:rPr>
              <w:drawing>
                <wp:inline distT="0" distB="0" distL="0" distR="0" wp14:anchorId="3CD64E49" wp14:editId="04860E61">
                  <wp:extent cx="5943600" cy="2696845"/>
                  <wp:effectExtent l="0" t="0" r="0" b="0"/>
                  <wp:docPr id="7220989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09898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96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4198" w14:paraId="1EF0A408" w14:textId="77777777" w:rsidTr="00A43466">
        <w:tc>
          <w:tcPr>
            <w:tcW w:w="9350" w:type="dxa"/>
          </w:tcPr>
          <w:p w14:paraId="62E8FAF6" w14:textId="14BDDCA0" w:rsidR="00CD4198" w:rsidRDefault="00CD4198" w:rsidP="00A43466">
            <w:pPr>
              <w:jc w:val="center"/>
              <w:rPr>
                <w:rFonts w:eastAsiaTheme="minorEastAsia"/>
              </w:rPr>
            </w:pPr>
            <w:bookmarkStart w:id="4" w:name="_Ref201418050"/>
            <w:r>
              <w:t xml:space="preserve">Figure </w:t>
            </w:r>
            <w:fldSimple w:instr=" SEQ Figure \* ARABIC ">
              <w:r w:rsidR="00E603FA">
                <w:rPr>
                  <w:noProof/>
                </w:rPr>
                <w:t>5</w:t>
              </w:r>
            </w:fldSimple>
            <w:bookmarkEnd w:id="4"/>
            <w:r>
              <w:t xml:space="preserve">: Empirical </w:t>
            </w:r>
            <w:proofErr w:type="spellStart"/>
            <w:r>
              <w:t>pmf</w:t>
            </w:r>
            <w:proofErr w:type="spellEnd"/>
            <w:r>
              <w:t xml:space="preserve"> vs simulated algorithm – ex18d</w:t>
            </w:r>
          </w:p>
        </w:tc>
      </w:tr>
    </w:tbl>
    <w:p w14:paraId="7CC70534" w14:textId="77777777" w:rsidR="00CD4198" w:rsidRDefault="00CD4198" w:rsidP="008F594C">
      <w:pPr>
        <w:rPr>
          <w:rFonts w:eastAsiaTheme="minorEastAsi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665B85" w14:paraId="517E5881" w14:textId="77777777" w:rsidTr="00A43466">
        <w:tc>
          <w:tcPr>
            <w:tcW w:w="9350" w:type="dxa"/>
          </w:tcPr>
          <w:p w14:paraId="42DA7319" w14:textId="77777777" w:rsidR="00665B85" w:rsidRPr="002325C2" w:rsidRDefault="00665B85" w:rsidP="00A43466">
            <w:pPr>
              <w:keepNext/>
              <w:jc w:val="center"/>
            </w:pPr>
            <w:r w:rsidRPr="003F61FE">
              <w:rPr>
                <w:noProof/>
              </w:rPr>
              <w:drawing>
                <wp:inline distT="0" distB="0" distL="0" distR="0" wp14:anchorId="01967724" wp14:editId="1BAFE281">
                  <wp:extent cx="3508845" cy="3502679"/>
                  <wp:effectExtent l="0" t="0" r="0" b="2540"/>
                  <wp:docPr id="13612423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1242334" name="Picture 1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8845" cy="3502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5B85" w14:paraId="26B825FF" w14:textId="77777777" w:rsidTr="00A43466">
        <w:tc>
          <w:tcPr>
            <w:tcW w:w="9350" w:type="dxa"/>
          </w:tcPr>
          <w:p w14:paraId="77161F35" w14:textId="63490BAA" w:rsidR="00665B85" w:rsidRDefault="00665B85" w:rsidP="00A43466">
            <w:pPr>
              <w:jc w:val="center"/>
              <w:rPr>
                <w:rFonts w:eastAsiaTheme="minorEastAsia"/>
              </w:rPr>
            </w:pPr>
            <w:bookmarkStart w:id="5" w:name="_Ref201418060"/>
            <w:r>
              <w:t xml:space="preserve">Figure </w:t>
            </w:r>
            <w:fldSimple w:instr=" SEQ Figure \* ARABIC ">
              <w:r w:rsidR="00E603FA">
                <w:rPr>
                  <w:noProof/>
                </w:rPr>
                <w:t>6</w:t>
              </w:r>
            </w:fldSimple>
            <w:bookmarkEnd w:id="5"/>
            <w:r>
              <w:t xml:space="preserve">: Empirical </w:t>
            </w:r>
            <w:proofErr w:type="spellStart"/>
            <w:r>
              <w:t>pmf</w:t>
            </w:r>
            <w:proofErr w:type="spellEnd"/>
            <w:r>
              <w:t xml:space="preserve"> vs simulated results – ex18d</w:t>
            </w:r>
          </w:p>
        </w:tc>
      </w:tr>
    </w:tbl>
    <w:p w14:paraId="77A89B59" w14:textId="77777777" w:rsidR="00665B85" w:rsidRDefault="00665B85" w:rsidP="008F594C">
      <w:pPr>
        <w:rPr>
          <w:rFonts w:eastAsiaTheme="minorEastAsia"/>
        </w:rPr>
      </w:pPr>
    </w:p>
    <w:p w14:paraId="3C2C787A" w14:textId="238E2230" w:rsidR="00665B85" w:rsidRPr="00665B85" w:rsidRDefault="00665B85" w:rsidP="00665B85">
      <w:pPr>
        <w:pStyle w:val="Heading1"/>
        <w:rPr>
          <w:color w:val="auto"/>
        </w:rPr>
      </w:pPr>
      <w:r w:rsidRPr="00665B85">
        <w:rPr>
          <w:color w:val="auto"/>
        </w:rPr>
        <w:t>Exercise 19</w:t>
      </w:r>
    </w:p>
    <w:p w14:paraId="1FDA0751" w14:textId="01CB0FE3" w:rsidR="00665B85" w:rsidRPr="00DF72AE" w:rsidRDefault="00DF72AE" w:rsidP="00DF72AE">
      <w:pPr>
        <w:pStyle w:val="ListParagraph"/>
        <w:numPr>
          <w:ilvl w:val="0"/>
          <w:numId w:val="27"/>
        </w:numPr>
        <w:ind w:left="720"/>
        <w:rPr>
          <w:rFonts w:asciiTheme="majorHAnsi" w:eastAsiaTheme="majorEastAsia" w:hAnsiTheme="majorHAnsi" w:cstheme="majorBidi"/>
          <w:sz w:val="32"/>
          <w:szCs w:val="32"/>
        </w:rPr>
      </w:pPr>
      <w:r w:rsidRPr="00DF72AE">
        <w:rPr>
          <w:rFonts w:asciiTheme="majorHAnsi" w:eastAsiaTheme="majorEastAsia" w:hAnsiTheme="majorHAnsi" w:cstheme="majorBidi"/>
          <w:sz w:val="32"/>
          <w:szCs w:val="32"/>
        </w:rPr>
        <w:t>Algorithm for non-homogeneous Poisson process</w:t>
      </w:r>
    </w:p>
    <w:p w14:paraId="6B850BDD" w14:textId="5E37A629" w:rsidR="00DF72AE" w:rsidRDefault="00DF72AE" w:rsidP="008F594C">
      <w:pPr>
        <w:rPr>
          <w:rFonts w:eastAsiaTheme="minorEastAsia"/>
        </w:rPr>
      </w:pPr>
      <w:r>
        <w:rPr>
          <w:rFonts w:eastAsiaTheme="minorEastAsia"/>
        </w:rPr>
        <w:t xml:space="preserve">My code for generating a path of the non-homogeneous Poisson process is presented in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_Ref201419533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E603FA">
        <w:t xml:space="preserve">Figure </w:t>
      </w:r>
      <w:r w:rsidR="00E603FA">
        <w:rPr>
          <w:noProof/>
        </w:rPr>
        <w:t>7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DF72AE" w14:paraId="00B11949" w14:textId="77777777" w:rsidTr="00A43466">
        <w:tc>
          <w:tcPr>
            <w:tcW w:w="9350" w:type="dxa"/>
          </w:tcPr>
          <w:p w14:paraId="1AB3D9A4" w14:textId="7EB6EA18" w:rsidR="00DF72AE" w:rsidRPr="002325C2" w:rsidRDefault="00DF72AE" w:rsidP="00A43466">
            <w:pPr>
              <w:keepNext/>
              <w:jc w:val="center"/>
            </w:pPr>
            <w:r w:rsidRPr="00DF72AE">
              <w:rPr>
                <w:noProof/>
              </w:rPr>
              <w:lastRenderedPageBreak/>
              <w:drawing>
                <wp:inline distT="0" distB="0" distL="0" distR="0" wp14:anchorId="4A3F9CB8" wp14:editId="2061C43F">
                  <wp:extent cx="3785973" cy="4188178"/>
                  <wp:effectExtent l="0" t="0" r="0" b="3175"/>
                  <wp:docPr id="4703106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31064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2810" cy="4206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2AE" w14:paraId="66DE9BE9" w14:textId="77777777" w:rsidTr="00A43466">
        <w:tc>
          <w:tcPr>
            <w:tcW w:w="9350" w:type="dxa"/>
          </w:tcPr>
          <w:p w14:paraId="2523BB8B" w14:textId="2AD55438" w:rsidR="00DF72AE" w:rsidRDefault="00DF72AE" w:rsidP="00A43466">
            <w:pPr>
              <w:jc w:val="center"/>
              <w:rPr>
                <w:rFonts w:eastAsiaTheme="minorEastAsia"/>
              </w:rPr>
            </w:pPr>
            <w:bookmarkStart w:id="6" w:name="_Ref201419533"/>
            <w:r>
              <w:t xml:space="preserve">Figure </w:t>
            </w:r>
            <w:fldSimple w:instr=" SEQ Figure \* ARABIC ">
              <w:r w:rsidR="00E603FA">
                <w:rPr>
                  <w:noProof/>
                </w:rPr>
                <w:t>7</w:t>
              </w:r>
            </w:fldSimple>
            <w:bookmarkEnd w:id="6"/>
            <w:r>
              <w:t>: Non-homogeneous Poisson process</w:t>
            </w:r>
          </w:p>
        </w:tc>
      </w:tr>
    </w:tbl>
    <w:p w14:paraId="228C5A1E" w14:textId="77777777" w:rsidR="00DF72AE" w:rsidRDefault="00DF72AE" w:rsidP="008F594C">
      <w:pPr>
        <w:rPr>
          <w:rFonts w:eastAsiaTheme="minorEastAsia"/>
        </w:rPr>
      </w:pPr>
    </w:p>
    <w:p w14:paraId="346D7D56" w14:textId="7C446B0F" w:rsidR="0032219D" w:rsidRPr="0032219D" w:rsidRDefault="0032219D" w:rsidP="0032219D">
      <w:pPr>
        <w:pStyle w:val="ListParagraph"/>
        <w:numPr>
          <w:ilvl w:val="0"/>
          <w:numId w:val="27"/>
        </w:numPr>
        <w:ind w:left="720"/>
        <w:rPr>
          <w:rFonts w:asciiTheme="majorHAnsi" w:eastAsiaTheme="majorEastAsia" w:hAnsiTheme="majorHAnsi" w:cstheme="majorBidi"/>
          <w:sz w:val="32"/>
          <w:szCs w:val="32"/>
        </w:rPr>
      </w:pPr>
      <w:r w:rsidRPr="0032219D">
        <w:rPr>
          <w:rFonts w:asciiTheme="majorHAnsi" w:eastAsiaTheme="majorEastAsia" w:hAnsiTheme="majorHAnsi" w:cstheme="majorBidi"/>
          <w:sz w:val="32"/>
          <w:szCs w:val="32"/>
        </w:rPr>
        <w:t xml:space="preserve">Plot a path for </w:t>
      </w:r>
      <m:oMath>
        <m:r>
          <w:rPr>
            <w:rFonts w:ascii="Cambria Math" w:eastAsiaTheme="majorEastAsia" w:hAnsi="Cambria Math" w:cstheme="majorBidi"/>
            <w:sz w:val="32"/>
            <w:szCs w:val="32"/>
          </w:rPr>
          <m:t>T</m:t>
        </m:r>
        <m:r>
          <m:rPr>
            <m:sty m:val="p"/>
          </m:rPr>
          <w:rPr>
            <w:rFonts w:ascii="Cambria Math" w:eastAsiaTheme="majorEastAsia" w:hAnsi="Cambria Math" w:cstheme="majorBidi"/>
            <w:sz w:val="32"/>
            <w:szCs w:val="32"/>
          </w:rPr>
          <m:t>=30</m:t>
        </m:r>
      </m:oMath>
    </w:p>
    <w:p w14:paraId="36A1E128" w14:textId="4710A7EB" w:rsidR="0032219D" w:rsidRDefault="0032219D" w:rsidP="008F594C">
      <w:pPr>
        <w:rPr>
          <w:rFonts w:eastAsiaTheme="minorEastAsia"/>
        </w:rPr>
      </w:pPr>
      <w:r>
        <w:rPr>
          <w:rFonts w:eastAsiaTheme="minorEastAsia"/>
        </w:rPr>
        <w:t xml:space="preserve">The requested path is presented in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_Ref201419687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E603FA">
        <w:t xml:space="preserve">Figure </w:t>
      </w:r>
      <w:r w:rsidR="00E603FA">
        <w:rPr>
          <w:noProof/>
        </w:rPr>
        <w:t>8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32219D" w14:paraId="74E80604" w14:textId="77777777" w:rsidTr="00A43466">
        <w:tc>
          <w:tcPr>
            <w:tcW w:w="9350" w:type="dxa"/>
          </w:tcPr>
          <w:p w14:paraId="6B1738B9" w14:textId="77777777" w:rsidR="0032219D" w:rsidRPr="002325C2" w:rsidRDefault="0032219D" w:rsidP="00A43466">
            <w:pPr>
              <w:keepNext/>
              <w:jc w:val="center"/>
            </w:pPr>
            <w:r w:rsidRPr="003F61FE">
              <w:rPr>
                <w:noProof/>
              </w:rPr>
              <w:lastRenderedPageBreak/>
              <w:drawing>
                <wp:inline distT="0" distB="0" distL="0" distR="0" wp14:anchorId="2AD44598" wp14:editId="4E417A16">
                  <wp:extent cx="3508845" cy="3502678"/>
                  <wp:effectExtent l="0" t="0" r="0" b="2540"/>
                  <wp:docPr id="19865703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6570368" name="Picture 1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8845" cy="3502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219D" w14:paraId="056FBDE2" w14:textId="77777777" w:rsidTr="00A43466">
        <w:tc>
          <w:tcPr>
            <w:tcW w:w="9350" w:type="dxa"/>
          </w:tcPr>
          <w:p w14:paraId="043BCE8E" w14:textId="0C0DF393" w:rsidR="0032219D" w:rsidRDefault="0032219D" w:rsidP="00A43466">
            <w:pPr>
              <w:jc w:val="center"/>
              <w:rPr>
                <w:rFonts w:eastAsiaTheme="minorEastAsia"/>
              </w:rPr>
            </w:pPr>
            <w:bookmarkStart w:id="7" w:name="_Ref201419687"/>
            <w:r>
              <w:t xml:space="preserve">Figure </w:t>
            </w:r>
            <w:fldSimple w:instr=" SEQ Figure \* ARABIC ">
              <w:r w:rsidR="00E603FA">
                <w:rPr>
                  <w:noProof/>
                </w:rPr>
                <w:t>8</w:t>
              </w:r>
            </w:fldSimple>
            <w:bookmarkEnd w:id="7"/>
            <w:r>
              <w:t xml:space="preserve">: Non-homogeneous Poisson path for </w:t>
            </w:r>
            <m:oMath>
              <m:r>
                <w:rPr>
                  <w:rFonts w:ascii="Cambria Math" w:hAnsi="Cambria Math"/>
                </w:rPr>
                <m:t>T=30</m:t>
              </m:r>
            </m:oMath>
          </w:p>
        </w:tc>
      </w:tr>
    </w:tbl>
    <w:p w14:paraId="3416982D" w14:textId="77777777" w:rsidR="0032219D" w:rsidRDefault="0032219D" w:rsidP="008F594C">
      <w:pPr>
        <w:rPr>
          <w:rFonts w:eastAsiaTheme="minorEastAsia"/>
        </w:rPr>
      </w:pPr>
    </w:p>
    <w:p w14:paraId="4EB373CA" w14:textId="2DA99EED" w:rsidR="0032219D" w:rsidRDefault="0032219D" w:rsidP="0032219D">
      <w:pPr>
        <w:pStyle w:val="ListParagraph"/>
        <w:numPr>
          <w:ilvl w:val="0"/>
          <w:numId w:val="27"/>
        </w:numPr>
        <w:ind w:left="720"/>
        <w:rPr>
          <w:rFonts w:asciiTheme="majorHAnsi" w:eastAsiaTheme="majorEastAsia" w:hAnsiTheme="majorHAnsi" w:cstheme="majorBidi"/>
          <w:sz w:val="32"/>
          <w:szCs w:val="32"/>
        </w:rPr>
      </w:pPr>
      <w:r w:rsidRPr="0032219D">
        <w:rPr>
          <w:rFonts w:asciiTheme="majorHAnsi" w:eastAsiaTheme="majorEastAsia" w:hAnsiTheme="majorHAnsi" w:cstheme="majorBidi"/>
          <w:sz w:val="32"/>
          <w:szCs w:val="32"/>
        </w:rPr>
        <w:t xml:space="preserve">Empirical vs Simulated </w:t>
      </w:r>
      <w:proofErr w:type="spellStart"/>
      <w:r w:rsidRPr="0032219D">
        <w:rPr>
          <w:rFonts w:asciiTheme="majorHAnsi" w:eastAsiaTheme="majorEastAsia" w:hAnsiTheme="majorHAnsi" w:cstheme="majorBidi"/>
          <w:sz w:val="32"/>
          <w:szCs w:val="32"/>
        </w:rPr>
        <w:t>pmf</w:t>
      </w:r>
      <w:proofErr w:type="spellEnd"/>
    </w:p>
    <w:p w14:paraId="6155577A" w14:textId="15A59333" w:rsidR="0032219D" w:rsidRDefault="006F01F1" w:rsidP="0032219D">
      <w:pPr>
        <w:rPr>
          <w:rFonts w:eastAsiaTheme="minorEastAsia"/>
        </w:rPr>
      </w:pPr>
      <w:r>
        <w:t xml:space="preserve">In this case, the empirical vs simulated </w:t>
      </w:r>
      <w:proofErr w:type="spellStart"/>
      <w:r>
        <w:t>pmf</w:t>
      </w:r>
      <w:proofErr w:type="spellEnd"/>
      <w:r>
        <w:t xml:space="preserve"> presents a shift. This is an expected results when </w:t>
      </w:r>
      <m:oMath>
        <m:r>
          <w:rPr>
            <w:rFonts w:ascii="Cambria Math" w:hAnsi="Cambria Math"/>
          </w:rPr>
          <m:t>λ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eastAsiaTheme="minorEastAsia"/>
        </w:rPr>
        <w:t xml:space="preserve"> oscillates. Figure X shows the comparison.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6F01F1" w14:paraId="4D11ED37" w14:textId="77777777" w:rsidTr="00A43466">
        <w:tc>
          <w:tcPr>
            <w:tcW w:w="9350" w:type="dxa"/>
          </w:tcPr>
          <w:p w14:paraId="6DA77A76" w14:textId="77777777" w:rsidR="006F01F1" w:rsidRPr="002325C2" w:rsidRDefault="006F01F1" w:rsidP="00A43466">
            <w:pPr>
              <w:keepNext/>
              <w:jc w:val="center"/>
            </w:pPr>
            <w:r w:rsidRPr="003F61FE">
              <w:rPr>
                <w:noProof/>
              </w:rPr>
              <w:lastRenderedPageBreak/>
              <w:drawing>
                <wp:inline distT="0" distB="0" distL="0" distR="0" wp14:anchorId="38344B38" wp14:editId="5152DA12">
                  <wp:extent cx="3508844" cy="3502678"/>
                  <wp:effectExtent l="0" t="0" r="0" b="2540"/>
                  <wp:docPr id="6473022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7302217" name="Picture 1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8844" cy="3502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1F1" w14:paraId="234C10FC" w14:textId="77777777" w:rsidTr="00A43466">
        <w:tc>
          <w:tcPr>
            <w:tcW w:w="9350" w:type="dxa"/>
          </w:tcPr>
          <w:p w14:paraId="43C6237B" w14:textId="1D526431" w:rsidR="006F01F1" w:rsidRDefault="006F01F1" w:rsidP="00A43466">
            <w:pPr>
              <w:jc w:val="center"/>
              <w:rPr>
                <w:rFonts w:eastAsiaTheme="minorEastAsia"/>
              </w:rPr>
            </w:pPr>
            <w:r>
              <w:t xml:space="preserve">Figure </w:t>
            </w:r>
            <w:fldSimple w:instr=" SEQ Figure \* ARABIC ">
              <w:r w:rsidR="00E603FA">
                <w:rPr>
                  <w:noProof/>
                </w:rPr>
                <w:t>9</w:t>
              </w:r>
            </w:fldSimple>
            <w:r>
              <w:t xml:space="preserve">: Empirical </w:t>
            </w:r>
            <w:proofErr w:type="spellStart"/>
            <w:r>
              <w:t>pmf</w:t>
            </w:r>
            <w:proofErr w:type="spellEnd"/>
            <w:r>
              <w:t xml:space="preserve"> vs simulated results – ex19c</w:t>
            </w:r>
          </w:p>
        </w:tc>
      </w:tr>
    </w:tbl>
    <w:p w14:paraId="641EABF5" w14:textId="77777777" w:rsidR="006F01F1" w:rsidRDefault="006F01F1" w:rsidP="0032219D"/>
    <w:p w14:paraId="5B0E9304" w14:textId="61361FB5" w:rsidR="0047013D" w:rsidRPr="0047013D" w:rsidRDefault="0047013D" w:rsidP="0047013D">
      <w:pPr>
        <w:pStyle w:val="Heading1"/>
        <w:rPr>
          <w:color w:val="auto"/>
        </w:rPr>
      </w:pPr>
      <w:r w:rsidRPr="0047013D">
        <w:rPr>
          <w:color w:val="auto"/>
        </w:rPr>
        <w:t>Exercise 20</w:t>
      </w:r>
    </w:p>
    <w:p w14:paraId="53536A1F" w14:textId="32082E12" w:rsidR="0047013D" w:rsidRPr="00D01E66" w:rsidRDefault="0047013D" w:rsidP="00D01E66">
      <w:pPr>
        <w:pStyle w:val="ListParagraph"/>
        <w:numPr>
          <w:ilvl w:val="0"/>
          <w:numId w:val="28"/>
        </w:numPr>
        <w:ind w:left="720"/>
        <w:rPr>
          <w:rFonts w:asciiTheme="majorHAnsi" w:eastAsiaTheme="majorEastAsia" w:hAnsiTheme="majorHAnsi" w:cstheme="majorBidi"/>
          <w:sz w:val="32"/>
          <w:szCs w:val="32"/>
        </w:rPr>
      </w:pPr>
      <w:r w:rsidRPr="00D01E66">
        <w:rPr>
          <w:rFonts w:asciiTheme="majorHAnsi" w:eastAsiaTheme="majorEastAsia" w:hAnsiTheme="majorHAnsi" w:cstheme="majorBidi"/>
          <w:sz w:val="32"/>
          <w:szCs w:val="32"/>
        </w:rPr>
        <w:t>Path of Wiener process</w:t>
      </w:r>
    </w:p>
    <w:p w14:paraId="3776BC26" w14:textId="036903FA" w:rsidR="00D01E66" w:rsidRDefault="00D01E66" w:rsidP="0032219D">
      <w:r>
        <w:t xml:space="preserve">My code for simulate the Wiener process is presented in </w:t>
      </w:r>
      <w:r>
        <w:fldChar w:fldCharType="begin"/>
      </w:r>
      <w:r>
        <w:instrText xml:space="preserve"> REF _Ref201422148 \h </w:instrText>
      </w:r>
      <w:r>
        <w:fldChar w:fldCharType="separate"/>
      </w:r>
      <w:r w:rsidR="00E603FA">
        <w:t xml:space="preserve">Figure </w:t>
      </w:r>
      <w:r w:rsidR="00E603FA">
        <w:rPr>
          <w:noProof/>
        </w:rPr>
        <w:t>10</w:t>
      </w:r>
      <w:r>
        <w:fldChar w:fldCharType="end"/>
      </w:r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D01E66" w:rsidRPr="002325C2" w14:paraId="60DB739C" w14:textId="77777777" w:rsidTr="00A43466">
        <w:tc>
          <w:tcPr>
            <w:tcW w:w="9350" w:type="dxa"/>
          </w:tcPr>
          <w:p w14:paraId="52F374FA" w14:textId="2A87DF38" w:rsidR="00D01E66" w:rsidRPr="002325C2" w:rsidRDefault="00D01E66" w:rsidP="00A43466">
            <w:pPr>
              <w:keepNext/>
              <w:jc w:val="center"/>
            </w:pPr>
            <w:r w:rsidRPr="00D01E66">
              <w:rPr>
                <w:noProof/>
              </w:rPr>
              <w:drawing>
                <wp:inline distT="0" distB="0" distL="0" distR="0" wp14:anchorId="398B42FB" wp14:editId="770817D6">
                  <wp:extent cx="3589866" cy="2371876"/>
                  <wp:effectExtent l="0" t="0" r="4445" b="3175"/>
                  <wp:docPr id="6466221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62217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305" cy="2382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1E66" w14:paraId="36812019" w14:textId="77777777" w:rsidTr="00A43466">
        <w:tc>
          <w:tcPr>
            <w:tcW w:w="9350" w:type="dxa"/>
          </w:tcPr>
          <w:p w14:paraId="5DEF0AE0" w14:textId="1867E457" w:rsidR="00D01E66" w:rsidRDefault="00D01E66" w:rsidP="00A43466">
            <w:pPr>
              <w:jc w:val="center"/>
              <w:rPr>
                <w:rFonts w:eastAsiaTheme="minorEastAsia"/>
              </w:rPr>
            </w:pPr>
            <w:bookmarkStart w:id="8" w:name="_Ref201422148"/>
            <w:r>
              <w:t xml:space="preserve">Figure </w:t>
            </w:r>
            <w:fldSimple w:instr=" SEQ Figure \* ARABIC ">
              <w:r w:rsidR="00E603FA">
                <w:rPr>
                  <w:noProof/>
                </w:rPr>
                <w:t>10</w:t>
              </w:r>
            </w:fldSimple>
            <w:bookmarkEnd w:id="8"/>
            <w:r>
              <w:t>: Wiener process algorithm</w:t>
            </w:r>
          </w:p>
        </w:tc>
      </w:tr>
    </w:tbl>
    <w:p w14:paraId="638C4DAB" w14:textId="77777777" w:rsidR="0047013D" w:rsidRDefault="0047013D" w:rsidP="0032219D"/>
    <w:p w14:paraId="6A0FADAF" w14:textId="77606DD7" w:rsidR="00D01E66" w:rsidRPr="00D01E66" w:rsidRDefault="00D01E66" w:rsidP="00D01E66">
      <w:pPr>
        <w:pStyle w:val="ListParagraph"/>
        <w:numPr>
          <w:ilvl w:val="0"/>
          <w:numId w:val="28"/>
        </w:numPr>
        <w:ind w:left="720"/>
        <w:rPr>
          <w:rFonts w:asciiTheme="majorHAnsi" w:eastAsiaTheme="majorEastAsia" w:hAnsiTheme="majorHAnsi" w:cstheme="majorBidi"/>
          <w:sz w:val="32"/>
          <w:szCs w:val="32"/>
        </w:rPr>
      </w:pPr>
      <w:r w:rsidRPr="00D01E66">
        <w:rPr>
          <w:rFonts w:asciiTheme="majorHAnsi" w:eastAsiaTheme="majorEastAsia" w:hAnsiTheme="majorHAnsi" w:cstheme="majorBidi"/>
          <w:sz w:val="32"/>
          <w:szCs w:val="32"/>
        </w:rPr>
        <w:lastRenderedPageBreak/>
        <w:t>5 Wiener process</w:t>
      </w:r>
    </w:p>
    <w:p w14:paraId="6EAE5953" w14:textId="585509E4" w:rsidR="00D01E66" w:rsidRDefault="00D44BBD" w:rsidP="0032219D">
      <w:pPr>
        <w:rPr>
          <w:rFonts w:eastAsiaTheme="minorEastAsia"/>
        </w:rPr>
      </w:pPr>
      <w:r>
        <w:fldChar w:fldCharType="begin"/>
      </w:r>
      <w:r>
        <w:instrText xml:space="preserve"> REF _Ref201424717 \h </w:instrText>
      </w:r>
      <w:r>
        <w:fldChar w:fldCharType="separate"/>
      </w:r>
      <w:r w:rsidR="00E603FA">
        <w:t xml:space="preserve">Figure </w:t>
      </w:r>
      <w:r w:rsidR="00E603FA">
        <w:rPr>
          <w:noProof/>
        </w:rPr>
        <w:t>11</w:t>
      </w:r>
      <w:r>
        <w:fldChar w:fldCharType="end"/>
      </w:r>
      <w:r w:rsidR="00460CE2">
        <w:t xml:space="preserve"> shows five independent sample </w:t>
      </w:r>
      <w:r>
        <w:t xml:space="preserve">paths for </w:t>
      </w:r>
      <m:oMath>
        <m:r>
          <w:rPr>
            <w:rFonts w:ascii="Cambria Math" w:hAnsi="Cambria Math"/>
          </w:rPr>
          <m:t>μ=5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σ=1</m:t>
        </m:r>
      </m:oMath>
      <w:r>
        <w:rPr>
          <w:rFonts w:eastAsiaTheme="minorEastAsia"/>
        </w:rPr>
        <w:t xml:space="preserve"> over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0,1</m:t>
            </m:r>
          </m:e>
        </m:d>
      </m:oMath>
      <w:r>
        <w:rPr>
          <w:rFonts w:eastAsiaTheme="minorEastAsia"/>
        </w:rPr>
        <w:t xml:space="preserve"> with </w:t>
      </w:r>
      <m:oMath>
        <m:r>
          <w:rPr>
            <w:rFonts w:ascii="Cambria Math" w:eastAsiaTheme="minorEastAsia" w:hAnsi="Cambria Math"/>
          </w:rPr>
          <m:t>h=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</m:oMath>
      <w:r>
        <w:rPr>
          <w:rFonts w:eastAsiaTheme="minorEastAsia"/>
        </w:rPr>
        <w:t xml:space="preserve">, and the red straight line is the theoretical mean </w:t>
      </w:r>
      <m:oMath>
        <m:r>
          <w:rPr>
            <w:rFonts w:ascii="Cambria Math" w:eastAsiaTheme="minorEastAsia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</m:e>
        </m:d>
        <m:r>
          <w:rPr>
            <w:rFonts w:ascii="Cambria Math" w:eastAsiaTheme="minorEastAsia" w:hAnsi="Cambria Math"/>
          </w:rPr>
          <m:t>=5t</m:t>
        </m:r>
      </m:oMath>
      <w:r>
        <w:rPr>
          <w:rFonts w:eastAsiaTheme="minorEastAsia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D44BBD" w14:paraId="7D92F20C" w14:textId="77777777" w:rsidTr="00A43466">
        <w:tc>
          <w:tcPr>
            <w:tcW w:w="9350" w:type="dxa"/>
          </w:tcPr>
          <w:p w14:paraId="3FE98B54" w14:textId="77777777" w:rsidR="00D44BBD" w:rsidRPr="002325C2" w:rsidRDefault="00D44BBD" w:rsidP="00A43466">
            <w:pPr>
              <w:keepNext/>
              <w:jc w:val="center"/>
            </w:pPr>
            <w:r w:rsidRPr="003F61FE">
              <w:rPr>
                <w:noProof/>
              </w:rPr>
              <w:drawing>
                <wp:inline distT="0" distB="0" distL="0" distR="0" wp14:anchorId="17C747AE" wp14:editId="5D42E35B">
                  <wp:extent cx="3508844" cy="3502677"/>
                  <wp:effectExtent l="0" t="0" r="0" b="2540"/>
                  <wp:docPr id="20392451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9245190" name="Picture 1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8844" cy="3502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BBD" w14:paraId="46B48E63" w14:textId="77777777" w:rsidTr="00A43466">
        <w:tc>
          <w:tcPr>
            <w:tcW w:w="9350" w:type="dxa"/>
          </w:tcPr>
          <w:p w14:paraId="095CC314" w14:textId="73E6D285" w:rsidR="00D44BBD" w:rsidRDefault="00D44BBD" w:rsidP="00A43466">
            <w:pPr>
              <w:jc w:val="center"/>
              <w:rPr>
                <w:rFonts w:eastAsiaTheme="minorEastAsia"/>
              </w:rPr>
            </w:pPr>
            <w:bookmarkStart w:id="9" w:name="_Ref201424717"/>
            <w:r>
              <w:t xml:space="preserve">Figure </w:t>
            </w:r>
            <w:fldSimple w:instr=" SEQ Figure \* ARABIC ">
              <w:r w:rsidR="00E603FA">
                <w:rPr>
                  <w:noProof/>
                </w:rPr>
                <w:t>11</w:t>
              </w:r>
            </w:fldSimple>
            <w:bookmarkEnd w:id="9"/>
            <w:r>
              <w:t>: Five paths Wiener process</w:t>
            </w:r>
          </w:p>
        </w:tc>
      </w:tr>
    </w:tbl>
    <w:p w14:paraId="4C0E0457" w14:textId="77777777" w:rsidR="00D44BBD" w:rsidRDefault="00D44BBD" w:rsidP="0032219D"/>
    <w:p w14:paraId="6C4812A4" w14:textId="3B54243F" w:rsidR="00D44BBD" w:rsidRPr="00D44BBD" w:rsidRDefault="00D44BBD" w:rsidP="00D44BBD">
      <w:pPr>
        <w:pStyle w:val="ListParagraph"/>
        <w:numPr>
          <w:ilvl w:val="0"/>
          <w:numId w:val="28"/>
        </w:numPr>
        <w:ind w:left="720"/>
        <w:rPr>
          <w:rFonts w:asciiTheme="majorHAnsi" w:eastAsiaTheme="majorEastAsia" w:hAnsiTheme="majorHAnsi" w:cstheme="majorBidi"/>
          <w:sz w:val="32"/>
          <w:szCs w:val="32"/>
        </w:rPr>
      </w:pPr>
      <w:r w:rsidRPr="00D44BBD">
        <w:rPr>
          <w:rFonts w:asciiTheme="majorHAnsi" w:eastAsiaTheme="majorEastAsia" w:hAnsiTheme="majorHAnsi" w:cstheme="majorBidi"/>
          <w:sz w:val="32"/>
          <w:szCs w:val="32"/>
        </w:rPr>
        <w:t>5 Wiener process with different drift</w:t>
      </w:r>
    </w:p>
    <w:p w14:paraId="523DA798" w14:textId="49FD87CD" w:rsidR="00D44BBD" w:rsidRDefault="00C1297B" w:rsidP="0032219D">
      <w:pPr>
        <w:rPr>
          <w:rFonts w:eastAsiaTheme="minorEastAsia"/>
        </w:rPr>
      </w:pPr>
      <w:r>
        <w:fldChar w:fldCharType="begin"/>
      </w:r>
      <w:r>
        <w:instrText xml:space="preserve"> REF _Ref201425105 \h </w:instrText>
      </w:r>
      <w:r>
        <w:fldChar w:fldCharType="separate"/>
      </w:r>
      <w:r w:rsidR="00E603FA">
        <w:t xml:space="preserve">Figure </w:t>
      </w:r>
      <w:r w:rsidR="00E603FA">
        <w:rPr>
          <w:noProof/>
        </w:rPr>
        <w:t>12</w:t>
      </w:r>
      <w:r>
        <w:fldChar w:fldCharType="end"/>
      </w:r>
      <w:r w:rsidR="00D44BBD">
        <w:t xml:space="preserve"> presents one long path for each drift value </w:t>
      </w:r>
      <m:oMath>
        <m:r>
          <w:rPr>
            <w:rFonts w:ascii="Cambria Math" w:hAnsi="Cambria Math"/>
          </w:rPr>
          <m:t>μ∈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0,-1,1,-5,5</m:t>
            </m:r>
          </m:e>
        </m:d>
      </m:oMath>
      <w:r w:rsidR="00D44BBD">
        <w:rPr>
          <w:rFonts w:eastAsiaTheme="minorEastAsia"/>
        </w:rPr>
        <w:t xml:space="preserve"> (all with </w:t>
      </w:r>
      <m:oMath>
        <m:r>
          <w:rPr>
            <w:rFonts w:ascii="Cambria Math" w:eastAsiaTheme="minorEastAsia" w:hAnsi="Cambria Math"/>
          </w:rPr>
          <m:t>σ=1</m:t>
        </m:r>
      </m:oMath>
      <w:r w:rsidR="00D44BBD">
        <w:rPr>
          <w:rFonts w:eastAsiaTheme="minorEastAsia"/>
        </w:rPr>
        <w:t xml:space="preserve">) over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0,10</m:t>
            </m:r>
          </m:e>
        </m:d>
      </m:oMath>
      <w:r w:rsidR="00D44BBD">
        <w:rPr>
          <w:rFonts w:eastAsiaTheme="minorEastAsia"/>
        </w:rPr>
        <w:t xml:space="preserve">. All curves share the same Brownian variability but diverge according to their deterministic drift.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D44BBD" w14:paraId="63AC7B77" w14:textId="77777777" w:rsidTr="00A43466">
        <w:tc>
          <w:tcPr>
            <w:tcW w:w="9350" w:type="dxa"/>
          </w:tcPr>
          <w:p w14:paraId="763B800D" w14:textId="77777777" w:rsidR="00D44BBD" w:rsidRPr="002325C2" w:rsidRDefault="00D44BBD" w:rsidP="00A43466">
            <w:pPr>
              <w:keepNext/>
              <w:jc w:val="center"/>
            </w:pPr>
            <w:r w:rsidRPr="003F61FE">
              <w:rPr>
                <w:noProof/>
              </w:rPr>
              <w:lastRenderedPageBreak/>
              <w:drawing>
                <wp:inline distT="0" distB="0" distL="0" distR="0" wp14:anchorId="3DEDC33C" wp14:editId="7D2E3C1F">
                  <wp:extent cx="3234305" cy="3228622"/>
                  <wp:effectExtent l="0" t="0" r="4445" b="0"/>
                  <wp:docPr id="3956423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642373" name="Picture 1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4919" cy="3239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BBD" w14:paraId="6444C95C" w14:textId="77777777" w:rsidTr="00A43466">
        <w:tc>
          <w:tcPr>
            <w:tcW w:w="9350" w:type="dxa"/>
          </w:tcPr>
          <w:p w14:paraId="6B097119" w14:textId="27384C87" w:rsidR="00D44BBD" w:rsidRDefault="00D44BBD" w:rsidP="00A43466">
            <w:pPr>
              <w:jc w:val="center"/>
              <w:rPr>
                <w:rFonts w:eastAsiaTheme="minorEastAsia"/>
              </w:rPr>
            </w:pPr>
            <w:bookmarkStart w:id="10" w:name="_Ref201425105"/>
            <w:r>
              <w:t xml:space="preserve">Figure </w:t>
            </w:r>
            <w:fldSimple w:instr=" SEQ Figure \* ARABIC ">
              <w:r w:rsidR="00E603FA">
                <w:rPr>
                  <w:noProof/>
                </w:rPr>
                <w:t>12</w:t>
              </w:r>
            </w:fldSimple>
            <w:bookmarkEnd w:id="10"/>
            <w:r>
              <w:t>: Five paths Wiener process</w:t>
            </w:r>
            <w:r w:rsidR="00C1297B">
              <w:t xml:space="preserve"> with different drifts</w:t>
            </w:r>
          </w:p>
        </w:tc>
      </w:tr>
    </w:tbl>
    <w:p w14:paraId="176685A5" w14:textId="77777777" w:rsidR="00D44BBD" w:rsidRDefault="00D44BBD" w:rsidP="0032219D"/>
    <w:p w14:paraId="3E68901D" w14:textId="2A321BB5" w:rsidR="00C1297B" w:rsidRPr="00C1297B" w:rsidRDefault="00C1297B" w:rsidP="00C1297B">
      <w:pPr>
        <w:pStyle w:val="ListParagraph"/>
        <w:numPr>
          <w:ilvl w:val="0"/>
          <w:numId w:val="28"/>
        </w:numPr>
        <w:ind w:left="720"/>
        <w:rPr>
          <w:rFonts w:asciiTheme="majorHAnsi" w:eastAsiaTheme="majorEastAsia" w:hAnsiTheme="majorHAnsi" w:cstheme="majorBidi"/>
          <w:sz w:val="32"/>
          <w:szCs w:val="32"/>
        </w:rPr>
      </w:pPr>
      <w:r w:rsidRPr="00C1297B">
        <w:rPr>
          <w:rFonts w:asciiTheme="majorHAnsi" w:eastAsiaTheme="majorEastAsia" w:hAnsiTheme="majorHAnsi" w:cstheme="majorBidi"/>
          <w:sz w:val="32"/>
          <w:szCs w:val="32"/>
        </w:rPr>
        <w:t xml:space="preserve">5 Wiener with different </w:t>
      </w:r>
      <m:oMath>
        <m:r>
          <w:rPr>
            <w:rFonts w:ascii="Cambria Math" w:eastAsiaTheme="majorEastAsia" w:hAnsi="Cambria Math" w:cstheme="majorBidi"/>
            <w:sz w:val="32"/>
            <w:szCs w:val="32"/>
          </w:rPr>
          <m:t>σ</m:t>
        </m:r>
      </m:oMath>
    </w:p>
    <w:p w14:paraId="7DB1725B" w14:textId="32A2BA09" w:rsidR="00C1297B" w:rsidRDefault="00C1297B" w:rsidP="00C1297B">
      <w:r>
        <w:t>The last figure (</w:t>
      </w:r>
      <w:r>
        <w:fldChar w:fldCharType="begin"/>
      </w:r>
      <w:r>
        <w:instrText xml:space="preserve"> REF _Ref201425343 \h </w:instrText>
      </w:r>
      <w:r>
        <w:fldChar w:fldCharType="separate"/>
      </w:r>
      <w:r w:rsidR="00E603FA">
        <w:t xml:space="preserve">Figure </w:t>
      </w:r>
      <w:r w:rsidR="00E603FA">
        <w:rPr>
          <w:noProof/>
        </w:rPr>
        <w:t>13</w:t>
      </w:r>
      <w:r>
        <w:fldChar w:fldCharType="end"/>
      </w:r>
      <w:r>
        <w:t xml:space="preserve">) shows the requested simulation varying sigma.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C1297B" w14:paraId="3BE91809" w14:textId="77777777" w:rsidTr="00A43466">
        <w:tc>
          <w:tcPr>
            <w:tcW w:w="9350" w:type="dxa"/>
          </w:tcPr>
          <w:p w14:paraId="394C370F" w14:textId="77777777" w:rsidR="00C1297B" w:rsidRPr="002325C2" w:rsidRDefault="00C1297B" w:rsidP="00A43466">
            <w:pPr>
              <w:keepNext/>
              <w:jc w:val="center"/>
            </w:pPr>
            <w:r w:rsidRPr="003F61FE">
              <w:rPr>
                <w:noProof/>
              </w:rPr>
              <w:drawing>
                <wp:inline distT="0" distB="0" distL="0" distR="0" wp14:anchorId="6F7A1B42" wp14:editId="3CB8E9C2">
                  <wp:extent cx="3508843" cy="3502676"/>
                  <wp:effectExtent l="0" t="0" r="0" b="2540"/>
                  <wp:docPr id="16838592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3859214" name="Picture 1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8843" cy="3502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297B" w14:paraId="12C6CB83" w14:textId="77777777" w:rsidTr="00A43466">
        <w:tc>
          <w:tcPr>
            <w:tcW w:w="9350" w:type="dxa"/>
          </w:tcPr>
          <w:p w14:paraId="784BE616" w14:textId="513AA4FE" w:rsidR="00C1297B" w:rsidRDefault="00C1297B" w:rsidP="00A43466">
            <w:pPr>
              <w:jc w:val="center"/>
              <w:rPr>
                <w:rFonts w:eastAsiaTheme="minorEastAsia"/>
              </w:rPr>
            </w:pPr>
            <w:bookmarkStart w:id="11" w:name="_Ref201425343"/>
            <w:r>
              <w:t xml:space="preserve">Figure </w:t>
            </w:r>
            <w:fldSimple w:instr=" SEQ Figure \* ARABIC ">
              <w:r w:rsidR="00E603FA">
                <w:rPr>
                  <w:noProof/>
                </w:rPr>
                <w:t>13</w:t>
              </w:r>
            </w:fldSimple>
            <w:bookmarkEnd w:id="11"/>
            <w:r>
              <w:t>: Five paths Wiener process with different sigma</w:t>
            </w:r>
          </w:p>
        </w:tc>
      </w:tr>
    </w:tbl>
    <w:p w14:paraId="7D19CAFF" w14:textId="364A1839" w:rsidR="00C1297B" w:rsidRDefault="00C1297B" w:rsidP="00C1297B">
      <w:pPr>
        <w:pStyle w:val="Heading1"/>
        <w:rPr>
          <w:color w:val="auto"/>
        </w:rPr>
      </w:pPr>
      <w:r w:rsidRPr="00C1297B">
        <w:rPr>
          <w:color w:val="auto"/>
        </w:rPr>
        <w:lastRenderedPageBreak/>
        <w:t>Exercise 21</w:t>
      </w:r>
    </w:p>
    <w:p w14:paraId="4F3C02A4" w14:textId="6FA9E7D7" w:rsidR="00C1297B" w:rsidRPr="00E84A97" w:rsidRDefault="00E84A97" w:rsidP="00E84A97">
      <w:pPr>
        <w:pStyle w:val="ListParagraph"/>
        <w:numPr>
          <w:ilvl w:val="0"/>
          <w:numId w:val="29"/>
        </w:numPr>
        <w:ind w:left="720"/>
        <w:rPr>
          <w:rFonts w:asciiTheme="majorHAnsi" w:eastAsiaTheme="majorEastAsia" w:hAnsiTheme="majorHAnsi" w:cstheme="majorBidi"/>
          <w:sz w:val="32"/>
          <w:szCs w:val="32"/>
        </w:rPr>
      </w:pPr>
      <w:r w:rsidRPr="00E84A97">
        <w:rPr>
          <w:rFonts w:asciiTheme="majorHAnsi" w:eastAsiaTheme="majorEastAsia" w:hAnsiTheme="majorHAnsi" w:cstheme="majorBidi"/>
          <w:sz w:val="32"/>
          <w:szCs w:val="32"/>
        </w:rPr>
        <w:t>Geometric Brownian motion</w:t>
      </w:r>
    </w:p>
    <w:p w14:paraId="223DE81C" w14:textId="09E6E035" w:rsidR="00E84A97" w:rsidRDefault="00E84A97" w:rsidP="00C1297B">
      <w:r>
        <w:t xml:space="preserve">My code for simulating the path of the geometric Brownian motion is presented in </w:t>
      </w:r>
      <w:r>
        <w:fldChar w:fldCharType="begin"/>
      </w:r>
      <w:r>
        <w:instrText xml:space="preserve"> REF _Ref201425966 \h </w:instrText>
      </w:r>
      <w:r>
        <w:fldChar w:fldCharType="separate"/>
      </w:r>
      <w:r w:rsidR="00E603FA">
        <w:t xml:space="preserve">Figure </w:t>
      </w:r>
      <w:r w:rsidR="00E603FA">
        <w:rPr>
          <w:noProof/>
        </w:rPr>
        <w:t>14</w:t>
      </w:r>
      <w:r>
        <w:fldChar w:fldCharType="end"/>
      </w:r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E84A97" w14:paraId="4BA641A8" w14:textId="77777777" w:rsidTr="00A43466">
        <w:tc>
          <w:tcPr>
            <w:tcW w:w="9350" w:type="dxa"/>
          </w:tcPr>
          <w:p w14:paraId="28A48C47" w14:textId="2B41083E" w:rsidR="00E84A97" w:rsidRPr="002325C2" w:rsidRDefault="00E84A97" w:rsidP="00A43466">
            <w:pPr>
              <w:keepNext/>
              <w:jc w:val="center"/>
            </w:pPr>
            <w:r w:rsidRPr="00E84A97">
              <w:rPr>
                <w:noProof/>
              </w:rPr>
              <w:drawing>
                <wp:inline distT="0" distB="0" distL="0" distR="0" wp14:anchorId="78E5EBB1" wp14:editId="1F334B8B">
                  <wp:extent cx="4064000" cy="2977853"/>
                  <wp:effectExtent l="0" t="0" r="0" b="0"/>
                  <wp:docPr id="20516472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64725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5998" cy="2993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A97" w14:paraId="3D772A0F" w14:textId="77777777" w:rsidTr="00A43466">
        <w:tc>
          <w:tcPr>
            <w:tcW w:w="9350" w:type="dxa"/>
          </w:tcPr>
          <w:p w14:paraId="443196E8" w14:textId="47870AB7" w:rsidR="00E84A97" w:rsidRDefault="00E84A97" w:rsidP="00A43466">
            <w:pPr>
              <w:jc w:val="center"/>
              <w:rPr>
                <w:rFonts w:eastAsiaTheme="minorEastAsia"/>
              </w:rPr>
            </w:pPr>
            <w:bookmarkStart w:id="12" w:name="_Ref201425966"/>
            <w:r>
              <w:t xml:space="preserve">Figure </w:t>
            </w:r>
            <w:fldSimple w:instr=" SEQ Figure \* ARABIC ">
              <w:r w:rsidR="00E603FA">
                <w:rPr>
                  <w:noProof/>
                </w:rPr>
                <w:t>14</w:t>
              </w:r>
            </w:fldSimple>
            <w:bookmarkEnd w:id="12"/>
            <w:r>
              <w:t>: Geometric Brownian motion</w:t>
            </w:r>
          </w:p>
        </w:tc>
      </w:tr>
    </w:tbl>
    <w:p w14:paraId="7FFF0150" w14:textId="77777777" w:rsidR="00E84A97" w:rsidRDefault="00E84A97" w:rsidP="00C1297B"/>
    <w:p w14:paraId="3C5DC674" w14:textId="1DE2F87E" w:rsidR="00E84A97" w:rsidRPr="00D93AE6" w:rsidRDefault="00E84A97" w:rsidP="00D93AE6">
      <w:pPr>
        <w:pStyle w:val="ListParagraph"/>
        <w:numPr>
          <w:ilvl w:val="0"/>
          <w:numId w:val="29"/>
        </w:numPr>
        <w:ind w:left="720"/>
        <w:rPr>
          <w:rFonts w:asciiTheme="majorHAnsi" w:eastAsiaTheme="majorEastAsia" w:hAnsiTheme="majorHAnsi" w:cstheme="majorBidi"/>
          <w:sz w:val="32"/>
          <w:szCs w:val="32"/>
        </w:rPr>
      </w:pPr>
      <w:r w:rsidRPr="00D93AE6">
        <w:rPr>
          <w:rFonts w:asciiTheme="majorHAnsi" w:eastAsiaTheme="majorEastAsia" w:hAnsiTheme="majorHAnsi" w:cstheme="majorBidi"/>
          <w:sz w:val="32"/>
          <w:szCs w:val="32"/>
        </w:rPr>
        <w:t>10 different Brownian paths</w:t>
      </w:r>
    </w:p>
    <w:p w14:paraId="36815BD8" w14:textId="10119D10" w:rsidR="00E84A97" w:rsidRDefault="00D93AE6" w:rsidP="00C1297B">
      <w:r>
        <w:fldChar w:fldCharType="begin"/>
      </w:r>
      <w:r>
        <w:instrText xml:space="preserve"> REF _Ref201426352 \h </w:instrText>
      </w:r>
      <w:r>
        <w:fldChar w:fldCharType="separate"/>
      </w:r>
      <w:r w:rsidR="00E603FA">
        <w:t xml:space="preserve">Figure </w:t>
      </w:r>
      <w:r w:rsidR="00E603FA">
        <w:rPr>
          <w:noProof/>
        </w:rPr>
        <w:t>15</w:t>
      </w:r>
      <w:r>
        <w:fldChar w:fldCharType="end"/>
      </w:r>
      <w:r w:rsidR="00E84A97">
        <w:t xml:space="preserve"> shows 10 </w:t>
      </w:r>
      <w:r>
        <w:t xml:space="preserve">independent geometric Brownian motion paths starting 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=5</m:t>
        </m:r>
      </m:oMath>
      <w:r>
        <w:rPr>
          <w:rFonts w:eastAsiaTheme="minorEastAsia"/>
        </w:rPr>
        <w:t>.</w:t>
      </w:r>
      <w:r w:rsidR="00E84A97"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D93AE6" w14:paraId="0A8594E0" w14:textId="77777777" w:rsidTr="00A43466">
        <w:tc>
          <w:tcPr>
            <w:tcW w:w="9350" w:type="dxa"/>
          </w:tcPr>
          <w:p w14:paraId="3D83F61D" w14:textId="77777777" w:rsidR="00D93AE6" w:rsidRPr="002325C2" w:rsidRDefault="00D93AE6" w:rsidP="00A43466">
            <w:pPr>
              <w:keepNext/>
              <w:jc w:val="center"/>
            </w:pPr>
            <w:r w:rsidRPr="00E84A97">
              <w:rPr>
                <w:noProof/>
              </w:rPr>
              <w:lastRenderedPageBreak/>
              <w:drawing>
                <wp:inline distT="0" distB="0" distL="0" distR="0" wp14:anchorId="2896D9A5" wp14:editId="77097C73">
                  <wp:extent cx="3273777" cy="3268023"/>
                  <wp:effectExtent l="0" t="0" r="3175" b="0"/>
                  <wp:docPr id="20035860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3586048" name="Picture 1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4709" cy="3278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AE6" w14:paraId="246A99B1" w14:textId="77777777" w:rsidTr="00A43466">
        <w:tc>
          <w:tcPr>
            <w:tcW w:w="9350" w:type="dxa"/>
          </w:tcPr>
          <w:p w14:paraId="41ACFCCA" w14:textId="3D0BEBC7" w:rsidR="00D93AE6" w:rsidRDefault="00D93AE6" w:rsidP="00A43466">
            <w:pPr>
              <w:jc w:val="center"/>
              <w:rPr>
                <w:rFonts w:eastAsiaTheme="minorEastAsia"/>
              </w:rPr>
            </w:pPr>
            <w:bookmarkStart w:id="13" w:name="_Ref201426352"/>
            <w:r>
              <w:t xml:space="preserve">Figure </w:t>
            </w:r>
            <w:fldSimple w:instr=" SEQ Figure \* ARABIC ">
              <w:r w:rsidR="00E603FA">
                <w:rPr>
                  <w:noProof/>
                </w:rPr>
                <w:t>15</w:t>
              </w:r>
            </w:fldSimple>
            <w:bookmarkEnd w:id="13"/>
            <w:r>
              <w:t>: Different GBM paths</w:t>
            </w:r>
          </w:p>
        </w:tc>
      </w:tr>
    </w:tbl>
    <w:p w14:paraId="119C8AC2" w14:textId="77777777" w:rsidR="00D93AE6" w:rsidRDefault="00D93AE6" w:rsidP="00C1297B"/>
    <w:p w14:paraId="2DA5E8D6" w14:textId="45E14C5B" w:rsidR="00D93AE6" w:rsidRDefault="00D93AE6" w:rsidP="00D93AE6">
      <w:pPr>
        <w:pStyle w:val="Heading1"/>
        <w:rPr>
          <w:color w:val="auto"/>
        </w:rPr>
      </w:pPr>
      <w:r w:rsidRPr="00D93AE6">
        <w:rPr>
          <w:color w:val="auto"/>
        </w:rPr>
        <w:t>Exercise 22</w:t>
      </w:r>
    </w:p>
    <w:p w14:paraId="10E08985" w14:textId="50721877" w:rsidR="00D93AE6" w:rsidRPr="00D93AE6" w:rsidRDefault="00D93AE6" w:rsidP="00D93AE6">
      <w:pPr>
        <w:pStyle w:val="ListParagraph"/>
        <w:numPr>
          <w:ilvl w:val="0"/>
          <w:numId w:val="30"/>
        </w:numPr>
        <w:ind w:left="720"/>
        <w:rPr>
          <w:rFonts w:asciiTheme="majorHAnsi" w:eastAsiaTheme="majorEastAsia" w:hAnsiTheme="majorHAnsi" w:cstheme="majorBidi"/>
          <w:sz w:val="32"/>
          <w:szCs w:val="32"/>
        </w:rPr>
      </w:pPr>
      <w:r w:rsidRPr="00D93AE6">
        <w:rPr>
          <w:rFonts w:asciiTheme="majorHAnsi" w:eastAsiaTheme="majorEastAsia" w:hAnsiTheme="majorHAnsi" w:cstheme="majorBidi"/>
          <w:sz w:val="32"/>
          <w:szCs w:val="32"/>
        </w:rPr>
        <w:t>Euler-Maruyama method</w:t>
      </w:r>
    </w:p>
    <w:p w14:paraId="5036F250" w14:textId="07B785F0" w:rsidR="00D93AE6" w:rsidRDefault="00222D8D" w:rsidP="00D93AE6">
      <w:r>
        <w:fldChar w:fldCharType="begin"/>
      </w:r>
      <w:r>
        <w:instrText xml:space="preserve"> REF _Ref201427184 \h </w:instrText>
      </w:r>
      <w:r>
        <w:fldChar w:fldCharType="separate"/>
      </w:r>
      <w:r w:rsidR="00E603FA">
        <w:t xml:space="preserve">Figure </w:t>
      </w:r>
      <w:r w:rsidR="00E603FA">
        <w:rPr>
          <w:noProof/>
        </w:rPr>
        <w:t>16</w:t>
      </w:r>
      <w:r>
        <w:fldChar w:fldCharType="end"/>
      </w:r>
      <w:r>
        <w:t xml:space="preserve"> </w:t>
      </w:r>
      <w:r w:rsidR="00D93AE6">
        <w:t>presents the code and the resulting plot for the Euler-Maruyama method.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4965"/>
      </w:tblGrid>
      <w:tr w:rsidR="00222D8D" w14:paraId="0CBE28A4" w14:textId="3DFFB09F" w:rsidTr="00222D8D">
        <w:tc>
          <w:tcPr>
            <w:tcW w:w="4675" w:type="dxa"/>
            <w:vAlign w:val="center"/>
          </w:tcPr>
          <w:p w14:paraId="18FBBE3F" w14:textId="65FC7DAC" w:rsidR="00D93AE6" w:rsidRPr="002325C2" w:rsidRDefault="00222D8D" w:rsidP="00222D8D">
            <w:pPr>
              <w:keepNext/>
              <w:jc w:val="center"/>
            </w:pPr>
            <w:r w:rsidRPr="00222D8D">
              <w:rPr>
                <w:noProof/>
              </w:rPr>
              <w:drawing>
                <wp:inline distT="0" distB="0" distL="0" distR="0" wp14:anchorId="226E13F7" wp14:editId="51E0FF01">
                  <wp:extent cx="2715961" cy="1636395"/>
                  <wp:effectExtent l="0" t="0" r="1905" b="1905"/>
                  <wp:docPr id="20968659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686593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387" cy="1640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152792F7" w14:textId="015710AA" w:rsidR="00D93AE6" w:rsidRPr="002325C2" w:rsidRDefault="00222D8D" w:rsidP="00222D8D">
            <w:pPr>
              <w:keepNext/>
              <w:jc w:val="center"/>
            </w:pPr>
            <w:r w:rsidRPr="00222D8D">
              <w:rPr>
                <w:noProof/>
              </w:rPr>
              <w:drawing>
                <wp:inline distT="0" distB="0" distL="0" distR="0" wp14:anchorId="0426FA2A" wp14:editId="10071F7B">
                  <wp:extent cx="3088795" cy="1636888"/>
                  <wp:effectExtent l="0" t="0" r="0" b="1905"/>
                  <wp:docPr id="8881608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8160834" name="Picture 1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69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3493" cy="16711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AE6" w14:paraId="4079F569" w14:textId="77777777" w:rsidTr="00222D8D">
        <w:tc>
          <w:tcPr>
            <w:tcW w:w="9350" w:type="dxa"/>
            <w:gridSpan w:val="2"/>
          </w:tcPr>
          <w:p w14:paraId="7629E66E" w14:textId="55157877" w:rsidR="00D93AE6" w:rsidRDefault="00D93AE6" w:rsidP="00A43466">
            <w:pPr>
              <w:jc w:val="center"/>
              <w:rPr>
                <w:rFonts w:eastAsiaTheme="minorEastAsia"/>
              </w:rPr>
            </w:pPr>
            <w:bookmarkStart w:id="14" w:name="_Ref201427184"/>
            <w:r>
              <w:t xml:space="preserve">Figure </w:t>
            </w:r>
            <w:fldSimple w:instr=" SEQ Figure \* ARABIC ">
              <w:r w:rsidR="00E603FA">
                <w:rPr>
                  <w:noProof/>
                </w:rPr>
                <w:t>16</w:t>
              </w:r>
            </w:fldSimple>
            <w:bookmarkEnd w:id="14"/>
            <w:r>
              <w:t xml:space="preserve">: </w:t>
            </w:r>
            <w:r w:rsidR="00222D8D">
              <w:t>Euler-Maruyama code and plot</w:t>
            </w:r>
          </w:p>
        </w:tc>
      </w:tr>
    </w:tbl>
    <w:p w14:paraId="0A0E4594" w14:textId="77777777" w:rsidR="00D93AE6" w:rsidRDefault="00D93AE6" w:rsidP="00D93AE6"/>
    <w:p w14:paraId="325E3BA3" w14:textId="50AE8A63" w:rsidR="00D93AE6" w:rsidRPr="00D93AE6" w:rsidRDefault="00D93AE6" w:rsidP="00D93AE6">
      <w:pPr>
        <w:pStyle w:val="ListParagraph"/>
        <w:numPr>
          <w:ilvl w:val="0"/>
          <w:numId w:val="30"/>
        </w:numPr>
        <w:ind w:left="720"/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/>
          <w:sz w:val="32"/>
          <w:szCs w:val="32"/>
        </w:rPr>
        <w:t>Milstein</w:t>
      </w:r>
      <w:r w:rsidRPr="00D93AE6">
        <w:rPr>
          <w:rFonts w:asciiTheme="majorHAnsi" w:eastAsiaTheme="majorEastAsia" w:hAnsiTheme="majorHAnsi" w:cstheme="majorBidi"/>
          <w:sz w:val="32"/>
          <w:szCs w:val="32"/>
        </w:rPr>
        <w:t xml:space="preserve"> method</w:t>
      </w:r>
    </w:p>
    <w:p w14:paraId="56581B81" w14:textId="15B1C158" w:rsidR="00222D8D" w:rsidRDefault="00222D8D" w:rsidP="00222D8D">
      <w:r>
        <w:fldChar w:fldCharType="begin"/>
      </w:r>
      <w:r>
        <w:instrText xml:space="preserve"> REF _Ref201427204 \h </w:instrText>
      </w:r>
      <w:r>
        <w:fldChar w:fldCharType="separate"/>
      </w:r>
      <w:r w:rsidR="00E603FA">
        <w:t xml:space="preserve">Figure </w:t>
      </w:r>
      <w:r w:rsidR="00E603FA">
        <w:rPr>
          <w:noProof/>
        </w:rPr>
        <w:t>17</w:t>
      </w:r>
      <w:r>
        <w:fldChar w:fldCharType="end"/>
      </w:r>
      <w:r>
        <w:t xml:space="preserve"> presents the code and the resulting plot for the Milstein method.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08"/>
        <w:gridCol w:w="5052"/>
      </w:tblGrid>
      <w:tr w:rsidR="00222D8D" w14:paraId="65D6E8C3" w14:textId="77777777" w:rsidTr="00222D8D">
        <w:tc>
          <w:tcPr>
            <w:tcW w:w="4675" w:type="dxa"/>
            <w:vAlign w:val="center"/>
          </w:tcPr>
          <w:p w14:paraId="4F263977" w14:textId="06BD739E" w:rsidR="00222D8D" w:rsidRPr="002325C2" w:rsidRDefault="00222D8D" w:rsidP="00222D8D">
            <w:pPr>
              <w:keepNext/>
              <w:jc w:val="center"/>
            </w:pPr>
            <w:r w:rsidRPr="00222D8D">
              <w:rPr>
                <w:noProof/>
              </w:rPr>
              <w:lastRenderedPageBreak/>
              <w:drawing>
                <wp:inline distT="0" distB="0" distL="0" distR="0" wp14:anchorId="2D0938A9" wp14:editId="225F87D5">
                  <wp:extent cx="2661754" cy="1738489"/>
                  <wp:effectExtent l="0" t="0" r="5715" b="1905"/>
                  <wp:docPr id="7635029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3502935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090" cy="1757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08775A7B" w14:textId="77777777" w:rsidR="00222D8D" w:rsidRPr="002325C2" w:rsidRDefault="00222D8D" w:rsidP="00222D8D">
            <w:pPr>
              <w:keepNext/>
              <w:jc w:val="center"/>
            </w:pPr>
            <w:r w:rsidRPr="00222D8D">
              <w:rPr>
                <w:noProof/>
              </w:rPr>
              <w:drawing>
                <wp:inline distT="0" distB="0" distL="0" distR="0" wp14:anchorId="4D7C2685" wp14:editId="04C016E9">
                  <wp:extent cx="3151505" cy="1490133"/>
                  <wp:effectExtent l="0" t="0" r="0" b="0"/>
                  <wp:docPr id="1007170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17010" name="Picture 1"/>
                          <pic:cNvPicPr/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1078" b="44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7691" cy="14930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2D8D" w14:paraId="735E25FF" w14:textId="77777777" w:rsidTr="00222D8D">
        <w:tc>
          <w:tcPr>
            <w:tcW w:w="9350" w:type="dxa"/>
            <w:gridSpan w:val="2"/>
          </w:tcPr>
          <w:p w14:paraId="00AC7702" w14:textId="4764E5A0" w:rsidR="00222D8D" w:rsidRDefault="00222D8D" w:rsidP="00A43466">
            <w:pPr>
              <w:jc w:val="center"/>
              <w:rPr>
                <w:rFonts w:eastAsiaTheme="minorEastAsia"/>
              </w:rPr>
            </w:pPr>
            <w:bookmarkStart w:id="15" w:name="_Ref201427204"/>
            <w:r>
              <w:t xml:space="preserve">Figure </w:t>
            </w:r>
            <w:fldSimple w:instr=" SEQ Figure \* ARABIC ">
              <w:r w:rsidR="00E603FA">
                <w:rPr>
                  <w:noProof/>
                </w:rPr>
                <w:t>17</w:t>
              </w:r>
            </w:fldSimple>
            <w:bookmarkEnd w:id="15"/>
            <w:r>
              <w:t>: Milstein code and plot</w:t>
            </w:r>
          </w:p>
        </w:tc>
      </w:tr>
    </w:tbl>
    <w:p w14:paraId="702ED174" w14:textId="77777777" w:rsidR="00222D8D" w:rsidRDefault="00222D8D" w:rsidP="00222D8D"/>
    <w:p w14:paraId="49B29BAA" w14:textId="1B62B4C1" w:rsidR="00D93AE6" w:rsidRDefault="00267085" w:rsidP="00267085">
      <w:pPr>
        <w:pStyle w:val="Heading1"/>
        <w:rPr>
          <w:color w:val="auto"/>
        </w:rPr>
      </w:pPr>
      <w:r w:rsidRPr="00267085">
        <w:rPr>
          <w:color w:val="auto"/>
        </w:rPr>
        <w:t>Exercise 23</w:t>
      </w:r>
    </w:p>
    <w:p w14:paraId="46613C9B" w14:textId="3A43E50E" w:rsidR="00267085" w:rsidRPr="00267085" w:rsidRDefault="00267085" w:rsidP="00267085">
      <w:pPr>
        <w:pStyle w:val="ListParagraph"/>
        <w:numPr>
          <w:ilvl w:val="0"/>
          <w:numId w:val="32"/>
        </w:numPr>
        <w:ind w:left="720"/>
        <w:rPr>
          <w:rFonts w:asciiTheme="majorHAnsi" w:eastAsiaTheme="majorEastAsia" w:hAnsiTheme="majorHAnsi" w:cstheme="majorBidi"/>
          <w:sz w:val="32"/>
          <w:szCs w:val="32"/>
        </w:rPr>
      </w:pPr>
      <w:r w:rsidRPr="00267085">
        <w:rPr>
          <w:rFonts w:asciiTheme="majorHAnsi" w:eastAsiaTheme="majorEastAsia" w:hAnsiTheme="majorHAnsi" w:cstheme="majorBidi"/>
          <w:sz w:val="32"/>
          <w:szCs w:val="32"/>
        </w:rPr>
        <w:t>Reproducing the Week10 graph</w:t>
      </w:r>
    </w:p>
    <w:p w14:paraId="61D5EDAC" w14:textId="7F042537" w:rsidR="00267085" w:rsidRDefault="008A24B9" w:rsidP="00267085">
      <w:r>
        <w:fldChar w:fldCharType="begin"/>
      </w:r>
      <w:r>
        <w:instrText xml:space="preserve"> REF _Ref201428694 \h </w:instrText>
      </w:r>
      <w:r>
        <w:fldChar w:fldCharType="separate"/>
      </w:r>
      <w:r w:rsidR="00E603FA">
        <w:t xml:space="preserve">Figure </w:t>
      </w:r>
      <w:r w:rsidR="00E603FA">
        <w:rPr>
          <w:noProof/>
        </w:rPr>
        <w:t>18</w:t>
      </w:r>
      <w:r>
        <w:fldChar w:fldCharType="end"/>
      </w:r>
      <w:r>
        <w:t xml:space="preserve"> </w:t>
      </w:r>
      <w:r w:rsidR="00267085">
        <w:t>represents a mimicking graph of Week10.</w:t>
      </w:r>
      <w:r>
        <w:t xml:space="preserve"> A small shift in y is given to perfectly match the reference graph.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8A24B9" w14:paraId="26268782" w14:textId="77777777" w:rsidTr="00A43466">
        <w:tc>
          <w:tcPr>
            <w:tcW w:w="9350" w:type="dxa"/>
          </w:tcPr>
          <w:p w14:paraId="23AC5ADD" w14:textId="77777777" w:rsidR="008A24B9" w:rsidRPr="002325C2" w:rsidRDefault="008A24B9" w:rsidP="00A43466">
            <w:pPr>
              <w:keepNext/>
              <w:jc w:val="center"/>
            </w:pPr>
            <w:r w:rsidRPr="00E84A97">
              <w:rPr>
                <w:noProof/>
              </w:rPr>
              <w:drawing>
                <wp:inline distT="0" distB="0" distL="0" distR="0" wp14:anchorId="0E7ED08D" wp14:editId="62C1C356">
                  <wp:extent cx="5589699" cy="2901244"/>
                  <wp:effectExtent l="0" t="0" r="0" b="0"/>
                  <wp:docPr id="10254804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5480486" name="Picture 1"/>
                          <pic:cNvPicPr/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80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9856" cy="294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24B9" w14:paraId="6096A683" w14:textId="77777777" w:rsidTr="00A43466">
        <w:tc>
          <w:tcPr>
            <w:tcW w:w="9350" w:type="dxa"/>
          </w:tcPr>
          <w:p w14:paraId="2F295B0C" w14:textId="099F5650" w:rsidR="008A24B9" w:rsidRDefault="008A24B9" w:rsidP="00A43466">
            <w:pPr>
              <w:jc w:val="center"/>
              <w:rPr>
                <w:rFonts w:eastAsiaTheme="minorEastAsia"/>
              </w:rPr>
            </w:pPr>
            <w:bookmarkStart w:id="16" w:name="_Ref201428694"/>
            <w:r>
              <w:t xml:space="preserve">Figure </w:t>
            </w:r>
            <w:fldSimple w:instr=" SEQ Figure \* ARABIC ">
              <w:r w:rsidR="00E603FA">
                <w:rPr>
                  <w:noProof/>
                </w:rPr>
                <w:t>18</w:t>
              </w:r>
            </w:fldSimple>
            <w:bookmarkEnd w:id="16"/>
            <w:r>
              <w:t>: Week10 Graph mimic</w:t>
            </w:r>
          </w:p>
        </w:tc>
      </w:tr>
    </w:tbl>
    <w:p w14:paraId="271F9DC6" w14:textId="77777777" w:rsidR="008A24B9" w:rsidRDefault="008A24B9" w:rsidP="00267085"/>
    <w:p w14:paraId="5316BD6F" w14:textId="3B2386BB" w:rsidR="00267085" w:rsidRDefault="00B37FAD" w:rsidP="00B37FAD">
      <w:pPr>
        <w:pStyle w:val="Heading1"/>
        <w:rPr>
          <w:color w:val="auto"/>
        </w:rPr>
      </w:pPr>
      <w:r w:rsidRPr="00B37FAD">
        <w:rPr>
          <w:color w:val="auto"/>
        </w:rPr>
        <w:t>Exercise 24</w:t>
      </w:r>
    </w:p>
    <w:p w14:paraId="6149C203" w14:textId="37C3DC80" w:rsidR="00B37FAD" w:rsidRDefault="00B37FAD" w:rsidP="00B37FAD">
      <w:pPr>
        <w:rPr>
          <w:rFonts w:eastAsiaTheme="minorEastAsia"/>
        </w:rPr>
      </w:pPr>
      <w:r>
        <w:t xml:space="preserve">I decided to combine the entire exercise in one. Using the numerical integration, I obtained </w:t>
      </w:r>
      <m:oMath>
        <m:r>
          <w:rPr>
            <w:rFonts w:ascii="Cambria Math" w:hAnsi="Cambria Math"/>
          </w:rPr>
          <m:t>θ≈1.9600883115</m:t>
        </m:r>
      </m:oMath>
      <w:r>
        <w:rPr>
          <w:rFonts w:eastAsiaTheme="minorEastAsia"/>
        </w:rPr>
        <w:t xml:space="preserve"> while using the Monte Carlo with </w:t>
      </w:r>
      <m:oMath>
        <m:r>
          <w:rPr>
            <w:rFonts w:ascii="Cambria Math" w:eastAsiaTheme="minorEastAsia" w:hAnsi="Cambria Math"/>
          </w:rPr>
          <m:t>n=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>
        <w:rPr>
          <w:rFonts w:eastAsiaTheme="minorEastAsia"/>
        </w:rPr>
        <w:t xml:space="preserve"> I obtained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>≈</m:t>
        </m:r>
        <m:r>
          <w:rPr>
            <w:rFonts w:ascii="Cambria Math" w:hAnsi="Cambria Math"/>
          </w:rPr>
          <w:lastRenderedPageBreak/>
          <m:t>1.9560947793</m:t>
        </m:r>
      </m:oMath>
      <w:r>
        <w:rPr>
          <w:rFonts w:eastAsiaTheme="minorEastAsia"/>
        </w:rPr>
        <w:t xml:space="preserve">. </w:t>
      </w:r>
      <w:r w:rsidR="008E1C77">
        <w:rPr>
          <w:rFonts w:eastAsiaTheme="minorEastAsia"/>
        </w:rPr>
        <w:fldChar w:fldCharType="begin"/>
      </w:r>
      <w:r w:rsidR="008E1C77">
        <w:rPr>
          <w:rFonts w:eastAsiaTheme="minorEastAsia"/>
        </w:rPr>
        <w:instrText xml:space="preserve"> REF _Ref201429621 \h </w:instrText>
      </w:r>
      <w:r w:rsidR="008E1C77">
        <w:rPr>
          <w:rFonts w:eastAsiaTheme="minorEastAsia"/>
        </w:rPr>
      </w:r>
      <w:r w:rsidR="008E1C77">
        <w:rPr>
          <w:rFonts w:eastAsiaTheme="minorEastAsia"/>
        </w:rPr>
        <w:fldChar w:fldCharType="separate"/>
      </w:r>
      <w:r w:rsidR="00E603FA">
        <w:t xml:space="preserve">Figure </w:t>
      </w:r>
      <w:r w:rsidR="00E603FA">
        <w:rPr>
          <w:noProof/>
        </w:rPr>
        <w:t>19</w:t>
      </w:r>
      <w:r w:rsidR="008E1C77">
        <w:rPr>
          <w:rFonts w:eastAsiaTheme="minorEastAsia"/>
        </w:rPr>
        <w:fldChar w:fldCharType="end"/>
      </w:r>
      <w:r>
        <w:rPr>
          <w:rFonts w:eastAsiaTheme="minorEastAsia"/>
        </w:rPr>
        <w:t xml:space="preserve"> shows </w:t>
      </w:r>
      <w:r w:rsidR="008E1C77">
        <w:rPr>
          <w:rFonts w:eastAsiaTheme="minorEastAsia"/>
        </w:rPr>
        <w:t xml:space="preserve">how the estimation of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θ</m:t>
            </m:r>
          </m:e>
        </m:acc>
      </m:oMath>
      <w:r w:rsidR="008E1C77">
        <w:rPr>
          <w:rFonts w:eastAsiaTheme="minorEastAsia"/>
        </w:rPr>
        <w:t xml:space="preserve"> changes along the realization </w:t>
      </w:r>
      <m:oMath>
        <m:r>
          <w:rPr>
            <w:rFonts w:ascii="Cambria Math" w:eastAsiaTheme="minorEastAsia" w:hAnsi="Cambria Math"/>
          </w:rPr>
          <m:t>n</m:t>
        </m:r>
      </m:oMath>
      <w:r w:rsidR="008E1C77">
        <w:rPr>
          <w:rFonts w:eastAsiaTheme="minorEastAsia"/>
        </w:rPr>
        <w:t xml:space="preserve">. The red line represents the value of </w:t>
      </w:r>
      <m:oMath>
        <m:r>
          <w:rPr>
            <w:rFonts w:ascii="Cambria Math" w:eastAsiaTheme="minorEastAsia" w:hAnsi="Cambria Math"/>
          </w:rPr>
          <m:t>θ</m:t>
        </m:r>
      </m:oMath>
      <w:r w:rsidR="008E1C77">
        <w:rPr>
          <w:rFonts w:eastAsiaTheme="minorEastAsia"/>
        </w:rPr>
        <w:t xml:space="preserve"> obtained via standard integration.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8E1C77" w14:paraId="7627E27B" w14:textId="77777777" w:rsidTr="00A43466">
        <w:tc>
          <w:tcPr>
            <w:tcW w:w="9350" w:type="dxa"/>
          </w:tcPr>
          <w:p w14:paraId="0A1C2E46" w14:textId="77777777" w:rsidR="008E1C77" w:rsidRPr="002325C2" w:rsidRDefault="008E1C77" w:rsidP="00A43466">
            <w:pPr>
              <w:keepNext/>
              <w:jc w:val="center"/>
            </w:pPr>
            <w:r w:rsidRPr="00E84A97">
              <w:rPr>
                <w:noProof/>
              </w:rPr>
              <w:drawing>
                <wp:inline distT="0" distB="0" distL="0" distR="0" wp14:anchorId="3FFE621D" wp14:editId="3589C60C">
                  <wp:extent cx="5290020" cy="2709333"/>
                  <wp:effectExtent l="0" t="0" r="0" b="0"/>
                  <wp:docPr id="1924286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428651" name="Picture 1"/>
                          <pic:cNvPicPr/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86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15" cy="2731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C77" w14:paraId="757FB98E" w14:textId="77777777" w:rsidTr="00A43466">
        <w:tc>
          <w:tcPr>
            <w:tcW w:w="9350" w:type="dxa"/>
          </w:tcPr>
          <w:p w14:paraId="73288B95" w14:textId="7E238F35" w:rsidR="008E1C77" w:rsidRDefault="008E1C77" w:rsidP="00A43466">
            <w:pPr>
              <w:jc w:val="center"/>
              <w:rPr>
                <w:rFonts w:eastAsiaTheme="minorEastAsia"/>
              </w:rPr>
            </w:pPr>
            <w:bookmarkStart w:id="17" w:name="_Ref201429621"/>
            <w:r>
              <w:t xml:space="preserve">Figure </w:t>
            </w:r>
            <w:fldSimple w:instr=" SEQ Figure \* ARABIC ">
              <w:r w:rsidR="00E603FA">
                <w:rPr>
                  <w:noProof/>
                </w:rPr>
                <w:t>19</w:t>
              </w:r>
            </w:fldSimple>
            <w:bookmarkEnd w:id="17"/>
            <w:r>
              <w:t>: Standard integration vs Monte Carlo</w:t>
            </w:r>
          </w:p>
        </w:tc>
      </w:tr>
    </w:tbl>
    <w:p w14:paraId="3FDD63E9" w14:textId="77777777" w:rsidR="008E1C77" w:rsidRPr="00B37FAD" w:rsidRDefault="008E1C77" w:rsidP="00B37FAD"/>
    <w:sectPr w:rsidR="008E1C77" w:rsidRPr="00B37FAD">
      <w:footerReference w:type="even" r:id="rId29"/>
      <w:footerReference w:type="firs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0CCEDF" w14:textId="77777777" w:rsidR="00A478AE" w:rsidRDefault="00A478AE" w:rsidP="001C7330">
      <w:pPr>
        <w:spacing w:after="0" w:line="240" w:lineRule="auto"/>
      </w:pPr>
      <w:r>
        <w:separator/>
      </w:r>
    </w:p>
  </w:endnote>
  <w:endnote w:type="continuationSeparator" w:id="0">
    <w:p w14:paraId="6E73C99E" w14:textId="77777777" w:rsidR="00A478AE" w:rsidRDefault="00A478AE" w:rsidP="001C73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BMW Group Condensed">
    <w:panose1 w:val="020B0606020202020204"/>
    <w:charset w:val="00"/>
    <w:family w:val="swiss"/>
    <w:pitch w:val="variable"/>
    <w:sig w:usb0="8000002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CAF8B6" w14:textId="3FD75829" w:rsidR="001C7330" w:rsidRDefault="001C733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35E01AC" wp14:editId="7197050B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918210" cy="393700"/>
              <wp:effectExtent l="0" t="0" r="8890" b="0"/>
              <wp:wrapNone/>
              <wp:docPr id="2010347467" name="Text Box 7" descr="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18210" cy="393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E3FAAE1" w14:textId="0B8B360F" w:rsidR="001C7330" w:rsidRPr="001C7330" w:rsidRDefault="001C7330" w:rsidP="001C7330">
                          <w:pPr>
                            <w:spacing w:after="0"/>
                            <w:rPr>
                              <w:rFonts w:ascii="BMW Group Condensed" w:eastAsia="BMW Group Condensed" w:hAnsi="BMW Group Condensed" w:cs="BMW Group Condensed"/>
                              <w:noProof/>
                              <w:color w:val="C00000"/>
                            </w:rPr>
                          </w:pPr>
                          <w:r w:rsidRPr="001C7330">
                            <w:rPr>
                              <w:rFonts w:ascii="BMW Group Condensed" w:eastAsia="BMW Group Condensed" w:hAnsi="BMW Group Condensed" w:cs="BMW Group Condensed"/>
                              <w:noProof/>
                              <w:color w:val="C00000"/>
                            </w:rPr>
                            <w:t>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35E01AC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alt="CONFIDENTIAL" style="position:absolute;margin-left:0;margin-top:0;width:72.3pt;height:31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" filled="f" stroked="f">
              <v:textbox style="mso-fit-shape-to-text:t" inset="0,0,0,15pt">
                <w:txbxContent>
                  <w:p w14:paraId="1E3FAAE1" w14:textId="0B8B360F" w:rsidR="001C7330" w:rsidRPr="001C7330" w:rsidRDefault="001C7330" w:rsidP="001C7330">
                    <w:pPr>
                      <w:spacing w:after="0"/>
                      <w:rPr>
                        <w:rFonts w:ascii="BMW Group Condensed" w:eastAsia="BMW Group Condensed" w:hAnsi="BMW Group Condensed" w:cs="BMW Group Condensed"/>
                        <w:noProof/>
                        <w:color w:val="C00000"/>
                      </w:rPr>
                    </w:pPr>
                    <w:r w:rsidRPr="001C7330">
                      <w:rPr>
                        <w:rFonts w:ascii="BMW Group Condensed" w:eastAsia="BMW Group Condensed" w:hAnsi="BMW Group Condensed" w:cs="BMW Group Condensed"/>
                        <w:noProof/>
                        <w:color w:val="C00000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02FAB6" w14:textId="578ADBC5" w:rsidR="001C7330" w:rsidRDefault="001C733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051DF05C" wp14:editId="4030B586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918210" cy="393700"/>
              <wp:effectExtent l="0" t="0" r="8890" b="0"/>
              <wp:wrapNone/>
              <wp:docPr id="385117527" name="Text Box 6" descr="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18210" cy="393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77C48E8" w14:textId="4605A933" w:rsidR="001C7330" w:rsidRPr="001C7330" w:rsidRDefault="001C7330" w:rsidP="001C7330">
                          <w:pPr>
                            <w:spacing w:after="0"/>
                            <w:rPr>
                              <w:rFonts w:ascii="BMW Group Condensed" w:eastAsia="BMW Group Condensed" w:hAnsi="BMW Group Condensed" w:cs="BMW Group Condensed"/>
                              <w:noProof/>
                              <w:color w:val="C00000"/>
                            </w:rPr>
                          </w:pPr>
                          <w:r w:rsidRPr="001C7330">
                            <w:rPr>
                              <w:rFonts w:ascii="BMW Group Condensed" w:eastAsia="BMW Group Condensed" w:hAnsi="BMW Group Condensed" w:cs="BMW Group Condensed"/>
                              <w:noProof/>
                              <w:color w:val="C00000"/>
                            </w:rPr>
                            <w:t>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51DF05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alt="CONFIDENTIAL" style="position:absolute;margin-left:0;margin-top:0;width:72.3pt;height:31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" filled="f" stroked="f">
              <v:textbox style="mso-fit-shape-to-text:t" inset="0,0,0,15pt">
                <w:txbxContent>
                  <w:p w14:paraId="077C48E8" w14:textId="4605A933" w:rsidR="001C7330" w:rsidRPr="001C7330" w:rsidRDefault="001C7330" w:rsidP="001C7330">
                    <w:pPr>
                      <w:spacing w:after="0"/>
                      <w:rPr>
                        <w:rFonts w:ascii="BMW Group Condensed" w:eastAsia="BMW Group Condensed" w:hAnsi="BMW Group Condensed" w:cs="BMW Group Condensed"/>
                        <w:noProof/>
                        <w:color w:val="C00000"/>
                      </w:rPr>
                    </w:pPr>
                    <w:r w:rsidRPr="001C7330">
                      <w:rPr>
                        <w:rFonts w:ascii="BMW Group Condensed" w:eastAsia="BMW Group Condensed" w:hAnsi="BMW Group Condensed" w:cs="BMW Group Condensed"/>
                        <w:noProof/>
                        <w:color w:val="C00000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279255" w14:textId="77777777" w:rsidR="00A478AE" w:rsidRDefault="00A478AE" w:rsidP="001C7330">
      <w:pPr>
        <w:spacing w:after="0" w:line="240" w:lineRule="auto"/>
      </w:pPr>
      <w:r>
        <w:separator/>
      </w:r>
    </w:p>
  </w:footnote>
  <w:footnote w:type="continuationSeparator" w:id="0">
    <w:p w14:paraId="1C3683AC" w14:textId="77777777" w:rsidR="00A478AE" w:rsidRDefault="00A478AE" w:rsidP="001C73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B3DAB"/>
    <w:multiLevelType w:val="hybridMultilevel"/>
    <w:tmpl w:val="A5AC55C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5019E5"/>
    <w:multiLevelType w:val="hybridMultilevel"/>
    <w:tmpl w:val="56963D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D87E21"/>
    <w:multiLevelType w:val="multilevel"/>
    <w:tmpl w:val="E7A441EC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3" w15:restartNumberingAfterBreak="0">
    <w:nsid w:val="0B9B6E5C"/>
    <w:multiLevelType w:val="hybridMultilevel"/>
    <w:tmpl w:val="1A3EFB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AC6734"/>
    <w:multiLevelType w:val="multilevel"/>
    <w:tmpl w:val="E7A441EC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5" w15:restartNumberingAfterBreak="0">
    <w:nsid w:val="0DAE0336"/>
    <w:multiLevelType w:val="multilevel"/>
    <w:tmpl w:val="E7A441EC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6" w15:restartNumberingAfterBreak="0">
    <w:nsid w:val="0E160F8D"/>
    <w:multiLevelType w:val="multilevel"/>
    <w:tmpl w:val="E7A441EC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7" w15:restartNumberingAfterBreak="0">
    <w:nsid w:val="13973C93"/>
    <w:multiLevelType w:val="multilevel"/>
    <w:tmpl w:val="E7A441EC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8" w15:restartNumberingAfterBreak="0">
    <w:nsid w:val="1B6F1A5B"/>
    <w:multiLevelType w:val="hybridMultilevel"/>
    <w:tmpl w:val="BB8471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4E47EC"/>
    <w:multiLevelType w:val="multilevel"/>
    <w:tmpl w:val="E7A441EC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10" w15:restartNumberingAfterBreak="0">
    <w:nsid w:val="22BC4E47"/>
    <w:multiLevelType w:val="multilevel"/>
    <w:tmpl w:val="E7A441EC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11" w15:restartNumberingAfterBreak="0">
    <w:nsid w:val="288949CB"/>
    <w:multiLevelType w:val="multilevel"/>
    <w:tmpl w:val="E7A441EC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12" w15:restartNumberingAfterBreak="0">
    <w:nsid w:val="2EE70A0C"/>
    <w:multiLevelType w:val="multilevel"/>
    <w:tmpl w:val="267AA016"/>
    <w:lvl w:ilvl="0">
      <w:start w:val="1"/>
      <w:numFmt w:val="lowerLetter"/>
      <w:lvlText w:val="%1)"/>
      <w:lvlJc w:val="left"/>
      <w:pPr>
        <w:ind w:left="720" w:hanging="360"/>
      </w:pPr>
      <w:rPr>
        <w:i w:val="0"/>
        <w:iCs w:val="0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3" w15:restartNumberingAfterBreak="0">
    <w:nsid w:val="2F256A35"/>
    <w:multiLevelType w:val="multilevel"/>
    <w:tmpl w:val="E7A441EC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14" w15:restartNumberingAfterBreak="0">
    <w:nsid w:val="31956A44"/>
    <w:multiLevelType w:val="multilevel"/>
    <w:tmpl w:val="E7A441EC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15" w15:restartNumberingAfterBreak="0">
    <w:nsid w:val="37627979"/>
    <w:multiLevelType w:val="multilevel"/>
    <w:tmpl w:val="E7A441EC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16" w15:restartNumberingAfterBreak="0">
    <w:nsid w:val="388D2DBA"/>
    <w:multiLevelType w:val="hybridMultilevel"/>
    <w:tmpl w:val="0B52C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712498"/>
    <w:multiLevelType w:val="multilevel"/>
    <w:tmpl w:val="E7A441EC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18" w15:restartNumberingAfterBreak="0">
    <w:nsid w:val="3F5A1F9A"/>
    <w:multiLevelType w:val="multilevel"/>
    <w:tmpl w:val="E7A441EC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19" w15:restartNumberingAfterBreak="0">
    <w:nsid w:val="474434CA"/>
    <w:multiLevelType w:val="hybridMultilevel"/>
    <w:tmpl w:val="BC2A1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703023"/>
    <w:multiLevelType w:val="multilevel"/>
    <w:tmpl w:val="E7A441EC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21" w15:restartNumberingAfterBreak="0">
    <w:nsid w:val="511022CA"/>
    <w:multiLevelType w:val="multilevel"/>
    <w:tmpl w:val="E7A441EC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22" w15:restartNumberingAfterBreak="0">
    <w:nsid w:val="52EA1176"/>
    <w:multiLevelType w:val="multilevel"/>
    <w:tmpl w:val="E7A441EC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23" w15:restartNumberingAfterBreak="0">
    <w:nsid w:val="57C73B4F"/>
    <w:multiLevelType w:val="hybridMultilevel"/>
    <w:tmpl w:val="EE6C5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9D49EA"/>
    <w:multiLevelType w:val="multilevel"/>
    <w:tmpl w:val="E7A441EC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25" w15:restartNumberingAfterBreak="0">
    <w:nsid w:val="61CA543C"/>
    <w:multiLevelType w:val="multilevel"/>
    <w:tmpl w:val="E7A441EC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26" w15:restartNumberingAfterBreak="0">
    <w:nsid w:val="624B111E"/>
    <w:multiLevelType w:val="hybridMultilevel"/>
    <w:tmpl w:val="A5DA17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5C5C04"/>
    <w:multiLevelType w:val="multilevel"/>
    <w:tmpl w:val="E7A441EC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28" w15:restartNumberingAfterBreak="0">
    <w:nsid w:val="73D616F4"/>
    <w:multiLevelType w:val="multilevel"/>
    <w:tmpl w:val="E7A441EC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29" w15:restartNumberingAfterBreak="0">
    <w:nsid w:val="745C4085"/>
    <w:multiLevelType w:val="multilevel"/>
    <w:tmpl w:val="E7A441EC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30" w15:restartNumberingAfterBreak="0">
    <w:nsid w:val="79E214E2"/>
    <w:multiLevelType w:val="multilevel"/>
    <w:tmpl w:val="E7A441EC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31" w15:restartNumberingAfterBreak="0">
    <w:nsid w:val="7C5C2210"/>
    <w:multiLevelType w:val="multilevel"/>
    <w:tmpl w:val="E7A441EC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num w:numId="1" w16cid:durableId="1196893064">
    <w:abstractNumId w:val="0"/>
  </w:num>
  <w:num w:numId="2" w16cid:durableId="759761794">
    <w:abstractNumId w:val="8"/>
  </w:num>
  <w:num w:numId="3" w16cid:durableId="721297116">
    <w:abstractNumId w:val="3"/>
  </w:num>
  <w:num w:numId="4" w16cid:durableId="1771586858">
    <w:abstractNumId w:val="9"/>
  </w:num>
  <w:num w:numId="5" w16cid:durableId="1335104854">
    <w:abstractNumId w:val="30"/>
  </w:num>
  <w:num w:numId="6" w16cid:durableId="1787308569">
    <w:abstractNumId w:val="5"/>
  </w:num>
  <w:num w:numId="7" w16cid:durableId="1228296640">
    <w:abstractNumId w:val="6"/>
  </w:num>
  <w:num w:numId="8" w16cid:durableId="309486826">
    <w:abstractNumId w:val="12"/>
  </w:num>
  <w:num w:numId="9" w16cid:durableId="321861541">
    <w:abstractNumId w:val="4"/>
  </w:num>
  <w:num w:numId="10" w16cid:durableId="2147164332">
    <w:abstractNumId w:val="14"/>
  </w:num>
  <w:num w:numId="11" w16cid:durableId="1895968325">
    <w:abstractNumId w:val="29"/>
  </w:num>
  <w:num w:numId="12" w16cid:durableId="2029403929">
    <w:abstractNumId w:val="2"/>
  </w:num>
  <w:num w:numId="13" w16cid:durableId="1429695189">
    <w:abstractNumId w:val="21"/>
  </w:num>
  <w:num w:numId="14" w16cid:durableId="969701402">
    <w:abstractNumId w:val="25"/>
  </w:num>
  <w:num w:numId="15" w16cid:durableId="1392189547">
    <w:abstractNumId w:val="23"/>
  </w:num>
  <w:num w:numId="16" w16cid:durableId="1596019313">
    <w:abstractNumId w:val="24"/>
  </w:num>
  <w:num w:numId="17" w16cid:durableId="1661544588">
    <w:abstractNumId w:val="16"/>
  </w:num>
  <w:num w:numId="18" w16cid:durableId="563415747">
    <w:abstractNumId w:val="7"/>
  </w:num>
  <w:num w:numId="19" w16cid:durableId="1126780072">
    <w:abstractNumId w:val="1"/>
  </w:num>
  <w:num w:numId="20" w16cid:durableId="1576892976">
    <w:abstractNumId w:val="27"/>
  </w:num>
  <w:num w:numId="21" w16cid:durableId="1242449792">
    <w:abstractNumId w:val="13"/>
  </w:num>
  <w:num w:numId="22" w16cid:durableId="1600527218">
    <w:abstractNumId w:val="15"/>
  </w:num>
  <w:num w:numId="23" w16cid:durableId="344674570">
    <w:abstractNumId w:val="17"/>
  </w:num>
  <w:num w:numId="24" w16cid:durableId="882180157">
    <w:abstractNumId w:val="26"/>
  </w:num>
  <w:num w:numId="25" w16cid:durableId="998315053">
    <w:abstractNumId w:val="19"/>
  </w:num>
  <w:num w:numId="26" w16cid:durableId="994607065">
    <w:abstractNumId w:val="28"/>
  </w:num>
  <w:num w:numId="27" w16cid:durableId="1854805421">
    <w:abstractNumId w:val="31"/>
  </w:num>
  <w:num w:numId="28" w16cid:durableId="145829381">
    <w:abstractNumId w:val="22"/>
  </w:num>
  <w:num w:numId="29" w16cid:durableId="1086221951">
    <w:abstractNumId w:val="11"/>
  </w:num>
  <w:num w:numId="30" w16cid:durableId="1128351667">
    <w:abstractNumId w:val="10"/>
  </w:num>
  <w:num w:numId="31" w16cid:durableId="2034189868">
    <w:abstractNumId w:val="20"/>
  </w:num>
  <w:num w:numId="32" w16cid:durableId="211936941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798"/>
    <w:rsid w:val="00030B05"/>
    <w:rsid w:val="00046FFF"/>
    <w:rsid w:val="000801F0"/>
    <w:rsid w:val="000805DF"/>
    <w:rsid w:val="000C1EB1"/>
    <w:rsid w:val="000F1DE2"/>
    <w:rsid w:val="000F4EA2"/>
    <w:rsid w:val="0014129F"/>
    <w:rsid w:val="001770C0"/>
    <w:rsid w:val="001A5EA7"/>
    <w:rsid w:val="001C7330"/>
    <w:rsid w:val="001F2504"/>
    <w:rsid w:val="002047B5"/>
    <w:rsid w:val="00213F4A"/>
    <w:rsid w:val="00222D8D"/>
    <w:rsid w:val="002275D7"/>
    <w:rsid w:val="002325C2"/>
    <w:rsid w:val="002429D9"/>
    <w:rsid w:val="002617DC"/>
    <w:rsid w:val="00267085"/>
    <w:rsid w:val="00275798"/>
    <w:rsid w:val="002A407A"/>
    <w:rsid w:val="002B41CE"/>
    <w:rsid w:val="002E541A"/>
    <w:rsid w:val="0032142F"/>
    <w:rsid w:val="0032219D"/>
    <w:rsid w:val="003936C5"/>
    <w:rsid w:val="003A3C45"/>
    <w:rsid w:val="003B1E4C"/>
    <w:rsid w:val="003B603D"/>
    <w:rsid w:val="003C3E35"/>
    <w:rsid w:val="003D5AA6"/>
    <w:rsid w:val="003F61FE"/>
    <w:rsid w:val="00401471"/>
    <w:rsid w:val="00414050"/>
    <w:rsid w:val="00414C95"/>
    <w:rsid w:val="00457BC1"/>
    <w:rsid w:val="00460CE2"/>
    <w:rsid w:val="00467B13"/>
    <w:rsid w:val="0047013D"/>
    <w:rsid w:val="004757F5"/>
    <w:rsid w:val="004F3ED2"/>
    <w:rsid w:val="004F4872"/>
    <w:rsid w:val="004F6A72"/>
    <w:rsid w:val="0052421E"/>
    <w:rsid w:val="00524D37"/>
    <w:rsid w:val="0054058C"/>
    <w:rsid w:val="00541E8F"/>
    <w:rsid w:val="005508F3"/>
    <w:rsid w:val="005537AB"/>
    <w:rsid w:val="00554677"/>
    <w:rsid w:val="005807B0"/>
    <w:rsid w:val="005C3A2A"/>
    <w:rsid w:val="006069E0"/>
    <w:rsid w:val="00612302"/>
    <w:rsid w:val="00631380"/>
    <w:rsid w:val="00665B85"/>
    <w:rsid w:val="006778FC"/>
    <w:rsid w:val="006C7261"/>
    <w:rsid w:val="006D7B54"/>
    <w:rsid w:val="006F01F1"/>
    <w:rsid w:val="00733E4D"/>
    <w:rsid w:val="0073518B"/>
    <w:rsid w:val="0077393E"/>
    <w:rsid w:val="00776796"/>
    <w:rsid w:val="0078140E"/>
    <w:rsid w:val="007862BF"/>
    <w:rsid w:val="00801379"/>
    <w:rsid w:val="008176CB"/>
    <w:rsid w:val="00825605"/>
    <w:rsid w:val="008516A3"/>
    <w:rsid w:val="008A24B9"/>
    <w:rsid w:val="008D4E56"/>
    <w:rsid w:val="008D5047"/>
    <w:rsid w:val="008E0B69"/>
    <w:rsid w:val="008E1C77"/>
    <w:rsid w:val="008F594C"/>
    <w:rsid w:val="00922F79"/>
    <w:rsid w:val="00934C8F"/>
    <w:rsid w:val="00960195"/>
    <w:rsid w:val="00960A94"/>
    <w:rsid w:val="00966BA2"/>
    <w:rsid w:val="00967922"/>
    <w:rsid w:val="009A13A1"/>
    <w:rsid w:val="009C3258"/>
    <w:rsid w:val="009E252A"/>
    <w:rsid w:val="00A01C91"/>
    <w:rsid w:val="00A03585"/>
    <w:rsid w:val="00A478AE"/>
    <w:rsid w:val="00A67516"/>
    <w:rsid w:val="00A93354"/>
    <w:rsid w:val="00AA1368"/>
    <w:rsid w:val="00AA27DA"/>
    <w:rsid w:val="00AF1541"/>
    <w:rsid w:val="00AF775A"/>
    <w:rsid w:val="00B0167D"/>
    <w:rsid w:val="00B028E5"/>
    <w:rsid w:val="00B37FAD"/>
    <w:rsid w:val="00B40932"/>
    <w:rsid w:val="00B5017D"/>
    <w:rsid w:val="00B620E0"/>
    <w:rsid w:val="00C1297B"/>
    <w:rsid w:val="00C13BC9"/>
    <w:rsid w:val="00C64E94"/>
    <w:rsid w:val="00CD2E1B"/>
    <w:rsid w:val="00CD4198"/>
    <w:rsid w:val="00CE1FAF"/>
    <w:rsid w:val="00CF6156"/>
    <w:rsid w:val="00D01E66"/>
    <w:rsid w:val="00D35F97"/>
    <w:rsid w:val="00D44282"/>
    <w:rsid w:val="00D44BBD"/>
    <w:rsid w:val="00D91997"/>
    <w:rsid w:val="00D93AE6"/>
    <w:rsid w:val="00DD5A68"/>
    <w:rsid w:val="00DE749D"/>
    <w:rsid w:val="00DF72AE"/>
    <w:rsid w:val="00E318DA"/>
    <w:rsid w:val="00E603FA"/>
    <w:rsid w:val="00E8365A"/>
    <w:rsid w:val="00E84A97"/>
    <w:rsid w:val="00EB7A9A"/>
    <w:rsid w:val="00EF7C1A"/>
    <w:rsid w:val="00F36BF2"/>
    <w:rsid w:val="00F55FBD"/>
    <w:rsid w:val="00F91A54"/>
    <w:rsid w:val="00F93623"/>
    <w:rsid w:val="00FC08E9"/>
    <w:rsid w:val="00FD1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40649A"/>
  <w15:chartTrackingRefBased/>
  <w15:docId w15:val="{EB71F56D-A3C8-5742-B805-C7F962B03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57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57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57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57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57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57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57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57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57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57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757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57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579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579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57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57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57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57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57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57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57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57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57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57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57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579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57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579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5798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275798"/>
    <w:rPr>
      <w:color w:val="666666"/>
    </w:rPr>
  </w:style>
  <w:style w:type="table" w:styleId="TableGrid">
    <w:name w:val="Table Grid"/>
    <w:basedOn w:val="TableNormal"/>
    <w:uiPriority w:val="39"/>
    <w:rsid w:val="009601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60195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1C73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7330"/>
  </w:style>
  <w:style w:type="paragraph" w:styleId="Header">
    <w:name w:val="header"/>
    <w:basedOn w:val="Normal"/>
    <w:link w:val="HeaderChar"/>
    <w:uiPriority w:val="99"/>
    <w:unhideWhenUsed/>
    <w:rsid w:val="00F936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3623"/>
  </w:style>
  <w:style w:type="character" w:styleId="Hyperlink">
    <w:name w:val="Hyperlink"/>
    <w:basedOn w:val="DefaultParagraphFont"/>
    <w:uiPriority w:val="99"/>
    <w:unhideWhenUsed/>
    <w:rsid w:val="00966BA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6B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592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2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A0FC14C-F4BA-1041-9969-21A8113E1B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746</Words>
  <Characters>4255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Filomeno Giovanni</dc:creator>
  <cp:keywords/>
  <dc:description/>
  <cp:lastModifiedBy>Filomeno Giovanni, EA-633</cp:lastModifiedBy>
  <cp:revision>3</cp:revision>
  <cp:lastPrinted>2025-06-21T19:28:00Z</cp:lastPrinted>
  <dcterms:created xsi:type="dcterms:W3CDTF">2025-06-21T19:28:00Z</dcterms:created>
  <dcterms:modified xsi:type="dcterms:W3CDTF">2025-06-21T19:28:00Z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16f46d57,77d377cb,5f98d8e3</vt:lpwstr>
  </property>
  <property fmtid="{D5CDD505-2E9C-101B-9397-08002B2CF9AE}" pid="3" name="ClassificationContentMarkingFooterFontProps">
    <vt:lpwstr>#c00000,12,BMW Group Condensed</vt:lpwstr>
  </property>
  <property fmtid="{D5CDD505-2E9C-101B-9397-08002B2CF9AE}" pid="4" name="ClassificationContentMarkingFooterText">
    <vt:lpwstr>CONFIDENTIAL</vt:lpwstr>
  </property>
  <property fmtid="{D5CDD505-2E9C-101B-9397-08002B2CF9AE}" pid="5" name="MSIP_Label_e6935750-240b-48e4-a615-66942a738439_Enabled">
    <vt:lpwstr>true</vt:lpwstr>
  </property>
  <property fmtid="{D5CDD505-2E9C-101B-9397-08002B2CF9AE}" pid="6" name="MSIP_Label_e6935750-240b-48e4-a615-66942a738439_SetDate">
    <vt:lpwstr>2025-03-24T12:25:28Z</vt:lpwstr>
  </property>
  <property fmtid="{D5CDD505-2E9C-101B-9397-08002B2CF9AE}" pid="7" name="MSIP_Label_e6935750-240b-48e4-a615-66942a738439_Method">
    <vt:lpwstr>Standard</vt:lpwstr>
  </property>
  <property fmtid="{D5CDD505-2E9C-101B-9397-08002B2CF9AE}" pid="8" name="MSIP_Label_e6935750-240b-48e4-a615-66942a738439_Name">
    <vt:lpwstr>e6935750-240b-48e4-a615-66942a738439</vt:lpwstr>
  </property>
  <property fmtid="{D5CDD505-2E9C-101B-9397-08002B2CF9AE}" pid="9" name="MSIP_Label_e6935750-240b-48e4-a615-66942a738439_SiteId">
    <vt:lpwstr>ce849bab-cc1c-465b-b62e-18f07c9ac198</vt:lpwstr>
  </property>
  <property fmtid="{D5CDD505-2E9C-101B-9397-08002B2CF9AE}" pid="10" name="MSIP_Label_e6935750-240b-48e4-a615-66942a738439_ActionId">
    <vt:lpwstr>24e28c91-7cd1-41ff-8d0d-13caf445fb9a</vt:lpwstr>
  </property>
  <property fmtid="{D5CDD505-2E9C-101B-9397-08002B2CF9AE}" pid="11" name="MSIP_Label_e6935750-240b-48e4-a615-66942a738439_ContentBits">
    <vt:lpwstr>2</vt:lpwstr>
  </property>
  <property fmtid="{D5CDD505-2E9C-101B-9397-08002B2CF9AE}" pid="12" name="MSIP_Label_e6935750-240b-48e4-a615-66942a738439_Tag">
    <vt:lpwstr>50, 3, 0, 1</vt:lpwstr>
  </property>
</Properties>
</file>