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Operational Guide for Reproducibility – Topic Modelling on Summarized News Articles  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By Giovanni Noè and Francesco Volpi Ghirardini  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University of Milan Bicocca – Text Mining and Search Course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project investigates the effect of text summarization on topic modeling using the CNN/DailyMail news dataset. The workflow is implemented in Google Colab notebooks and is designed to run with GPU acceleration due to the computational cost of embedding generation.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project folder is organized into the following content: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  Data - The folder that contains the original dataset, the results of the cleaning and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exploration notebook and the summaries obtained from the best model in the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summarization notebook.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 1_Cleaning_and_Exploration.ipynb - This notebook handles all data preprocessing and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exploratory data analysis.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-   2_Topic_Modelling.ipynb - This notebook performs topic modeling on the original (full)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   documents.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  3_Text_Summarization.ipynb - This notebook is dedicated to text summarization.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  4_Topic_modeling_on_Summaries.ipynb -  This notebook applies the same topic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modeling pipeline used on full documents to the summarized texts.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  Function_Setup.ipynb - This file writes all utility functions used across the notebooks.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  text_mining_project_utils.py - Python file containing the scripts for the functions created in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the function setup notebook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notebooks should be executed in the following order: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  Function_Setup.ipynb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  1_Cleaning_and_Exploration.ipynb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  2_Topic_Modelling.ipynb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  3_Summarization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  4_Topic_modeling_on_Summaries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