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Domenico Dell’Olio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Giovanni Pio Delvecchio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Giuseppe Lamantea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890F9B" w:rsidRDefault="00890F9B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890F9B" w:rsidRDefault="00890F9B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 xml:space="preserve">presentare </w:t>
      </w:r>
      <w:proofErr w:type="spellStart"/>
      <w:r w:rsidR="00DB4A22">
        <w:rPr>
          <w:sz w:val="24"/>
          <w:szCs w:val="24"/>
        </w:rPr>
        <w:t>tuple</w:t>
      </w:r>
      <w:proofErr w:type="spellEnd"/>
      <w:r w:rsidR="00DB4A22">
        <w:rPr>
          <w:sz w:val="24"/>
          <w:szCs w:val="24"/>
        </w:rPr>
        <w:t xml:space="preserve">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890F9B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  <w:r w:rsidR="00890F9B">
        <w:rPr>
          <w:sz w:val="24"/>
          <w:szCs w:val="24"/>
        </w:rPr>
        <w:t xml:space="preserve"> I messaggi sono presentati in inglese, in quanto il codice fornito aveva già adottato questa scelta.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</w:t>
      </w:r>
      <w:proofErr w:type="spellStart"/>
      <w:r>
        <w:rPr>
          <w:rFonts w:cstheme="minorHAnsi"/>
          <w:sz w:val="24"/>
          <w:szCs w:val="24"/>
        </w:rPr>
        <w:t>JavaFX</w:t>
      </w:r>
      <w:proofErr w:type="spellEnd"/>
      <w:r>
        <w:rPr>
          <w:rFonts w:cstheme="minorHAnsi"/>
          <w:sz w:val="24"/>
          <w:szCs w:val="24"/>
        </w:rPr>
        <w:t>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890F9B" w:rsidRDefault="00660260" w:rsidP="00890F9B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trascrizione dei messaggi di log del server su di un file </w:t>
      </w:r>
      <w:proofErr w:type="spellStart"/>
      <w:r>
        <w:rPr>
          <w:rFonts w:cstheme="minorHAnsi"/>
          <w:sz w:val="24"/>
          <w:szCs w:val="24"/>
        </w:rPr>
        <w:t>testuale</w:t>
      </w:r>
      <w:r w:rsidR="007F6139">
        <w:rPr>
          <w:rFonts w:cstheme="minorHAnsi"/>
          <w:sz w:val="24"/>
          <w:szCs w:val="24"/>
        </w:rPr>
        <w:t>.</w:t>
      </w:r>
      <w:proofErr w:type="spellEnd"/>
    </w:p>
    <w:p w:rsidR="007F6139" w:rsidRPr="00890F9B" w:rsidRDefault="007F6139" w:rsidP="00890F9B">
      <w:pPr>
        <w:rPr>
          <w:rFonts w:cstheme="minorHAnsi"/>
          <w:sz w:val="24"/>
          <w:szCs w:val="24"/>
        </w:rPr>
      </w:pPr>
      <w:r w:rsidRPr="00890F9B">
        <w:rPr>
          <w:rFonts w:cstheme="minorHAnsi"/>
          <w:sz w:val="24"/>
          <w:szCs w:val="24"/>
        </w:rPr>
        <w:t>In generale, il client grafico è più tollerante agli errori da parte dell’utente.</w:t>
      </w:r>
      <w:r w:rsidR="00890F9B" w:rsidRPr="00890F9B">
        <w:rPr>
          <w:rFonts w:cstheme="minorHAnsi"/>
          <w:sz w:val="24"/>
          <w:szCs w:val="24"/>
        </w:rPr>
        <w:br/>
        <w:t>L’interfaccia del programma è presentata in italiano.</w:t>
      </w:r>
    </w:p>
    <w:p w:rsidR="00127B27" w:rsidRPr="00127B27" w:rsidRDefault="00127B27" w:rsidP="00127B2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127B27" w:rsidRDefault="00940257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proofErr w:type="spellStart"/>
      <w:r w:rsidRPr="00940257">
        <w:rPr>
          <w:rFonts w:ascii="Courier New" w:hAnsi="Courier New" w:cs="Courier New"/>
        </w:rPr>
        <w:t>script.sql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Installazione 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  <w:r w:rsidR="00A3206F">
        <w:rPr>
          <w:rFonts w:cstheme="minorHAnsi"/>
          <w:sz w:val="24"/>
          <w:szCs w:val="24"/>
        </w:rPr>
        <w:t xml:space="preserve"> Inoltre, anche gli alberi memorizzati da caricare devono essere stati creati dalla stessa versione del server che deve utilizzarli.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Server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</w:t>
      </w:r>
      <w:proofErr w:type="spellStart"/>
      <w:r w:rsidRPr="00BB4952">
        <w:rPr>
          <w:rFonts w:ascii="Courier New" w:hAnsi="Courier New" w:cs="Courier New"/>
        </w:rPr>
        <w:t>jar</w:t>
      </w:r>
      <w:proofErr w:type="spellEnd"/>
      <w:r w:rsidRPr="00BB4952">
        <w:rPr>
          <w:rFonts w:ascii="Courier New" w:hAnsi="Courier New" w:cs="Courier New"/>
        </w:rPr>
        <w:t xml:space="preserve">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647AC1" w:rsidRDefault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avviato il server, verrà creato un file di log nella stessa cartella del file </w:t>
      </w:r>
      <w:proofErr w:type="spellStart"/>
      <w:r>
        <w:rPr>
          <w:rFonts w:cstheme="minorHAnsi"/>
          <w:sz w:val="24"/>
          <w:szCs w:val="24"/>
        </w:rPr>
        <w:t>jar</w:t>
      </w:r>
      <w:proofErr w:type="spellEnd"/>
      <w:r>
        <w:rPr>
          <w:rFonts w:cstheme="minorHAnsi"/>
          <w:sz w:val="24"/>
          <w:szCs w:val="24"/>
        </w:rPr>
        <w:t>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Client (progetto 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</w:t>
      </w:r>
      <w:proofErr w:type="spellStart"/>
      <w:r w:rsidR="008707FA">
        <w:rPr>
          <w:rFonts w:cstheme="minorHAnsi"/>
          <w:sz w:val="24"/>
          <w:szCs w:val="24"/>
        </w:rPr>
        <w:t>jar</w:t>
      </w:r>
      <w:proofErr w:type="spellEnd"/>
      <w:r w:rsidR="008707FA">
        <w:rPr>
          <w:rFonts w:cstheme="minorHAnsi"/>
          <w:sz w:val="24"/>
          <w:szCs w:val="24"/>
        </w:rPr>
        <w:t>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di 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base)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F" w:rsidRDefault="00A3206F" w:rsidP="001F38A7">
      <w:pPr>
        <w:rPr>
          <w:rFonts w:cstheme="minorHAnsi"/>
          <w:sz w:val="24"/>
          <w:szCs w:val="24"/>
        </w:rPr>
      </w:pP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esteso)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910575">
      <w:pPr>
        <w:jc w:val="center"/>
        <w:rPr>
          <w:rFonts w:cstheme="minorHAnsi"/>
          <w:sz w:val="24"/>
          <w:szCs w:val="24"/>
        </w:rPr>
      </w:pPr>
    </w:p>
    <w:p w:rsidR="00890F9B" w:rsidRDefault="00890F9B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:rsidR="00890F9B" w:rsidRDefault="0013619F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Esempi di Test</w:t>
      </w:r>
    </w:p>
    <w:p w:rsidR="00890F9B" w:rsidRPr="00890F9B" w:rsidRDefault="00890F9B" w:rsidP="0013619F">
      <w:pPr>
        <w:rPr>
          <w:rFonts w:cstheme="minorHAnsi"/>
          <w:i/>
          <w:iCs/>
          <w:sz w:val="24"/>
          <w:szCs w:val="24"/>
        </w:rPr>
      </w:pPr>
      <w:r w:rsidRPr="00890F9B">
        <w:rPr>
          <w:rFonts w:cstheme="minorHAnsi"/>
          <w:i/>
          <w:iCs/>
          <w:sz w:val="24"/>
          <w:szCs w:val="24"/>
        </w:rPr>
        <w:t xml:space="preserve">Gli output </w:t>
      </w:r>
      <w:r>
        <w:rPr>
          <w:rFonts w:cstheme="minorHAnsi"/>
          <w:i/>
          <w:iCs/>
          <w:sz w:val="24"/>
          <w:szCs w:val="24"/>
        </w:rPr>
        <w:t xml:space="preserve">numerici </w:t>
      </w:r>
      <w:r w:rsidRPr="00890F9B">
        <w:rPr>
          <w:rFonts w:cstheme="minorHAnsi"/>
          <w:i/>
          <w:iCs/>
          <w:sz w:val="24"/>
          <w:szCs w:val="24"/>
        </w:rPr>
        <w:t>attesi sono stati ricavati dalla documentazione fornita insieme alle esercitazioni effettuate durante il corso.</w:t>
      </w:r>
    </w:p>
    <w:p w:rsidR="004911AB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inesistente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della tabella specificata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0046" cy="943661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1" cy="9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“vuota”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esempi nel dataset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6927" cy="98023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32" cy="10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notarget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un attributo target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10568" cy="92171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9" cy="1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few_attributes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</w:t>
      </w:r>
      <w:r w:rsidR="006159E3">
        <w:rPr>
          <w:rFonts w:cstheme="minorHAnsi"/>
          <w:sz w:val="24"/>
          <w:szCs w:val="24"/>
        </w:rPr>
        <w:t>la mancanza di abbastanza attributi nel dataset</w:t>
      </w:r>
      <w:r w:rsidR="006159E3">
        <w:rPr>
          <w:rFonts w:cstheme="minorHAnsi"/>
          <w:sz w:val="24"/>
          <w:szCs w:val="24"/>
        </w:rPr>
        <w:br/>
      </w:r>
      <w:r w:rsidR="006159E3"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64916" cy="89910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24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Tabella di Input: </w:t>
      </w:r>
      <w:r>
        <w:rPr>
          <w:rFonts w:cstheme="minorHAnsi"/>
          <w:sz w:val="24"/>
          <w:szCs w:val="24"/>
        </w:rPr>
        <w:t>tabella non memorizzata (tramite caricamento)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Pr="00A3206F">
        <w:rPr>
          <w:rFonts w:cstheme="minorHAnsi"/>
          <w:sz w:val="24"/>
          <w:szCs w:val="24"/>
        </w:rPr>
        <w:t>messaggio di errore riguardante l</w:t>
      </w:r>
      <w:r>
        <w:rPr>
          <w:rFonts w:cstheme="minorHAnsi"/>
          <w:sz w:val="24"/>
          <w:szCs w:val="24"/>
        </w:rPr>
        <w:t>’assenza di un albero memorizzato con tale nome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  <w:bookmarkStart w:id="0" w:name="_GoBack"/>
      <w:bookmarkEnd w:id="0"/>
    </w:p>
    <w:p w:rsidR="008A4E11" w:rsidRDefault="008A4E11" w:rsidP="008A4E1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49019" cy="621792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4" cy="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911AB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Tabella di Input: </w:t>
      </w:r>
      <w:r w:rsidR="00A3206F" w:rsidRPr="00A3206F">
        <w:rPr>
          <w:rFonts w:cstheme="minorHAnsi"/>
          <w:sz w:val="24"/>
          <w:szCs w:val="24"/>
        </w:rPr>
        <w:t>“</w:t>
      </w:r>
      <w:proofErr w:type="spellStart"/>
      <w:r w:rsidR="00A3206F" w:rsidRPr="00A3206F">
        <w:rPr>
          <w:rFonts w:cstheme="minorHAnsi"/>
          <w:sz w:val="24"/>
          <w:szCs w:val="24"/>
        </w:rPr>
        <w:t>null_values</w:t>
      </w:r>
      <w:proofErr w:type="spellEnd"/>
      <w:r w:rsidR="00A3206F" w:rsidRPr="00A3206F">
        <w:rPr>
          <w:rFonts w:cstheme="minorHAnsi"/>
          <w:sz w:val="24"/>
          <w:szCs w:val="24"/>
        </w:rPr>
        <w:t>”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="00A3206F" w:rsidRPr="00A3206F">
        <w:rPr>
          <w:rFonts w:cstheme="minorHAnsi"/>
          <w:sz w:val="24"/>
          <w:szCs w:val="24"/>
        </w:rPr>
        <w:t>messaggio di errore riguardante la presenza di attributi nulli nel dataset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A3206F" w:rsidRPr="004544AE" w:rsidRDefault="004544AE" w:rsidP="004544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78024" cy="1133856"/>
            <wp:effectExtent l="0" t="0" r="381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1" cy="13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6159E3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4911AB">
        <w:rPr>
          <w:rFonts w:cstheme="minorHAnsi"/>
          <w:sz w:val="24"/>
          <w:szCs w:val="24"/>
        </w:rPr>
        <w:t xml:space="preserve"> 0 – 2 (X = A, nodo non esistente)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messaggio di errore riguardante la scelta di un nodo non 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213555" cy="2110714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30" cy="22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6159E3" w:rsidRPr="00C678EF" w:rsidRDefault="006159E3" w:rsidP="0013619F">
      <w:pPr>
        <w:rPr>
          <w:rFonts w:cstheme="minorHAnsi"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r w:rsidR="00A16171">
        <w:rPr>
          <w:rFonts w:cstheme="minorHAnsi"/>
          <w:sz w:val="24"/>
          <w:szCs w:val="24"/>
        </w:rPr>
        <w:t>prova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A16171">
        <w:rPr>
          <w:rFonts w:cstheme="minorHAnsi"/>
          <w:sz w:val="24"/>
          <w:szCs w:val="24"/>
        </w:rPr>
        <w:t xml:space="preserve"> </w:t>
      </w:r>
      <w:r w:rsidR="00C678EF">
        <w:rPr>
          <w:rFonts w:cstheme="minorHAnsi"/>
          <w:sz w:val="24"/>
          <w:szCs w:val="24"/>
        </w:rPr>
        <w:t>0 – 0 (X = A, Y = A)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C678EF">
        <w:rPr>
          <w:rFonts w:cstheme="minorHAnsi"/>
          <w:sz w:val="24"/>
          <w:szCs w:val="24"/>
        </w:rPr>
        <w:t xml:space="preserve"> 1.0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C678EF" w:rsidP="00C678E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40556" cy="2734153"/>
            <wp:effectExtent l="0" t="0" r="317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8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Default="00890F9B" w:rsidP="00C678EF">
      <w:pPr>
        <w:rPr>
          <w:noProof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>
        <w:rPr>
          <w:rFonts w:cstheme="minorHAnsi"/>
          <w:sz w:val="24"/>
          <w:szCs w:val="24"/>
        </w:rPr>
        <w:t xml:space="preserve"> 0 </w:t>
      </w:r>
      <w:r w:rsidR="004911A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</w:t>
      </w:r>
      <w:r w:rsidR="004911AB">
        <w:rPr>
          <w:rFonts w:cstheme="minorHAnsi"/>
          <w:sz w:val="24"/>
          <w:szCs w:val="24"/>
        </w:rPr>
        <w:t xml:space="preserve"> (X = A, Y &gt; 2.0)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1.5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  <w:r w:rsidR="00C678EF" w:rsidRPr="00C678EF">
        <w:rPr>
          <w:noProof/>
        </w:rPr>
        <w:t xml:space="preserve"> </w:t>
      </w:r>
    </w:p>
    <w:p w:rsidR="00A16171" w:rsidRDefault="00C678EF" w:rsidP="00C678E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9C3C4" wp14:editId="3A882446">
            <wp:extent cx="2691994" cy="2308377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56" cy="25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Pr="00C678EF" w:rsidRDefault="00C678EF" w:rsidP="00C67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sono stati riportati esempi di test con la tabella </w:t>
      </w:r>
      <w:r w:rsidRPr="00C678EF">
        <w:rPr>
          <w:rFonts w:ascii="Courier New" w:hAnsi="Courier New" w:cs="Courier New"/>
        </w:rPr>
        <w:t>servo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poiché l’albero utilizzato come riferimento utilizza attributi discreti per rappresentare </w:t>
      </w:r>
      <w:proofErr w:type="spellStart"/>
      <w:r w:rsidRPr="00C678EF">
        <w:rPr>
          <w:rFonts w:ascii="Courier New" w:hAnsi="Courier New" w:cs="Courier New"/>
        </w:rPr>
        <w:t>pgain</w:t>
      </w:r>
      <w:proofErr w:type="spellEnd"/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 w:rsidRPr="00C678EF">
        <w:rPr>
          <w:rFonts w:ascii="Courier New" w:hAnsi="Courier New" w:cs="Courier New"/>
        </w:rPr>
        <w:t>vgain</w:t>
      </w:r>
      <w:proofErr w:type="spellEnd"/>
      <w:r>
        <w:rPr>
          <w:rFonts w:cstheme="minorHAnsi"/>
          <w:sz w:val="24"/>
          <w:szCs w:val="24"/>
        </w:rPr>
        <w:t xml:space="preserve">, mentre la versione di servo utilizzata nel progetto impiega attributi continui. </w:t>
      </w:r>
    </w:p>
    <w:sectPr w:rsidR="00C678EF" w:rsidRPr="00C678EF" w:rsidSect="00890F9B"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44F" w:rsidRDefault="00AC744F" w:rsidP="00890F9B">
      <w:pPr>
        <w:spacing w:after="0" w:line="240" w:lineRule="auto"/>
      </w:pPr>
      <w:r>
        <w:separator/>
      </w:r>
    </w:p>
  </w:endnote>
  <w:endnote w:type="continuationSeparator" w:id="0">
    <w:p w:rsidR="00AC744F" w:rsidRDefault="00AC744F" w:rsidP="008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44F" w:rsidRDefault="00AC744F" w:rsidP="00890F9B">
      <w:pPr>
        <w:spacing w:after="0" w:line="240" w:lineRule="auto"/>
      </w:pPr>
      <w:r>
        <w:separator/>
      </w:r>
    </w:p>
  </w:footnote>
  <w:footnote w:type="continuationSeparator" w:id="0">
    <w:p w:rsidR="00AC744F" w:rsidRDefault="00AC744F" w:rsidP="0089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4DB7"/>
    <w:rsid w:val="00127B27"/>
    <w:rsid w:val="0013619F"/>
    <w:rsid w:val="001F38A7"/>
    <w:rsid w:val="002142A1"/>
    <w:rsid w:val="002D23CE"/>
    <w:rsid w:val="003104B4"/>
    <w:rsid w:val="003A69DA"/>
    <w:rsid w:val="004544AE"/>
    <w:rsid w:val="004911AB"/>
    <w:rsid w:val="00517CF7"/>
    <w:rsid w:val="00527285"/>
    <w:rsid w:val="00613FF6"/>
    <w:rsid w:val="006159E3"/>
    <w:rsid w:val="00647AC1"/>
    <w:rsid w:val="00660260"/>
    <w:rsid w:val="007636AA"/>
    <w:rsid w:val="007F6139"/>
    <w:rsid w:val="008467D2"/>
    <w:rsid w:val="008577F8"/>
    <w:rsid w:val="008707FA"/>
    <w:rsid w:val="00883CB6"/>
    <w:rsid w:val="00887C83"/>
    <w:rsid w:val="00890F9B"/>
    <w:rsid w:val="008A4E11"/>
    <w:rsid w:val="00910575"/>
    <w:rsid w:val="00940257"/>
    <w:rsid w:val="00A05A26"/>
    <w:rsid w:val="00A16171"/>
    <w:rsid w:val="00A3206F"/>
    <w:rsid w:val="00AC744F"/>
    <w:rsid w:val="00B815CC"/>
    <w:rsid w:val="00BB3B28"/>
    <w:rsid w:val="00BB4952"/>
    <w:rsid w:val="00BE0248"/>
    <w:rsid w:val="00BE61E9"/>
    <w:rsid w:val="00C678EF"/>
    <w:rsid w:val="00CE5E53"/>
    <w:rsid w:val="00D33C04"/>
    <w:rsid w:val="00D64376"/>
    <w:rsid w:val="00DB4A22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9672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0F9B"/>
  </w:style>
  <w:style w:type="paragraph" w:styleId="Pidipagina">
    <w:name w:val="footer"/>
    <w:basedOn w:val="Normale"/>
    <w:link w:val="Pidipagina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12</cp:revision>
  <dcterms:created xsi:type="dcterms:W3CDTF">2020-08-31T14:15:00Z</dcterms:created>
  <dcterms:modified xsi:type="dcterms:W3CDTF">2020-09-02T15:24:00Z</dcterms:modified>
</cp:coreProperties>
</file>