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PIANO DI SICUREZZA E COORDINAMENTO — PSC</w:t>
            </w:r>
          </w:p>
        </w:tc>
        <w:tc>
          <w:tcPr>
            <w:tcW w:type="dxa" w:w="4703"/>
            <w:shd w:val="clear" w:color="auto" w:fill="C88B2A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D.Lgs. 81/2008  </w:t>
            </w:r>
          </w:p>
        </w:tc>
      </w:tr>
    </w:tbl>
    <w:p/>
    <w:p>
      <w:pPr>
        <w:jc w:val="center"/>
      </w:pPr>
      <w:r>
        <w:rPr>
          <w:b/>
          <w:color w:val="1A3A5C"/>
          <w:sz w:val="36"/>
        </w:rPr>
        <w:t>PIANO DI SICUREZZA E COORDINAMENTO</w:t>
      </w:r>
    </w:p>
    <w:p>
      <w:pPr>
        <w:jc w:val="center"/>
      </w:pPr>
      <w:r>
        <w:rPr>
          <w:i/>
          <w:color w:val="5A6B7D"/>
          <w:sz w:val="20"/>
        </w:rPr>
        <w:t>Art. 100 — D.Lgs. 9 aprile 2008, n. 81 — Allegato XV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Opera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completa di edificio residenziale di 3 piani fuori terra con sostituzione copertura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Natura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edilizia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Indirizzo cantiere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Via Leopardi, 8, Monza (MB)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  / 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CSP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Luca Marini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Importo lavori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€ 385.000,00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Costi sicurezza (non soggetti a ribasso)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INDICE</w:t>
      </w:r>
    </w:p>
    <w:p>
      <w:pPr>
        <w:pStyle w:val="ListBullet"/>
      </w:pPr>
      <w:r>
        <w:rPr>
          <w:sz w:val="20"/>
        </w:rPr>
        <w:t>1.  Identificazione e descrizione dell'opera</w:t>
      </w:r>
    </w:p>
    <w:p>
      <w:pPr>
        <w:pStyle w:val="ListBullet"/>
      </w:pPr>
      <w:r>
        <w:rPr>
          <w:sz w:val="20"/>
        </w:rPr>
        <w:t>2.  Individuazione dei soggetti con compiti di sicurezza</w:t>
      </w:r>
    </w:p>
    <w:p>
      <w:pPr>
        <w:pStyle w:val="ListBullet"/>
      </w:pPr>
      <w:r>
        <w:rPr>
          <w:sz w:val="20"/>
        </w:rPr>
        <w:t>3.  Analisi e valutazione dei rischi</w:t>
      </w:r>
    </w:p>
    <w:p>
      <w:pPr>
        <w:pStyle w:val="ListBullet"/>
      </w:pPr>
      <w:r>
        <w:rPr>
          <w:sz w:val="20"/>
        </w:rPr>
        <w:t>4.  Organizzazione del cantiere</w:t>
      </w:r>
    </w:p>
    <w:p>
      <w:pPr>
        <w:pStyle w:val="ListBullet"/>
      </w:pPr>
      <w:r>
        <w:rPr>
          <w:sz w:val="20"/>
        </w:rPr>
        <w:t>5.  Fasi lavorative e misure di prevenzione</w:t>
      </w:r>
    </w:p>
    <w:p>
      <w:pPr>
        <w:pStyle w:val="ListBullet"/>
      </w:pPr>
      <w:r>
        <w:rPr>
          <w:sz w:val="20"/>
        </w:rPr>
        <w:t>6.  Prescrizioni operative e DPI</w:t>
      </w:r>
    </w:p>
    <w:p>
      <w:pPr>
        <w:pStyle w:val="ListBullet"/>
      </w:pPr>
      <w:r>
        <w:rPr>
          <w:sz w:val="20"/>
        </w:rPr>
        <w:t>7.  Misure di coordinamento tra imprese</w:t>
      </w:r>
    </w:p>
    <w:p>
      <w:pPr>
        <w:pStyle w:val="ListBullet"/>
      </w:pPr>
      <w:r>
        <w:rPr>
          <w:sz w:val="20"/>
        </w:rPr>
        <w:t>8.  Gestione delle emergenze</w:t>
      </w:r>
    </w:p>
    <w:p>
      <w:pPr>
        <w:pStyle w:val="ListBullet"/>
      </w:pPr>
      <w:r>
        <w:rPr>
          <w:sz w:val="20"/>
        </w:rPr>
        <w:t>9.  Stima dei costi della sicurezza</w:t>
      </w:r>
    </w:p>
    <w:p>
      <w:pPr>
        <w:pStyle w:val="ListBullet"/>
      </w:pPr>
      <w:r>
        <w:rPr>
          <w:sz w:val="20"/>
        </w:rPr>
        <w:t>10. Firme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1.  IDENTIFICAZIONE E DESCRIZIONE DELL'OPERA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a — D.Lgs. 81/2008</w:t>
      </w:r>
    </w:p>
    <w:p>
      <w:pPr>
        <w:spacing w:after="40"/>
      </w:pPr>
      <w:r>
        <w:rPr>
          <w:b/>
          <w:sz w:val="20"/>
        </w:rPr>
        <w:t xml:space="preserve">Natura dell'opera: </w:t>
      </w:r>
      <w:r>
        <w:rPr>
          <w:sz w:val="20"/>
        </w:rPr>
        <w:t>Ristrutturazione edilizia</w:t>
      </w:r>
    </w:p>
    <w:p>
      <w:pPr>
        <w:spacing w:after="40"/>
      </w:pPr>
      <w:r>
        <w:rPr>
          <w:b/>
          <w:sz w:val="20"/>
        </w:rPr>
        <w:t xml:space="preserve">Descrizione: </w:t>
      </w:r>
      <w:r>
        <w:rPr>
          <w:sz w:val="20"/>
        </w:rPr>
        <w:t>Ristrutturazione completa di edificio residenziale di 3 piani fuori terra con sostituzione copertura</w:t>
      </w:r>
    </w:p>
    <w:p>
      <w:pPr>
        <w:spacing w:after="40"/>
      </w:pPr>
      <w:r>
        <w:rPr>
          <w:b/>
          <w:sz w:val="20"/>
        </w:rPr>
        <w:t xml:space="preserve">Indirizzo cantiere: </w:t>
      </w:r>
      <w:r>
        <w:rPr>
          <w:sz w:val="20"/>
        </w:rPr>
        <w:t>Via Leopardi, 8</w:t>
      </w:r>
    </w:p>
    <w:p>
      <w:pPr>
        <w:spacing w:after="40"/>
      </w:pPr>
      <w:r>
        <w:rPr>
          <w:b/>
          <w:sz w:val="20"/>
        </w:rPr>
        <w:t xml:space="preserve">Comune: </w:t>
      </w:r>
      <w:r>
        <w:rPr>
          <w:sz w:val="20"/>
        </w:rPr>
        <w:t>Monza (MB)</w:t>
      </w:r>
    </w:p>
    <w:p>
      <w:pPr>
        <w:spacing w:after="40"/>
      </w:pPr>
      <w:r>
        <w:rPr>
          <w:b/>
          <w:sz w:val="20"/>
        </w:rPr>
        <w:t xml:space="preserve">Data inizio lavori: </w:t>
      </w:r>
      <w:r>
        <w:rPr>
          <w:sz w:val="20"/>
        </w:rPr>
        <w:t>15/03/2025</w:t>
      </w:r>
    </w:p>
    <w:p>
      <w:pPr>
        <w:spacing w:after="40"/>
      </w:pPr>
      <w:r>
        <w:rPr>
          <w:b/>
          <w:sz w:val="20"/>
        </w:rPr>
        <w:t xml:space="preserve">Data fine lavori: </w:t>
      </w:r>
      <w:r>
        <w:rPr>
          <w:sz w:val="20"/>
        </w:rPr>
        <w:t>30/09/2025</w:t>
      </w:r>
    </w:p>
    <w:p>
      <w:pPr>
        <w:spacing w:after="40"/>
      </w:pPr>
      <w:r>
        <w:rPr>
          <w:b/>
          <w:sz w:val="20"/>
        </w:rPr>
        <w:t xml:space="preserve">Durata (uomini-giorno): </w:t>
      </w:r>
      <w:r>
        <w:rPr>
          <w:sz w:val="20"/>
        </w:rPr>
        <w:t>420</w:t>
      </w:r>
    </w:p>
    <w:p>
      <w:pPr>
        <w:spacing w:after="40"/>
      </w:pPr>
      <w:r>
        <w:rPr>
          <w:b/>
          <w:sz w:val="20"/>
        </w:rPr>
        <w:t xml:space="preserve">N. max lavoratori contemporanei: </w:t>
      </w:r>
      <w:r>
        <w:rPr>
          <w:sz w:val="20"/>
        </w:rPr>
        <w:t>12</w:t>
      </w:r>
    </w:p>
    <w:p>
      <w:pPr>
        <w:spacing w:after="40"/>
      </w:pPr>
      <w:r>
        <w:rPr>
          <w:b/>
          <w:sz w:val="20"/>
        </w:rPr>
        <w:t xml:space="preserve">N. imprese esecutrici previste: </w:t>
      </w:r>
      <w:r>
        <w:rPr>
          <w:sz w:val="20"/>
        </w:rPr>
        <w:t>3</w:t>
      </w:r>
    </w:p>
    <w:p>
      <w:pPr>
        <w:spacing w:after="40"/>
      </w:pPr>
      <w:r>
        <w:rPr>
          <w:b/>
          <w:sz w:val="20"/>
        </w:rPr>
        <w:t xml:space="preserve">Importo lavori: </w:t>
      </w:r>
      <w:r>
        <w:rPr>
          <w:sz w:val="20"/>
        </w:rPr>
        <w:t>€ 385.000,00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2.  SOGGETTI CON COMPITI DI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b — D.Lgs. 81/2008</w:t>
      </w:r>
    </w:p>
    <w:p>
      <w:r>
        <w:rPr>
          <w:rFonts w:ascii="Calibri" w:hAnsi="Calibri"/>
          <w:b/>
          <w:color w:val="1A3A5C"/>
          <w:sz w:val="21"/>
        </w:rPr>
        <w:t>2.1  Committente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 xml:space="preserve"> </w:t>
      </w:r>
    </w:p>
    <w:p>
      <w:pPr>
        <w:spacing w:after="40"/>
      </w:pPr>
      <w:r>
        <w:rPr>
          <w:b/>
          <w:sz w:val="20"/>
        </w:rPr>
        <w:t xml:space="preserve">Ragione Sociale: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Codice Fiscale: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Indirizzo: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Email / PEC: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2.2  Responsabile dei Lavori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 xml:space="preserve">Coincide con committente </w:t>
      </w:r>
    </w:p>
    <w:p>
      <w:pPr>
        <w:spacing w:after="40"/>
      </w:pPr>
      <w:r>
        <w:rPr>
          <w:b/>
          <w:sz w:val="20"/>
        </w:rPr>
        <w:t xml:space="preserve">Qualifica: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2.3  CSP — Coordinatore per la Progettazione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Luca Marini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Ingegneri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24567</w:t>
      </w:r>
    </w:p>
    <w:p>
      <w:pPr>
        <w:spacing w:after="40"/>
      </w:pPr>
      <w:r>
        <w:rPr>
          <w:b/>
          <w:sz w:val="20"/>
        </w:rPr>
        <w:t xml:space="preserve">Ultimo aggiornamento: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luca.marini@ingpec.eu</w:t>
      </w:r>
    </w:p>
    <w:p>
      <w:r>
        <w:rPr>
          <w:rFonts w:ascii="Calibri" w:hAnsi="Calibri"/>
          <w:b/>
          <w:color w:val="1A3A5C"/>
          <w:sz w:val="21"/>
        </w:rPr>
        <w:t>2.4  CSE — Coordinatore per l'Esecuzione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Francesca Colombo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Architetti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8901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f.colombo@archpec.it</w:t>
      </w:r>
    </w:p>
    <w:p>
      <w:r>
        <w:rPr>
          <w:rFonts w:ascii="Calibri" w:hAnsi="Calibri"/>
          <w:b/>
          <w:color w:val="1A3A5C"/>
          <w:sz w:val="21"/>
        </w:rPr>
        <w:t>2.5  Imprese Esecutrici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Ragione Sociale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P.IVA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Datore di Lavoro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RSPP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Attività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Impresa 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123456789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3.  ANALISI E VALUTAZIONE DEI RISCHI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c — D.Lgs. 81/2008</w:t>
      </w:r>
    </w:p>
    <w:p>
      <w:r>
        <w:rPr>
          <w:rFonts w:ascii="Calibri" w:hAnsi="Calibri"/>
          <w:b/>
          <w:color w:val="1A3A5C"/>
          <w:sz w:val="21"/>
        </w:rPr>
        <w:t>3.1  Rischi derivanti dall'area di cantiere</w:t>
      </w:r>
    </w:p>
    <w:p>
      <w:r>
        <w:rPr>
          <w:sz w:val="20"/>
        </w:rPr>
        <w:t>Descrivere i rischi specifici dell'area: traffico, sottoservizi, condizioni del terreno, edifici adiacenti, linee aeree.</w:t>
      </w:r>
    </w:p>
    <w:p>
      <w:r>
        <w:rPr>
          <w:rFonts w:ascii="Calibri" w:hAnsi="Calibri"/>
          <w:b/>
          <w:color w:val="1A3A5C"/>
          <w:sz w:val="21"/>
        </w:rPr>
        <w:t>3.2  Rischi derivanti dalle lavorazioni</w:t>
      </w:r>
    </w:p>
    <w:p>
      <w:r>
        <w:rPr>
          <w:sz w:val="20"/>
        </w:rPr>
        <w:t>Analizzare per ogni fase: caduta dall'alto, seppellimento, investimento, elettrocuzione, rumore, polveri, agenti chimici.</w:t>
      </w:r>
    </w:p>
    <w:p>
      <w:r>
        <w:rPr>
          <w:rFonts w:ascii="Calibri" w:hAnsi="Calibri"/>
          <w:b/>
          <w:color w:val="1A3A5C"/>
          <w:sz w:val="21"/>
        </w:rPr>
        <w:t>3.3  Rischi da interferenze tra imprese</w:t>
      </w:r>
    </w:p>
    <w:p>
      <w:r>
        <w:rPr>
          <w:sz w:val="20"/>
        </w:rPr>
        <w:t>Identificare sovrapposizioni temporali e spaziali delle lavorazioni delle diverse imprese e le relative misure di gestione.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4.  ORGANIZZAZIONE DEL CANTIERE</w:t>
      </w:r>
    </w:p>
    <w:p>
      <w:pPr>
        <w:ind w:left="283"/>
      </w:pPr>
      <w:r>
        <w:rPr>
          <w:i/>
          <w:color w:val="5A6B7D"/>
          <w:sz w:val="17"/>
        </w:rPr>
        <w:t>Rif. norm.: Allegato XV, punto 2.2.1 — D.Lgs. 81/2008</w:t>
      </w:r>
    </w:p>
    <w:p>
      <w:r>
        <w:rPr>
          <w:rFonts w:ascii="Calibri" w:hAnsi="Calibri"/>
          <w:b/>
          <w:color w:val="1A3A5C"/>
          <w:sz w:val="21"/>
        </w:rPr>
        <w:t>4.1  Viabilità e accessi</w:t>
      </w:r>
    </w:p>
    <w:p>
      <w:r>
        <w:rPr>
          <w:sz w:val="20"/>
        </w:rPr>
        <w:t>[Descrivere: 4.1  Viabilità e accessi]</w:t>
      </w:r>
    </w:p>
    <w:p>
      <w:r>
        <w:rPr>
          <w:rFonts w:ascii="Calibri" w:hAnsi="Calibri"/>
          <w:b/>
          <w:color w:val="1A3A5C"/>
          <w:sz w:val="21"/>
        </w:rPr>
        <w:t>4.2  Zone di carico e scarico</w:t>
      </w:r>
    </w:p>
    <w:p>
      <w:r>
        <w:rPr>
          <w:sz w:val="20"/>
        </w:rPr>
        <w:t>[Descrivere: 4.2  Zone di carico e scarico]</w:t>
      </w:r>
    </w:p>
    <w:p>
      <w:r>
        <w:rPr>
          <w:rFonts w:ascii="Calibri" w:hAnsi="Calibri"/>
          <w:b/>
          <w:color w:val="1A3A5C"/>
          <w:sz w:val="21"/>
        </w:rPr>
        <w:t>4.3  Zone di stoccaggio materiali</w:t>
      </w:r>
    </w:p>
    <w:p>
      <w:r>
        <w:rPr>
          <w:sz w:val="20"/>
        </w:rPr>
        <w:t>[Descrivere: 4.3  Zone di stoccaggio materiali]</w:t>
      </w:r>
    </w:p>
    <w:p>
      <w:r>
        <w:rPr>
          <w:rFonts w:ascii="Calibri" w:hAnsi="Calibri"/>
          <w:b/>
          <w:color w:val="1A3A5C"/>
          <w:sz w:val="21"/>
        </w:rPr>
        <w:t>4.4  Recinzione e segnaletica</w:t>
      </w:r>
    </w:p>
    <w:p>
      <w:r>
        <w:rPr>
          <w:sz w:val="20"/>
        </w:rPr>
        <w:t>[Descrivere: 4.4  Recinzione e segnaletica]</w:t>
      </w:r>
    </w:p>
    <w:p>
      <w:r>
        <w:rPr>
          <w:rFonts w:ascii="Calibri" w:hAnsi="Calibri"/>
          <w:b/>
          <w:color w:val="1A3A5C"/>
          <w:sz w:val="21"/>
        </w:rPr>
        <w:t>4.5  Impianti di cantiere</w:t>
      </w:r>
    </w:p>
    <w:p>
      <w:r>
        <w:rPr>
          <w:sz w:val="20"/>
        </w:rPr>
        <w:t>[Descrivere: 4.5  Impianti di cantiere]</w:t>
      </w:r>
    </w:p>
    <w:p>
      <w:r>
        <w:rPr>
          <w:rFonts w:ascii="Calibri" w:hAnsi="Calibri"/>
          <w:b/>
          <w:color w:val="1A3A5C"/>
          <w:sz w:val="21"/>
        </w:rPr>
        <w:t>4.6  Servizi igienico-assistenziali</w:t>
      </w:r>
    </w:p>
    <w:p>
      <w:r>
        <w:rPr>
          <w:sz w:val="20"/>
        </w:rPr>
        <w:t>[Descrivere: 4.6  Servizi igienico-assistenziali]</w:t>
      </w:r>
    </w:p>
    <w:p>
      <w:r>
        <w:rPr>
          <w:rFonts w:ascii="Calibri" w:hAnsi="Calibri"/>
          <w:b/>
          <w:color w:val="1A3A5C"/>
          <w:sz w:val="21"/>
        </w:rPr>
        <w:t>4.7  Primo soccorso e antincendio</w:t>
      </w:r>
    </w:p>
    <w:p>
      <w:r>
        <w:rPr>
          <w:sz w:val="20"/>
        </w:rPr>
        <w:t>[Descrivere: 4.7  Primo soccorso e antincendio]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5.  FASI LAVORATIVE E MISURE DI PREVENZIONE</w:t>
      </w:r>
    </w:p>
    <w:p>
      <w:pPr>
        <w:ind w:left="283"/>
      </w:pPr>
      <w:r>
        <w:rPr>
          <w:i/>
          <w:color w:val="5A6B7D"/>
          <w:sz w:val="17"/>
        </w:rPr>
        <w:t>Rif. norm.: Allegato XV, punto 2.2.2 — D.Lgs. 81/2008</w:t>
      </w:r>
    </w:p>
    <w:p>
      <w:r>
        <w:rPr>
          <w:rFonts w:ascii="Calibri" w:hAnsi="Calibri"/>
          <w:b/>
          <w:color w:val="1A3A5C"/>
          <w:sz w:val="21"/>
        </w:rPr>
        <w:t>Fase 1: Allestimento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Investimento,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Recinzione, segnaletica, DPI base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2: Scavi e fondazioni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Seppellimento, franamento pareti, investimento mezzi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Sbadacchiatura scavi &gt;1.5m, distanze di sicurezza, segnalazione bordi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scarpe S3, gilet av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3: Strutture in elevazione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Ponteggi omologati, reti, parapetti, ordini di getto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imbragatura,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4: Murature e tamponamenti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movimentazione manuale carichi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limiti peso, ausili meccanici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5: Impianti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Elettrocuzione, caduta dall'alto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Quadri CEI, distanze linee, lavori fuori tensione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Guanti diel., scarpe isol.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6: Finiture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agenti chimici (vernici, colle)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ventilazione, SDS prodotti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maschere FFP, guanti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7: Smobilizzo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materiali, investimento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Rimozione progressiva, viabilità controllata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6.  PRESCRIZIONI OPERATIVE E DPI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d — Allegato VIII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Parte corpo protetta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DPI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Norma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Quando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Casco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Piedi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Scarpe antinf. cat. S3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Guanti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420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Durante lavorazioni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Occhi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Occhiali / Visiera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Taglio, molatura, saldatura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Udito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Cuffie / Tappi auricolari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 Lex,8h &gt; 80 dB(A)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 resp.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Maschera FFP2 / FFP3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Polveri, vernici, agenti chimici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Corpo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Gilet alta visibilità cl.2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20471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stradali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Anticaduta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Imbragatura + linea vita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361 / EN 354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in quota &gt; 2m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7.  MISURE DI COORDINAMENTO TRA IMPRESE</w:t>
      </w:r>
    </w:p>
    <w:p>
      <w:pPr>
        <w:ind w:left="283"/>
      </w:pPr>
      <w:r>
        <w:rPr>
          <w:i/>
          <w:color w:val="5A6B7D"/>
          <w:sz w:val="17"/>
        </w:rPr>
        <w:t>Rif. norm.: Allegato XV, punto 2.3 — D.Lgs. 81/2008</w:t>
      </w:r>
    </w:p>
    <w:p>
      <w:r>
        <w:rPr>
          <w:sz w:val="20"/>
        </w:rPr>
        <w:t>Le imprese esecutrici sono tenute a coordinarsi tra loro per:</w:t>
        <w:br/>
        <w:t>• Utilizzo comune di apprestamenti (ponteggi, trabattelli, protezioni collettive)</w:t>
        <w:br/>
        <w:t>• Accesso e viabilità interna al cantiere</w:t>
        <w:br/>
        <w:t>• Gestione aree di deposito e stoccaggio</w:t>
        <w:br/>
        <w:t>• Modalità e orari di lavoro per evitare interferenze pericolose</w:t>
        <w:br/>
        <w:t>• Comunicazione immediata al CSE di qualsiasi variazione delle lavorazioni.</w:t>
        <w:br/>
        <w:br/>
        <w:t>Il CSE convoca riunioni di coordinamento con cadenza almeno mensile o al verificarsi di variazioni significative (art. 92 D.Lgs. 81/2008).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8.  GESTIONE DELLE EMERGENZE</w:t>
      </w:r>
    </w:p>
    <w:p>
      <w:pPr>
        <w:ind w:left="283"/>
      </w:pPr>
      <w:r>
        <w:rPr>
          <w:i/>
          <w:color w:val="5A6B7D"/>
          <w:sz w:val="17"/>
        </w:rPr>
        <w:t>Rif. norm.: D.M. 388/2003 — D.M. 10/03/1998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Riferimento / Nominativo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Numero Unico Emergenze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SUEM / Pronto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Vigili del Fuoco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INAIL (infortuni)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803.164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ASL competente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ASST Brianza — sede di Monza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Ospedale/PS più vicino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primo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</w:tbl>
    <w:p/>
    <w:p>
      <w:r>
        <w:rPr>
          <w:sz w:val="20"/>
        </w:rPr>
        <w:t>In caso di infortunio: prestare primo soccorso, chiamare il 118, mettere in sicurezza l'area, avvisare immediatamente il CSE e il Datore di Lavoro, compilare la denuncia di infortunio INAIL entro 24h per eventi &gt; 3 giorni. Presidi: cassetta PS (D.M. 388/2003), estintori polvere ABC 6kg ogni 200mq.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9.  STIMA DEI COSTI DELLA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4 — D.Lgs. 81/2008</w:t>
      </w:r>
    </w:p>
    <w:p>
      <w:r>
        <w:rPr>
          <w:b/>
          <w:color w:val="C0392B"/>
        </w:rPr>
        <w:t>I costi della sicurezza sono ESCLUSI dal ribasso d'asta — art. 100 co. 1,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 di costo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Importo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Apprestamenti (ponteggi, trabattelli, etc.)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preventive, protettive e DPI aggiuntivi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Impianto di terra e protezione scariche atmosferiche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Mezzi e servizi di protezione collettiva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Procedure specifiche per imprese speciali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€ 566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Presidi di primo soccorso e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Cartellonistica di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TOTALE COSTI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10.  FIRME</w:t>
      </w:r>
    </w:p>
    <w:p>
      <w:r>
        <w:rPr>
          <w:sz w:val="20"/>
        </w:rPr>
        <w:t>Il sottoscritto CSP dichiara che il presente PSC è stato redatto in conformità all'art. 100 e all'Allegato XV del D.Lgs. 81/2008, con il coinvolgimento del Responsabile dei Lavori e previa presa visione dell'area di cantiere.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Qualifica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Nome e Cognome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Firma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Committente / Responsabile dei Lavori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Coordinatore per la Progettazione (CSP)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Luca Marini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Luogo e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Monza,  _____ / _____ / _______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rPr>
          <w:i/>
          <w:color w:val="CC4400"/>
          <w:sz w:val="16"/>
        </w:rPr>
        <w:t>⚠  AVVISO: Documento generato automaticamente come supporto al professionista. Deve essere verificato, completato e firmato dal professionista responsabile prima dell'utilizzo.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B7D"/>
        <w:sz w:val="14"/>
      </w:rPr>
      <w:t>PIANO DI SICUREZZA E COORDINAMENTO (PSC) — Art. 100 D.Lgs. 81/2008 — All. XV  —  Generato il 07/03/2026 19:20  —  Conforme D.Lgs. 81/2008  —  Da verificare e completare a cura del professionista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