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Tirocinio Interno — Laurea Triennale in Informatica</w:t>
      </w:r>
    </w:p>
    <w:p>
      <w:pPr>
        <w:jc w:val="center"/>
      </w:pPr>
      <w:r>
        <w:rPr>
          <w:rFonts w:ascii="Arial" w:hAnsi="Arial"/>
          <w:color w:val="444444"/>
          <w:sz w:val="26"/>
        </w:rPr>
        <w:t>Sviluppo di JUnit in Python — Assignment 1 (aggiornato)</w:t>
      </w:r>
    </w:p>
    <w:p/>
    <w:p>
      <w:r>
        <w:rPr>
          <w:rFonts w:ascii="Arial" w:hAnsi="Arial"/>
          <w:b/>
          <w:color w:val="1F4E79"/>
          <w:sz w:val="32"/>
        </w:rPr>
        <w:t>1. Obiettivo del progetto</w:t>
      </w:r>
    </w:p>
    <w:p>
      <w:r>
        <w:t>Il presente progetto ha come obiettivo lo studio e la trasposizione delle funzionalità di JUnit 5 in ambiente Python, utilizzando pytest come framework di riferimento. Questo documento include la tabella di confronto, le spiegazioni di ogni funzionalità e gli esempi pratici scritti e testati durante lo studio.</w:t>
      </w:r>
    </w:p>
    <w:p/>
    <w:p>
      <w:r>
        <w:rPr>
          <w:rFonts w:ascii="Arial" w:hAnsi="Arial"/>
          <w:b/>
          <w:color w:val="1F4E79"/>
          <w:sz w:val="32"/>
        </w:rPr>
        <w:t>2. Tabella di confronto: JUnit 5 vs Python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268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JUnit 5</w:t>
            </w:r>
          </w:p>
        </w:tc>
        <w:tc>
          <w:tcPr>
            <w:tcW w:type="dxa" w:w="2381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Python (pytest / unittest)</w:t>
            </w:r>
          </w:p>
        </w:tc>
        <w:tc>
          <w:tcPr>
            <w:tcW w:type="dxa" w:w="2551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 di test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268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@Test</w:t>
            </w:r>
          </w:p>
        </w:tc>
        <w:tc>
          <w:tcPr>
            <w:tcW w:type="dxa" w:w="238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def test_*()</w:t>
            </w:r>
          </w:p>
        </w:tc>
        <w:tc>
          <w:tcPr>
            <w:tcW w:type="dxa" w:w="255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test_calcolatrice.py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268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@DisplayName("...")</w:t>
            </w:r>
          </w:p>
        </w:tc>
        <w:tc>
          <w:tcPr>
            <w:tcW w:type="dxa" w:w="238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Docstring nella funzione</w:t>
            </w:r>
          </w:p>
        </w:tc>
        <w:tc>
          <w:tcPr>
            <w:tcW w:type="dxa" w:w="255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test_avanzati.py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268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@Tag("nome")</w:t>
            </w:r>
          </w:p>
        </w:tc>
        <w:tc>
          <w:tcPr>
            <w:tcW w:type="dxa" w:w="238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@pytest.mark.nome</w:t>
            </w:r>
          </w:p>
        </w:tc>
        <w:tc>
          <w:tcPr>
            <w:tcW w:type="dxa" w:w="255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test_skip_mark.py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268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@Nested</w:t>
            </w:r>
          </w:p>
        </w:tc>
        <w:tc>
          <w:tcPr>
            <w:tcW w:type="dxa" w:w="238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Classi annidate (class TestX)</w:t>
            </w:r>
          </w:p>
        </w:tc>
        <w:tc>
          <w:tcPr>
            <w:tcW w:type="dxa" w:w="2551"/>
            <w:vAlign w:val="center"/>
            <w:shd w:val="clear" w:color="auto" w:fill="EEF1F8"/>
          </w:tcPr>
          <w:p>
            <w:r>
              <w:rPr>
                <w:rFonts w:ascii="Arial" w:hAnsi="Arial"/>
                <w:sz w:val="19"/>
              </w:rPr>
              <w:t>test_avanzati.py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268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@BeforeEach</w:t>
            </w:r>
          </w:p>
        </w:tc>
        <w:tc>
          <w:tcPr>
            <w:tcW w:type="dxa" w:w="238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@pytest.fixture con yield</w:t>
            </w:r>
          </w:p>
        </w:tc>
        <w:tc>
          <w:tcPr>
            <w:tcW w:type="dxa" w:w="255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test_fixture.py / test_lifecycle.py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268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@AfterEach</w:t>
            </w:r>
          </w:p>
        </w:tc>
        <w:tc>
          <w:tcPr>
            <w:tcW w:type="dxa" w:w="238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yield nelle fixture (codice dopo yield)</w:t>
            </w:r>
          </w:p>
        </w:tc>
        <w:tc>
          <w:tcPr>
            <w:tcW w:type="dxa" w:w="255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test_lifecycle.py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268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@BeforeAll</w:t>
            </w:r>
          </w:p>
        </w:tc>
        <w:tc>
          <w:tcPr>
            <w:tcW w:type="dxa" w:w="238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fixture con scope="session"</w:t>
            </w:r>
          </w:p>
        </w:tc>
        <w:tc>
          <w:tcPr>
            <w:tcW w:type="dxa" w:w="255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test_lifecycle.py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268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@AfterAll</w:t>
            </w:r>
          </w:p>
        </w:tc>
        <w:tc>
          <w:tcPr>
            <w:tcW w:type="dxa" w:w="238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fixture con scope="session" + yield</w:t>
            </w:r>
          </w:p>
        </w:tc>
        <w:tc>
          <w:tcPr>
            <w:tcW w:type="dxa" w:w="2551"/>
            <w:vAlign w:val="center"/>
            <w:shd w:val="clear" w:color="auto" w:fill="FFF3E0"/>
          </w:tcPr>
          <w:p>
            <w:r>
              <w:rPr>
                <w:rFonts w:ascii="Arial" w:hAnsi="Arial"/>
                <w:sz w:val="19"/>
              </w:rPr>
              <w:t>test_lifecycle.py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assertEquals(a, b)</w:t>
            </w:r>
          </w:p>
        </w:tc>
        <w:tc>
          <w:tcPr>
            <w:tcW w:type="dxa" w:w="238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 a == b</w:t>
            </w:r>
          </w:p>
        </w:tc>
        <w:tc>
          <w:tcPr>
            <w:tcW w:type="dxa" w:w="255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test_calcolatrice.py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assertTrue(x)</w:t>
            </w:r>
          </w:p>
        </w:tc>
        <w:tc>
          <w:tcPr>
            <w:tcW w:type="dxa" w:w="238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 x</w:t>
            </w:r>
          </w:p>
        </w:tc>
        <w:tc>
          <w:tcPr>
            <w:tcW w:type="dxa" w:w="255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test_calcolatrice.py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assertNull(x)</w:t>
            </w:r>
          </w:p>
        </w:tc>
        <w:tc>
          <w:tcPr>
            <w:tcW w:type="dxa" w:w="238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 x is None</w:t>
            </w:r>
          </w:p>
        </w:tc>
        <w:tc>
          <w:tcPr>
            <w:tcW w:type="dxa" w:w="255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test_calcolatrice.py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assertThrows()</w:t>
            </w:r>
          </w:p>
        </w:tc>
        <w:tc>
          <w:tcPr>
            <w:tcW w:type="dxa" w:w="238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pytest.raises(ExcType)</w:t>
            </w:r>
          </w:p>
        </w:tc>
        <w:tc>
          <w:tcPr>
            <w:tcW w:type="dxa" w:w="255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test_calcolatrice.py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assertAll()</w:t>
            </w:r>
          </w:p>
        </w:tc>
        <w:tc>
          <w:tcPr>
            <w:tcW w:type="dxa" w:w="238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pytest-check (check.equal(...))</w:t>
            </w:r>
          </w:p>
        </w:tc>
        <w:tc>
          <w:tcPr>
            <w:tcW w:type="dxa" w:w="2551"/>
            <w:vAlign w:val="center"/>
            <w:shd w:val="clear" w:color="auto" w:fill="E8F5E9"/>
          </w:tcPr>
          <w:p>
            <w:r>
              <w:rPr>
                <w:rFonts w:ascii="Arial" w:hAnsi="Arial"/>
                <w:sz w:val="19"/>
              </w:rPr>
              <w:t>test_avanzati.py</w:t>
            </w:r>
          </w:p>
        </w:tc>
      </w:tr>
      <w:tr>
        <w:tc>
          <w:tcPr>
            <w:tcW w:type="dxa" w:w="1587"/>
            <w:vAlign w:val="center"/>
            <w:shd w:val="clear" w:color="auto" w:fill="FDECEA"/>
          </w:tcPr>
          <w:p>
            <w:r>
              <w:rPr>
                <w:rFonts w:ascii="Arial" w:hAnsi="Arial"/>
                <w:b/>
                <w:sz w:val="19"/>
              </w:rPr>
              <w:t>Eccezioni</w:t>
            </w:r>
          </w:p>
        </w:tc>
        <w:tc>
          <w:tcPr>
            <w:tcW w:type="dxa" w:w="2268"/>
            <w:vAlign w:val="center"/>
            <w:shd w:val="clear" w:color="auto" w:fill="FDECEA"/>
          </w:tcPr>
          <w:p>
            <w:r>
              <w:rPr>
                <w:rFonts w:ascii="Arial" w:hAnsi="Arial"/>
                <w:sz w:val="19"/>
              </w:rPr>
              <w:t>assertThrows(TipoEcc, codice)</w:t>
            </w:r>
          </w:p>
        </w:tc>
        <w:tc>
          <w:tcPr>
            <w:tcW w:type="dxa" w:w="2381"/>
            <w:vAlign w:val="center"/>
            <w:shd w:val="clear" w:color="auto" w:fill="FDECEA"/>
          </w:tcPr>
          <w:p>
            <w:r>
              <w:rPr>
                <w:rFonts w:ascii="Arial" w:hAnsi="Arial"/>
                <w:sz w:val="19"/>
              </w:rPr>
              <w:t>with pytest.raises():</w:t>
            </w:r>
          </w:p>
        </w:tc>
        <w:tc>
          <w:tcPr>
            <w:tcW w:type="dxa" w:w="2551"/>
            <w:vAlign w:val="center"/>
            <w:shd w:val="clear" w:color="auto" w:fill="FDECEA"/>
          </w:tcPr>
          <w:p>
            <w:r>
              <w:rPr>
                <w:rFonts w:ascii="Arial" w:hAnsi="Arial"/>
                <w:sz w:val="19"/>
              </w:rPr>
              <w:t>test_calcolatrice.py</w:t>
            </w:r>
          </w:p>
        </w:tc>
      </w:tr>
      <w:tr>
        <w:tc>
          <w:tcPr>
            <w:tcW w:type="dxa" w:w="1587"/>
            <w:vAlign w:val="center"/>
            <w:shd w:val="clear" w:color="auto" w:fill="FFF8E1"/>
          </w:tcPr>
          <w:p>
            <w:r>
              <w:rPr>
                <w:rFonts w:ascii="Arial" w:hAnsi="Arial"/>
                <w:b/>
                <w:sz w:val="19"/>
              </w:rPr>
              <w:t>Parametrizzazione</w:t>
            </w:r>
          </w:p>
        </w:tc>
        <w:tc>
          <w:tcPr>
            <w:tcW w:type="dxa" w:w="2268"/>
            <w:vAlign w:val="center"/>
            <w:shd w:val="clear" w:color="auto" w:fill="FFF8E1"/>
          </w:tcPr>
          <w:p>
            <w:r>
              <w:rPr>
                <w:rFonts w:ascii="Arial" w:hAnsi="Arial"/>
                <w:sz w:val="19"/>
              </w:rPr>
              <w:t>@ParameterizedTest + @ValueSource</w:t>
            </w:r>
          </w:p>
        </w:tc>
        <w:tc>
          <w:tcPr>
            <w:tcW w:type="dxa" w:w="2381"/>
            <w:vAlign w:val="center"/>
            <w:shd w:val="clear" w:color="auto" w:fill="FFF8E1"/>
          </w:tcPr>
          <w:p>
            <w:r>
              <w:rPr>
                <w:rFonts w:ascii="Arial" w:hAnsi="Arial"/>
                <w:sz w:val="19"/>
              </w:rPr>
              <w:t>@pytest.mark.parametrize</w:t>
            </w:r>
          </w:p>
        </w:tc>
        <w:tc>
          <w:tcPr>
            <w:tcW w:type="dxa" w:w="2551"/>
            <w:vAlign w:val="center"/>
            <w:shd w:val="clear" w:color="auto" w:fill="FFF8E1"/>
          </w:tcPr>
          <w:p>
            <w:r>
              <w:rPr>
                <w:rFonts w:ascii="Arial" w:hAnsi="Arial"/>
                <w:sz w:val="19"/>
              </w:rPr>
              <w:t>test_parametrize.py</w:t>
            </w:r>
          </w:p>
        </w:tc>
      </w:tr>
      <w:tr>
        <w:tc>
          <w:tcPr>
            <w:tcW w:type="dxa" w:w="1587"/>
            <w:vAlign w:val="center"/>
            <w:shd w:val="clear" w:color="auto" w:fill="FFF8E1"/>
          </w:tcPr>
          <w:p>
            <w:r>
              <w:rPr>
                <w:rFonts w:ascii="Arial" w:hAnsi="Arial"/>
                <w:b/>
                <w:sz w:val="19"/>
              </w:rPr>
              <w:t>Parametrizzazione</w:t>
            </w:r>
          </w:p>
        </w:tc>
        <w:tc>
          <w:tcPr>
            <w:tcW w:type="dxa" w:w="2268"/>
            <w:vAlign w:val="center"/>
            <w:shd w:val="clear" w:color="auto" w:fill="FFF8E1"/>
          </w:tcPr>
          <w:p>
            <w:r>
              <w:rPr>
                <w:rFonts w:ascii="Arial" w:hAnsi="Arial"/>
                <w:sz w:val="19"/>
              </w:rPr>
              <w:t>@CsvSource / @MethodSource</w:t>
            </w:r>
          </w:p>
        </w:tc>
        <w:tc>
          <w:tcPr>
            <w:tcW w:type="dxa" w:w="2381"/>
            <w:vAlign w:val="center"/>
            <w:shd w:val="clear" w:color="auto" w:fill="FFF8E1"/>
          </w:tcPr>
          <w:p>
            <w:r>
              <w:rPr>
                <w:rFonts w:ascii="Arial" w:hAnsi="Arial"/>
                <w:sz w:val="19"/>
              </w:rPr>
              <w:t>parametrize con lista di tuple</w:t>
            </w:r>
          </w:p>
        </w:tc>
        <w:tc>
          <w:tcPr>
            <w:tcW w:type="dxa" w:w="2551"/>
            <w:vAlign w:val="center"/>
            <w:shd w:val="clear" w:color="auto" w:fill="FFF8E1"/>
          </w:tcPr>
          <w:p>
            <w:r>
              <w:rPr>
                <w:rFonts w:ascii="Arial" w:hAnsi="Arial"/>
                <w:sz w:val="19"/>
              </w:rPr>
              <w:t>test_parametrize.py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r>
              <w:rPr>
                <w:rFonts w:ascii="Arial" w:hAnsi="Arial"/>
                <w:b/>
                <w:sz w:val="19"/>
              </w:rPr>
              <w:t>Skip / Condizioni</w:t>
            </w:r>
          </w:p>
        </w:tc>
        <w:tc>
          <w:tcPr>
            <w:tcW w:type="dxa" w:w="2268"/>
            <w:vAlign w:val="center"/>
            <w:shd w:val="clear" w:color="auto" w:fill="F1F8E9"/>
          </w:tcPr>
          <w:p>
            <w:r>
              <w:rPr>
                <w:rFonts w:ascii="Arial" w:hAnsi="Arial"/>
                <w:sz w:val="19"/>
              </w:rPr>
              <w:t>@Disabled</w:t>
            </w:r>
          </w:p>
        </w:tc>
        <w:tc>
          <w:tcPr>
            <w:tcW w:type="dxa" w:w="2381"/>
            <w:vAlign w:val="center"/>
            <w:shd w:val="clear" w:color="auto" w:fill="F1F8E9"/>
          </w:tcPr>
          <w:p>
            <w:r>
              <w:rPr>
                <w:rFonts w:ascii="Arial" w:hAnsi="Arial"/>
                <w:sz w:val="19"/>
              </w:rPr>
              <w:t>@pytest.mark.skip(reason="...")</w:t>
            </w:r>
          </w:p>
        </w:tc>
        <w:tc>
          <w:tcPr>
            <w:tcW w:type="dxa" w:w="2551"/>
            <w:vAlign w:val="center"/>
            <w:shd w:val="clear" w:color="auto" w:fill="F1F8E9"/>
          </w:tcPr>
          <w:p>
            <w:r>
              <w:rPr>
                <w:rFonts w:ascii="Arial" w:hAnsi="Arial"/>
                <w:sz w:val="19"/>
              </w:rPr>
              <w:t>test_skip_mark.py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r>
              <w:rPr>
                <w:rFonts w:ascii="Arial" w:hAnsi="Arial"/>
                <w:b/>
                <w:sz w:val="19"/>
              </w:rPr>
              <w:t>Skip / Condizioni</w:t>
            </w:r>
          </w:p>
        </w:tc>
        <w:tc>
          <w:tcPr>
            <w:tcW w:type="dxa" w:w="2268"/>
            <w:vAlign w:val="center"/>
            <w:shd w:val="clear" w:color="auto" w:fill="F1F8E9"/>
          </w:tcPr>
          <w:p>
            <w:r>
              <w:rPr>
                <w:rFonts w:ascii="Arial" w:hAnsi="Arial"/>
                <w:sz w:val="19"/>
              </w:rPr>
              <w:t>@EnabledOnOs / @DisabledOnOs</w:t>
            </w:r>
          </w:p>
        </w:tc>
        <w:tc>
          <w:tcPr>
            <w:tcW w:type="dxa" w:w="2381"/>
            <w:vAlign w:val="center"/>
            <w:shd w:val="clear" w:color="auto" w:fill="F1F8E9"/>
          </w:tcPr>
          <w:p>
            <w:r>
              <w:rPr>
                <w:rFonts w:ascii="Arial" w:hAnsi="Arial"/>
                <w:sz w:val="19"/>
              </w:rPr>
              <w:t>@pytest.mark.skipif(sys.platform==...)</w:t>
            </w:r>
          </w:p>
        </w:tc>
        <w:tc>
          <w:tcPr>
            <w:tcW w:type="dxa" w:w="2551"/>
            <w:vAlign w:val="center"/>
            <w:shd w:val="clear" w:color="auto" w:fill="F1F8E9"/>
          </w:tcPr>
          <w:p>
            <w:r>
              <w:rPr>
                <w:rFonts w:ascii="Arial" w:hAnsi="Arial"/>
                <w:sz w:val="19"/>
              </w:rPr>
              <w:t>test_skip_mark.py</w:t>
            </w:r>
          </w:p>
        </w:tc>
      </w:tr>
      <w:tr>
        <w:tc>
          <w:tcPr>
            <w:tcW w:type="dxa" w:w="1587"/>
            <w:vAlign w:val="center"/>
            <w:shd w:val="clear" w:color="auto" w:fill="E3F2FD"/>
          </w:tcPr>
          <w:p>
            <w:r>
              <w:rPr>
                <w:rFonts w:ascii="Arial" w:hAnsi="Arial"/>
                <w:b/>
                <w:sz w:val="19"/>
              </w:rPr>
              <w:t>Test suite</w:t>
            </w:r>
          </w:p>
        </w:tc>
        <w:tc>
          <w:tcPr>
            <w:tcW w:type="dxa" w:w="2268"/>
            <w:vAlign w:val="center"/>
            <w:shd w:val="clear" w:color="auto" w:fill="E3F2FD"/>
          </w:tcPr>
          <w:p>
            <w:r>
              <w:rPr>
                <w:rFonts w:ascii="Arial" w:hAnsi="Arial"/>
                <w:sz w:val="19"/>
              </w:rPr>
              <w:t>@Suite / @SelectClasses</w:t>
            </w:r>
          </w:p>
        </w:tc>
        <w:tc>
          <w:tcPr>
            <w:tcW w:type="dxa" w:w="2381"/>
            <w:vAlign w:val="center"/>
            <w:shd w:val="clear" w:color="auto" w:fill="E3F2FD"/>
          </w:tcPr>
          <w:p>
            <w:r>
              <w:rPr>
                <w:rFonts w:ascii="Arial" w:hAnsi="Arial"/>
                <w:sz w:val="19"/>
              </w:rPr>
              <w:t>pytest -m nome / selezione per path</w:t>
            </w:r>
          </w:p>
        </w:tc>
        <w:tc>
          <w:tcPr>
            <w:tcW w:type="dxa" w:w="2551"/>
            <w:vAlign w:val="center"/>
            <w:shd w:val="clear" w:color="auto" w:fill="E3F2FD"/>
          </w:tcPr>
          <w:p>
            <w:r>
              <w:rPr>
                <w:rFonts w:ascii="Arial" w:hAnsi="Arial"/>
                <w:sz w:val="19"/>
              </w:rPr>
              <w:t>test_skip_mark.py</w:t>
            </w:r>
          </w:p>
        </w:tc>
      </w:tr>
      <w:tr>
        <w:tc>
          <w:tcPr>
            <w:tcW w:type="dxa" w:w="1587"/>
            <w:vAlign w:val="center"/>
            <w:shd w:val="clear" w:color="auto" w:fill="E3F2FD"/>
          </w:tcPr>
          <w:p>
            <w:r>
              <w:rPr>
                <w:rFonts w:ascii="Arial" w:hAnsi="Arial"/>
                <w:b/>
                <w:sz w:val="19"/>
              </w:rPr>
              <w:t>Report</w:t>
            </w:r>
          </w:p>
        </w:tc>
        <w:tc>
          <w:tcPr>
            <w:tcW w:type="dxa" w:w="2268"/>
            <w:vAlign w:val="center"/>
            <w:shd w:val="clear" w:color="auto" w:fill="E3F2FD"/>
          </w:tcPr>
          <w:p>
            <w:r>
              <w:rPr>
                <w:rFonts w:ascii="Arial" w:hAnsi="Arial"/>
                <w:sz w:val="19"/>
              </w:rPr>
              <w:t>Surefire / HTML (Maven)</w:t>
            </w:r>
          </w:p>
        </w:tc>
        <w:tc>
          <w:tcPr>
            <w:tcW w:type="dxa" w:w="2381"/>
            <w:vAlign w:val="center"/>
            <w:shd w:val="clear" w:color="auto" w:fill="E3F2FD"/>
          </w:tcPr>
          <w:p>
            <w:r>
              <w:rPr>
                <w:rFonts w:ascii="Arial" w:hAnsi="Arial"/>
                <w:sz w:val="19"/>
              </w:rPr>
              <w:t>pytest-html / pytest-cov</w:t>
            </w:r>
          </w:p>
        </w:tc>
        <w:tc>
          <w:tcPr>
            <w:tcW w:type="dxa" w:w="2551"/>
            <w:vAlign w:val="center"/>
            <w:shd w:val="clear" w:color="auto" w:fill="E3F2FD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3. Esempi pratici</w:t>
      </w:r>
    </w:p>
    <w:p/>
    <w:p>
      <w:r>
        <w:rPr>
          <w:rFonts w:ascii="Arial" w:hAnsi="Arial"/>
          <w:b/>
          <w:color w:val="2E75B6"/>
          <w:sz w:val="26"/>
        </w:rPr>
        <w:t>@Test — test_calcolatrice.py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test_somma():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 somma(2, 3) ==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test_divisione_per_zero():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with pytest.raises(ValueError):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divisione(10, 0)</w:t>
      </w:r>
    </w:p>
    <w:p/>
    <w:p>
      <w:r>
        <w:rPr>
          <w:rFonts w:ascii="Arial" w:hAnsi="Arial"/>
          <w:b/>
          <w:color w:val="2E75B6"/>
          <w:sz w:val="26"/>
        </w:rPr>
        <w:t>@BeforeEach / @AfterEach — test_lifecycle.py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@pytest.fixture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risorsa():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dati = {"connesso": True}  # BeforeEach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yield dati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dati["connesso"] = False   # AfterEach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test_connessione(risorsa):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 risorsa["connesso"] == True</w:t>
      </w:r>
    </w:p>
    <w:p/>
    <w:p>
      <w:r>
        <w:rPr>
          <w:rFonts w:ascii="Arial" w:hAnsi="Arial"/>
          <w:b/>
          <w:color w:val="2E75B6"/>
          <w:sz w:val="26"/>
        </w:rPr>
        <w:t>@BeforeAll / @AfterAll — test_lifecycle.py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@pytest.fixture(scope="session")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server():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stato = {"attivo": True}  # BeforeAll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yield stato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stato["attivo"] = False   # AfterAll</w:t>
      </w:r>
    </w:p>
    <w:p/>
    <w:p>
      <w:r>
        <w:rPr>
          <w:rFonts w:ascii="Arial" w:hAnsi="Arial"/>
          <w:b/>
          <w:color w:val="2E75B6"/>
          <w:sz w:val="26"/>
        </w:rPr>
        <w:t>@ParameterizedTest — test_parametrize.py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@pytest.mark.parametrize("a, b, atteso", [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(2,  3,  5),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(0,  0,  0),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(-1, 1,  0),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])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test_somma(a, b, atteso):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 somma(a, b) == atteso</w:t>
      </w:r>
    </w:p>
    <w:p/>
    <w:p>
      <w:r>
        <w:rPr>
          <w:rFonts w:ascii="Arial" w:hAnsi="Arial"/>
          <w:b/>
          <w:color w:val="2E75B6"/>
          <w:sz w:val="26"/>
        </w:rPr>
        <w:t>@Disabled / @Tag — test_skip_mark.py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@pytest.mark.skip(reason="da implementare")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test_da_fare():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...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@pytest.mark.veloce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test_somma_veloce():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 somma(2, 3) == 5</w:t>
      </w:r>
    </w:p>
    <w:p/>
    <w:p>
      <w:r>
        <w:rPr>
          <w:rFonts w:ascii="Arial" w:hAnsi="Arial"/>
          <w:b/>
          <w:color w:val="2E75B6"/>
          <w:sz w:val="26"/>
        </w:rPr>
        <w:t>@Nested / @DisplayName / assertAll — test_avanzati.py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class TestSomma: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"""Gruppo test per somma"""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def test_con_positivi(self):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assert somma(2, 3) ==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def test_con_zero(self):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assert somma(0, 5) == 5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def test_calcolatrice_completa():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"""Verifica tutte le operazioni — assertAll"""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check.equal(somma(2, 3), 5)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check.equal(divisione(10, 2), 5)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