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08639" w14:textId="057E4212" w:rsidR="00F051B4" w:rsidRPr="000260D1" w:rsidRDefault="00750E57" w:rsidP="00750E57">
      <w:pPr>
        <w:pStyle w:val="Titolo1"/>
        <w:spacing w:line="276" w:lineRule="auto"/>
        <w:rPr>
          <w:rFonts w:cstheme="minorHAnsi"/>
          <w:color w:val="4472C4" w:themeColor="accent1"/>
          <w:sz w:val="34"/>
          <w:szCs w:val="34"/>
        </w:rPr>
      </w:pPr>
      <w:r w:rsidRPr="000260D1">
        <w:rPr>
          <w:color w:val="2D74B5"/>
          <w:sz w:val="34"/>
          <w:szCs w:val="34"/>
        </w:rPr>
        <w:t xml:space="preserve">1 - </w:t>
      </w:r>
      <w:r w:rsidR="000C44D9" w:rsidRPr="000260D1">
        <w:rPr>
          <w:rFonts w:cstheme="minorHAnsi"/>
          <w:color w:val="4472C4" w:themeColor="accent1"/>
          <w:sz w:val="34"/>
          <w:szCs w:val="34"/>
        </w:rPr>
        <w:t>Introduzione</w:t>
      </w:r>
    </w:p>
    <w:p w14:paraId="2D28C2A4" w14:textId="77777777" w:rsidR="00750E57" w:rsidRPr="00750E57" w:rsidRDefault="00750E57" w:rsidP="00750E57"/>
    <w:p w14:paraId="5BE91855" w14:textId="5BED43D5" w:rsidR="00F051B4" w:rsidRPr="000260D1" w:rsidRDefault="000C44D9" w:rsidP="00B8417D">
      <w:pPr>
        <w:pStyle w:val="Paragrafoelenco"/>
        <w:numPr>
          <w:ilvl w:val="1"/>
          <w:numId w:val="1"/>
        </w:numPr>
        <w:spacing w:line="276" w:lineRule="auto"/>
        <w:rPr>
          <w:rFonts w:cstheme="minorHAnsi"/>
          <w:b/>
          <w:bCs/>
          <w:color w:val="000000" w:themeColor="text1"/>
          <w:sz w:val="30"/>
          <w:szCs w:val="30"/>
        </w:rPr>
      </w:pPr>
      <w:r w:rsidRPr="000260D1">
        <w:rPr>
          <w:rFonts w:cstheme="minorHAnsi"/>
          <w:b/>
          <w:bCs/>
          <w:color w:val="000000" w:themeColor="text1"/>
          <w:sz w:val="30"/>
          <w:szCs w:val="30"/>
        </w:rPr>
        <w:t xml:space="preserve">Object design trade </w:t>
      </w:r>
      <w:proofErr w:type="spellStart"/>
      <w:r w:rsidRPr="000260D1">
        <w:rPr>
          <w:rFonts w:cstheme="minorHAnsi"/>
          <w:b/>
          <w:bCs/>
          <w:color w:val="000000" w:themeColor="text1"/>
          <w:sz w:val="30"/>
          <w:szCs w:val="30"/>
        </w:rPr>
        <w:t>offs</w:t>
      </w:r>
      <w:proofErr w:type="spellEnd"/>
    </w:p>
    <w:p w14:paraId="15775947" w14:textId="77777777" w:rsidR="00F051B4" w:rsidRDefault="000C44D9" w:rsidP="00F051B4">
      <w:pPr>
        <w:spacing w:line="276" w:lineRule="auto"/>
        <w:rPr>
          <w:rFonts w:cstheme="minorHAnsi"/>
          <w:color w:val="000000" w:themeColor="text1"/>
          <w:sz w:val="28"/>
          <w:szCs w:val="28"/>
        </w:rPr>
      </w:pPr>
      <w:r w:rsidRPr="00F051B4">
        <w:rPr>
          <w:rFonts w:cstheme="minorHAnsi"/>
          <w:b/>
          <w:bCs/>
          <w:color w:val="000000" w:themeColor="text1"/>
          <w:sz w:val="28"/>
          <w:szCs w:val="28"/>
        </w:rPr>
        <w:t>Comprensibilità vs Tempo:</w:t>
      </w:r>
      <w:r w:rsidR="00F051B4" w:rsidRPr="00F051B4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22AE667D" w14:textId="113E134E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Il codice del sistema deve essere comprensibile, in modo da facilitare la fase di testing ed eventuali future modifiche da apportare.</w:t>
      </w:r>
    </w:p>
    <w:p w14:paraId="46FFAF16" w14:textId="77777777" w:rsidR="00F051B4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F051B4">
        <w:rPr>
          <w:rFonts w:cstheme="minorHAnsi"/>
          <w:b/>
          <w:bCs/>
          <w:color w:val="000000" w:themeColor="text1"/>
          <w:sz w:val="28"/>
          <w:szCs w:val="28"/>
        </w:rPr>
        <w:t>Costi vs Estensibilità</w:t>
      </w:r>
      <w:r w:rsidRPr="006224F8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4600DBE6" w14:textId="1EA8A647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Il rispetto dei costi stabiliti prevarrà sull’estensibilità. Quindi, al fine di rispettare i tempi di rilascio, probabilmente non saranno presenti nella prima release le funzionalità di sistema associate a priorità più basse.</w:t>
      </w:r>
    </w:p>
    <w:p w14:paraId="2A00F24E" w14:textId="77777777" w:rsidR="000C44D9" w:rsidRPr="00F051B4" w:rsidRDefault="000C44D9" w:rsidP="00F051B4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F051B4">
        <w:rPr>
          <w:rFonts w:cstheme="minorHAnsi"/>
          <w:b/>
          <w:bCs/>
          <w:color w:val="000000" w:themeColor="text1"/>
          <w:sz w:val="28"/>
          <w:szCs w:val="28"/>
        </w:rPr>
        <w:t>Interfaccia vs Usabilità:</w:t>
      </w:r>
    </w:p>
    <w:p w14:paraId="4E47290B" w14:textId="59ECA8CC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 xml:space="preserve">Verrà realizzata un’interfaccia chiara e user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friendly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, usando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form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 e pulsanti predefiniti che hanno lo scopo di rendere semplice l’utilizzo del sistema da parte dell’utente finale.</w:t>
      </w:r>
    </w:p>
    <w:p w14:paraId="1AFE660A" w14:textId="77777777" w:rsidR="000C44D9" w:rsidRPr="00F051B4" w:rsidRDefault="000C44D9" w:rsidP="00F051B4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F051B4">
        <w:rPr>
          <w:rFonts w:cstheme="minorHAnsi"/>
          <w:b/>
          <w:bCs/>
          <w:color w:val="000000" w:themeColor="text1"/>
          <w:sz w:val="28"/>
          <w:szCs w:val="28"/>
        </w:rPr>
        <w:t>Sicurezza vs Efficienza:</w:t>
      </w:r>
    </w:p>
    <w:p w14:paraId="2C9D40CF" w14:textId="77777777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La sicurezza per via di tempi di sviluppo molto limitati, ci limiteremo ad implementare sistemi di sicurezza basati su filtri, e-mail e password criptate in SHA-56.</w:t>
      </w:r>
    </w:p>
    <w:p w14:paraId="27CC215D" w14:textId="77777777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5D28B04B" w14:textId="77777777" w:rsidR="000C44D9" w:rsidRPr="000260D1" w:rsidRDefault="000C44D9" w:rsidP="00F051B4">
      <w:pPr>
        <w:spacing w:line="276" w:lineRule="auto"/>
        <w:rPr>
          <w:rFonts w:cstheme="minorHAnsi"/>
          <w:b/>
          <w:bCs/>
          <w:color w:val="000000" w:themeColor="text1"/>
          <w:sz w:val="30"/>
          <w:szCs w:val="30"/>
        </w:rPr>
      </w:pPr>
      <w:r w:rsidRPr="000260D1">
        <w:rPr>
          <w:rFonts w:cstheme="minorHAnsi"/>
          <w:b/>
          <w:bCs/>
          <w:color w:val="000000" w:themeColor="text1"/>
          <w:sz w:val="30"/>
          <w:szCs w:val="30"/>
        </w:rPr>
        <w:t>1.2</w:t>
      </w:r>
      <w:r w:rsidRPr="000260D1">
        <w:rPr>
          <w:rFonts w:cstheme="minorHAnsi"/>
          <w:b/>
          <w:bCs/>
          <w:color w:val="000000" w:themeColor="text1"/>
          <w:sz w:val="30"/>
          <w:szCs w:val="30"/>
        </w:rPr>
        <w:tab/>
        <w:t>Componenti off-the-</w:t>
      </w:r>
      <w:proofErr w:type="spellStart"/>
      <w:r w:rsidRPr="000260D1">
        <w:rPr>
          <w:rFonts w:cstheme="minorHAnsi"/>
          <w:b/>
          <w:bCs/>
          <w:color w:val="000000" w:themeColor="text1"/>
          <w:sz w:val="30"/>
          <w:szCs w:val="30"/>
        </w:rPr>
        <w:t>shelf</w:t>
      </w:r>
      <w:proofErr w:type="spellEnd"/>
    </w:p>
    <w:p w14:paraId="20D34D55" w14:textId="77777777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Per il progetto software che si intende realizzare ci serviremo di diversi componenti off-the-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shelf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 ovvero componenti software già sviluppate, ottimizzate, pronte all’uso. Nello specifico, useremo diverse tecnologie, sia il lato back-end e il lato front-end, che ci permetteranno di implementare al meglio la nostra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WebApp</w:t>
      </w:r>
      <w:proofErr w:type="spellEnd"/>
    </w:p>
    <w:p w14:paraId="16EC1C58" w14:textId="77777777" w:rsidR="00F051B4" w:rsidRDefault="000C44D9" w:rsidP="00F051B4">
      <w:pPr>
        <w:pStyle w:val="Paragrafoelenco"/>
        <w:numPr>
          <w:ilvl w:val="0"/>
          <w:numId w:val="4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 xml:space="preserve">Il framework che utilizzeremo per la creazione delle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View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 sarà Bootstrap, una raccolta di strumenti libera, per la creazione di web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application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>. Bootstrap permette di creare modelli di progettazione basati su CSS</w:t>
      </w:r>
    </w:p>
    <w:p w14:paraId="6230C060" w14:textId="20B9E753" w:rsidR="000C44D9" w:rsidRPr="006224F8" w:rsidRDefault="000C44D9" w:rsidP="00F051B4">
      <w:pPr>
        <w:pStyle w:val="Paragrafoelenco"/>
        <w:numPr>
          <w:ilvl w:val="0"/>
          <w:numId w:val="4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 xml:space="preserve"> </w:t>
      </w:r>
      <w:r w:rsidR="00B86DEB" w:rsidRPr="006224F8">
        <w:rPr>
          <w:rFonts w:cstheme="minorHAnsi"/>
          <w:color w:val="000000" w:themeColor="text1"/>
          <w:sz w:val="24"/>
          <w:szCs w:val="24"/>
        </w:rPr>
        <w:t>e HTML.</w:t>
      </w:r>
    </w:p>
    <w:p w14:paraId="0AF4B78A" w14:textId="77777777" w:rsidR="00B86DEB" w:rsidRPr="006224F8" w:rsidRDefault="000C44D9" w:rsidP="00F051B4">
      <w:pPr>
        <w:pStyle w:val="Paragrafoelenco"/>
        <w:numPr>
          <w:ilvl w:val="0"/>
          <w:numId w:val="4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jQuery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, libreria JavaScript che facilita la scrittura di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scrip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 rendendo semplice la selezione e la manipolazione di elementi del DOM in pagine HTML.</w:t>
      </w:r>
      <w:r w:rsidRPr="006224F8">
        <w:rPr>
          <w:rFonts w:cstheme="minorHAnsi"/>
          <w:color w:val="000000" w:themeColor="text1"/>
          <w:sz w:val="24"/>
          <w:szCs w:val="24"/>
        </w:rPr>
        <w:tab/>
      </w:r>
    </w:p>
    <w:p w14:paraId="5475100C" w14:textId="21C85C47" w:rsidR="000C44D9" w:rsidRPr="006224F8" w:rsidRDefault="00B86DEB" w:rsidP="00F051B4">
      <w:pPr>
        <w:pStyle w:val="Paragrafoelenco"/>
        <w:numPr>
          <w:ilvl w:val="0"/>
          <w:numId w:val="4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Sarà utilizzato AJAX come strumento di sviluppo software, per gestire i messaggi asincroni all’interno delle pagine</w:t>
      </w:r>
      <w:r w:rsidRPr="006224F8">
        <w:rPr>
          <w:rFonts w:cstheme="minorHAnsi"/>
          <w:color w:val="000000" w:themeColor="text1"/>
          <w:sz w:val="24"/>
          <w:szCs w:val="24"/>
        </w:rPr>
        <w:t xml:space="preserve">. </w:t>
      </w:r>
      <w:r w:rsidR="000C44D9" w:rsidRPr="006224F8">
        <w:rPr>
          <w:rFonts w:cstheme="minorHAnsi"/>
          <w:color w:val="000000" w:themeColor="text1"/>
          <w:sz w:val="24"/>
          <w:szCs w:val="24"/>
        </w:rPr>
        <w:t>Consente l’aggiornamento dinamico di una pagina web senza caricamento esplicito da parte dell’utente.</w:t>
      </w:r>
      <w:r w:rsidRPr="006224F8">
        <w:rPr>
          <w:rFonts w:cstheme="minorHAnsi"/>
          <w:color w:val="000000" w:themeColor="text1"/>
          <w:sz w:val="24"/>
          <w:szCs w:val="24"/>
        </w:rPr>
        <w:t xml:space="preserve"> </w:t>
      </w:r>
      <w:r w:rsidR="000C44D9" w:rsidRPr="006224F8">
        <w:rPr>
          <w:rFonts w:cstheme="minorHAnsi"/>
          <w:color w:val="000000" w:themeColor="text1"/>
          <w:sz w:val="24"/>
          <w:szCs w:val="24"/>
        </w:rPr>
        <w:t>Verrà utilizzato insieme all’estensione JSON.</w:t>
      </w:r>
    </w:p>
    <w:p w14:paraId="45495221" w14:textId="28E08BF0" w:rsidR="00B86DEB" w:rsidRPr="006224F8" w:rsidRDefault="000C44D9" w:rsidP="00F051B4">
      <w:pPr>
        <w:pStyle w:val="Paragrafoelenco"/>
        <w:numPr>
          <w:ilvl w:val="0"/>
          <w:numId w:val="4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 xml:space="preserve">JSON, formato di dati adatto allo scambio di informazioni in applicativi client/server. Usato in AJAX tramite l’API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XHRHttp</w:t>
      </w:r>
      <w:proofErr w:type="spellEnd"/>
    </w:p>
    <w:p w14:paraId="496548C2" w14:textId="7765D89A" w:rsidR="00B86DEB" w:rsidRPr="006224F8" w:rsidRDefault="00B86DEB" w:rsidP="00F051B4">
      <w:pPr>
        <w:pStyle w:val="Paragrafoelenco"/>
        <w:numPr>
          <w:ilvl w:val="0"/>
          <w:numId w:val="4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lastRenderedPageBreak/>
        <w:t>Come web server la scelta, invece, è ricaduta su Tomcat</w:t>
      </w:r>
    </w:p>
    <w:p w14:paraId="19337ED0" w14:textId="4698F830" w:rsidR="00B86DEB" w:rsidRPr="006224F8" w:rsidRDefault="00B86DEB" w:rsidP="00F051B4">
      <w:pPr>
        <w:pStyle w:val="Paragrafoelenco"/>
        <w:numPr>
          <w:ilvl w:val="0"/>
          <w:numId w:val="4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Il linguaggio di programmazione principalmente utilizzato sarà Java. Tramite JSP (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JavaServerPages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) e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Servlet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 sarà possibile far comunicare il lato back-end e il lato front-end, permettendo così di avere una pagina dinamica e interattiva</w:t>
      </w:r>
    </w:p>
    <w:p w14:paraId="499BEA80" w14:textId="2DFC5B5A" w:rsidR="000C44D9" w:rsidRPr="006224F8" w:rsidRDefault="000C44D9" w:rsidP="00F051B4">
      <w:pPr>
        <w:pStyle w:val="Paragrafoelenco"/>
        <w:numPr>
          <w:ilvl w:val="0"/>
          <w:numId w:val="4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Selenium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>, una suite di tool utilizzati per automatizzare i test di sistema eseguendoli sul web browser.</w:t>
      </w:r>
    </w:p>
    <w:p w14:paraId="7D8007B7" w14:textId="107823AC" w:rsidR="000C44D9" w:rsidRPr="006224F8" w:rsidRDefault="000C44D9" w:rsidP="00F051B4">
      <w:pPr>
        <w:pStyle w:val="Paragrafoelenco"/>
        <w:numPr>
          <w:ilvl w:val="0"/>
          <w:numId w:val="4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JUnit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>, un framework di programmazione Java che viene utilizzato per implementare i</w:t>
      </w:r>
    </w:p>
    <w:p w14:paraId="33B4E1CE" w14:textId="7B08107D" w:rsidR="000C44D9" w:rsidRDefault="000C44D9" w:rsidP="00F051B4">
      <w:pPr>
        <w:pStyle w:val="Paragrafoelenco"/>
        <w:numPr>
          <w:ilvl w:val="0"/>
          <w:numId w:val="4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test di unità</w:t>
      </w:r>
    </w:p>
    <w:p w14:paraId="7F6D9846" w14:textId="77777777" w:rsidR="00F051B4" w:rsidRPr="006224F8" w:rsidRDefault="00F051B4" w:rsidP="00F051B4">
      <w:pPr>
        <w:pStyle w:val="Paragrafoelenco"/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0CF5096A" w14:textId="54D5E45E" w:rsidR="00B86DEB" w:rsidRPr="006224F8" w:rsidRDefault="00B86DEB" w:rsidP="00F051B4">
      <w:pPr>
        <w:pStyle w:val="Paragrafoelenco"/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Tutte le componenti selezionate ed utilizzate sono gratuite ed open source e rispettano i requisiti di costo</w:t>
      </w:r>
    </w:p>
    <w:p w14:paraId="2907AF7B" w14:textId="26E3B77C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4FF09619" w14:textId="77777777" w:rsidR="000C44D9" w:rsidRPr="000260D1" w:rsidRDefault="000C44D9" w:rsidP="00F051B4">
      <w:pPr>
        <w:spacing w:line="276" w:lineRule="auto"/>
        <w:rPr>
          <w:rFonts w:cstheme="minorHAnsi"/>
          <w:b/>
          <w:bCs/>
          <w:color w:val="000000" w:themeColor="text1"/>
          <w:sz w:val="30"/>
          <w:szCs w:val="30"/>
        </w:rPr>
      </w:pPr>
      <w:r w:rsidRPr="000260D1">
        <w:rPr>
          <w:rFonts w:cstheme="minorHAnsi"/>
          <w:b/>
          <w:bCs/>
          <w:color w:val="000000" w:themeColor="text1"/>
          <w:sz w:val="30"/>
          <w:szCs w:val="30"/>
        </w:rPr>
        <w:t>1.3</w:t>
      </w:r>
      <w:r w:rsidRPr="000260D1">
        <w:rPr>
          <w:rFonts w:cstheme="minorHAnsi"/>
          <w:b/>
          <w:bCs/>
          <w:color w:val="000000" w:themeColor="text1"/>
          <w:sz w:val="30"/>
          <w:szCs w:val="30"/>
        </w:rPr>
        <w:tab/>
        <w:t>Linee guida</w:t>
      </w:r>
    </w:p>
    <w:p w14:paraId="2F375293" w14:textId="4EE11DA6" w:rsidR="000C44D9" w:rsidRPr="006224F8" w:rsidRDefault="00B86DEB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Nella fase di implementazione del sistema, gli sviluppatori si dovranno attenere alle linee guida descritte nel seguente paragrafo</w:t>
      </w:r>
      <w:r w:rsidR="000260D1">
        <w:rPr>
          <w:rFonts w:cstheme="minorHAnsi"/>
          <w:color w:val="000000" w:themeColor="text1"/>
          <w:sz w:val="24"/>
          <w:szCs w:val="24"/>
        </w:rPr>
        <w:t>:</w:t>
      </w:r>
    </w:p>
    <w:p w14:paraId="786798CE" w14:textId="77777777" w:rsidR="000C44D9" w:rsidRPr="00F051B4" w:rsidRDefault="000C44D9" w:rsidP="00F051B4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F051B4">
        <w:rPr>
          <w:rFonts w:cstheme="minorHAnsi"/>
          <w:b/>
          <w:bCs/>
          <w:color w:val="000000" w:themeColor="text1"/>
          <w:sz w:val="28"/>
          <w:szCs w:val="28"/>
        </w:rPr>
        <w:t>Package</w:t>
      </w:r>
    </w:p>
    <w:p w14:paraId="698DAA82" w14:textId="77777777" w:rsidR="000260D1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 xml:space="preserve">Il progetto verrà sviluppato con L’IDE </w:t>
      </w:r>
      <w:proofErr w:type="spellStart"/>
      <w:r w:rsidR="00B86DEB" w:rsidRPr="006224F8">
        <w:rPr>
          <w:rFonts w:cstheme="minorHAnsi"/>
          <w:color w:val="000000" w:themeColor="text1"/>
          <w:sz w:val="24"/>
          <w:szCs w:val="24"/>
        </w:rPr>
        <w:t>IntellijIDEA</w:t>
      </w:r>
      <w:proofErr w:type="spellEnd"/>
      <w:r w:rsidR="000260D1">
        <w:rPr>
          <w:rFonts w:cstheme="minorHAnsi"/>
          <w:color w:val="000000" w:themeColor="text1"/>
          <w:sz w:val="24"/>
          <w:szCs w:val="24"/>
        </w:rPr>
        <w:t xml:space="preserve"> e</w:t>
      </w:r>
      <w:r w:rsidRPr="006224F8">
        <w:rPr>
          <w:rFonts w:cstheme="minorHAnsi"/>
          <w:color w:val="000000" w:themeColor="text1"/>
          <w:sz w:val="24"/>
          <w:szCs w:val="24"/>
        </w:rPr>
        <w:t xml:space="preserve"> sarà strutturato come segue:</w:t>
      </w:r>
    </w:p>
    <w:p w14:paraId="6A3F0573" w14:textId="616502F4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Il progetto avrà 3 package</w:t>
      </w:r>
      <w:r w:rsidR="000260D1">
        <w:rPr>
          <w:rFonts w:cstheme="minorHAnsi"/>
          <w:color w:val="000000" w:themeColor="text1"/>
          <w:sz w:val="24"/>
          <w:szCs w:val="24"/>
        </w:rPr>
        <w:t xml:space="preserve">: </w:t>
      </w:r>
      <w:r w:rsidRPr="006224F8">
        <w:rPr>
          <w:rFonts w:cstheme="minorHAnsi"/>
          <w:color w:val="000000" w:themeColor="text1"/>
          <w:sz w:val="24"/>
          <w:szCs w:val="24"/>
        </w:rPr>
        <w:t xml:space="preserve">model, </w:t>
      </w:r>
      <w:proofErr w:type="spellStart"/>
      <w:r w:rsidR="00577103" w:rsidRPr="006224F8">
        <w:rPr>
          <w:rFonts w:cstheme="minorHAnsi"/>
          <w:color w:val="000000" w:themeColor="text1"/>
          <w:sz w:val="24"/>
          <w:szCs w:val="24"/>
        </w:rPr>
        <w:t>servlet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 e test, i quali contengono i corrispettivi sub</w:t>
      </w:r>
      <w:r w:rsidR="00577103" w:rsidRPr="006224F8">
        <w:rPr>
          <w:rFonts w:cstheme="minorHAnsi"/>
          <w:color w:val="000000" w:themeColor="text1"/>
          <w:sz w:val="24"/>
          <w:szCs w:val="24"/>
        </w:rPr>
        <w:t>-</w:t>
      </w:r>
      <w:r w:rsidRPr="006224F8">
        <w:rPr>
          <w:rFonts w:cstheme="minorHAnsi"/>
          <w:color w:val="000000" w:themeColor="text1"/>
          <w:sz w:val="24"/>
          <w:szCs w:val="24"/>
        </w:rPr>
        <w:t xml:space="preserve">package con </w:t>
      </w:r>
      <w:r w:rsidR="00577103" w:rsidRPr="006224F8">
        <w:rPr>
          <w:rFonts w:cstheme="minorHAnsi"/>
          <w:color w:val="000000" w:themeColor="text1"/>
          <w:sz w:val="24"/>
          <w:szCs w:val="24"/>
        </w:rPr>
        <w:t xml:space="preserve">le </w:t>
      </w:r>
      <w:r w:rsidRPr="006224F8">
        <w:rPr>
          <w:rFonts w:cstheme="minorHAnsi"/>
          <w:color w:val="000000" w:themeColor="text1"/>
          <w:sz w:val="24"/>
          <w:szCs w:val="24"/>
        </w:rPr>
        <w:t>rispettive classi.</w:t>
      </w:r>
    </w:p>
    <w:p w14:paraId="517DE093" w14:textId="77777777" w:rsidR="000C44D9" w:rsidRPr="00F051B4" w:rsidRDefault="000C44D9" w:rsidP="00F051B4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F051B4">
        <w:rPr>
          <w:rFonts w:cstheme="minorHAnsi"/>
          <w:b/>
          <w:bCs/>
          <w:color w:val="000000" w:themeColor="text1"/>
          <w:sz w:val="28"/>
          <w:szCs w:val="28"/>
        </w:rPr>
        <w:t>Classi Java</w:t>
      </w:r>
    </w:p>
    <w:p w14:paraId="36DEEBC8" w14:textId="19254018" w:rsidR="00E460C6" w:rsidRPr="006224F8" w:rsidRDefault="00E460C6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Il linguaggio Java sarà parte del cuore del sistema, infatti verrà utilizzato per modellarne il comportamento a seguito delle operazioni effettuate dall’utente. La versione di riferimento sarà Java Standard Edition (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JavaSE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>). Il codice Java dovrà seguire i seguenti punti:</w:t>
      </w:r>
    </w:p>
    <w:p w14:paraId="21082343" w14:textId="77092FC0" w:rsidR="00E460C6" w:rsidRPr="00F051B4" w:rsidRDefault="00E460C6" w:rsidP="00F051B4">
      <w:pPr>
        <w:pStyle w:val="Paragrafoelenco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F051B4">
        <w:rPr>
          <w:rFonts w:cstheme="minorHAnsi"/>
          <w:color w:val="000000" w:themeColor="text1"/>
          <w:sz w:val="24"/>
          <w:szCs w:val="24"/>
        </w:rPr>
        <w:t>È buona norma utilizzare nomi che siano:</w:t>
      </w:r>
    </w:p>
    <w:p w14:paraId="503D7F61" w14:textId="53F5475E" w:rsidR="00E460C6" w:rsidRPr="00F051B4" w:rsidRDefault="00E460C6" w:rsidP="00F051B4">
      <w:pPr>
        <w:pStyle w:val="Paragrafoelenco"/>
        <w:numPr>
          <w:ilvl w:val="1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F051B4">
        <w:rPr>
          <w:rFonts w:cstheme="minorHAnsi"/>
          <w:color w:val="000000" w:themeColor="text1"/>
          <w:sz w:val="24"/>
          <w:szCs w:val="24"/>
        </w:rPr>
        <w:t>Descrittivi</w:t>
      </w:r>
    </w:p>
    <w:p w14:paraId="624C955C" w14:textId="4BF1580B" w:rsidR="00E460C6" w:rsidRPr="00F051B4" w:rsidRDefault="00E460C6" w:rsidP="00F051B4">
      <w:pPr>
        <w:pStyle w:val="Paragrafoelenco"/>
        <w:numPr>
          <w:ilvl w:val="1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F051B4">
        <w:rPr>
          <w:rFonts w:cstheme="minorHAnsi"/>
          <w:color w:val="000000" w:themeColor="text1"/>
          <w:sz w:val="24"/>
          <w:szCs w:val="24"/>
        </w:rPr>
        <w:t>Non troppo lunghi</w:t>
      </w:r>
    </w:p>
    <w:p w14:paraId="2F0AE48E" w14:textId="5F099EDC" w:rsidR="00E460C6" w:rsidRPr="00F051B4" w:rsidRDefault="00E460C6" w:rsidP="00F051B4">
      <w:pPr>
        <w:pStyle w:val="Paragrafoelenco"/>
        <w:numPr>
          <w:ilvl w:val="1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F051B4">
        <w:rPr>
          <w:rFonts w:cstheme="minorHAnsi"/>
          <w:color w:val="000000" w:themeColor="text1"/>
          <w:sz w:val="24"/>
          <w:szCs w:val="24"/>
        </w:rPr>
        <w:t>Non abbreviati</w:t>
      </w:r>
    </w:p>
    <w:p w14:paraId="4FEEF846" w14:textId="1BC5EAF2" w:rsidR="00E460C6" w:rsidRPr="00F051B4" w:rsidRDefault="00E460C6" w:rsidP="00F051B4">
      <w:pPr>
        <w:pStyle w:val="Paragrafoelenco"/>
        <w:numPr>
          <w:ilvl w:val="1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F051B4">
        <w:rPr>
          <w:rFonts w:cstheme="minorHAnsi"/>
          <w:color w:val="000000" w:themeColor="text1"/>
          <w:sz w:val="24"/>
          <w:szCs w:val="24"/>
        </w:rPr>
        <w:t>Pronunciabili</w:t>
      </w:r>
    </w:p>
    <w:p w14:paraId="77C0166E" w14:textId="0390A05C" w:rsidR="00E460C6" w:rsidRPr="00F051B4" w:rsidRDefault="00E460C6" w:rsidP="00EC1BCC">
      <w:pPr>
        <w:pStyle w:val="Paragrafoelenco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F051B4">
        <w:rPr>
          <w:rFonts w:cstheme="minorHAnsi"/>
          <w:color w:val="000000" w:themeColor="text1"/>
          <w:sz w:val="24"/>
          <w:szCs w:val="24"/>
        </w:rPr>
        <w:t xml:space="preserve">I nomi delle variabili devono essere scritti secondo il Camel Case: devono iniziare con lettera minuscola e le parole seguenti con la lettera maiuscola (per identificare appunto l’inizio di una nuova parola), es. </w:t>
      </w:r>
      <w:proofErr w:type="spellStart"/>
      <w:r w:rsidRPr="00F051B4">
        <w:rPr>
          <w:rFonts w:cstheme="minorHAnsi"/>
          <w:color w:val="000000" w:themeColor="text1"/>
          <w:sz w:val="24"/>
          <w:szCs w:val="24"/>
        </w:rPr>
        <w:t>myArray</w:t>
      </w:r>
      <w:proofErr w:type="spellEnd"/>
      <w:r w:rsidRPr="00F051B4">
        <w:rPr>
          <w:rFonts w:cstheme="minorHAnsi"/>
          <w:color w:val="000000" w:themeColor="text1"/>
          <w:sz w:val="24"/>
          <w:szCs w:val="24"/>
        </w:rPr>
        <w:t>. Le variabili dovranno essere definite all’inizio del blocco di codice.</w:t>
      </w:r>
    </w:p>
    <w:p w14:paraId="16152570" w14:textId="54C2E323" w:rsidR="00E460C6" w:rsidRPr="00F051B4" w:rsidRDefault="00E460C6" w:rsidP="002D42AD">
      <w:pPr>
        <w:pStyle w:val="Paragrafoelenco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F051B4">
        <w:rPr>
          <w:rFonts w:cstheme="minorHAnsi"/>
          <w:color w:val="000000" w:themeColor="text1"/>
          <w:sz w:val="24"/>
          <w:szCs w:val="24"/>
        </w:rPr>
        <w:t>Le variabili costanti seguiranno invece la notazione Macro Case: devono utilizzare soltanto lettere maiuscole, separate dal trattino basso: es. ARRAY_SIZE.</w:t>
      </w:r>
    </w:p>
    <w:p w14:paraId="64610750" w14:textId="4599DED8" w:rsidR="00E460C6" w:rsidRPr="00F051B4" w:rsidRDefault="00E460C6" w:rsidP="00FC62D0">
      <w:pPr>
        <w:pStyle w:val="Paragrafoelenco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F051B4">
        <w:rPr>
          <w:rFonts w:cstheme="minorHAnsi"/>
          <w:color w:val="000000" w:themeColor="text1"/>
          <w:sz w:val="24"/>
          <w:szCs w:val="24"/>
        </w:rPr>
        <w:t xml:space="preserve">Anche i metodi devono essere scritti secondo il Camel Case. Questi, in genere, sono formati da verbo + nome oggetto: il verbo identifica l’azione da compiere sull’oggetto, es. </w:t>
      </w:r>
      <w:proofErr w:type="spellStart"/>
      <w:r w:rsidRPr="00F051B4">
        <w:rPr>
          <w:rFonts w:cstheme="minorHAnsi"/>
          <w:color w:val="000000" w:themeColor="text1"/>
          <w:sz w:val="24"/>
          <w:szCs w:val="24"/>
        </w:rPr>
        <w:t>GetUsername</w:t>
      </w:r>
      <w:proofErr w:type="spellEnd"/>
      <w:r w:rsidRPr="00F051B4">
        <w:rPr>
          <w:rFonts w:cstheme="minorHAnsi"/>
          <w:color w:val="000000" w:themeColor="text1"/>
          <w:sz w:val="24"/>
          <w:szCs w:val="24"/>
        </w:rPr>
        <w:t>.</w:t>
      </w:r>
    </w:p>
    <w:p w14:paraId="54352122" w14:textId="010D4200" w:rsidR="00E460C6" w:rsidRPr="00F051B4" w:rsidRDefault="00E460C6" w:rsidP="001B7F75">
      <w:pPr>
        <w:pStyle w:val="Paragrafoelenco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F051B4">
        <w:rPr>
          <w:rFonts w:cstheme="minorHAnsi"/>
          <w:color w:val="000000" w:themeColor="text1"/>
          <w:sz w:val="24"/>
          <w:szCs w:val="24"/>
        </w:rPr>
        <w:lastRenderedPageBreak/>
        <w:t>Il codice deve essere provvisto di commenti per facilitarne la lettura e la comprensione. Questi dovranno descrivere la funzionalità oggetto</w:t>
      </w:r>
    </w:p>
    <w:p w14:paraId="5C86B100" w14:textId="6C19F71B" w:rsidR="00E460C6" w:rsidRPr="00F051B4" w:rsidRDefault="00E460C6" w:rsidP="00001079">
      <w:pPr>
        <w:pStyle w:val="Paragrafoelenco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F051B4">
        <w:rPr>
          <w:rFonts w:cstheme="minorHAnsi"/>
          <w:color w:val="000000" w:themeColor="text1"/>
          <w:sz w:val="24"/>
          <w:szCs w:val="24"/>
        </w:rPr>
        <w:t>I nomi delle classi e delle pagine devono invece essere scritti secondo il Capital Camel Case: devono iniziare con lettera maiuscola, così come le parole che seguiranno, es. ServletLogin.java.</w:t>
      </w:r>
    </w:p>
    <w:p w14:paraId="1198D0F7" w14:textId="3DFC78E0" w:rsidR="00E460C6" w:rsidRPr="00F051B4" w:rsidRDefault="00F051B4" w:rsidP="00395F39">
      <w:pPr>
        <w:pStyle w:val="Paragrafoelenco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noProof/>
          <w:color w:val="000000" w:themeColor="text1"/>
          <w:sz w:val="24"/>
          <w:szCs w:val="24"/>
        </w:rPr>
        <w:drawing>
          <wp:anchor distT="0" distB="0" distL="0" distR="0" simplePos="0" relativeHeight="251663360" behindDoc="1" locked="0" layoutInCell="1" allowOverlap="1" wp14:anchorId="3E020505" wp14:editId="404CA3B5">
            <wp:simplePos x="0" y="0"/>
            <wp:positionH relativeFrom="page">
              <wp:posOffset>984494</wp:posOffset>
            </wp:positionH>
            <wp:positionV relativeFrom="paragraph">
              <wp:posOffset>590453</wp:posOffset>
            </wp:positionV>
            <wp:extent cx="5776595" cy="5909945"/>
            <wp:effectExtent l="0" t="0" r="0" b="0"/>
            <wp:wrapTight wrapText="bothSides">
              <wp:wrapPolygon edited="0">
                <wp:start x="0" y="0"/>
                <wp:lineTo x="0" y="21514"/>
                <wp:lineTo x="21512" y="21514"/>
                <wp:lineTo x="21512" y="0"/>
                <wp:lineTo x="0" y="0"/>
              </wp:wrapPolygon>
            </wp:wrapTight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0C6" w:rsidRPr="00F051B4">
        <w:rPr>
          <w:rFonts w:cstheme="minorHAnsi"/>
          <w:color w:val="000000" w:themeColor="text1"/>
          <w:sz w:val="24"/>
          <w:szCs w:val="24"/>
        </w:rPr>
        <w:t>I nomi dei package devono essere scritti in Lower Case: devono utilizzare soltanto lettere minuscole: es. account.</w:t>
      </w:r>
      <w:r w:rsidR="00E460C6" w:rsidRPr="00F051B4">
        <w:rPr>
          <w:rFonts w:cstheme="minorHAnsi"/>
          <w:color w:val="000000" w:themeColor="text1"/>
          <w:sz w:val="24"/>
          <w:szCs w:val="24"/>
        </w:rPr>
        <w:cr/>
      </w:r>
    </w:p>
    <w:p w14:paraId="4C338AF6" w14:textId="66ED705C" w:rsidR="00E460C6" w:rsidRPr="006224F8" w:rsidRDefault="00E460C6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36D3CEF1" w14:textId="77777777" w:rsidR="00E460C6" w:rsidRPr="006224F8" w:rsidRDefault="00E460C6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324F119B" w14:textId="77777777" w:rsidR="00E460C6" w:rsidRPr="006224F8" w:rsidRDefault="00E460C6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070B25CB" w14:textId="77777777" w:rsidR="000C44D9" w:rsidRPr="00F051B4" w:rsidRDefault="000C44D9" w:rsidP="00F051B4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F051B4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Pagine JSP</w:t>
      </w:r>
    </w:p>
    <w:p w14:paraId="3B87C21B" w14:textId="19B60218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I nomi delle pagine JSP dovranno seguire la notazione “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camelCase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” descritta per i metodi delle classi Java. </w:t>
      </w:r>
    </w:p>
    <w:p w14:paraId="284BF2A7" w14:textId="767B0897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Le pagine JSP quando eseguite dovranno produrre un documento conforme allo standard HTML5. Il codice java presente nelle JSP deve aderire alle convenzioni descritte precedentemente.</w:t>
      </w:r>
    </w:p>
    <w:p w14:paraId="04A8A63F" w14:textId="77777777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●</w:t>
      </w:r>
      <w:r w:rsidRPr="006224F8">
        <w:rPr>
          <w:rFonts w:cstheme="minorHAnsi"/>
          <w:color w:val="000000" w:themeColor="text1"/>
          <w:sz w:val="24"/>
          <w:szCs w:val="24"/>
        </w:rPr>
        <w:tab/>
        <w:t>Il tag di apertura (&lt;%) dovrà essere seguito da un invio a capo;</w:t>
      </w:r>
    </w:p>
    <w:p w14:paraId="54FE6D7E" w14:textId="77777777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●</w:t>
      </w:r>
      <w:r w:rsidRPr="006224F8">
        <w:rPr>
          <w:rFonts w:cstheme="minorHAnsi"/>
          <w:color w:val="000000" w:themeColor="text1"/>
          <w:sz w:val="24"/>
          <w:szCs w:val="24"/>
        </w:rPr>
        <w:tab/>
        <w:t>Il tag di chiusura (%&gt;) dovrà trovarsi all’inizio della riga;</w:t>
      </w:r>
    </w:p>
    <w:p w14:paraId="3FBB53DD" w14:textId="77777777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●</w:t>
      </w:r>
      <w:r w:rsidRPr="006224F8">
        <w:rPr>
          <w:rFonts w:cstheme="minorHAnsi"/>
          <w:color w:val="000000" w:themeColor="text1"/>
          <w:sz w:val="24"/>
          <w:szCs w:val="24"/>
        </w:rPr>
        <w:tab/>
        <w:t>Il codice tra i tag dovrà essere indentato;</w:t>
      </w:r>
    </w:p>
    <w:p w14:paraId="108D1E01" w14:textId="52D58544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●</w:t>
      </w:r>
      <w:r w:rsidRPr="006224F8">
        <w:rPr>
          <w:rFonts w:cstheme="minorHAnsi"/>
          <w:color w:val="000000" w:themeColor="text1"/>
          <w:sz w:val="24"/>
          <w:szCs w:val="24"/>
        </w:rPr>
        <w:tab/>
        <w:t>Nel caso di singola istruzione le tre regole precedenti possono essere evitate;</w:t>
      </w:r>
    </w:p>
    <w:p w14:paraId="59E7758E" w14:textId="4E8B759C" w:rsidR="00E460C6" w:rsidRPr="006224F8" w:rsidRDefault="00F051B4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noProof/>
          <w:color w:val="000000" w:themeColor="text1"/>
          <w:sz w:val="24"/>
          <w:szCs w:val="24"/>
        </w:rPr>
        <w:drawing>
          <wp:anchor distT="0" distB="0" distL="0" distR="0" simplePos="0" relativeHeight="251661312" behindDoc="1" locked="0" layoutInCell="1" allowOverlap="1" wp14:anchorId="26603ACE" wp14:editId="572BBA76">
            <wp:simplePos x="0" y="0"/>
            <wp:positionH relativeFrom="margin">
              <wp:align>left</wp:align>
            </wp:positionH>
            <wp:positionV relativeFrom="paragraph">
              <wp:posOffset>102723</wp:posOffset>
            </wp:positionV>
            <wp:extent cx="5784215" cy="2271395"/>
            <wp:effectExtent l="0" t="0" r="6985" b="0"/>
            <wp:wrapTight wrapText="bothSides">
              <wp:wrapPolygon edited="0">
                <wp:start x="0" y="0"/>
                <wp:lineTo x="0" y="21377"/>
                <wp:lineTo x="21555" y="21377"/>
                <wp:lineTo x="21555" y="0"/>
                <wp:lineTo x="0" y="0"/>
              </wp:wrapPolygon>
            </wp:wrapTight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6554C" w14:textId="68598D37" w:rsidR="00E460C6" w:rsidRPr="006224F8" w:rsidRDefault="00E460C6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008E52A3" w14:textId="77777777" w:rsidR="00F051B4" w:rsidRDefault="00F051B4" w:rsidP="00F051B4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E7DB342" w14:textId="6F04D855" w:rsidR="00F051B4" w:rsidRPr="00F051B4" w:rsidRDefault="000C44D9" w:rsidP="00F051B4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F051B4">
        <w:rPr>
          <w:rFonts w:cstheme="minorHAnsi"/>
          <w:b/>
          <w:bCs/>
          <w:color w:val="000000" w:themeColor="text1"/>
          <w:sz w:val="28"/>
          <w:szCs w:val="28"/>
        </w:rPr>
        <w:t>Pagine HTML</w:t>
      </w:r>
    </w:p>
    <w:p w14:paraId="27B0BEB5" w14:textId="27A13340" w:rsidR="00E460C6" w:rsidRPr="006224F8" w:rsidRDefault="00E460C6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 xml:space="preserve">Il codice HTML sarà presente all’interno delle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View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 del sistema per modellare la struttura dell’interfaccia grafica. La versione di riferimento che verrà utilizzata è la versione 5. Ogni blocco di codice HTML dovrà seguire i seguenti punti:</w:t>
      </w:r>
    </w:p>
    <w:p w14:paraId="4290E1EC" w14:textId="77777777" w:rsidR="00E460C6" w:rsidRPr="006224F8" w:rsidRDefault="00E460C6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 xml:space="preserve">• Ogni tag di apertura deve essere necessariamente seguito dall’apposito tag di chiusura, eccezione </w:t>
      </w:r>
    </w:p>
    <w:p w14:paraId="4B37EF1A" w14:textId="77777777" w:rsidR="00E460C6" w:rsidRPr="006224F8" w:rsidRDefault="00E460C6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fatta per i tag self-closing (es. &lt;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hr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>&gt;, &lt;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>/&gt;, &lt;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img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>&gt;, …).</w:t>
      </w:r>
    </w:p>
    <w:p w14:paraId="3BDCA684" w14:textId="77777777" w:rsidR="00E460C6" w:rsidRPr="006224F8" w:rsidRDefault="00E460C6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• Il blocco di codice dev’essere opportunamente indentato.</w:t>
      </w:r>
    </w:p>
    <w:p w14:paraId="1AECE947" w14:textId="77777777" w:rsidR="00E460C6" w:rsidRPr="006224F8" w:rsidRDefault="00E460C6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 xml:space="preserve">• L’indentazione del codice deve avvenire tramite tabulazioni (tasto TAB) e non tramite i classici </w:t>
      </w:r>
    </w:p>
    <w:p w14:paraId="0DBDFBAC" w14:textId="77777777" w:rsidR="00E460C6" w:rsidRPr="006224F8" w:rsidRDefault="00E460C6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spazi bianchi (tasto BARRA DI SPAZIATURA).</w:t>
      </w:r>
    </w:p>
    <w:p w14:paraId="4C6CB5C6" w14:textId="77777777" w:rsidR="00E460C6" w:rsidRPr="006224F8" w:rsidRDefault="00E460C6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 xml:space="preserve">• Il codice dev’essere tutto scritto in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lowercase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>, es. &lt;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hr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>&gt; e non &lt;HR&gt;.</w:t>
      </w:r>
    </w:p>
    <w:p w14:paraId="30AF0F3D" w14:textId="1A09F2E3" w:rsidR="000C44D9" w:rsidRPr="006224F8" w:rsidRDefault="00E460C6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lastRenderedPageBreak/>
        <w:t>• I tag &lt;script&gt; devono essere posizionati alla fine del file (in genere questi vanno posizionati prima del tag di chiusura &lt;/body&gt;).</w:t>
      </w:r>
      <w:r w:rsidRPr="006224F8">
        <w:rPr>
          <w:rFonts w:cstheme="minorHAnsi"/>
          <w:color w:val="000000" w:themeColor="text1"/>
          <w:sz w:val="24"/>
          <w:szCs w:val="24"/>
        </w:rPr>
        <w:cr/>
      </w:r>
      <w:r w:rsidR="006224F8" w:rsidRPr="006224F8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3060DE3" wp14:editId="4A4FB726">
            <wp:extent cx="3263174" cy="32289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17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7A3B" w14:textId="2F5CDA35" w:rsidR="000C44D9" w:rsidRPr="00F051B4" w:rsidRDefault="000C44D9" w:rsidP="00F051B4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F051B4">
        <w:rPr>
          <w:rFonts w:cstheme="minorHAnsi"/>
          <w:b/>
          <w:bCs/>
          <w:color w:val="000000" w:themeColor="text1"/>
          <w:sz w:val="28"/>
          <w:szCs w:val="28"/>
        </w:rPr>
        <w:t>Script</w:t>
      </w:r>
    </w:p>
    <w:p w14:paraId="0CFC2E3C" w14:textId="13CA4B0F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 xml:space="preserve">Gli script dovranno essere scritti in JavaScript o in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JQuery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, dovranno essere ben indentati, di facile lettura e </w:t>
      </w:r>
      <w:proofErr w:type="spellStart"/>
      <w:proofErr w:type="gramStart"/>
      <w:r w:rsidRPr="006224F8">
        <w:rPr>
          <w:rFonts w:cstheme="minorHAnsi"/>
          <w:color w:val="000000" w:themeColor="text1"/>
          <w:sz w:val="24"/>
          <w:szCs w:val="24"/>
        </w:rPr>
        <w:t>commentati.I</w:t>
      </w:r>
      <w:proofErr w:type="spellEnd"/>
      <w:proofErr w:type="gramEnd"/>
      <w:r w:rsidRPr="006224F8">
        <w:rPr>
          <w:rFonts w:cstheme="minorHAnsi"/>
          <w:color w:val="000000" w:themeColor="text1"/>
          <w:sz w:val="24"/>
          <w:szCs w:val="24"/>
        </w:rPr>
        <w:t xml:space="preserve"> nomi dei file degli script dovranno seguire la notazione “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camelCase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>”</w:t>
      </w:r>
    </w:p>
    <w:p w14:paraId="23F9ED9D" w14:textId="1419DF01" w:rsidR="00E460C6" w:rsidRPr="006224F8" w:rsidRDefault="00E460C6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5F8D5390" w14:textId="2D7523EB" w:rsidR="000C44D9" w:rsidRPr="00F051B4" w:rsidRDefault="000C44D9" w:rsidP="00F051B4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F051B4">
        <w:rPr>
          <w:rFonts w:cstheme="minorHAnsi"/>
          <w:b/>
          <w:bCs/>
          <w:color w:val="000000" w:themeColor="text1"/>
          <w:sz w:val="28"/>
          <w:szCs w:val="28"/>
        </w:rPr>
        <w:t>Fogli di stile CSS</w:t>
      </w:r>
    </w:p>
    <w:p w14:paraId="4BCB9441" w14:textId="4C159E61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I fogli di stile dovranno essere formattati come segue:</w:t>
      </w:r>
    </w:p>
    <w:p w14:paraId="5C034C64" w14:textId="3FD51CE2" w:rsidR="000C44D9" w:rsidRPr="00F051B4" w:rsidRDefault="000C44D9" w:rsidP="00F051B4">
      <w:pPr>
        <w:pStyle w:val="Paragrafoelenco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F051B4">
        <w:rPr>
          <w:rFonts w:cstheme="minorHAnsi"/>
          <w:color w:val="000000" w:themeColor="text1"/>
          <w:sz w:val="24"/>
          <w:szCs w:val="24"/>
        </w:rPr>
        <w:t>I selettori della regola dovranno trovarsi sulla stessa riga;</w:t>
      </w:r>
    </w:p>
    <w:p w14:paraId="05967CD0" w14:textId="4AE3979D" w:rsidR="000C44D9" w:rsidRPr="00F051B4" w:rsidRDefault="000C44D9" w:rsidP="00F051B4">
      <w:pPr>
        <w:pStyle w:val="Paragrafoelenco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F051B4">
        <w:rPr>
          <w:rFonts w:cstheme="minorHAnsi"/>
          <w:color w:val="000000" w:themeColor="text1"/>
          <w:sz w:val="24"/>
          <w:szCs w:val="24"/>
        </w:rPr>
        <w:t xml:space="preserve">L’ultimo selettore della regola è seguito </w:t>
      </w:r>
      <w:proofErr w:type="gramStart"/>
      <w:r w:rsidR="00F051B4" w:rsidRPr="00F051B4">
        <w:rPr>
          <w:rFonts w:cstheme="minorHAnsi"/>
          <w:color w:val="000000" w:themeColor="text1"/>
          <w:sz w:val="24"/>
          <w:szCs w:val="24"/>
        </w:rPr>
        <w:t>dalla parentes</w:t>
      </w:r>
      <w:r w:rsidR="00F051B4">
        <w:rPr>
          <w:rFonts w:cstheme="minorHAnsi"/>
          <w:color w:val="000000" w:themeColor="text1"/>
          <w:sz w:val="24"/>
          <w:szCs w:val="24"/>
        </w:rPr>
        <w:t>i</w:t>
      </w:r>
      <w:proofErr w:type="gramEnd"/>
      <w:r w:rsidRPr="00F051B4">
        <w:rPr>
          <w:rFonts w:cstheme="minorHAnsi"/>
          <w:color w:val="000000" w:themeColor="text1"/>
          <w:sz w:val="24"/>
          <w:szCs w:val="24"/>
        </w:rPr>
        <w:t xml:space="preserve"> graffa aperta “{“;</w:t>
      </w:r>
    </w:p>
    <w:p w14:paraId="793EDAED" w14:textId="13BF12F9" w:rsidR="000C44D9" w:rsidRPr="00F051B4" w:rsidRDefault="000C44D9" w:rsidP="00F051B4">
      <w:pPr>
        <w:pStyle w:val="Paragrafoelenco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F051B4">
        <w:rPr>
          <w:rFonts w:cstheme="minorHAnsi"/>
          <w:color w:val="000000" w:themeColor="text1"/>
          <w:sz w:val="24"/>
          <w:szCs w:val="24"/>
        </w:rPr>
        <w:t>Le proprietà che costituiscono la regola saranno una per riga e sono indentate rispetto ai selettori;</w:t>
      </w:r>
    </w:p>
    <w:p w14:paraId="7B61AC1B" w14:textId="19F94BA8" w:rsidR="000C44D9" w:rsidRPr="00F051B4" w:rsidRDefault="00F051B4" w:rsidP="00F051B4">
      <w:pPr>
        <w:pStyle w:val="Paragrafoelenco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noProof/>
          <w:color w:val="000000" w:themeColor="text1"/>
          <w:sz w:val="24"/>
          <w:szCs w:val="24"/>
        </w:rPr>
        <w:drawing>
          <wp:anchor distT="0" distB="0" distL="0" distR="0" simplePos="0" relativeHeight="251659264" behindDoc="1" locked="0" layoutInCell="1" allowOverlap="1" wp14:anchorId="0CFF7CE6" wp14:editId="6406ACA7">
            <wp:simplePos x="0" y="0"/>
            <wp:positionH relativeFrom="margin">
              <wp:posOffset>184980</wp:posOffset>
            </wp:positionH>
            <wp:positionV relativeFrom="paragraph">
              <wp:posOffset>439078</wp:posOffset>
            </wp:positionV>
            <wp:extent cx="2352040" cy="2092325"/>
            <wp:effectExtent l="0" t="0" r="0" b="317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4D9" w:rsidRPr="00F051B4">
        <w:rPr>
          <w:rFonts w:cstheme="minorHAnsi"/>
          <w:color w:val="000000" w:themeColor="text1"/>
          <w:sz w:val="24"/>
          <w:szCs w:val="24"/>
        </w:rPr>
        <w:t>La regola è terminata da una graffa chiusa “}” collocata da sola su una sola riga;</w:t>
      </w:r>
    </w:p>
    <w:p w14:paraId="6D148B4E" w14:textId="1F3219D2" w:rsidR="000C44D9" w:rsidRPr="00F051B4" w:rsidRDefault="000C44D9" w:rsidP="00F051B4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F051B4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Database SQL</w:t>
      </w:r>
    </w:p>
    <w:p w14:paraId="20B7A15E" w14:textId="6F1A7CB9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 xml:space="preserve">I costrutti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sql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 devono essere scritti con sole lettere maiuscole </w:t>
      </w:r>
    </w:p>
    <w:p w14:paraId="3FB64E58" w14:textId="267A5327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I nomi delle tabelle devono essere costituiti da solo lettere minuscole, le parole devono essere separate dal carattere underscore “_”, come nel caso di tabelle generate da relazioni N-M.</w:t>
      </w:r>
    </w:p>
    <w:p w14:paraId="4FE84C7A" w14:textId="2842C2A9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I nomi devono appartenere al dominio del problema ed esplicare correttamente ciò che intendono rappresentare.</w:t>
      </w:r>
    </w:p>
    <w:p w14:paraId="1DCABB3D" w14:textId="445810B6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I nomi delle colonne delle tabelle devono seguire la notazione “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camelCase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>”, anche loro devono esplicare correttamente la parte del dominio del problema che intendono rappresentare.</w:t>
      </w:r>
    </w:p>
    <w:p w14:paraId="057DE19D" w14:textId="77777777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347B3DC8" w14:textId="77777777" w:rsidR="000C44D9" w:rsidRPr="00F051B4" w:rsidRDefault="000C44D9" w:rsidP="00F051B4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F051B4">
        <w:rPr>
          <w:rFonts w:cstheme="minorHAnsi"/>
          <w:b/>
          <w:bCs/>
          <w:color w:val="000000" w:themeColor="text1"/>
          <w:sz w:val="28"/>
          <w:szCs w:val="28"/>
        </w:rPr>
        <w:t>Design Pattern MVC</w:t>
      </w:r>
    </w:p>
    <w:p w14:paraId="76FDEB9C" w14:textId="77777777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 xml:space="preserve">Il design pattern MVC consente la suddivisione del sistema in tre blocchi principali: Model,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View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 e Controller. Il Model modella i dati del dominio applicativo e fornisce i metodi di accesso ai dati persistenti, il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View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 si occupa della presentazione dei dati all’utente e di ricevere da quest’ultimo gli input, infine il Controller riceve i comandi dell’utente attraverso il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View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 e modifica lo stato di quest’ultimo e del Model.</w:t>
      </w:r>
    </w:p>
    <w:p w14:paraId="0644A43B" w14:textId="77777777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125D15EC" w14:textId="36E6A9F9" w:rsidR="000C44D9" w:rsidRPr="00F051B4" w:rsidRDefault="002E72F6" w:rsidP="00F051B4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F051B4">
        <w:rPr>
          <w:rFonts w:cstheme="minorHAnsi"/>
          <w:b/>
          <w:bCs/>
          <w:color w:val="000000" w:themeColor="text1"/>
          <w:sz w:val="28"/>
          <w:szCs w:val="28"/>
        </w:rPr>
        <w:t>DAO (</w:t>
      </w:r>
      <w:r w:rsidR="000C44D9" w:rsidRPr="00F051B4">
        <w:rPr>
          <w:rFonts w:cstheme="minorHAnsi"/>
          <w:b/>
          <w:bCs/>
          <w:color w:val="000000" w:themeColor="text1"/>
          <w:sz w:val="28"/>
          <w:szCs w:val="28"/>
        </w:rPr>
        <w:t>Data Access Object) Pattern</w:t>
      </w:r>
    </w:p>
    <w:p w14:paraId="6C9933EF" w14:textId="662FC149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Il DAO pattern è utilizzato per il mantenimento di una rigida separazione tra le componenti Model e Controller, in questo tipo di applicazioni basate sul paradigma MVC.</w:t>
      </w:r>
    </w:p>
    <w:p w14:paraId="4C6A45D2" w14:textId="77777777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Data-Access Object: classe che implementa i metodi degli oggetti che rappresenta.</w:t>
      </w:r>
    </w:p>
    <w:p w14:paraId="240555A5" w14:textId="77777777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Classi Bean: classi che contengono i getters/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setters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 degli oggetti che rappresentano e saranno usati dai DAO</w:t>
      </w:r>
    </w:p>
    <w:p w14:paraId="295B4A77" w14:textId="77777777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2E448ED3" w14:textId="77777777" w:rsidR="000C44D9" w:rsidRPr="002E72F6" w:rsidRDefault="000C44D9" w:rsidP="00F051B4">
      <w:pPr>
        <w:spacing w:line="276" w:lineRule="auto"/>
        <w:rPr>
          <w:rFonts w:cstheme="minorHAnsi"/>
          <w:b/>
          <w:bCs/>
          <w:color w:val="000000" w:themeColor="text1"/>
          <w:sz w:val="30"/>
          <w:szCs w:val="30"/>
        </w:rPr>
      </w:pPr>
      <w:r w:rsidRPr="002E72F6">
        <w:rPr>
          <w:rFonts w:cstheme="minorHAnsi"/>
          <w:b/>
          <w:bCs/>
          <w:color w:val="000000" w:themeColor="text1"/>
          <w:sz w:val="30"/>
          <w:szCs w:val="30"/>
        </w:rPr>
        <w:t>1.4</w:t>
      </w:r>
      <w:r w:rsidRPr="002E72F6">
        <w:rPr>
          <w:rFonts w:cstheme="minorHAnsi"/>
          <w:b/>
          <w:bCs/>
          <w:color w:val="000000" w:themeColor="text1"/>
          <w:sz w:val="30"/>
          <w:szCs w:val="30"/>
        </w:rPr>
        <w:tab/>
        <w:t>Riferimenti</w:t>
      </w:r>
    </w:p>
    <w:p w14:paraId="5135E73E" w14:textId="3C91305E" w:rsidR="00E460C6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 xml:space="preserve">Documento </w:t>
      </w:r>
      <w:r w:rsidR="002E72F6">
        <w:rPr>
          <w:rFonts w:cstheme="minorHAnsi"/>
          <w:color w:val="000000" w:themeColor="text1"/>
          <w:sz w:val="24"/>
          <w:szCs w:val="24"/>
        </w:rPr>
        <w:t>RadEMC</w:t>
      </w:r>
      <w:r w:rsidRPr="006224F8">
        <w:rPr>
          <w:rFonts w:cstheme="minorHAnsi"/>
          <w:color w:val="000000" w:themeColor="text1"/>
          <w:sz w:val="24"/>
          <w:szCs w:val="24"/>
        </w:rPr>
        <w:t>.docx</w:t>
      </w:r>
    </w:p>
    <w:p w14:paraId="1727F518" w14:textId="64AB2B1E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 xml:space="preserve">Documento </w:t>
      </w:r>
      <w:r w:rsidR="002E72F6">
        <w:rPr>
          <w:rFonts w:cstheme="minorHAnsi"/>
          <w:color w:val="000000" w:themeColor="text1"/>
          <w:sz w:val="24"/>
          <w:szCs w:val="24"/>
        </w:rPr>
        <w:t>SddEMC</w:t>
      </w:r>
      <w:r w:rsidRPr="006224F8">
        <w:rPr>
          <w:rFonts w:cstheme="minorHAnsi"/>
          <w:color w:val="000000" w:themeColor="text1"/>
          <w:sz w:val="24"/>
          <w:szCs w:val="24"/>
        </w:rPr>
        <w:t>.docx</w:t>
      </w:r>
    </w:p>
    <w:p w14:paraId="72F25549" w14:textId="511705EE" w:rsidR="000C44D9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7B4B5153" w14:textId="137BE380" w:rsidR="00F051B4" w:rsidRDefault="00F051B4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12D37334" w14:textId="54F7533A" w:rsidR="00F051B4" w:rsidRDefault="00F051B4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2F40C0E5" w14:textId="77777777" w:rsidR="00F051B4" w:rsidRPr="006224F8" w:rsidRDefault="00F051B4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55BEBADE" w14:textId="77777777" w:rsidR="000C44D9" w:rsidRPr="006224F8" w:rsidRDefault="000C44D9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467FD798" w14:textId="6F1163A8" w:rsidR="00CF1B8C" w:rsidRPr="00F051B4" w:rsidRDefault="002E72F6" w:rsidP="002E72F6">
      <w:pPr>
        <w:pStyle w:val="Titolo1"/>
        <w:spacing w:line="276" w:lineRule="auto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lastRenderedPageBreak/>
        <w:t xml:space="preserve">2 - </w:t>
      </w:r>
      <w:r w:rsidR="000C44D9" w:rsidRPr="00F051B4">
        <w:rPr>
          <w:rFonts w:asciiTheme="minorHAnsi" w:hAnsiTheme="minorHAnsi" w:cstheme="minorHAnsi"/>
          <w:color w:val="4472C4" w:themeColor="accent1"/>
        </w:rPr>
        <w:t>Packages</w:t>
      </w:r>
    </w:p>
    <w:p w14:paraId="23D2FBF3" w14:textId="77777777" w:rsidR="00F051B4" w:rsidRDefault="00F051B4" w:rsidP="00F051B4">
      <w:pPr>
        <w:pStyle w:val="Titolo2"/>
        <w:spacing w:before="1" w:line="276" w:lineRule="auto"/>
        <w:ind w:left="0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57925AF" w14:textId="6234EF73" w:rsidR="006224F8" w:rsidRPr="002E72F6" w:rsidRDefault="006224F8" w:rsidP="00F051B4">
      <w:pPr>
        <w:pStyle w:val="Titolo2"/>
        <w:spacing w:before="1" w:line="276" w:lineRule="auto"/>
        <w:ind w:left="0" w:firstLine="0"/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</w:pPr>
      <w:proofErr w:type="spellStart"/>
      <w:r w:rsidRPr="002E72F6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t>View</w:t>
      </w:r>
      <w:proofErr w:type="spellEnd"/>
    </w:p>
    <w:p w14:paraId="6A38F0C2" w14:textId="2E674582" w:rsidR="006224F8" w:rsidRPr="006224F8" w:rsidRDefault="006224F8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>Nel folder Web</w:t>
      </w:r>
      <w:r w:rsidRPr="006224F8">
        <w:rPr>
          <w:rFonts w:cstheme="minorHAnsi"/>
          <w:color w:val="000000" w:themeColor="text1"/>
          <w:sz w:val="24"/>
          <w:szCs w:val="24"/>
        </w:rPr>
        <w:t xml:space="preserve">/WEB-INF </w:t>
      </w:r>
      <w:r w:rsidRPr="006224F8">
        <w:rPr>
          <w:rFonts w:cstheme="minorHAnsi"/>
          <w:color w:val="000000" w:themeColor="text1"/>
          <w:sz w:val="24"/>
          <w:szCs w:val="24"/>
        </w:rPr>
        <w:t>contiene le JSP per la visualizzazione delle pagine.</w:t>
      </w:r>
    </w:p>
    <w:p w14:paraId="4AE25F06" w14:textId="69643801" w:rsidR="006224F8" w:rsidRPr="006224F8" w:rsidRDefault="006224F8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44C55B80" w14:textId="2557EC1F" w:rsidR="006224F8" w:rsidRPr="002E72F6" w:rsidRDefault="006224F8" w:rsidP="00F051B4">
      <w:pPr>
        <w:spacing w:line="276" w:lineRule="auto"/>
        <w:rPr>
          <w:rFonts w:cstheme="minorHAnsi"/>
          <w:b/>
          <w:bCs/>
          <w:color w:val="000000" w:themeColor="text1"/>
          <w:sz w:val="30"/>
          <w:szCs w:val="30"/>
        </w:rPr>
      </w:pPr>
      <w:r w:rsidRPr="002E72F6">
        <w:rPr>
          <w:rFonts w:cstheme="minorHAnsi"/>
          <w:b/>
          <w:bCs/>
          <w:color w:val="000000" w:themeColor="text1"/>
          <w:sz w:val="30"/>
          <w:szCs w:val="30"/>
        </w:rPr>
        <w:t>Model</w:t>
      </w:r>
    </w:p>
    <w:p w14:paraId="390A2E4A" w14:textId="569E9C3B" w:rsidR="006224F8" w:rsidRPr="006224F8" w:rsidRDefault="006224F8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1DDC6AFD" w14:textId="48BA9ADB" w:rsidR="006224F8" w:rsidRPr="002E72F6" w:rsidRDefault="006224F8" w:rsidP="00F051B4">
      <w:pPr>
        <w:spacing w:line="276" w:lineRule="auto"/>
        <w:rPr>
          <w:rFonts w:cstheme="minorHAnsi"/>
          <w:b/>
          <w:bCs/>
          <w:color w:val="000000" w:themeColor="text1"/>
          <w:sz w:val="30"/>
          <w:szCs w:val="30"/>
        </w:rPr>
      </w:pPr>
      <w:proofErr w:type="spellStart"/>
      <w:r w:rsidRPr="002E72F6">
        <w:rPr>
          <w:rFonts w:cstheme="minorHAnsi"/>
          <w:b/>
          <w:bCs/>
          <w:color w:val="000000" w:themeColor="text1"/>
          <w:sz w:val="30"/>
          <w:szCs w:val="30"/>
        </w:rPr>
        <w:t>Servlets</w:t>
      </w:r>
      <w:proofErr w:type="spellEnd"/>
    </w:p>
    <w:p w14:paraId="39D39EBF" w14:textId="067DE167" w:rsidR="006224F8" w:rsidRPr="006224F8" w:rsidRDefault="006224F8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263CE1FE" w14:textId="21ECFA16" w:rsidR="006224F8" w:rsidRPr="002E72F6" w:rsidRDefault="006224F8" w:rsidP="00F051B4">
      <w:pPr>
        <w:spacing w:line="276" w:lineRule="auto"/>
        <w:rPr>
          <w:rFonts w:cstheme="minorHAnsi"/>
          <w:b/>
          <w:bCs/>
          <w:color w:val="000000" w:themeColor="text1"/>
          <w:sz w:val="30"/>
          <w:szCs w:val="30"/>
        </w:rPr>
      </w:pPr>
      <w:r w:rsidRPr="002E72F6">
        <w:rPr>
          <w:rFonts w:cstheme="minorHAnsi"/>
          <w:b/>
          <w:bCs/>
          <w:color w:val="000000" w:themeColor="text1"/>
          <w:sz w:val="30"/>
          <w:szCs w:val="30"/>
        </w:rPr>
        <w:t>Test</w:t>
      </w:r>
    </w:p>
    <w:p w14:paraId="7113C00B" w14:textId="1DBB51BF" w:rsidR="006224F8" w:rsidRPr="006224F8" w:rsidRDefault="006224F8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363BC7A8" w14:textId="55A4C45B" w:rsidR="006224F8" w:rsidRPr="006224F8" w:rsidRDefault="006224F8" w:rsidP="00F051B4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24F8">
        <w:rPr>
          <w:rFonts w:cstheme="minorHAnsi"/>
          <w:color w:val="000000" w:themeColor="text1"/>
          <w:sz w:val="24"/>
          <w:szCs w:val="24"/>
        </w:rPr>
        <w:t xml:space="preserve">Ogni package contiene la logica di business per la gestione delle componenti e la gestione di esse nel database. Ognuno contiene dei package i quali hanno le seguenti funzionalità: Package control: contiene le classi che definiscono la sequenza di interazioni con l’utente e la logica di business di una specifica componente. Si precisa che nel package control di ogni sottosistema vi è illustrata solo una classe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servlet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 che rappresenta l’insieme delle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servlet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 effettivamente implementate. Package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dao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: interfacce che espongono i metodi CRUD per i dati persistenti e relativa implementazione. Package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bean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: contiene le classi che rappresentano gli oggetti del nostro dominio. Package service: contiene le interfacce che definiscono i metodi di supporto (per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servlet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 xml:space="preserve"> e </w:t>
      </w:r>
      <w:proofErr w:type="spellStart"/>
      <w:r w:rsidRPr="006224F8">
        <w:rPr>
          <w:rFonts w:cstheme="minorHAnsi"/>
          <w:color w:val="000000" w:themeColor="text1"/>
          <w:sz w:val="24"/>
          <w:szCs w:val="24"/>
        </w:rPr>
        <w:t>dao</w:t>
      </w:r>
      <w:proofErr w:type="spellEnd"/>
      <w:r w:rsidRPr="006224F8">
        <w:rPr>
          <w:rFonts w:cstheme="minorHAnsi"/>
          <w:color w:val="000000" w:themeColor="text1"/>
          <w:sz w:val="24"/>
          <w:szCs w:val="24"/>
        </w:rPr>
        <w:t>) e relativa implementazione.</w:t>
      </w:r>
    </w:p>
    <w:sectPr w:rsidR="006224F8" w:rsidRPr="006224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4931"/>
    <w:multiLevelType w:val="hybridMultilevel"/>
    <w:tmpl w:val="BCC6A6F6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347B1977"/>
    <w:multiLevelType w:val="hybridMultilevel"/>
    <w:tmpl w:val="25DCD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F2DD7"/>
    <w:multiLevelType w:val="hybridMultilevel"/>
    <w:tmpl w:val="91F4D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C3C75"/>
    <w:multiLevelType w:val="multilevel"/>
    <w:tmpl w:val="3244CC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B5712D0"/>
    <w:multiLevelType w:val="hybridMultilevel"/>
    <w:tmpl w:val="C3B8EC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9775A"/>
    <w:multiLevelType w:val="hybridMultilevel"/>
    <w:tmpl w:val="2D0EB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17"/>
    <w:rsid w:val="000260D1"/>
    <w:rsid w:val="000C44D9"/>
    <w:rsid w:val="002E72F6"/>
    <w:rsid w:val="00577103"/>
    <w:rsid w:val="006224F8"/>
    <w:rsid w:val="00750E57"/>
    <w:rsid w:val="007E6717"/>
    <w:rsid w:val="00B86DEB"/>
    <w:rsid w:val="00CF1B8C"/>
    <w:rsid w:val="00E460C6"/>
    <w:rsid w:val="00F0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BD2C"/>
  <w15:chartTrackingRefBased/>
  <w15:docId w15:val="{09836075-F403-4D63-80BA-0F604665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0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6224F8"/>
    <w:pPr>
      <w:widowControl w:val="0"/>
      <w:autoSpaceDE w:val="0"/>
      <w:autoSpaceDN w:val="0"/>
      <w:spacing w:after="0" w:line="240" w:lineRule="auto"/>
      <w:ind w:left="1441" w:hanging="535"/>
      <w:outlineLvl w:val="1"/>
    </w:pPr>
    <w:rPr>
      <w:rFonts w:ascii="Arial MT" w:eastAsia="Arial MT" w:hAnsi="Arial MT" w:cs="Arial M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44D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224F8"/>
    <w:rPr>
      <w:rFonts w:ascii="Arial MT" w:eastAsia="Arial MT" w:hAnsi="Arial MT" w:cs="Arial MT"/>
      <w:sz w:val="32"/>
      <w:szCs w:val="3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50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Tavolo</dc:creator>
  <cp:keywords/>
  <dc:description/>
  <cp:lastModifiedBy>Giovanni Tavolo</cp:lastModifiedBy>
  <cp:revision>7</cp:revision>
  <dcterms:created xsi:type="dcterms:W3CDTF">2021-08-13T13:55:00Z</dcterms:created>
  <dcterms:modified xsi:type="dcterms:W3CDTF">2021-08-13T14:31:00Z</dcterms:modified>
</cp:coreProperties>
</file>