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MAESTRA DEL BLOG</w:t>
      </w:r>
    </w:p>
    <w:p>
      <w:r>
        <w:t>DEL VALLE A LA MESA, DE LA MESA A LAS ESTRELLAS</w:t>
      </w:r>
    </w:p>
    <w:p>
      <w:r>
        <w:t>Plan editorial, visual, funcional y de accesibilidad • Evaluación 2 | Diseño de Experiencias Gastroturísticas</w:t>
      </w:r>
    </w:p>
    <w:p>
      <w:r>
        <w:t>Equipo: Antonia Huerta · Caroline Prado · Paz Bozo | Administración Gastronómica | Octubre de 2026</w:t>
      </w:r>
    </w:p>
    <w:p>
      <w:r>
        <w:drawing>
          <wp:inline xmlns:a="http://schemas.openxmlformats.org/drawingml/2006/main" xmlns:pic="http://schemas.openxmlformats.org/drawingml/2006/picture">
            <wp:extent cx="6217920" cy="3963924"/>
            <wp:docPr id="1" name="Picture 1"/>
            <wp:cNvGraphicFramePr>
              <a:graphicFrameLocks noChangeAspect="1"/>
            </wp:cNvGraphicFramePr>
            <a:graphic>
              <a:graphicData uri="http://schemas.openxmlformats.org/drawingml/2006/picture">
                <pic:pic>
                  <pic:nvPicPr>
                    <pic:cNvPr id="0" name="foto_16.jpg"/>
                    <pic:cNvPicPr/>
                  </pic:nvPicPr>
                  <pic:blipFill>
                    <a:blip r:embed="rId9"/>
                    <a:stretch>
                      <a:fillRect/>
                    </a:stretch>
                  </pic:blipFill>
                  <pic:spPr>
                    <a:xfrm>
                      <a:off x="0" y="0"/>
                      <a:ext cx="6217920" cy="3963924"/>
                    </a:xfrm>
                    <a:prstGeom prst="rect"/>
                  </pic:spPr>
                </pic:pic>
              </a:graphicData>
            </a:graphic>
          </wp:inline>
        </w:drawing>
      </w:r>
    </w:p>
    <w:p>
      <w:r>
        <w:t>Documento de implementación: incluye todos los textos propuestos, ubicación de imágenes, paleta, navegación, juegos, reservas y comprobación de la rúbrica.</w:t>
      </w:r>
    </w:p>
    <w:p>
      <w:pPr>
        <w:pStyle w:val="Heading1"/>
      </w:pPr>
      <w:r>
        <w:t>1. Objetivo y criterios obligatorios</w:t>
      </w:r>
    </w:p>
    <w:p>
      <w:r>
        <w:t>Crear un blog turístico que entusiasme a visitar el Valle del Elqui y explique la propuesta mediante fotografías, frases breves, audios, juegos y acciones claras. Debe ser un prototipo navegable revisable y funcionar también sin internet. La rúbrica permite un prototipo; no exige publicar ni contratar alojamiento.</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Criterio del blog</w:t>
            </w:r>
          </w:p>
        </w:tc>
        <w:tc>
          <w:tcPr>
            <w:tcW w:type="dxa" w:w="2880"/>
          </w:tcPr>
          <w:p>
            <w:r>
              <w:t>Puntos</w:t>
            </w:r>
          </w:p>
        </w:tc>
        <w:tc>
          <w:tcPr>
            <w:tcW w:type="dxa" w:w="2880"/>
          </w:tcPr>
          <w:p>
            <w:r>
              <w:t>Cómo se resuelve</w:t>
            </w:r>
          </w:p>
        </w:tc>
      </w:tr>
      <w:tr>
        <w:tc>
          <w:tcPr>
            <w:tcW w:type="dxa" w:w="2880"/>
          </w:tcPr>
          <w:p>
            <w:r>
              <w:t>Identidad y público</w:t>
            </w:r>
          </w:p>
        </w:tc>
        <w:tc>
          <w:tcPr>
            <w:tcW w:type="dxa" w:w="2880"/>
          </w:tcPr>
          <w:p>
            <w:r>
              <w:t>15</w:t>
            </w:r>
          </w:p>
        </w:tc>
        <w:tc>
          <w:tcPr>
            <w:tcW w:type="dxa" w:w="2880"/>
          </w:tcPr>
          <w:p>
            <w:r>
              <w:t>Nombre, autoras, destino, propósito y aviso académico</w:t>
            </w:r>
          </w:p>
        </w:tc>
      </w:tr>
      <w:tr>
        <w:tc>
          <w:tcPr>
            <w:tcW w:type="dxa" w:w="2880"/>
          </w:tcPr>
          <w:p>
            <w:r>
              <w:t>Navegación</w:t>
            </w:r>
          </w:p>
        </w:tc>
        <w:tc>
          <w:tcPr>
            <w:tcW w:type="dxa" w:w="2880"/>
          </w:tcPr>
          <w:p>
            <w:r>
              <w:t>15</w:t>
            </w:r>
          </w:p>
        </w:tc>
        <w:tc>
          <w:tcPr>
            <w:tcW w:type="dxa" w:w="2880"/>
          </w:tcPr>
          <w:p>
            <w:r>
              <w:t>Menú fijo, enlaces internos, entradas y ficha práctica</w:t>
            </w:r>
          </w:p>
        </w:tc>
      </w:tr>
      <w:tr>
        <w:tc>
          <w:tcPr>
            <w:tcW w:type="dxa" w:w="2880"/>
          </w:tcPr>
          <w:p>
            <w:r>
              <w:t>Relato territorial</w:t>
            </w:r>
          </w:p>
        </w:tc>
        <w:tc>
          <w:tcPr>
            <w:tcW w:type="dxa" w:w="2880"/>
          </w:tcPr>
          <w:p>
            <w:r>
              <w:t>20</w:t>
            </w:r>
          </w:p>
        </w:tc>
        <w:tc>
          <w:tcPr>
            <w:tcW w:type="dxa" w:w="2880"/>
          </w:tcPr>
          <w:p>
            <w:r>
              <w:t>Entradas sobre productos, cocina solar, fauna, astronomía y participación</w:t>
            </w:r>
          </w:p>
        </w:tc>
      </w:tr>
      <w:tr>
        <w:tc>
          <w:tcPr>
            <w:tcW w:type="dxa" w:w="2880"/>
          </w:tcPr>
          <w:p>
            <w:r>
              <w:t>Ficha comercial</w:t>
            </w:r>
          </w:p>
        </w:tc>
        <w:tc>
          <w:tcPr>
            <w:tcW w:type="dxa" w:w="2880"/>
          </w:tcPr>
          <w:p>
            <w:r>
              <w:t>15</w:t>
            </w:r>
          </w:p>
        </w:tc>
        <w:tc>
          <w:tcPr>
            <w:tcW w:type="dxa" w:w="2880"/>
          </w:tcPr>
          <w:p>
            <w:r>
              <w:t>Precio, horario, cupo, ubicación, inclusiones y consulta coherentes</w:t>
            </w:r>
          </w:p>
        </w:tc>
      </w:tr>
      <w:tr>
        <w:tc>
          <w:tcPr>
            <w:tcW w:type="dxa" w:w="2880"/>
          </w:tcPr>
          <w:p>
            <w:r>
              <w:t>Fuentes e imágenes</w:t>
            </w:r>
          </w:p>
        </w:tc>
        <w:tc>
          <w:tcPr>
            <w:tcW w:type="dxa" w:w="2880"/>
          </w:tcPr>
          <w:p>
            <w:r>
              <w:t>15</w:t>
            </w:r>
          </w:p>
        </w:tc>
        <w:tc>
          <w:tcPr>
            <w:tcW w:type="dxa" w:w="2880"/>
          </w:tcPr>
          <w:p>
            <w:r>
              <w:t>Créditos por imagen y fuentes verificables</w:t>
            </w:r>
          </w:p>
        </w:tc>
      </w:tr>
      <w:tr>
        <w:tc>
          <w:tcPr>
            <w:tcW w:type="dxa" w:w="2880"/>
          </w:tcPr>
          <w:p>
            <w:r>
              <w:t>Accesibilidad</w:t>
            </w:r>
          </w:p>
        </w:tc>
        <w:tc>
          <w:tcPr>
            <w:tcW w:type="dxa" w:w="2880"/>
          </w:tcPr>
          <w:p>
            <w:r>
              <w:t>10</w:t>
            </w:r>
          </w:p>
        </w:tc>
        <w:tc>
          <w:tcPr>
            <w:tcW w:type="dxa" w:w="2880"/>
          </w:tcPr>
          <w:p>
            <w:r>
              <w:t>Textos alternativos, contraste, estructura y controles de lectura</w:t>
            </w:r>
          </w:p>
        </w:tc>
      </w:tr>
      <w:tr>
        <w:tc>
          <w:tcPr>
            <w:tcW w:type="dxa" w:w="2880"/>
          </w:tcPr>
          <w:p>
            <w:r>
              <w:t>Acción y respaldo</w:t>
            </w:r>
          </w:p>
        </w:tc>
        <w:tc>
          <w:tcPr>
            <w:tcW w:type="dxa" w:w="2880"/>
          </w:tcPr>
          <w:p>
            <w:r>
              <w:t>10</w:t>
            </w:r>
          </w:p>
        </w:tc>
        <w:tc>
          <w:tcPr>
            <w:tcW w:type="dxa" w:w="2880"/>
          </w:tcPr>
          <w:p>
            <w:r>
              <w:t>CTA al final de cada entrada y copia local funcional</w:t>
            </w:r>
          </w:p>
        </w:tc>
      </w:tr>
    </w:tbl>
    <w:p>
      <w:pPr>
        <w:pStyle w:val="Heading1"/>
      </w:pPr>
      <w:r>
        <w:t>2. Dirección de arte y colores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Color</w:t>
            </w:r>
          </w:p>
        </w:tc>
        <w:tc>
          <w:tcPr>
            <w:tcW w:type="dxa" w:w="2880"/>
          </w:tcPr>
          <w:p>
            <w:r>
              <w:t>Código</w:t>
            </w:r>
          </w:p>
        </w:tc>
        <w:tc>
          <w:tcPr>
            <w:tcW w:type="dxa" w:w="2880"/>
          </w:tcPr>
          <w:p>
            <w:r>
              <w:t>Uso</w:t>
            </w:r>
          </w:p>
        </w:tc>
      </w:tr>
      <w:tr>
        <w:tc>
          <w:tcPr>
            <w:tcW w:type="dxa" w:w="2880"/>
          </w:tcPr>
          <w:p>
            <w:r>
              <w:t>Arena clara</w:t>
            </w:r>
          </w:p>
        </w:tc>
        <w:tc>
          <w:tcPr>
            <w:tcW w:type="dxa" w:w="2880"/>
          </w:tcPr>
          <w:p>
            <w:r>
              <w:t>#F7EBD5</w:t>
            </w:r>
          </w:p>
        </w:tc>
        <w:tc>
          <w:tcPr>
            <w:tcW w:type="dxa" w:w="2880"/>
          </w:tcPr>
          <w:p>
            <w:r>
              <w:t>Fondos principales</w:t>
            </w:r>
          </w:p>
        </w:tc>
      </w:tr>
      <w:tr>
        <w:tc>
          <w:tcPr>
            <w:tcW w:type="dxa" w:w="2880"/>
          </w:tcPr>
          <w:p>
            <w:r>
              <w:t>Terracota</w:t>
            </w:r>
          </w:p>
        </w:tc>
        <w:tc>
          <w:tcPr>
            <w:tcW w:type="dxa" w:w="2880"/>
          </w:tcPr>
          <w:p>
            <w:r>
              <w:t>#BC6949</w:t>
            </w:r>
          </w:p>
        </w:tc>
        <w:tc>
          <w:tcPr>
            <w:tcW w:type="dxa" w:w="2880"/>
          </w:tcPr>
          <w:p>
            <w:r>
              <w:t>Botones primarios y titulares</w:t>
            </w:r>
          </w:p>
        </w:tc>
      </w:tr>
      <w:tr>
        <w:tc>
          <w:tcPr>
            <w:tcW w:type="dxa" w:w="2880"/>
          </w:tcPr>
          <w:p>
            <w:r>
              <w:t>Verde cactus</w:t>
            </w:r>
          </w:p>
        </w:tc>
        <w:tc>
          <w:tcPr>
            <w:tcW w:type="dxa" w:w="2880"/>
          </w:tcPr>
          <w:p>
            <w:r>
              <w:t>#416B52</w:t>
            </w:r>
          </w:p>
        </w:tc>
        <w:tc>
          <w:tcPr>
            <w:tcW w:type="dxa" w:w="2880"/>
          </w:tcPr>
          <w:p>
            <w:r>
              <w:t>Navegación, acentos y tarjetas</w:t>
            </w:r>
          </w:p>
        </w:tc>
      </w:tr>
      <w:tr>
        <w:tc>
          <w:tcPr>
            <w:tcW w:type="dxa" w:w="2880"/>
          </w:tcPr>
          <w:p>
            <w:r>
              <w:t>Amarillo sol</w:t>
            </w:r>
          </w:p>
        </w:tc>
        <w:tc>
          <w:tcPr>
            <w:tcW w:type="dxa" w:w="2880"/>
          </w:tcPr>
          <w:p>
            <w:r>
              <w:t>#E9B84B</w:t>
            </w:r>
          </w:p>
        </w:tc>
        <w:tc>
          <w:tcPr>
            <w:tcW w:type="dxa" w:w="2880"/>
          </w:tcPr>
          <w:p>
            <w:r>
              <w:t>Iconos, premios y detalles</w:t>
            </w:r>
          </w:p>
        </w:tc>
      </w:tr>
      <w:tr>
        <w:tc>
          <w:tcPr>
            <w:tcW w:type="dxa" w:w="2880"/>
          </w:tcPr>
          <w:p>
            <w:r>
              <w:t>Papaya</w:t>
            </w:r>
          </w:p>
        </w:tc>
        <w:tc>
          <w:tcPr>
            <w:tcW w:type="dxa" w:w="2880"/>
          </w:tcPr>
          <w:p>
            <w:r>
              <w:t>#EFAF8C</w:t>
            </w:r>
          </w:p>
        </w:tc>
        <w:tc>
          <w:tcPr>
            <w:tcW w:type="dxa" w:w="2880"/>
          </w:tcPr>
          <w:p>
            <w:r>
              <w:t>Tarjetas y acentos suaves</w:t>
            </w:r>
          </w:p>
        </w:tc>
      </w:tr>
      <w:tr>
        <w:tc>
          <w:tcPr>
            <w:tcW w:type="dxa" w:w="2880"/>
          </w:tcPr>
          <w:p>
            <w:r>
              <w:t>Violeta crepúsculo</w:t>
            </w:r>
          </w:p>
        </w:tc>
        <w:tc>
          <w:tcPr>
            <w:tcW w:type="dxa" w:w="2880"/>
          </w:tcPr>
          <w:p>
            <w:r>
              <w:t>#685178</w:t>
            </w:r>
          </w:p>
        </w:tc>
        <w:tc>
          <w:tcPr>
            <w:tcW w:type="dxa" w:w="2880"/>
          </w:tcPr>
          <w:p>
            <w:r>
              <w:t>Bloque astronómico</w:t>
            </w:r>
          </w:p>
        </w:tc>
      </w:tr>
      <w:tr>
        <w:tc>
          <w:tcPr>
            <w:tcW w:type="dxa" w:w="2880"/>
          </w:tcPr>
          <w:p>
            <w:r>
              <w:t>Azul noche</w:t>
            </w:r>
          </w:p>
        </w:tc>
        <w:tc>
          <w:tcPr>
            <w:tcW w:type="dxa" w:w="2880"/>
          </w:tcPr>
          <w:p>
            <w:r>
              <w:t>#17253D</w:t>
            </w:r>
          </w:p>
        </w:tc>
        <w:tc>
          <w:tcPr>
            <w:tcW w:type="dxa" w:w="2880"/>
          </w:tcPr>
          <w:p>
            <w:r>
              <w:t>Pie, estrellas, alto contraste</w:t>
            </w:r>
          </w:p>
        </w:tc>
      </w:tr>
      <w:tr>
        <w:tc>
          <w:tcPr>
            <w:tcW w:type="dxa" w:w="2880"/>
          </w:tcPr>
          <w:p>
            <w:r>
              <w:t>Blanco</w:t>
            </w:r>
          </w:p>
        </w:tc>
        <w:tc>
          <w:tcPr>
            <w:tcW w:type="dxa" w:w="2880"/>
          </w:tcPr>
          <w:p>
            <w:r>
              <w:t>#FFFFFF</w:t>
            </w:r>
          </w:p>
        </w:tc>
        <w:tc>
          <w:tcPr>
            <w:tcW w:type="dxa" w:w="2880"/>
          </w:tcPr>
          <w:p>
            <w:r>
              <w:t>Tarjetas y textos sobre fondo oscuro</w:t>
            </w:r>
          </w:p>
        </w:tc>
      </w:tr>
    </w:tbl>
    <w:p>
      <w:r>
        <w:t>Tipografía: títulos grandes (32–44 px en computador, 27–34 px en móvil), subtítulos 22–28 px y texto 18–20 px. Usar una fuente legible (Aptos, Nunito o similar). No poner párrafos extensos sobre fotografías. Mantener contraste alto; los botones siempre deben tener texto.</w:t>
      </w:r>
    </w:p>
    <w:p>
      <w:r>
        <w:t>Estilo: fotografías a pantalla ancha, bordes suavemente redondeados, ilustraciones de sol, cactus y constelaciones; movimiento discreto, nunca indispensable para comprender. Versión móvil de una columna.</w:t>
      </w:r>
    </w:p>
    <w:p>
      <w:pPr>
        <w:pStyle w:val="Heading1"/>
      </w:pPr>
      <w:r>
        <w:t>3. Barra superior y mapa del sitio</w:t>
      </w:r>
    </w:p>
    <w:p>
      <w:r>
        <w:t>Barra fija: LOGO «Del valle a la mesa» | Inicio | Experiencia | Blog | Fauna | Juegos | Recetarios | Quiénes somos | Reservas | Suscríbete. En móvil: botón «Menú» que abre todas las opciones. Botones permanentes: «🔊 Escuchar», «A+», «A−», «Contraste» y «Ayuda».</w:t>
      </w:r>
    </w:p>
    <w:p>
      <w:r>
        <w:t>Recorrido recomendado: Inicio → conocer experiencia → explorar artículos y galería → jugar → descargar recetario → consultar reserva o suscribirse. Cada sección debe ofrecer «Volver al inicio» y una acción siguiente.</w:t>
      </w:r>
    </w:p>
    <w:p>
      <w:pPr>
        <w:pStyle w:val="Heading1"/>
      </w:pPr>
      <w:r>
        <w:t>4. Portada / Inicio</w:t>
      </w:r>
    </w:p>
    <w:p>
      <w:r>
        <w:t>IMAGEN: foto_16.jpg (paisaje panorámico del valle), con foto_05.jpg o foto_06.jpg como imagen de transición a la noche. Evitar texto sobre áreas de poco contraste.</w:t>
      </w:r>
    </w:p>
    <w:p>
      <w:r>
        <w:t>TÍTULO: «Del valle a la mesa, de la mesa a las estrellas».</w:t>
      </w:r>
    </w:p>
    <w:p>
      <w:r>
        <w:t>BAJADA: «Descubre el Valle del Elqui a través de sus sabores, paisajes y cielos. Una experiencia que une cocina, cultura, naturaleza y astronomía».</w:t>
      </w:r>
    </w:p>
    <w:p>
      <w:r>
        <w:t>BOTONES: «Descubre la experiencia» y «Consultar reserva».</w:t>
      </w:r>
    </w:p>
    <w:p>
      <w:r>
        <w:t>TRES TARJETAS: «Saborea el territorio» — «Aprende haciendo» — «Contempla las estrellas».</w:t>
      </w:r>
    </w:p>
    <w:p>
      <w:r>
        <w:t>FRANJA: «Una jornada de verano | 10:00 a 21:30 | Hasta 15 participantes | Cochiguaz». Pie visible: «Proyecto académico. Disponibilidad no habilitada».</w:t>
      </w:r>
    </w:p>
    <w:p>
      <w:pPr>
        <w:pStyle w:val="Heading1"/>
      </w:pPr>
      <w:r>
        <w:t>5. Quiénes somos</w:t>
      </w:r>
    </w:p>
    <w:p>
      <w:r>
        <w:t>IMAGEN: fotografía del equipo, solo si cuentan con ella y autorización; si no, foto_16.jpg de paisaje y tres tarjetas con los nombres, sin retratos inventados.</w:t>
      </w:r>
    </w:p>
    <w:p>
      <w:r>
        <w:t>TÍTULO: «Tres estudiantes, una misma pasión: la gastronomía y nuestras raíces».</w:t>
      </w:r>
    </w:p>
    <w:p>
      <w:r>
        <w:t>Somos Antonia Huerta, Caroline Prado y Paz Bozo, estudiantes de Administración Gastronómica, unidas por nuestro interés en la cocina, la cultura y las tradiciones de Chile. Nuestro proyecto nace del deseo de dar a conocer la riqueza del Valle del Elqui: sus paisajes, sus historias y los productos que forman parte de su identidad gastronómica.</w:t>
      </w:r>
    </w:p>
    <w:p>
      <w:r>
        <w:t>Creemos que la gastronomía es mucho más que preparar alimentos. También permite descubrir lugares, valorar el trabajo de sus productores y acercarnos a las tradiciones de una comunidad. Por eso creamos «Del valle a la mesa, de la mesa a las estrellas», una propuesta que invita a conocer ingredientes del territorio, participar en actividades culinarias y finalizar el día contemplando el cielo.</w:t>
      </w:r>
    </w:p>
    <w:p>
      <w:r>
        <w:t>MISIÓN: «Dar a conocer y valorar el patrimonio gastronómico, cultural y natural del Valle del Elqui mediante una experiencia educativa, participativa y respetuosa con su entorno».</w:t>
      </w:r>
    </w:p>
    <w:p>
      <w:r>
        <w:t>VISIÓN: «Inspirar a más personas a descubrir los sabores y tradiciones del valle, promoviendo el turismo responsable y la conexión con su identidad».</w:t>
      </w:r>
    </w:p>
    <w:p>
      <w:r>
        <w:t>CIERRE: «Porque cada sabor tiene una historia y cada estrella, un recuerdo».</w:t>
      </w:r>
    </w:p>
    <w:p>
      <w:r>
        <w:t>BOTÓN: «Conoce nuestra experiencia».</w:t>
      </w:r>
    </w:p>
    <w:p>
      <w:pPr>
        <w:pStyle w:val="Heading1"/>
      </w:pPr>
      <w:r>
        <w:t>6. Vive la experiencia / itinerario</w:t>
      </w:r>
    </w:p>
    <w:p>
      <w:r>
        <w:t>IMÁGENES: foto_16.jpg (paisaje), foto_21.jpg (papaya), foto_12.jpg y foto_13.jpg (cocina solar), foto_18.jpg (queso de cabra), foto_10.jpg (bienestar), foto_05.jpg (cielo).</w:t>
      </w:r>
    </w:p>
    <w:p>
      <w:r>
        <w:t>TÍTULO: «Un día para descubrir el valle con todos tus sentidos».</w:t>
      </w:r>
    </w:p>
    <w:p>
      <w:r>
        <w:t>INTRO: «Desde el primer encuentro con los productos regionales hasta la contemplación del cielo nocturno, cada momento busca conectar los sabores con la historia y la naturaleza del Valle del Elqui».</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Momento</w:t>
            </w:r>
          </w:p>
        </w:tc>
        <w:tc>
          <w:tcPr>
            <w:tcW w:type="dxa" w:w="2880"/>
          </w:tcPr>
          <w:p>
            <w:r>
              <w:t>Texto de tarjeta</w:t>
            </w:r>
          </w:p>
        </w:tc>
        <w:tc>
          <w:tcPr>
            <w:tcW w:type="dxa" w:w="2880"/>
          </w:tcPr>
          <w:p>
            <w:r>
              <w:t>Imagen sugerida</w:t>
            </w:r>
          </w:p>
        </w:tc>
      </w:tr>
      <w:tr>
        <w:tc>
          <w:tcPr>
            <w:tcW w:type="dxa" w:w="2880"/>
          </w:tcPr>
          <w:p>
            <w:r>
              <w:t>10:00 · Bienvenida</w:t>
            </w:r>
          </w:p>
        </w:tc>
        <w:tc>
          <w:tcPr>
            <w:tcW w:type="dxa" w:w="2880"/>
          </w:tcPr>
          <w:p>
            <w:r>
              <w:t>«Llegamos al valle y comenzamos a descubrir su paisaje».</w:t>
            </w:r>
          </w:p>
        </w:tc>
        <w:tc>
          <w:tcPr>
            <w:tcW w:type="dxa" w:w="2880"/>
          </w:tcPr>
          <w:p>
            <w:r>
              <w:t>foto_16.jpg</w:t>
            </w:r>
          </w:p>
        </w:tc>
      </w:tr>
      <w:tr>
        <w:tc>
          <w:tcPr>
            <w:tcW w:type="dxa" w:w="2880"/>
          </w:tcPr>
          <w:p>
            <w:r>
              <w:t>Mañana · Productos locales</w:t>
            </w:r>
          </w:p>
        </w:tc>
        <w:tc>
          <w:tcPr>
            <w:tcW w:type="dxa" w:w="2880"/>
          </w:tcPr>
          <w:p>
            <w:r>
              <w:t>«Reconocemos aromas, colores y sabores de ingredientes regionales».</w:t>
            </w:r>
          </w:p>
        </w:tc>
        <w:tc>
          <w:tcPr>
            <w:tcW w:type="dxa" w:w="2880"/>
          </w:tcPr>
          <w:p>
            <w:r>
              <w:t>foto_21.jpg / foto_23.jpg</w:t>
            </w:r>
          </w:p>
        </w:tc>
      </w:tr>
      <w:tr>
        <w:tc>
          <w:tcPr>
            <w:tcW w:type="dxa" w:w="2880"/>
          </w:tcPr>
          <w:p>
            <w:r>
              <w:t>Mañana · Cocina solar</w:t>
            </w:r>
          </w:p>
        </w:tc>
        <w:tc>
          <w:tcPr>
            <w:tcW w:type="dxa" w:w="2880"/>
          </w:tcPr>
          <w:p>
            <w:r>
              <w:t>«Participamos en una actividad culinaria inspirada en la energía del sol».</w:t>
            </w:r>
          </w:p>
        </w:tc>
        <w:tc>
          <w:tcPr>
            <w:tcW w:type="dxa" w:w="2880"/>
          </w:tcPr>
          <w:p>
            <w:r>
              <w:t>foto_12.jpg / foto_13.jpg</w:t>
            </w:r>
          </w:p>
        </w:tc>
      </w:tr>
      <w:tr>
        <w:tc>
          <w:tcPr>
            <w:tcW w:type="dxa" w:w="2880"/>
          </w:tcPr>
          <w:p>
            <w:r>
              <w:t>Mediodía · Almuerzo</w:t>
            </w:r>
          </w:p>
        </w:tc>
        <w:tc>
          <w:tcPr>
            <w:tcW w:type="dxa" w:w="2880"/>
          </w:tcPr>
          <w:p>
            <w:r>
              <w:t>«Compartimos un almuerzo de inspiración regional».</w:t>
            </w:r>
          </w:p>
        </w:tc>
        <w:tc>
          <w:tcPr>
            <w:tcW w:type="dxa" w:w="2880"/>
          </w:tcPr>
          <w:p>
            <w:r>
              <w:t>foto_18.jpg</w:t>
            </w:r>
          </w:p>
        </w:tc>
      </w:tr>
      <w:tr>
        <w:tc>
          <w:tcPr>
            <w:tcW w:type="dxa" w:w="2880"/>
          </w:tcPr>
          <w:p>
            <w:r>
              <w:t>Tarde · Naturaleza</w:t>
            </w:r>
          </w:p>
        </w:tc>
        <w:tc>
          <w:tcPr>
            <w:tcW w:type="dxa" w:w="2880"/>
          </w:tcPr>
          <w:p>
            <w:r>
              <w:t>«Disfrutamos el entorno, con pausas y actividades sujetas a habilitación».</w:t>
            </w:r>
          </w:p>
        </w:tc>
        <w:tc>
          <w:tcPr>
            <w:tcW w:type="dxa" w:w="2880"/>
          </w:tcPr>
          <w:p>
            <w:r>
              <w:t>foto_16.jpg</w:t>
            </w:r>
          </w:p>
        </w:tc>
      </w:tr>
      <w:tr>
        <w:tc>
          <w:tcPr>
            <w:tcW w:type="dxa" w:w="2880"/>
          </w:tcPr>
          <w:p>
            <w:r>
              <w:t>Tarde · Degustaciones y bienestar</w:t>
            </w:r>
          </w:p>
        </w:tc>
        <w:tc>
          <w:tcPr>
            <w:tcW w:type="dxa" w:w="2880"/>
          </w:tcPr>
          <w:p>
            <w:r>
              <w:t>«Conocemos preparaciones dulces y espacios de descanso».</w:t>
            </w:r>
          </w:p>
        </w:tc>
        <w:tc>
          <w:tcPr>
            <w:tcW w:type="dxa" w:w="2880"/>
          </w:tcPr>
          <w:p>
            <w:r>
              <w:t>foto_22.jpg / foto_10.jpg</w:t>
            </w:r>
          </w:p>
        </w:tc>
      </w:tr>
      <w:tr>
        <w:tc>
          <w:tcPr>
            <w:tcW w:type="dxa" w:w="2880"/>
          </w:tcPr>
          <w:p>
            <w:r>
              <w:t>Atardecer · Cultura pisquera</w:t>
            </w:r>
          </w:p>
        </w:tc>
        <w:tc>
          <w:tcPr>
            <w:tcW w:type="dxa" w:w="2880"/>
          </w:tcPr>
          <w:p>
            <w:r>
              <w:t>«Descubrimos el vínculo entre la uva, el territorio y la tradición pisquera».</w:t>
            </w:r>
          </w:p>
        </w:tc>
        <w:tc>
          <w:tcPr>
            <w:tcW w:type="dxa" w:w="2880"/>
          </w:tcPr>
          <w:p>
            <w:r>
              <w:t>foto_17.jpg</w:t>
            </w:r>
          </w:p>
        </w:tc>
      </w:tr>
      <w:tr>
        <w:tc>
          <w:tcPr>
            <w:tcW w:type="dxa" w:w="2880"/>
          </w:tcPr>
          <w:p>
            <w:r>
              <w:t>Noche · Astronomía</w:t>
            </w:r>
          </w:p>
        </w:tc>
        <w:tc>
          <w:tcPr>
            <w:tcW w:type="dxa" w:w="2880"/>
          </w:tcPr>
          <w:p>
            <w:r>
              <w:t>«Cerramos el recorrido con interpretación del cielo nocturno».</w:t>
            </w:r>
          </w:p>
        </w:tc>
        <w:tc>
          <w:tcPr>
            <w:tcW w:type="dxa" w:w="2880"/>
          </w:tcPr>
          <w:p>
            <w:r>
              <w:t>foto_05.jpg / foto_09.jpg</w:t>
            </w:r>
          </w:p>
        </w:tc>
      </w:tr>
    </w:tbl>
    <w:p>
      <w:r>
        <w:t>AVISO: Los horarios intermedios deberán coincidir exactamente con la tabla de guion del informe; los momentos anteriores son tarjetas de resumen, no una sustitución de los horarios técnicos. El acceso a piscina, pozones, masajes y otras instalaciones no debe anunciarse como confirmado.</w:t>
      </w:r>
    </w:p>
    <w:p>
      <w:r>
        <w:t>BOTÓN: «Consulta cómo participar».</w:t>
      </w:r>
    </w:p>
    <w:p>
      <w:pPr>
        <w:pStyle w:val="Heading1"/>
      </w:pPr>
      <w:r>
        <w:t>7. Blog: entradas editoriales completas</w:t>
      </w:r>
    </w:p>
    <w:p>
      <w:r>
        <w:t>Cada entrada debe mostrar título, autoría «Equipo Del valle a la mesa», fecha de publicación real, foto con crédito, texto alternativo, subtítulos, botón «Escuchar esta entrada», fuente y acción final.</w:t>
      </w:r>
    </w:p>
    <w:p>
      <w:pPr>
        <w:pStyle w:val="Heading2"/>
      </w:pPr>
      <w:r>
        <w:t>7.1 Los sabores que nacen del valle</w:t>
      </w:r>
    </w:p>
    <w:p>
      <w:r>
        <w:t>IMÁGENES: foto_21.jpg, foto_23.jpg, foto_18.jpg</w:t>
      </w:r>
    </w:p>
    <w:p>
      <w:r>
        <w:t>TEXTO LISTO PARA PUBLICAR: «Entre montañas y paisajes de clima semiárido, el Valle del Elqui guarda productos que cuentan parte de su historia. La papaya, el copao y el queso de cabra nos permiten acercarnos a sabores y oficios asociados al territorio. En nuestra experiencia queremos que cada ingrediente sea una oportunidad para mirar, oler, aprender y degustar. No se trata solo de probar: se trata de comprender de dónde viene lo que llega a la mesa».</w:t>
      </w:r>
    </w:p>
    <w:p>
      <w:r>
        <w:t>BOTÓN FINAL: «Descubre la experiencia gastronómica»</w:t>
      </w:r>
    </w:p>
    <w:p>
      <w:pPr>
        <w:pStyle w:val="Heading2"/>
      </w:pPr>
      <w:r>
        <w:t>7.2 Papaya y copao: dos sabores por descubrir</w:t>
      </w:r>
    </w:p>
    <w:p>
      <w:r>
        <w:t>IMÁGENES: foto_21.jpg, foto_22.jpg, foto_23.jpg</w:t>
      </w:r>
    </w:p>
    <w:p>
      <w:r>
        <w:t>TEXTO LISTO PARA PUBLICAR: «La papaya es un ingrediente reconocido en preparaciones dulces y conservas de la región. El copao, fruto de una cactácea, invita a conocer otro sabor del paisaje semiárido. En el blog presentamos sus características y proponemos reconocer sus diferencias mediante imágenes y una actividad sensorial. La procedencia exacta de los ingredientes utilizados en la experiencia se verificará con proveedores».</w:t>
      </w:r>
    </w:p>
    <w:p>
      <w:r>
        <w:t>BOTÓN FINAL: «Juega la trivia de los sabores»</w:t>
      </w:r>
    </w:p>
    <w:p>
      <w:pPr>
        <w:pStyle w:val="Heading2"/>
      </w:pPr>
      <w:r>
        <w:t>7.3 Cocina solar: aprender con el sol</w:t>
      </w:r>
    </w:p>
    <w:p>
      <w:r>
        <w:t>IMÁGENES: foto_12.jpg, foto_13.jpg, foto_14.jpg</w:t>
      </w:r>
    </w:p>
    <w:p>
      <w:r>
        <w:t>TEXTO LISTO PARA PUBLICAR: «¿Se puede cocinar aprovechando la energía solar? La cocina solar permite explorar esta pregunta de manera práctica. Nuestra propuesta incorpora una demostración participativa en la que el visitante observa cómo se concentra el calor y descubre la relación entre gastronomía y uso responsable de recursos. La actividad requerirá equipos aptos, supervisión y control de temperaturas; si el clima no permite realizarla, se aplicará una alternativa de cocción segura».</w:t>
      </w:r>
    </w:p>
    <w:p>
      <w:r>
        <w:t>BOTÓN FINAL: «Conoce el recorrido»</w:t>
      </w:r>
    </w:p>
    <w:p>
      <w:pPr>
        <w:pStyle w:val="Heading2"/>
      </w:pPr>
      <w:r>
        <w:t>7.4 La uva y la tradición pisquera</w:t>
      </w:r>
    </w:p>
    <w:p>
      <w:r>
        <w:t>IMÁGENES: foto_17.jpg, foto_15.jpg</w:t>
      </w:r>
    </w:p>
    <w:p>
      <w:r>
        <w:t>TEXTO LISTO PARA PUBLICAR: «La uva pisquera forma parte de la identidad productiva del territorio. En esta entrada te invitamos a descubrir cómo se vinculan el cultivo de la vid, el trabajo de productores y la elaboración de destilados regionales. La experiencia propone una estación educativa con una alternativa sin alcohol, de modo que el aprendizaje no dependa de consumir bebidas alcohólicas».</w:t>
      </w:r>
    </w:p>
    <w:p>
      <w:r>
        <w:t>BOTÓN FINAL: «Resuelve el desafío de la tradición pisquera»</w:t>
      </w:r>
    </w:p>
    <w:p>
      <w:pPr>
        <w:pStyle w:val="Heading2"/>
      </w:pPr>
      <w:r>
        <w:t>7.5 Bajo el cielo del Elqui</w:t>
      </w:r>
    </w:p>
    <w:p>
      <w:r>
        <w:t>IMÁGENES: foto_05.jpg, foto_06.jpg, foto_09.jpg</w:t>
      </w:r>
    </w:p>
    <w:p>
      <w:r>
        <w:t>TEXTO LISTO PARA PUBLICAR: «Cuando cae la noche, el valle invita a mirar hacia arriba. La actividad astronómica busca acercar a los visitantes a la observación y comprensión del cielo mediante una explicación accesible. La visibilidad de estrellas depende del clima; si las condiciones no son adecuadas, se ofrecerá una interpretación educativa alternativa sin prometer observación efectiva».</w:t>
      </w:r>
    </w:p>
    <w:p>
      <w:r>
        <w:t>BOTÓN FINAL: «Juega la misión de las estrellas»</w:t>
      </w:r>
    </w:p>
    <w:p>
      <w:pPr>
        <w:pStyle w:val="Heading2"/>
      </w:pPr>
      <w:r>
        <w:t>7.6 Naturaleza y fauna del valle</w:t>
      </w:r>
    </w:p>
    <w:p>
      <w:r>
        <w:t>IMÁGENES: foto_16.jpg como paisaje; fotografías de fauna verificadas por conseguir</w:t>
      </w:r>
    </w:p>
    <w:p>
      <w:r>
        <w:t>TEXTO LISTO PARA PUBLICAR: «El Valle del Elqui también es hogar de vida silvestre adaptada a distintos ambientes. Conocer su fauna ayuda a comprender que el paisaje no es solo un escenario turístico, sino un ecosistema que debemos cuidar. Algunas especies de la región, como el zorro culpeo, el cóndor y diversas lagartijas nativas, pueden presentarse en fichas educativas, sin afirmar que serán vistas durante el recorrido. La observación responsable implica mantener distancia, no alimentar animales y respetar su hábitat».</w:t>
      </w:r>
    </w:p>
    <w:p>
      <w:r>
        <w:t>BOTÓN FINAL: «Descubre el juego de la naturaleza»</w:t>
      </w:r>
    </w:p>
    <w:p>
      <w:pPr>
        <w:pStyle w:val="Heading1"/>
      </w:pPr>
      <w:r>
        <w:t>8. Galería fotográfica</w:t>
      </w:r>
    </w:p>
    <w:p>
      <w:r>
        <w:t>Galería de mosaicos con filtros: «Paisajes», «Sabores», «Cocina solar», «Bienestar» y «Estrellas». Cada imagen abre una vista ampliada con descripción, autoría y opción de cerrar mediante teclado.</w:t>
      </w:r>
    </w:p>
    <w:p>
      <w:r>
        <w:t>ORDEN PROPUESTO: portada foto_16; gastronomía foto_21, foto_22, foto_23, foto_18; cocina solar foto_12, foto_13, foto_14; astronomía foto_05, foto_06, foto_09; descanso foto_10. Evitar presentar imágenes de otras instalaciones como fotografías comprobadas de Valle Luz Camping.</w:t>
      </w:r>
    </w:p>
    <w:p>
      <w:pPr>
        <w:pStyle w:val="Heading1"/>
      </w:pPr>
      <w:r>
        <w:t>9. Trivia «¿Cuánto sabes del Valle del Elqui?»</w:t>
      </w:r>
    </w:p>
    <w:p>
      <w:r>
        <w:t>PANTALLA: «Explora, responde y descubre los secretos del valle. Son 8 preguntas. Puedes volver a intentarlo las veces que quieras».</w:t>
      </w:r>
    </w:p>
    <w:p>
      <w:r>
        <w:t>1. ¿Qué fruto regional aparece en nuestra propuesta? | A) Papaya | B) Piña | C) Coco | Correcta: A. La papaya forma parte de las degustaciones y preparaciones propuestas.</w:t>
      </w:r>
    </w:p>
    <w:p>
      <w:r>
        <w:t>2. ¿Qué otro fruto se asocia a una cactácea? | A) Copao | B) Manzana | C) Pera | Correcta: A. El copao se vincula con el paisaje semiárido de la región.</w:t>
      </w:r>
    </w:p>
    <w:p>
      <w:r>
        <w:t>3. ¿Qué producto se relaciona con oficios caprinos? | A) Queso de cabra | B) Chocolate | C) Arroz | Correcta: A. El queso de cabra permite hablar de producción y oficios rurales.</w:t>
      </w:r>
    </w:p>
    <w:p>
      <w:r>
        <w:t>4. ¿Qué energía aprovecha la cocina solar? | A) La luz del sol | B) El viento | C) La marea | Correcta: A. La actividad muestra el uso del calor solar en la cocina.</w:t>
      </w:r>
    </w:p>
    <w:p>
      <w:r>
        <w:t>5. ¿Qué cultivo se vincula a la tradición pisquera? | A) La uva | B) El café | C) El cacao | Correcta: A. La vid es parte del patrimonio productivo regional.</w:t>
      </w:r>
    </w:p>
    <w:p>
      <w:r>
        <w:t>6. ¿Cómo debe observarse la fauna? | A) Sin alimentarla ni acercarse | B) Persiguiéndola | C) Dándole comida | Correcta: A. La observación responsable protege a los animales.</w:t>
      </w:r>
    </w:p>
    <w:p>
      <w:r>
        <w:t>7. ¿Qué puede afectar la observación astronómica? | A) La nubosidad | B) El color de la ropa | C) La hora del almuerzo | Correcta: A. El cielo despejado es una condición importante.</w:t>
      </w:r>
    </w:p>
    <w:p>
      <w:r>
        <w:t>8. ¿Qué caracteriza la propuesta? | A) Aprender y participar | B) Solo mirar fotos | C) Solo comprar productos | Correcta: A. La gastronomía participativa es el eje del recorrido.</w:t>
      </w:r>
    </w:p>
    <w:p>
      <w:r>
        <w:t>REGLAS: una respuesta por pregunta, mostrar explicación inmediata y avance 1/8 a 8/8. Logro: 6 de 8 correctas. Al completar se obtiene la primera estrella. Ofrecer opción sin tiempo límite, audio y modo lectura.</w:t>
      </w:r>
    </w:p>
    <w:p>
      <w:pPr>
        <w:pStyle w:val="Heading1"/>
      </w:pPr>
      <w:r>
        <w:t>10. Segundo juego «Misión: del valle a las estrellas»</w:t>
      </w:r>
    </w:p>
    <w:p>
      <w:r>
        <w:t>Tres rondas con tarjetas grandes y selección por clic o teclado (no depender de arrastrar): 1) unir papaya, copao y queso de cabra con sus descripciones; 2) ordenar de manera general «uva → elaboración → tradición pisquera» sin simular un procedimiento técnico; 3) relacionar «telescopio», «nubes» y «constelación» con imágenes y pistas. Cada ronda aprobada suma una estrella.</w:t>
      </w:r>
    </w:p>
    <w:p>
      <w:r>
        <w:t>REGLAS: tres intentos opcionales por ronda, botón «Pista» y alternativa accesible de preguntas de selección. LOGRO: completar las tres rondas. Mostrar mensaje «¡Misión cumplida! Ya puedes descubrir nuestro recetario».</w:t>
      </w:r>
    </w:p>
    <w:p>
      <w:pPr>
        <w:pStyle w:val="Heading1"/>
      </w:pPr>
      <w:r>
        <w:t>11. Premio: recetario digital</w:t>
      </w:r>
    </w:p>
    <w:p>
      <w:r>
        <w:t>El recetario se desbloquea al alcanzar el logro de la trivia y completar la segunda misión; no se condiciona a comprar, reservar o entregar datos personales.</w:t>
      </w:r>
    </w:p>
    <w:p>
      <w:r>
        <w:t>PORTADA: «Recetas para llevar el Valle del Elqui a tu mesa». SUBTÍTULO: «Preparaciones inspiradas en ingredientes y tradiciones regionales».</w:t>
      </w:r>
    </w:p>
    <w:p>
      <w:r>
        <w:t>CONTENIDO: 1) dulce de papaya, 2) postre de papaya con crema, 3) preparación salada con queso de cabra, 4) bebida sin alcohol inspirada en uva, 5) ficha educativa del copao. Cada receta debe contener ingredientes medidos, procedimiento, porciones, alérgenos y fotografía con crédito; validar recetas antes de publicar.</w:t>
      </w:r>
    </w:p>
    <w:p>
      <w:r>
        <w:t>BOTÓN: «Descargar recetario PDF». Debe existir archivo PDF real y descarga comprobada, también sin conexión.</w:t>
      </w:r>
    </w:p>
    <w:p>
      <w:pPr>
        <w:pStyle w:val="Heading1"/>
      </w:pPr>
      <w:r>
        <w:t>12. Suscripción y descuento</w:t>
      </w:r>
    </w:p>
    <w:p>
      <w:r>
        <w:t>TÍTULO: «Únete a nuestra comunidad del Elqui». TEXTO: «Recibe historias del territorio, nuevas recetas y novedades de nuestra propuesta».</w:t>
      </w:r>
    </w:p>
    <w:p>
      <w:r>
        <w:t>CAMPOS: nombre (opcional), correo, casilla de consentimiento sin marcar previamente. BOTÓN: «Quiero suscribirme». Confirmación: «¡Gracias por acompañarnos!».</w:t>
      </w:r>
    </w:p>
    <w:p>
      <w:r>
        <w:t>PROMOCIÓN PROPUESTA: «Completa la trivia y descubre un 10 % de descuento referencial para una futura experiencia». Esta promoción es solo una simulación académica; no es un beneficio vigente ni se puede canjear mientras no exista operación y autorización comercial. No mostrar código válido ni descuento aplicado a una compra real.</w:t>
      </w:r>
    </w:p>
    <w:p>
      <w:r>
        <w:t>Para que sea comprensible: separar «recetario gratuito por jugar» de «descuento promocional hipotético por suscripción»; no confundir el premio educativo con la reserva.</w:t>
      </w:r>
    </w:p>
    <w:p>
      <w:pPr>
        <w:pStyle w:val="Heading1"/>
      </w:pPr>
      <w:r>
        <w:t>13. Reservas y ficha práctica</w:t>
      </w:r>
    </w:p>
    <w:p>
      <w:r>
        <w:t>TÍTULO: «¿Te gustaría vivir esta experiencia?». TEXTO: «Conoce los detalles de nuestra propuesta y déjanos tu interés. Actualmente es un proyecto académico y las reservas no están habilitadas».</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Dato</w:t>
            </w:r>
          </w:p>
        </w:tc>
        <w:tc>
          <w:tcPr>
            <w:tcW w:type="dxa" w:w="4320"/>
          </w:tcPr>
          <w:p>
            <w:r>
              <w:t>Contenido que debe mostrarse</w:t>
            </w:r>
          </w:p>
        </w:tc>
      </w:tr>
      <w:tr>
        <w:tc>
          <w:tcPr>
            <w:tcW w:type="dxa" w:w="4320"/>
          </w:tcPr>
          <w:p>
            <w:r>
              <w:t>Destino</w:t>
            </w:r>
          </w:p>
        </w:tc>
        <w:tc>
          <w:tcPr>
            <w:tcW w:type="dxa" w:w="4320"/>
          </w:tcPr>
          <w:p>
            <w:r>
              <w:t>Valle del Elqui, Región de Coquimbo</w:t>
            </w:r>
          </w:p>
        </w:tc>
      </w:tr>
      <w:tr>
        <w:tc>
          <w:tcPr>
            <w:tcW w:type="dxa" w:w="4320"/>
          </w:tcPr>
          <w:p>
            <w:r>
              <w:t>Sector</w:t>
            </w:r>
          </w:p>
        </w:tc>
        <w:tc>
          <w:tcPr>
            <w:tcW w:type="dxa" w:w="4320"/>
          </w:tcPr>
          <w:p>
            <w:r>
              <w:t>Cochiguaz; lugar propuesto Valle Luz Camping (acceso por verificar)</w:t>
            </w:r>
          </w:p>
        </w:tc>
      </w:tr>
      <w:tr>
        <w:tc>
          <w:tcPr>
            <w:tcW w:type="dxa" w:w="4320"/>
          </w:tcPr>
          <w:p>
            <w:r>
              <w:t>Horario</w:t>
            </w:r>
          </w:p>
        </w:tc>
        <w:tc>
          <w:tcPr>
            <w:tcW w:type="dxa" w:w="4320"/>
          </w:tcPr>
          <w:p>
            <w:r>
              <w:t>10:00 a 21:30 (11 horas y 30 minutos)</w:t>
            </w:r>
          </w:p>
        </w:tc>
      </w:tr>
      <w:tr>
        <w:tc>
          <w:tcPr>
            <w:tcW w:type="dxa" w:w="4320"/>
          </w:tcPr>
          <w:p>
            <w:r>
              <w:t>Temporada</w:t>
            </w:r>
          </w:p>
        </w:tc>
        <w:tc>
          <w:tcPr>
            <w:tcW w:type="dxa" w:w="4320"/>
          </w:tcPr>
          <w:p>
            <w:r>
              <w:t>Diciembre a marzo, sujeta a condiciones y habilitación</w:t>
            </w:r>
          </w:p>
        </w:tc>
      </w:tr>
      <w:tr>
        <w:tc>
          <w:tcPr>
            <w:tcW w:type="dxa" w:w="4320"/>
          </w:tcPr>
          <w:p>
            <w:r>
              <w:t>Cupo</w:t>
            </w:r>
          </w:p>
        </w:tc>
        <w:tc>
          <w:tcPr>
            <w:tcW w:type="dxa" w:w="4320"/>
          </w:tcPr>
          <w:p>
            <w:r>
              <w:t>Máximo propuesto de 15 participantes; por validar</w:t>
            </w:r>
          </w:p>
        </w:tc>
      </w:tr>
      <w:tr>
        <w:tc>
          <w:tcPr>
            <w:tcW w:type="dxa" w:w="4320"/>
          </w:tcPr>
          <w:p>
            <w:r>
              <w:t>Precio</w:t>
            </w:r>
          </w:p>
        </w:tc>
        <w:tc>
          <w:tcPr>
            <w:tcW w:type="dxa" w:w="4320"/>
          </w:tcPr>
          <w:p>
            <w:r>
              <w:t>$125.000 CLP por persona, referencial según informe, octubre 2026; no confirmado</w:t>
            </w:r>
          </w:p>
        </w:tc>
      </w:tr>
      <w:tr>
        <w:tc>
          <w:tcPr>
            <w:tcW w:type="dxa" w:w="4320"/>
          </w:tcPr>
          <w:p>
            <w:r>
              <w:t>Incluye (propuesto)</w:t>
            </w:r>
          </w:p>
        </w:tc>
        <w:tc>
          <w:tcPr>
            <w:tcW w:type="dxa" w:w="4320"/>
          </w:tcPr>
          <w:p>
            <w:r>
              <w:t>Bienvenida, actividades guiadas, taller solar, almuerzo, degustaciones, interpretación territorial y cierre astronómico</w:t>
            </w:r>
          </w:p>
        </w:tc>
      </w:tr>
      <w:tr>
        <w:tc>
          <w:tcPr>
            <w:tcW w:type="dxa" w:w="4320"/>
          </w:tcPr>
          <w:p>
            <w:r>
              <w:t>No incluye / por confirmar</w:t>
            </w:r>
          </w:p>
        </w:tc>
        <w:tc>
          <w:tcPr>
            <w:tcW w:type="dxa" w:w="4320"/>
          </w:tcPr>
          <w:p>
            <w:r>
              <w:t>Traslados, servicios opcionales, acceso a instalaciones no verificadas y cualquier prestación no especificada</w:t>
            </w:r>
          </w:p>
        </w:tc>
      </w:tr>
      <w:tr>
        <w:tc>
          <w:tcPr>
            <w:tcW w:type="dxa" w:w="4320"/>
          </w:tcPr>
          <w:p>
            <w:r>
              <w:t>Condiciones</w:t>
            </w:r>
          </w:p>
        </w:tc>
        <w:tc>
          <w:tcPr>
            <w:tcW w:type="dxa" w:w="4320"/>
          </w:tcPr>
          <w:p>
            <w:r>
              <w:t>Informar restricciones alimentarias, movilidad y requerimientos antes de participar; actividad al aire libre sujeta a clima</w:t>
            </w:r>
          </w:p>
        </w:tc>
      </w:tr>
      <w:tr>
        <w:tc>
          <w:tcPr>
            <w:tcW w:type="dxa" w:w="4320"/>
          </w:tcPr>
          <w:p>
            <w:r>
              <w:t>Disponibilidad</w:t>
            </w:r>
          </w:p>
        </w:tc>
        <w:tc>
          <w:tcPr>
            <w:tcW w:type="dxa" w:w="4320"/>
          </w:tcPr>
          <w:p>
            <w:r>
              <w:t>No habilitada; solo formulario de interés</w:t>
            </w:r>
          </w:p>
        </w:tc>
      </w:tr>
    </w:tbl>
    <w:p>
      <w:r>
        <w:t>FORMULARIO DEMOSTRATIVO: nombre, correo, fecha deseada, cantidad de personas, requerimientos alimentarios (opcional), mensaje, aceptación de privacidad. BOTÓN «Enviar consulta». No afirmar envío real sin servicio conectado; indicar claramente «simulación, no confirma reserva».</w:t>
      </w:r>
    </w:p>
    <w:p>
      <w:pPr>
        <w:pStyle w:val="Heading1"/>
      </w:pPr>
      <w:r>
        <w:t>14. Comentarios y comunidad</w:t>
      </w:r>
    </w:p>
    <w:p>
      <w:r>
        <w:t>TÍTULO: «Tu opinión también forma parte del viaje». TEXTO: «¿Qué te gustó más de nuestro blog? ¿Qué producto o historia te gustaría descubrir?».</w:t>
      </w:r>
    </w:p>
    <w:p>
      <w:r>
        <w:t>Campos: alias, comentario y consentimiento de publicación. Mostrar aviso de moderación; no publicar datos sensibles ni permitir comentarios visibles a terceros sin control. En prototipo, guardar localmente solo para demostración o indicar que el envío no está habilitado.</w:t>
      </w:r>
    </w:p>
    <w:p>
      <w:pPr>
        <w:pStyle w:val="Heading1"/>
      </w:pPr>
      <w:r>
        <w:t>15. Chatbot «Elqui, tu guía virtual»</w:t>
      </w:r>
    </w:p>
    <w:p>
      <w:r>
        <w:t>SALUDO: «¡Hola! Soy Elqui 🌵, tu guía virtual. Puedo ayudarte a conocer el recorrido, sus sabores y cómo consultar información. ¿Qué quieres descubrir?».</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Pregunta frecuente</w:t>
            </w:r>
          </w:p>
        </w:tc>
        <w:tc>
          <w:tcPr>
            <w:tcW w:type="dxa" w:w="4320"/>
          </w:tcPr>
          <w:p>
            <w:r>
              <w:t>Respuesta preparada</w:t>
            </w:r>
          </w:p>
        </w:tc>
      </w:tr>
      <w:tr>
        <w:tc>
          <w:tcPr>
            <w:tcW w:type="dxa" w:w="4320"/>
          </w:tcPr>
          <w:p>
            <w:r>
              <w:t>¿Dónde se realiza?</w:t>
            </w:r>
          </w:p>
        </w:tc>
        <w:tc>
          <w:tcPr>
            <w:tcW w:type="dxa" w:w="4320"/>
          </w:tcPr>
          <w:p>
            <w:r>
              <w:t>La propuesta se sitúa en el sector de Cochiguaz, Valle del Elqui. El recinto y acceso definitivo están por confirmar.</w:t>
            </w:r>
          </w:p>
        </w:tc>
      </w:tr>
      <w:tr>
        <w:tc>
          <w:tcPr>
            <w:tcW w:type="dxa" w:w="4320"/>
          </w:tcPr>
          <w:p>
            <w:r>
              <w:t>¿Cuánto dura?</w:t>
            </w:r>
          </w:p>
        </w:tc>
        <w:tc>
          <w:tcPr>
            <w:tcW w:type="dxa" w:w="4320"/>
          </w:tcPr>
          <w:p>
            <w:r>
              <w:t>La jornada propuesta va de 10:00 a 21:30: 11 horas y 30 minutos.</w:t>
            </w:r>
          </w:p>
        </w:tc>
      </w:tr>
      <w:tr>
        <w:tc>
          <w:tcPr>
            <w:tcW w:type="dxa" w:w="4320"/>
          </w:tcPr>
          <w:p>
            <w:r>
              <w:t>¿Cuánto cuesta?</w:t>
            </w:r>
          </w:p>
        </w:tc>
        <w:tc>
          <w:tcPr>
            <w:tcW w:type="dxa" w:w="4320"/>
          </w:tcPr>
          <w:p>
            <w:r>
              <w:t>El valor referencial del informe es $125.000 CLP por persona, todavía no confirmado.</w:t>
            </w:r>
          </w:p>
        </w:tc>
      </w:tr>
      <w:tr>
        <w:tc>
          <w:tcPr>
            <w:tcW w:type="dxa" w:w="4320"/>
          </w:tcPr>
          <w:p>
            <w:r>
              <w:t>¿Puedo reservar?</w:t>
            </w:r>
          </w:p>
        </w:tc>
        <w:tc>
          <w:tcPr>
            <w:tcW w:type="dxa" w:w="4320"/>
          </w:tcPr>
          <w:p>
            <w:r>
              <w:t>Por ahora no: es una propuesta académica. Puedes dejar una consulta demostrativa.</w:t>
            </w:r>
          </w:p>
        </w:tc>
      </w:tr>
      <w:tr>
        <w:tc>
          <w:tcPr>
            <w:tcW w:type="dxa" w:w="4320"/>
          </w:tcPr>
          <w:p>
            <w:r>
              <w:t>¿Hay opciones alimentarias?</w:t>
            </w:r>
          </w:p>
        </w:tc>
        <w:tc>
          <w:tcPr>
            <w:tcW w:type="dxa" w:w="4320"/>
          </w:tcPr>
          <w:p>
            <w:r>
              <w:t>Se contempla consultar restricciones antes de participar; la disponibilidad de alternativas debe confirmarse.</w:t>
            </w:r>
          </w:p>
        </w:tc>
      </w:tr>
      <w:tr>
        <w:tc>
          <w:tcPr>
            <w:tcW w:type="dxa" w:w="4320"/>
          </w:tcPr>
          <w:p>
            <w:r>
              <w:t>¿Veremos estrellas?</w:t>
            </w:r>
          </w:p>
        </w:tc>
        <w:tc>
          <w:tcPr>
            <w:tcW w:type="dxa" w:w="4320"/>
          </w:tcPr>
          <w:p>
            <w:r>
              <w:t>Depende de las condiciones del cielo. Si no son adecuadas, se propone una actividad interpretativa alternativa.</w:t>
            </w:r>
          </w:p>
        </w:tc>
      </w:tr>
      <w:tr>
        <w:tc>
          <w:tcPr>
            <w:tcW w:type="dxa" w:w="4320"/>
          </w:tcPr>
          <w:p>
            <w:r>
              <w:t>¿Cómo gano el recetario?</w:t>
            </w:r>
          </w:p>
        </w:tc>
        <w:tc>
          <w:tcPr>
            <w:tcW w:type="dxa" w:w="4320"/>
          </w:tcPr>
          <w:p>
            <w:r>
              <w:t>Completa la trivia y la misión de tres desafíos; se habilitará la descarga gratuita.</w:t>
            </w:r>
          </w:p>
        </w:tc>
      </w:tr>
      <w:tr>
        <w:tc>
          <w:tcPr>
            <w:tcW w:type="dxa" w:w="4320"/>
          </w:tcPr>
          <w:p>
            <w:r>
              <w:t>¿Hay descuento?</w:t>
            </w:r>
          </w:p>
        </w:tc>
        <w:tc>
          <w:tcPr>
            <w:tcW w:type="dxa" w:w="4320"/>
          </w:tcPr>
          <w:p>
            <w:r>
              <w:t>Se presenta un 10 % promocional hipotético, sin validez comercial mientras el proyecto no opere.</w:t>
            </w:r>
          </w:p>
        </w:tc>
      </w:tr>
    </w:tbl>
    <w:p>
      <w:r>
        <w:t>Diseño: burbuja accesible «¿Necesitas ayuda?» en esquina inferior, botones de preguntas rápidas y salida visible. No afirmar que es IA conversacional si solo responde preguntas predefinidas.</w:t>
      </w:r>
    </w:p>
    <w:p>
      <w:pPr>
        <w:pStyle w:val="Heading1"/>
      </w:pPr>
      <w:r>
        <w:t>16. Accesibilidad y lectura en voz alta</w:t>
      </w:r>
    </w:p>
    <w:p>
      <w:pPr>
        <w:pStyle w:val="ListBullet"/>
      </w:pPr>
      <w:r>
        <w:t>Barra accesible siempre visible: «Escuchar página», «Pausar», «A+», «A−», «Alto contraste».</w:t>
      </w:r>
    </w:p>
    <w:p>
      <w:pPr>
        <w:pStyle w:val="ListBullet"/>
      </w:pPr>
      <w:r>
        <w:t>Audio con síntesis de voz del navegador (SpeechSynthesis), cuando esté disponible; mostrar aviso si el dispositivo no la admite.</w:t>
      </w:r>
    </w:p>
    <w:p>
      <w:pPr>
        <w:pStyle w:val="ListBullet"/>
      </w:pPr>
      <w:r>
        <w:t>Tamaño de letra ajustable entre 100 % y 160 %, sin cortar tarjetas ni botones.</w:t>
      </w:r>
    </w:p>
    <w:p>
      <w:pPr>
        <w:pStyle w:val="ListBullet"/>
      </w:pPr>
      <w:r>
        <w:t>Textos alternativos descriptivos: ejemplo para foto_16 «Valle verde entre montañas áridas bajo un cielo despejado».</w:t>
      </w:r>
    </w:p>
    <w:p>
      <w:pPr>
        <w:pStyle w:val="ListBullet"/>
      </w:pPr>
      <w:r>
        <w:t>Todos los juegos utilizables con teclado, con retroalimentación escrita y sonora opcional.</w:t>
      </w:r>
    </w:p>
    <w:p>
      <w:pPr>
        <w:pStyle w:val="ListBullet"/>
      </w:pPr>
      <w:r>
        <w:t>No transmitir información solo mediante color o sonido; ofrecer subtítulos o transcripción de cualquier audio.</w:t>
      </w:r>
    </w:p>
    <w:p>
      <w:pPr>
        <w:pStyle w:val="ListBullet"/>
      </w:pPr>
      <w:r>
        <w:t>Botones táctiles grandes, enfoque visible, contraste legible y opción de reducir animaciones.</w:t>
      </w:r>
    </w:p>
    <w:p>
      <w:pPr>
        <w:pStyle w:val="Heading1"/>
      </w:pPr>
      <w:r>
        <w:t>17. Guía de uso de las 23 fotografías enviadas</w:t>
      </w:r>
    </w:p>
    <w:p>
      <w:r>
        <w:t>Las imágenes están en el ZIP previo dentro de la carpeta «imagenes», numeradas foto_01.jpg a foto_23.jpg. El problema de imágenes que no aparecen suele deberse a abrir el HTML sin extraer la carpeta completa o a rutas relativas incorrectas. Mantener index.html junto a la carpeta imagenes; por ejemplo: imagenes/foto_16.jpg.</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Archivo</w:t>
            </w:r>
          </w:p>
        </w:tc>
        <w:tc>
          <w:tcPr>
            <w:tcW w:type="dxa" w:w="2880"/>
          </w:tcPr>
          <w:p>
            <w:r>
              <w:t>Contenido visual</w:t>
            </w:r>
          </w:p>
        </w:tc>
        <w:tc>
          <w:tcPr>
            <w:tcW w:type="dxa" w:w="2880"/>
          </w:tcPr>
          <w:p>
            <w:r>
              <w:t>Sección recomendada</w:t>
            </w:r>
          </w:p>
        </w:tc>
      </w:tr>
      <w:tr>
        <w:tc>
          <w:tcPr>
            <w:tcW w:type="dxa" w:w="2880"/>
          </w:tcPr>
          <w:p>
            <w:r>
              <w:t>foto_01.jpg</w:t>
            </w:r>
          </w:p>
        </w:tc>
        <w:tc>
          <w:tcPr>
            <w:tcW w:type="dxa" w:w="2880"/>
          </w:tcPr>
          <w:p>
            <w:r>
              <w:t>Escena nocturna con cactus e iluminación</w:t>
            </w:r>
          </w:p>
        </w:tc>
        <w:tc>
          <w:tcPr>
            <w:tcW w:type="dxa" w:w="2880"/>
          </w:tcPr>
          <w:p>
            <w:r>
              <w:t>Astronomía</w:t>
            </w:r>
          </w:p>
        </w:tc>
      </w:tr>
      <w:tr>
        <w:tc>
          <w:tcPr>
            <w:tcW w:type="dxa" w:w="2880"/>
          </w:tcPr>
          <w:p>
            <w:r>
              <w:t>foto_02.jpg</w:t>
            </w:r>
          </w:p>
        </w:tc>
        <w:tc>
          <w:tcPr>
            <w:tcW w:type="dxa" w:w="2880"/>
          </w:tcPr>
          <w:p>
            <w:r>
              <w:t>Persona en exterior, contexto de actividad</w:t>
            </w:r>
          </w:p>
        </w:tc>
        <w:tc>
          <w:tcPr>
            <w:tcW w:type="dxa" w:w="2880"/>
          </w:tcPr>
          <w:p>
            <w:r>
              <w:t>Galería / contexto</w:t>
            </w:r>
          </w:p>
        </w:tc>
      </w:tr>
      <w:tr>
        <w:tc>
          <w:tcPr>
            <w:tcW w:type="dxa" w:w="2880"/>
          </w:tcPr>
          <w:p>
            <w:r>
              <w:t>foto_03.jpg</w:t>
            </w:r>
          </w:p>
        </w:tc>
        <w:tc>
          <w:tcPr>
            <w:tcW w:type="dxa" w:w="2880"/>
          </w:tcPr>
          <w:p>
            <w:r>
              <w:t>Captura de pantalla de contenido turístico</w:t>
            </w:r>
          </w:p>
        </w:tc>
        <w:tc>
          <w:tcPr>
            <w:tcW w:type="dxa" w:w="2880"/>
          </w:tcPr>
          <w:p>
            <w:r>
              <w:t>Galería / contexto</w:t>
            </w:r>
          </w:p>
        </w:tc>
      </w:tr>
      <w:tr>
        <w:tc>
          <w:tcPr>
            <w:tcW w:type="dxa" w:w="2880"/>
          </w:tcPr>
          <w:p>
            <w:r>
              <w:t>foto_04.jpg</w:t>
            </w:r>
          </w:p>
        </w:tc>
        <w:tc>
          <w:tcPr>
            <w:tcW w:type="dxa" w:w="2880"/>
          </w:tcPr>
          <w:p>
            <w:r>
              <w:t>Espacio interior de artesanía/objetos</w:t>
            </w:r>
          </w:p>
        </w:tc>
        <w:tc>
          <w:tcPr>
            <w:tcW w:type="dxa" w:w="2880"/>
          </w:tcPr>
          <w:p>
            <w:r>
              <w:t>Galería / contexto</w:t>
            </w:r>
          </w:p>
        </w:tc>
      </w:tr>
      <w:tr>
        <w:tc>
          <w:tcPr>
            <w:tcW w:type="dxa" w:w="2880"/>
          </w:tcPr>
          <w:p>
            <w:r>
              <w:t>foto_05.jpg</w:t>
            </w:r>
          </w:p>
        </w:tc>
        <w:tc>
          <w:tcPr>
            <w:tcW w:type="dxa" w:w="2880"/>
          </w:tcPr>
          <w:p>
            <w:r>
              <w:t>Cielo estrellado y recinto nocturno</w:t>
            </w:r>
          </w:p>
        </w:tc>
        <w:tc>
          <w:tcPr>
            <w:tcW w:type="dxa" w:w="2880"/>
          </w:tcPr>
          <w:p>
            <w:r>
              <w:t>Astronomía</w:t>
            </w:r>
          </w:p>
        </w:tc>
      </w:tr>
      <w:tr>
        <w:tc>
          <w:tcPr>
            <w:tcW w:type="dxa" w:w="2880"/>
          </w:tcPr>
          <w:p>
            <w:r>
              <w:t>foto_06.jpg</w:t>
            </w:r>
          </w:p>
        </w:tc>
        <w:tc>
          <w:tcPr>
            <w:tcW w:type="dxa" w:w="2880"/>
          </w:tcPr>
          <w:p>
            <w:r>
              <w:t>Cielo estrellado y paisaje</w:t>
            </w:r>
          </w:p>
        </w:tc>
        <w:tc>
          <w:tcPr>
            <w:tcW w:type="dxa" w:w="2880"/>
          </w:tcPr>
          <w:p>
            <w:r>
              <w:t>Astronomía</w:t>
            </w:r>
          </w:p>
        </w:tc>
      </w:tr>
      <w:tr>
        <w:tc>
          <w:tcPr>
            <w:tcW w:type="dxa" w:w="2880"/>
          </w:tcPr>
          <w:p>
            <w:r>
              <w:t>foto_07.jpg</w:t>
            </w:r>
          </w:p>
        </w:tc>
        <w:tc>
          <w:tcPr>
            <w:tcW w:type="dxa" w:w="2880"/>
          </w:tcPr>
          <w:p>
            <w:r>
              <w:t>Fogata encendida</w:t>
            </w:r>
          </w:p>
        </w:tc>
        <w:tc>
          <w:tcPr>
            <w:tcW w:type="dxa" w:w="2880"/>
          </w:tcPr>
          <w:p>
            <w:r>
              <w:t>Galería / contexto</w:t>
            </w:r>
          </w:p>
        </w:tc>
      </w:tr>
      <w:tr>
        <w:tc>
          <w:tcPr>
            <w:tcW w:type="dxa" w:w="2880"/>
          </w:tcPr>
          <w:p>
            <w:r>
              <w:t>foto_08.jpg</w:t>
            </w:r>
          </w:p>
        </w:tc>
        <w:tc>
          <w:tcPr>
            <w:tcW w:type="dxa" w:w="2880"/>
          </w:tcPr>
          <w:p>
            <w:r>
              <w:t>Artesanía y objetos coloridos</w:t>
            </w:r>
          </w:p>
        </w:tc>
        <w:tc>
          <w:tcPr>
            <w:tcW w:type="dxa" w:w="2880"/>
          </w:tcPr>
          <w:p>
            <w:r>
              <w:t>Galería / contexto</w:t>
            </w:r>
          </w:p>
        </w:tc>
      </w:tr>
      <w:tr>
        <w:tc>
          <w:tcPr>
            <w:tcW w:type="dxa" w:w="2880"/>
          </w:tcPr>
          <w:p>
            <w:r>
              <w:t>foto_09.jpg</w:t>
            </w:r>
          </w:p>
        </w:tc>
        <w:tc>
          <w:tcPr>
            <w:tcW w:type="dxa" w:w="2880"/>
          </w:tcPr>
          <w:p>
            <w:r>
              <w:t>Fotografía vertical de Vía Láctea</w:t>
            </w:r>
          </w:p>
        </w:tc>
        <w:tc>
          <w:tcPr>
            <w:tcW w:type="dxa" w:w="2880"/>
          </w:tcPr>
          <w:p>
            <w:r>
              <w:t>Astronomía</w:t>
            </w:r>
          </w:p>
        </w:tc>
      </w:tr>
      <w:tr>
        <w:tc>
          <w:tcPr>
            <w:tcW w:type="dxa" w:w="2880"/>
          </w:tcPr>
          <w:p>
            <w:r>
              <w:t>foto_10.jpg</w:t>
            </w:r>
          </w:p>
        </w:tc>
        <w:tc>
          <w:tcPr>
            <w:tcW w:type="dxa" w:w="2880"/>
          </w:tcPr>
          <w:p>
            <w:r>
              <w:t>Espacio de descanso con copas</w:t>
            </w:r>
          </w:p>
        </w:tc>
        <w:tc>
          <w:tcPr>
            <w:tcW w:type="dxa" w:w="2880"/>
          </w:tcPr>
          <w:p>
            <w:r>
              <w:t>Galería / contexto</w:t>
            </w:r>
          </w:p>
        </w:tc>
      </w:tr>
      <w:tr>
        <w:tc>
          <w:tcPr>
            <w:tcW w:type="dxa" w:w="2880"/>
          </w:tcPr>
          <w:p>
            <w:r>
              <w:t>foto_11.jpg</w:t>
            </w:r>
          </w:p>
        </w:tc>
        <w:tc>
          <w:tcPr>
            <w:tcW w:type="dxa" w:w="2880"/>
          </w:tcPr>
          <w:p>
            <w:r>
              <w:t>Estructura exterior triangular</w:t>
            </w:r>
          </w:p>
        </w:tc>
        <w:tc>
          <w:tcPr>
            <w:tcW w:type="dxa" w:w="2880"/>
          </w:tcPr>
          <w:p>
            <w:r>
              <w:t>Cocina solar</w:t>
            </w:r>
          </w:p>
        </w:tc>
      </w:tr>
      <w:tr>
        <w:tc>
          <w:tcPr>
            <w:tcW w:type="dxa" w:w="2880"/>
          </w:tcPr>
          <w:p>
            <w:r>
              <w:t>foto_12.jpg</w:t>
            </w:r>
          </w:p>
        </w:tc>
        <w:tc>
          <w:tcPr>
            <w:tcW w:type="dxa" w:w="2880"/>
          </w:tcPr>
          <w:p>
            <w:r>
              <w:t>Equipos de cocina solar</w:t>
            </w:r>
          </w:p>
        </w:tc>
        <w:tc>
          <w:tcPr>
            <w:tcW w:type="dxa" w:w="2880"/>
          </w:tcPr>
          <w:p>
            <w:r>
              <w:t>Cocina solar</w:t>
            </w:r>
          </w:p>
        </w:tc>
      </w:tr>
      <w:tr>
        <w:tc>
          <w:tcPr>
            <w:tcW w:type="dxa" w:w="2880"/>
          </w:tcPr>
          <w:p>
            <w:r>
              <w:t>foto_13.jpg</w:t>
            </w:r>
          </w:p>
        </w:tc>
        <w:tc>
          <w:tcPr>
            <w:tcW w:type="dxa" w:w="2880"/>
          </w:tcPr>
          <w:p>
            <w:r>
              <w:t>Demostración de cocina solar con persona</w:t>
            </w:r>
          </w:p>
        </w:tc>
        <w:tc>
          <w:tcPr>
            <w:tcW w:type="dxa" w:w="2880"/>
          </w:tcPr>
          <w:p>
            <w:r>
              <w:t>Cocina solar</w:t>
            </w:r>
          </w:p>
        </w:tc>
      </w:tr>
      <w:tr>
        <w:tc>
          <w:tcPr>
            <w:tcW w:type="dxa" w:w="2880"/>
          </w:tcPr>
          <w:p>
            <w:r>
              <w:t>foto_14.jpg</w:t>
            </w:r>
          </w:p>
        </w:tc>
        <w:tc>
          <w:tcPr>
            <w:tcW w:type="dxa" w:w="2880"/>
          </w:tcPr>
          <w:p>
            <w:r>
              <w:t>Área de cocinas solares</w:t>
            </w:r>
          </w:p>
        </w:tc>
        <w:tc>
          <w:tcPr>
            <w:tcW w:type="dxa" w:w="2880"/>
          </w:tcPr>
          <w:p>
            <w:r>
              <w:t>Cocina solar</w:t>
            </w:r>
          </w:p>
        </w:tc>
      </w:tr>
      <w:tr>
        <w:tc>
          <w:tcPr>
            <w:tcW w:type="dxa" w:w="2880"/>
          </w:tcPr>
          <w:p>
            <w:r>
              <w:t>foto_15.jpg</w:t>
            </w:r>
          </w:p>
        </w:tc>
        <w:tc>
          <w:tcPr>
            <w:tcW w:type="dxa" w:w="2880"/>
          </w:tcPr>
          <w:p>
            <w:r>
              <w:t>Ingreso o entorno rural con letrero</w:t>
            </w:r>
          </w:p>
        </w:tc>
        <w:tc>
          <w:tcPr>
            <w:tcW w:type="dxa" w:w="2880"/>
          </w:tcPr>
          <w:p>
            <w:r>
              <w:t>Paisaje / experiencia</w:t>
            </w:r>
          </w:p>
        </w:tc>
      </w:tr>
      <w:tr>
        <w:tc>
          <w:tcPr>
            <w:tcW w:type="dxa" w:w="2880"/>
          </w:tcPr>
          <w:p>
            <w:r>
              <w:t>foto_16.jpg</w:t>
            </w:r>
          </w:p>
        </w:tc>
        <w:tc>
          <w:tcPr>
            <w:tcW w:type="dxa" w:w="2880"/>
          </w:tcPr>
          <w:p>
            <w:r>
              <w:t>Paisaje panorámico del valle</w:t>
            </w:r>
          </w:p>
        </w:tc>
        <w:tc>
          <w:tcPr>
            <w:tcW w:type="dxa" w:w="2880"/>
          </w:tcPr>
          <w:p>
            <w:r>
              <w:t>Paisaje / experiencia</w:t>
            </w:r>
          </w:p>
        </w:tc>
      </w:tr>
      <w:tr>
        <w:tc>
          <w:tcPr>
            <w:tcW w:type="dxa" w:w="2880"/>
          </w:tcPr>
          <w:p>
            <w:r>
              <w:t>foto_17.jpg</w:t>
            </w:r>
          </w:p>
        </w:tc>
        <w:tc>
          <w:tcPr>
            <w:tcW w:type="dxa" w:w="2880"/>
          </w:tcPr>
          <w:p>
            <w:r>
              <w:t>Botella de destilado, marca visible</w:t>
            </w:r>
          </w:p>
        </w:tc>
        <w:tc>
          <w:tcPr>
            <w:tcW w:type="dxa" w:w="2880"/>
          </w:tcPr>
          <w:p>
            <w:r>
              <w:t>Gastronomía</w:t>
            </w:r>
          </w:p>
        </w:tc>
      </w:tr>
      <w:tr>
        <w:tc>
          <w:tcPr>
            <w:tcW w:type="dxa" w:w="2880"/>
          </w:tcPr>
          <w:p>
            <w:r>
              <w:t>foto_18.jpg</w:t>
            </w:r>
          </w:p>
        </w:tc>
        <w:tc>
          <w:tcPr>
            <w:tcW w:type="dxa" w:w="2880"/>
          </w:tcPr>
          <w:p>
            <w:r>
              <w:t>Queso de cabra</w:t>
            </w:r>
          </w:p>
        </w:tc>
        <w:tc>
          <w:tcPr>
            <w:tcW w:type="dxa" w:w="2880"/>
          </w:tcPr>
          <w:p>
            <w:r>
              <w:t>Gastronomía</w:t>
            </w:r>
          </w:p>
        </w:tc>
      </w:tr>
      <w:tr>
        <w:tc>
          <w:tcPr>
            <w:tcW w:type="dxa" w:w="2880"/>
          </w:tcPr>
          <w:p>
            <w:r>
              <w:t>foto_19.jpg</w:t>
            </w:r>
          </w:p>
        </w:tc>
        <w:tc>
          <w:tcPr>
            <w:tcW w:type="dxa" w:w="2880"/>
          </w:tcPr>
          <w:p>
            <w:r>
              <w:t>Helados de marca comercial</w:t>
            </w:r>
          </w:p>
        </w:tc>
        <w:tc>
          <w:tcPr>
            <w:tcW w:type="dxa" w:w="2880"/>
          </w:tcPr>
          <w:p>
            <w:r>
              <w:t>Gastronomía</w:t>
            </w:r>
          </w:p>
        </w:tc>
      </w:tr>
      <w:tr>
        <w:tc>
          <w:tcPr>
            <w:tcW w:type="dxa" w:w="2880"/>
          </w:tcPr>
          <w:p>
            <w:r>
              <w:t>foto_20.jpg</w:t>
            </w:r>
          </w:p>
        </w:tc>
        <w:tc>
          <w:tcPr>
            <w:tcW w:type="dxa" w:w="2880"/>
          </w:tcPr>
          <w:p>
            <w:r>
              <w:t>Frutos regionales en canasto (verificar especie)</w:t>
            </w:r>
          </w:p>
        </w:tc>
        <w:tc>
          <w:tcPr>
            <w:tcW w:type="dxa" w:w="2880"/>
          </w:tcPr>
          <w:p>
            <w:r>
              <w:t>Gastronomía</w:t>
            </w:r>
          </w:p>
        </w:tc>
      </w:tr>
      <w:tr>
        <w:tc>
          <w:tcPr>
            <w:tcW w:type="dxa" w:w="2880"/>
          </w:tcPr>
          <w:p>
            <w:r>
              <w:t>foto_21.jpg</w:t>
            </w:r>
          </w:p>
        </w:tc>
        <w:tc>
          <w:tcPr>
            <w:tcW w:type="dxa" w:w="2880"/>
          </w:tcPr>
          <w:p>
            <w:r>
              <w:t>Papayas amarillas</w:t>
            </w:r>
          </w:p>
        </w:tc>
        <w:tc>
          <w:tcPr>
            <w:tcW w:type="dxa" w:w="2880"/>
          </w:tcPr>
          <w:p>
            <w:r>
              <w:t>Gastronomía</w:t>
            </w:r>
          </w:p>
        </w:tc>
      </w:tr>
      <w:tr>
        <w:tc>
          <w:tcPr>
            <w:tcW w:type="dxa" w:w="2880"/>
          </w:tcPr>
          <w:p>
            <w:r>
              <w:t>foto_22.jpg</w:t>
            </w:r>
          </w:p>
        </w:tc>
        <w:tc>
          <w:tcPr>
            <w:tcW w:type="dxa" w:w="2880"/>
          </w:tcPr>
          <w:p>
            <w:r>
              <w:t>Postre de papaya</w:t>
            </w:r>
          </w:p>
        </w:tc>
        <w:tc>
          <w:tcPr>
            <w:tcW w:type="dxa" w:w="2880"/>
          </w:tcPr>
          <w:p>
            <w:r>
              <w:t>Gastronomía</w:t>
            </w:r>
          </w:p>
        </w:tc>
      </w:tr>
      <w:tr>
        <w:tc>
          <w:tcPr>
            <w:tcW w:type="dxa" w:w="2880"/>
          </w:tcPr>
          <w:p>
            <w:r>
              <w:t>foto_23.jpg</w:t>
            </w:r>
          </w:p>
        </w:tc>
        <w:tc>
          <w:tcPr>
            <w:tcW w:type="dxa" w:w="2880"/>
          </w:tcPr>
          <w:p>
            <w:r>
              <w:t>Copao cortado</w:t>
            </w:r>
          </w:p>
        </w:tc>
        <w:tc>
          <w:tcPr>
            <w:tcW w:type="dxa" w:w="2880"/>
          </w:tcPr>
          <w:p>
            <w:r>
              <w:t>Gastronomía</w:t>
            </w:r>
          </w:p>
        </w:tc>
      </w:tr>
    </w:tbl>
    <w:p>
      <w:r>
        <w:t>IMPORTANTE: comprobar autor, fecha, permiso y procedencia de cada imagen. No asumir que fotografías de cocinas solares, artesanías, productos de marca o recintos son instalaciones contratadas o parte de la experiencia confirmada. Evitar usar capturas con marcas ajenas sin permiso. Faltan imágenes específicas de fauna y una foto del equipo; se deben obtener con licencia adecuada o usar ilustraciones propias claramente identificadas.</w:t>
      </w:r>
    </w:p>
    <w:p>
      <w:pPr>
        <w:pStyle w:val="Heading1"/>
      </w:pPr>
      <w:r>
        <w:t>18. Créditos, fuentes y textos alternativos</w:t>
      </w:r>
    </w:p>
    <w:p>
      <w:r>
        <w:t>Debajo de cada imagen: «Imagen: [autor o institución], [año], [origen], [licencia o permiso]». No atribuir automáticamente a las estudiantes fotografías recibidas por WhatsApp. Para información territorial: vincular fuentes institucionales verificadas y la fecha de consulta. Las fotografías y mapas deben contar con procedencia comprobable.</w:t>
      </w:r>
    </w:p>
    <w:p>
      <w:r>
        <w:t>Ejemplos de texto alternativo: foto_21 «Papayas amarillas agrupadas»; foto_12 «Equipos de cocina solar instalados en un espacio exterior»; foto_05 «Cielo nocturno estrellado sobre un recinto iluminado».</w:t>
      </w:r>
    </w:p>
    <w:p>
      <w:pPr>
        <w:pStyle w:val="Heading1"/>
      </w:pPr>
      <w:r>
        <w:t>19. Reglas técnicas y comprobación final</w:t>
      </w:r>
    </w:p>
    <w:p>
      <w:pPr>
        <w:pStyle w:val="ListBullet"/>
      </w:pPr>
      <w:r>
        <w:t>Sitio sin enlaces rotos, con barra superior, navegación móvil, botones internos y sección de contacto localizable.</w:t>
      </w:r>
    </w:p>
    <w:p>
      <w:pPr>
        <w:pStyle w:val="ListBullet"/>
      </w:pPr>
      <w:r>
        <w:t>Mantener todas las imágenes en carpeta relativa y probar en computador y celular. Entregar ZIP con index.html, estilos, scripts, imagenes y recetario PDF.</w:t>
      </w:r>
    </w:p>
    <w:p>
      <w:pPr>
        <w:pStyle w:val="ListBullet"/>
      </w:pPr>
      <w:r>
        <w:t>Probar sin internet: inicio, navegación, juegos, chatbot de respuestas, accesibilidad, recetario. Si alguna función necesita internet, declararlo.</w:t>
      </w:r>
    </w:p>
    <w:p>
      <w:pPr>
        <w:pStyle w:val="ListBullet"/>
      </w:pPr>
      <w:r>
        <w:t>No mostrar reservas, suscripciones, comentarios ni pagos como operativos sin conexión real a un servicio.</w:t>
      </w:r>
    </w:p>
    <w:p>
      <w:pPr>
        <w:pStyle w:val="ListBullet"/>
      </w:pPr>
      <w:r>
        <w:t>En cada entrada: título, fecha, autoría, subtítulos, imagen, crédito, fuente, texto alternativo y CTA.</w:t>
      </w:r>
    </w:p>
    <w:p>
      <w:pPr>
        <w:pStyle w:val="ListBullet"/>
      </w:pPr>
      <w:r>
        <w:t>Comparar con el informe y presentación: destino, público, horario, duración, cupo, precio, inclusiones y promesa idénticos.</w:t>
      </w:r>
    </w:p>
    <w:p>
      <w:pPr>
        <w:pStyle w:val="ListBullet"/>
      </w:pPr>
      <w:r>
        <w:t>Hacer respaldo de pantalla de inicio, una entrada, ficha práctica, juego y reserva para exposición.</w:t>
      </w:r>
    </w:p>
    <w:p>
      <w:pPr>
        <w:pStyle w:val="Heading1"/>
      </w:pPr>
      <w:r>
        <w:t>20. Tabla de coherencia para entregar con la evaluación</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Elemento</w:t>
            </w:r>
          </w:p>
        </w:tc>
        <w:tc>
          <w:tcPr>
            <w:tcW w:type="dxa" w:w="2880"/>
          </w:tcPr>
          <w:p>
            <w:r>
              <w:t>Informe</w:t>
            </w:r>
          </w:p>
        </w:tc>
        <w:tc>
          <w:tcPr>
            <w:tcW w:type="dxa" w:w="2880"/>
          </w:tcPr>
          <w:p>
            <w:r>
              <w:t>Blog que se construirá</w:t>
            </w:r>
          </w:p>
        </w:tc>
      </w:tr>
      <w:tr>
        <w:tc>
          <w:tcPr>
            <w:tcW w:type="dxa" w:w="2880"/>
          </w:tcPr>
          <w:p>
            <w:r>
              <w:t>Destino</w:t>
            </w:r>
          </w:p>
        </w:tc>
        <w:tc>
          <w:tcPr>
            <w:tcW w:type="dxa" w:w="2880"/>
          </w:tcPr>
          <w:p>
            <w:r>
              <w:t>Valle del Elqui / Cochiguaz</w:t>
            </w:r>
          </w:p>
        </w:tc>
        <w:tc>
          <w:tcPr>
            <w:tcW w:type="dxa" w:w="2880"/>
          </w:tcPr>
          <w:p>
            <w:r>
              <w:t>Valle del Elqui / Cochiguaz</w:t>
            </w:r>
          </w:p>
        </w:tc>
      </w:tr>
      <w:tr>
        <w:tc>
          <w:tcPr>
            <w:tcW w:type="dxa" w:w="2880"/>
          </w:tcPr>
          <w:p>
            <w:r>
              <w:t>Duración</w:t>
            </w:r>
          </w:p>
        </w:tc>
        <w:tc>
          <w:tcPr>
            <w:tcW w:type="dxa" w:w="2880"/>
          </w:tcPr>
          <w:p>
            <w:r>
              <w:t>10:00–21:30; 11 h 30 min</w:t>
            </w:r>
          </w:p>
        </w:tc>
        <w:tc>
          <w:tcPr>
            <w:tcW w:type="dxa" w:w="2880"/>
          </w:tcPr>
          <w:p>
            <w:r>
              <w:t>10:00–21:30; 11 h 30 min</w:t>
            </w:r>
          </w:p>
        </w:tc>
      </w:tr>
      <w:tr>
        <w:tc>
          <w:tcPr>
            <w:tcW w:type="dxa" w:w="2880"/>
          </w:tcPr>
          <w:p>
            <w:r>
              <w:t>Temporada</w:t>
            </w:r>
          </w:p>
        </w:tc>
        <w:tc>
          <w:tcPr>
            <w:tcW w:type="dxa" w:w="2880"/>
          </w:tcPr>
          <w:p>
            <w:r>
              <w:t>Verano, diciembre–marzo</w:t>
            </w:r>
          </w:p>
        </w:tc>
        <w:tc>
          <w:tcPr>
            <w:tcW w:type="dxa" w:w="2880"/>
          </w:tcPr>
          <w:p>
            <w:r>
              <w:t>Verano, diciembre–marzo</w:t>
            </w:r>
          </w:p>
        </w:tc>
      </w:tr>
      <w:tr>
        <w:tc>
          <w:tcPr>
            <w:tcW w:type="dxa" w:w="2880"/>
          </w:tcPr>
          <w:p>
            <w:r>
              <w:t>Cupo</w:t>
            </w:r>
          </w:p>
        </w:tc>
        <w:tc>
          <w:tcPr>
            <w:tcW w:type="dxa" w:w="2880"/>
          </w:tcPr>
          <w:p>
            <w:r>
              <w:t>15 propuestos</w:t>
            </w:r>
          </w:p>
        </w:tc>
        <w:tc>
          <w:tcPr>
            <w:tcW w:type="dxa" w:w="2880"/>
          </w:tcPr>
          <w:p>
            <w:r>
              <w:t>15 propuestos</w:t>
            </w:r>
          </w:p>
        </w:tc>
      </w:tr>
      <w:tr>
        <w:tc>
          <w:tcPr>
            <w:tcW w:type="dxa" w:w="2880"/>
          </w:tcPr>
          <w:p>
            <w:r>
              <w:t>Precio</w:t>
            </w:r>
          </w:p>
        </w:tc>
        <w:tc>
          <w:tcPr>
            <w:tcW w:type="dxa" w:w="2880"/>
          </w:tcPr>
          <w:p>
            <w:r>
              <w:t>$125.000 CLP referencial</w:t>
            </w:r>
          </w:p>
        </w:tc>
        <w:tc>
          <w:tcPr>
            <w:tcW w:type="dxa" w:w="2880"/>
          </w:tcPr>
          <w:p>
            <w:r>
              <w:t>$125.000 CLP referencial, octubre 2026</w:t>
            </w:r>
          </w:p>
        </w:tc>
      </w:tr>
      <w:tr>
        <w:tc>
          <w:tcPr>
            <w:tcW w:type="dxa" w:w="2880"/>
          </w:tcPr>
          <w:p>
            <w:r>
              <w:t>Promesa</w:t>
            </w:r>
          </w:p>
        </w:tc>
        <w:tc>
          <w:tcPr>
            <w:tcW w:type="dxa" w:w="2880"/>
          </w:tcPr>
          <w:p>
            <w:r>
              <w:t>Gastronomía, naturaleza y astronomía</w:t>
            </w:r>
          </w:p>
        </w:tc>
        <w:tc>
          <w:tcPr>
            <w:tcW w:type="dxa" w:w="2880"/>
          </w:tcPr>
          <w:p>
            <w:r>
              <w:t>Misma promesa con relato visual</w:t>
            </w:r>
          </w:p>
        </w:tc>
      </w:tr>
      <w:tr>
        <w:tc>
          <w:tcPr>
            <w:tcW w:type="dxa" w:w="2880"/>
          </w:tcPr>
          <w:p>
            <w:r>
              <w:t>Estado</w:t>
            </w:r>
          </w:p>
        </w:tc>
        <w:tc>
          <w:tcPr>
            <w:tcW w:type="dxa" w:w="2880"/>
          </w:tcPr>
          <w:p>
            <w:r>
              <w:t>Proyecto académico sin reservas</w:t>
            </w:r>
          </w:p>
        </w:tc>
        <w:tc>
          <w:tcPr>
            <w:tcW w:type="dxa" w:w="2880"/>
          </w:tcPr>
          <w:p>
            <w:r>
              <w:t>Formulario de consulta demostrativo</w:t>
            </w:r>
          </w:p>
        </w:tc>
      </w:tr>
    </w:tbl>
    <w:p>
      <w:r>
        <w:t>NOTA DE ALCANCE: este documento es un guion integral para producir el sitio. Los textos y diseños están preparados; la operación comercial, los descuentos, las fuentes de fotografías y los servicios de captura de datos requieren validación antes de publicar.</w:t>
      </w:r>
    </w:p>
    <w:sectPr w:rsidR="00FC693F" w:rsidRPr="0006063C" w:rsidSect="00034616">
      <w:pgSz w:w="12240" w:h="15840"/>
      <w:pgMar w:top="1037" w:right="1800" w:bottom="936" w:left="180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139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8A4532"/>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A66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5A3F62"/>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