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C6" w:rsidRPr="00B043C6" w:rsidRDefault="00B043C6" w:rsidP="00B043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Test Case </w:t>
      </w:r>
      <w:proofErr w:type="spellStart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Specification</w:t>
      </w:r>
      <w:proofErr w:type="spellEnd"/>
      <w:r w:rsidRPr="00B043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Template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0" w:name="Purpose"/>
      <w:bookmarkEnd w:id="0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Purpose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1" w:name="Audience"/>
      <w:bookmarkEnd w:id="1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Audience</w:t>
      </w:r>
    </w:p>
    <w:p w:rsidR="00B043C6" w:rsidRPr="00B043C6" w:rsidRDefault="00B043C6" w:rsidP="00B043C6">
      <w:pPr>
        <w:spacing w:before="15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043C6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B043C6" w:rsidRPr="00B043C6" w:rsidRDefault="00B043C6" w:rsidP="00B04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bookmarkStart w:id="2" w:name="Template"/>
      <w:bookmarkEnd w:id="2"/>
      <w:r w:rsidRPr="00B043C6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Template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B043C6" w:rsidRPr="00B043C6" w:rsidTr="00B043C6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Outline</w:t>
            </w:r>
            <w:proofErr w:type="spellEnd"/>
          </w:p>
        </w:tc>
        <w:tc>
          <w:tcPr>
            <w:tcW w:w="2500" w:type="pct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Description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1. Test case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identifier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The Test Case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Specification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identifier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name of the test case,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used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distinguish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it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Conventions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naming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from the features or the component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tested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allow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developers to more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easily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refer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2. Test items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2 of the TCS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components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under test and the features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exercised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3. Input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3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inputs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required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for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4. Output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specifications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4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expected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output.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This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output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computed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manually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or with a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competing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system (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a legacy system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being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replaced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).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5. Environmental needs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5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hardware and software platform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test, including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test drivers 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stubs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6. Special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procedural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requirements</w:t>
            </w:r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6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any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constraints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needed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to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execute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such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as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timing,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load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, or operator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intervention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 </w:t>
            </w:r>
          </w:p>
        </w:tc>
      </w:tr>
      <w:tr w:rsidR="00B043C6" w:rsidRPr="00B043C6" w:rsidTr="00B043C6">
        <w:trPr>
          <w:tblCellSpacing w:w="15" w:type="dxa"/>
        </w:trPr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7.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Intercase</w:t>
            </w:r>
            <w:proofErr w:type="spellEnd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043C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dependencies</w:t>
            </w:r>
            <w:proofErr w:type="spellEnd"/>
          </w:p>
        </w:tc>
        <w:tc>
          <w:tcPr>
            <w:tcW w:w="2500" w:type="pct"/>
            <w:hideMark/>
          </w:tcPr>
          <w:p w:rsidR="00B043C6" w:rsidRPr="00B043C6" w:rsidRDefault="00B043C6" w:rsidP="00B043C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Section 7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lists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the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dependencies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 xml:space="preserve"> with other test </w:t>
            </w:r>
            <w:proofErr w:type="spellStart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cases</w:t>
            </w:r>
            <w:proofErr w:type="spellEnd"/>
            <w:r w:rsidRPr="00B043C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it-IT"/>
              </w:rPr>
              <w:t>.</w:t>
            </w:r>
          </w:p>
        </w:tc>
      </w:tr>
    </w:tbl>
    <w:p w:rsidR="009B7BD3" w:rsidRDefault="009B7BD3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Default="00C86845"/>
    <w:p w:rsidR="00C86845" w:rsidRPr="00506D8E" w:rsidRDefault="00C86845" w:rsidP="00C8684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lastRenderedPageBreak/>
        <w:t>Progetto di Ingegneria del software</w:t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98CC565" wp14:editId="287D9C25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C86845" w:rsidRPr="00506D8E" w:rsidRDefault="00C86845" w:rsidP="00C86845">
      <w:pPr>
        <w:rPr>
          <w:rFonts w:asciiTheme="majorHAnsi" w:hAnsiTheme="majorHAnsi" w:cstheme="majorHAnsi"/>
          <w:noProof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5DBF302" wp14:editId="12067D14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C86845" w:rsidRPr="00506D8E" w:rsidTr="00AD33DF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Default="00C86845"/>
    <w:p w:rsidR="00877540" w:rsidRDefault="00877540"/>
    <w:p w:rsidR="00877540" w:rsidRDefault="00877540"/>
    <w:p w:rsidR="00877540" w:rsidRDefault="00877540"/>
    <w:p w:rsidR="00877540" w:rsidRDefault="00877540"/>
    <w:p w:rsidR="00877540" w:rsidRDefault="00877540"/>
    <w:p w:rsidR="004D5C49" w:rsidRPr="004D5C49" w:rsidRDefault="00877540" w:rsidP="004D5C4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D5C49">
        <w:rPr>
          <w:rFonts w:cstheme="minorHAnsi"/>
          <w:b/>
          <w:bCs/>
          <w:sz w:val="36"/>
          <w:szCs w:val="36"/>
        </w:rPr>
        <w:lastRenderedPageBreak/>
        <w:t>1. Introduzione</w:t>
      </w:r>
      <w:r w:rsidR="004D5C49" w:rsidRPr="004D5C49">
        <w:rPr>
          <w:rFonts w:cstheme="minorHAnsi"/>
          <w:sz w:val="36"/>
          <w:szCs w:val="36"/>
        </w:rPr>
        <w:t xml:space="preserve"> </w:t>
      </w:r>
    </w:p>
    <w:p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Un test case è un insieme di input e di risultati attesi che servono a testare una componente per scoprirne gli errori (</w:t>
      </w:r>
      <w:proofErr w:type="spellStart"/>
      <w:r w:rsidRPr="00A50810">
        <w:rPr>
          <w:sz w:val="26"/>
          <w:szCs w:val="26"/>
        </w:rPr>
        <w:t>error</w:t>
      </w:r>
      <w:proofErr w:type="spellEnd"/>
      <w:r w:rsidRPr="00A50810">
        <w:rPr>
          <w:sz w:val="26"/>
          <w:szCs w:val="26"/>
        </w:rPr>
        <w:t xml:space="preserve">) e i fallimenti (failure). </w:t>
      </w:r>
    </w:p>
    <w:p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 xml:space="preserve">Un test case è composto da: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1. Nome: univoco per distinguere i test case attuali dagli altri;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2. Input: la classe di equivalenza testata;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3. Oracolo: i dati o comportamento attesi dal sistema; </w:t>
      </w:r>
    </w:p>
    <w:p w:rsidR="00D837A1" w:rsidRPr="00A50810" w:rsidRDefault="00D837A1" w:rsidP="004D5C4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D837A1" w:rsidRPr="00A50810" w:rsidRDefault="00D837A1" w:rsidP="00D837A1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Test Case: la convenzione è Test</w:t>
      </w:r>
      <w:r w:rsidR="00C963EF" w:rsidRPr="00A50810">
        <w:rPr>
          <w:sz w:val="26"/>
          <w:szCs w:val="26"/>
        </w:rPr>
        <w:t xml:space="preserve"> “</w:t>
      </w:r>
      <w:r w:rsidRPr="00A50810">
        <w:rPr>
          <w:sz w:val="26"/>
          <w:szCs w:val="26"/>
        </w:rPr>
        <w:t>funzionalità da testare</w:t>
      </w:r>
      <w:r w:rsidR="00C963EF" w:rsidRPr="00A50810">
        <w:rPr>
          <w:sz w:val="26"/>
          <w:szCs w:val="26"/>
        </w:rPr>
        <w:t>”</w:t>
      </w:r>
      <w:r w:rsidRPr="00A50810">
        <w:rPr>
          <w:sz w:val="26"/>
          <w:szCs w:val="26"/>
        </w:rPr>
        <w:t xml:space="preserve"> </w:t>
      </w:r>
    </w:p>
    <w:p w:rsidR="00D837A1" w:rsidRPr="00A50810" w:rsidRDefault="00D837A1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A50810">
        <w:rPr>
          <w:sz w:val="26"/>
          <w:szCs w:val="26"/>
        </w:rPr>
        <w:t xml:space="preserve">Codice: </w:t>
      </w:r>
      <w:proofErr w:type="spellStart"/>
      <w:proofErr w:type="gramStart"/>
      <w:r w:rsidRPr="00A50810">
        <w:rPr>
          <w:sz w:val="26"/>
          <w:szCs w:val="26"/>
        </w:rPr>
        <w:t>TC</w:t>
      </w:r>
      <w:r w:rsidR="00F667E0" w:rsidRPr="00A50810">
        <w:rPr>
          <w:sz w:val="26"/>
          <w:szCs w:val="26"/>
        </w:rPr>
        <w:t>.</w:t>
      </w:r>
      <w:r w:rsidRPr="00A50810">
        <w:rPr>
          <w:sz w:val="26"/>
          <w:szCs w:val="26"/>
        </w:rPr>
        <w:t>numero</w:t>
      </w:r>
      <w:proofErr w:type="spellEnd"/>
      <w:proofErr w:type="gramEnd"/>
      <w:r w:rsidRPr="00A50810">
        <w:rPr>
          <w:sz w:val="26"/>
          <w:szCs w:val="26"/>
        </w:rPr>
        <w:t xml:space="preserve"> a seconda del sottosistema in cui si trova</w:t>
      </w:r>
    </w:p>
    <w:p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81B36" w:rsidRDefault="0030235D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30235D">
        <w:rPr>
          <w:b/>
          <w:sz w:val="36"/>
        </w:rPr>
        <w:t xml:space="preserve">2. Test </w:t>
      </w:r>
      <w:r>
        <w:rPr>
          <w:b/>
          <w:sz w:val="36"/>
        </w:rPr>
        <w:t>Items</w:t>
      </w:r>
    </w:p>
    <w:p w:rsidR="00AB2905" w:rsidRDefault="00AB2905" w:rsidP="00D837A1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DC66F3" w:rsidRPr="00AB2905" w:rsidRDefault="00DC66F3" w:rsidP="00DC66F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Homepage</w:t>
      </w:r>
    </w:p>
    <w:p w:rsidR="00AB2905" w:rsidRPr="00A50810" w:rsidRDefault="00AB2905" w:rsidP="00D837A1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auto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A81B36" w:rsidRPr="00A50810" w:rsidRDefault="00DC66F3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A81B36" w:rsidRPr="00A50810" w:rsidRDefault="00AB2905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</w:t>
            </w:r>
            <w:r w:rsidR="005A3D29" w:rsidRPr="00A50810">
              <w:rPr>
                <w:sz w:val="26"/>
                <w:szCs w:val="26"/>
              </w:rPr>
              <w:t>.1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5A3D29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A81B36" w:rsidRPr="00A50810" w:rsidRDefault="00A81B36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1.1.2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1.1.3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1.1.4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“ZZ111XX”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AB2905" w:rsidRPr="00A50810" w:rsidRDefault="00AB2905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1.1.5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“NAN70642”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moto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1.2.1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1.2.2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“Motoveicolo”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Moto</w:t>
            </w:r>
            <w:r w:rsidRPr="00A50810">
              <w:rPr>
                <w:sz w:val="26"/>
                <w:szCs w:val="26"/>
              </w:rPr>
              <w:t>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Motoveicolo</w:t>
            </w:r>
            <w:r w:rsidRPr="00A50810">
              <w:rPr>
                <w:sz w:val="26"/>
                <w:szCs w:val="26"/>
              </w:rPr>
              <w:t>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4E73E5" w:rsidRPr="00A50810">
              <w:rPr>
                <w:sz w:val="26"/>
                <w:szCs w:val="26"/>
              </w:rPr>
              <w:t>XX007027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</w:t>
            </w:r>
            <w:r w:rsidR="004E73E5" w:rsidRPr="00A50810">
              <w:rPr>
                <w:sz w:val="26"/>
                <w:szCs w:val="26"/>
              </w:rPr>
              <w:t xml:space="preserve">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</w:t>
            </w:r>
            <w:r w:rsidRPr="00A50810">
              <w:rPr>
                <w:sz w:val="26"/>
                <w:szCs w:val="26"/>
              </w:rPr>
              <w:t>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Targa = </w:t>
            </w:r>
            <w:r w:rsidR="004E73E5" w:rsidRPr="00A50810">
              <w:rPr>
                <w:sz w:val="26"/>
                <w:szCs w:val="26"/>
              </w:rPr>
              <w:t>“MI997027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ciclomotore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1.3.1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1.3.2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“Ciclomotore”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00316E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00316E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1C1F9B" w:rsidRPr="00A50810" w:rsidRDefault="001C1F9B" w:rsidP="001C1F9B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CD1218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XXXXXX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messaggio che indica che non esiste un veicolo con questa targa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auto </w:t>
            </w:r>
            <w:r w:rsidR="00237667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237667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237667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X5FJPD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1C1F9B" w:rsidRPr="00AB2905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05205D" w:rsidP="0005205D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Login</w:t>
      </w:r>
    </w:p>
    <w:p w:rsidR="0005205D" w:rsidRDefault="00812538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credenziali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2.1.1</w:t>
            </w:r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12538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:rsidR="00812538" w:rsidRPr="00AB2905" w:rsidRDefault="00812538" w:rsidP="00812538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FD60FB" w:rsidRDefault="00FD60FB" w:rsidP="00FD60FB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2.1.2</w:t>
            </w:r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FD60FB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 nel formato corretto email@</w:t>
            </w:r>
            <w:proofErr w:type="gramStart"/>
            <w:r>
              <w:rPr>
                <w:sz w:val="26"/>
                <w:szCs w:val="26"/>
              </w:rPr>
              <w:t>dominio</w:t>
            </w:r>
            <w:r w:rsidR="00610154">
              <w:rPr>
                <w:sz w:val="26"/>
                <w:szCs w:val="26"/>
              </w:rPr>
              <w:t>.*</w:t>
            </w:r>
            <w:proofErr w:type="gramEnd"/>
          </w:p>
        </w:tc>
      </w:tr>
    </w:tbl>
    <w:p w:rsidR="0005205D" w:rsidRDefault="0005205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57BCA" w:rsidRDefault="00057BCA" w:rsidP="00057BC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2.1.3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057BCA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4F1AF6">
              <w:rPr>
                <w:sz w:val="26"/>
                <w:szCs w:val="26"/>
              </w:rPr>
              <w:t>email@dominio.</w:t>
            </w:r>
            <w:r w:rsidR="00804B42">
              <w:rPr>
                <w:sz w:val="26"/>
                <w:szCs w:val="26"/>
              </w:rPr>
              <w:t>it</w:t>
            </w:r>
            <w:r>
              <w:rPr>
                <w:sz w:val="26"/>
                <w:szCs w:val="26"/>
              </w:rPr>
              <w:t>”</w:t>
            </w:r>
          </w:p>
          <w:p w:rsidR="004F1AF6" w:rsidRPr="00A50810" w:rsidRDefault="004F1AF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</w:t>
            </w:r>
            <w:r w:rsidR="00804B42">
              <w:rPr>
                <w:sz w:val="26"/>
                <w:szCs w:val="26"/>
              </w:rPr>
              <w:t xml:space="preserve">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</w:tbl>
    <w:p w:rsidR="00057BCA" w:rsidRDefault="00057BCA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non trovate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2.1.4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783D9D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 digitare nuovamente le credenziali in quanto non presenti nel database</w:t>
            </w:r>
          </w:p>
        </w:tc>
      </w:tr>
    </w:tbl>
    <w:p w:rsidR="00783D9D" w:rsidRDefault="00783D9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corrette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2.1.5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A6395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“pincopallino@dominio.it”</w:t>
            </w:r>
          </w:p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A6395" w:rsidRPr="00A50810" w:rsidRDefault="00017A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L’utente verrà indirizzato nella propria dashboard</w:t>
            </w:r>
          </w:p>
        </w:tc>
      </w:tr>
    </w:tbl>
    <w:p w:rsidR="008A6395" w:rsidRDefault="008A639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A01A15" w:rsidRDefault="00A01A1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proofErr w:type="spellStart"/>
      <w:r>
        <w:rPr>
          <w:b/>
          <w:sz w:val="32"/>
        </w:rPr>
        <w:t>Signup</w:t>
      </w:r>
      <w:proofErr w:type="spellEnd"/>
    </w:p>
    <w:p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</w:p>
    <w:p w:rsidR="00AD33DF" w:rsidRDefault="00AD33DF" w:rsidP="00AD33DF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dati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</w:t>
            </w:r>
            <w:r w:rsidR="00A837AF">
              <w:rPr>
                <w:sz w:val="26"/>
                <w:szCs w:val="26"/>
              </w:rPr>
              <w:t xml:space="preserve">inserimento </w:t>
            </w:r>
            <w:proofErr w:type="gramStart"/>
            <w:r w:rsidR="00A837AF"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</w:t>
            </w:r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</w:t>
            </w:r>
            <w:r w:rsidR="00A837AF">
              <w:rPr>
                <w:sz w:val="26"/>
                <w:szCs w:val="26"/>
              </w:rPr>
              <w:t>rtita Iva</w:t>
            </w:r>
            <w:r>
              <w:rPr>
                <w:sz w:val="26"/>
                <w:szCs w:val="26"/>
              </w:rPr>
              <w:t xml:space="preserve"> inserita = “"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A837AF" w:rsidRPr="00A50810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 w:rsidR="002F3F7E"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:rsidR="00A01A15" w:rsidRDefault="00A01A15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</w:t>
            </w:r>
            <w:r>
              <w:rPr>
                <w:sz w:val="26"/>
                <w:szCs w:val="26"/>
              </w:rPr>
              <w:t>2</w:t>
            </w:r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</w:t>
            </w:r>
            <w:r>
              <w:rPr>
                <w:sz w:val="26"/>
                <w:szCs w:val="26"/>
              </w:rPr>
              <w:t xml:space="preserve"> nel formato valido “</w:t>
            </w:r>
            <w:proofErr w:type="spellStart"/>
            <w:r>
              <w:rPr>
                <w:sz w:val="26"/>
                <w:szCs w:val="26"/>
              </w:rPr>
              <w:t>email@</w:t>
            </w:r>
            <w:proofErr w:type="gramStart"/>
            <w:r>
              <w:rPr>
                <w:sz w:val="26"/>
                <w:szCs w:val="26"/>
              </w:rPr>
              <w:t>dominio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*</w:t>
            </w:r>
            <w:proofErr w:type="gramEnd"/>
            <w:r>
              <w:rPr>
                <w:sz w:val="26"/>
                <w:szCs w:val="26"/>
              </w:rPr>
              <w:t>”</w:t>
            </w:r>
          </w:p>
        </w:tc>
      </w:tr>
    </w:tbl>
    <w:p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EB1E0D">
              <w:rPr>
                <w:sz w:val="26"/>
                <w:szCs w:val="26"/>
              </w:rPr>
              <w:t>2.1</w:t>
            </w:r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EB1E0D">
              <w:rPr>
                <w:sz w:val="26"/>
                <w:szCs w:val="26"/>
              </w:rPr>
              <w:t>email@dominio.it</w:t>
            </w:r>
            <w:r>
              <w:rPr>
                <w:sz w:val="26"/>
                <w:szCs w:val="26"/>
              </w:rPr>
              <w:t>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E8780F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E8780F" w:rsidRPr="00A50810" w:rsidTr="00806B46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E8780F" w:rsidRPr="00A50810" w:rsidRDefault="00E8780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</w:tbl>
    <w:p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1B5F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1B5F" w:rsidRPr="00A50810" w:rsidTr="00806B46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Partita Iva</w:t>
            </w:r>
          </w:p>
        </w:tc>
      </w:tr>
      <w:tr w:rsidR="008D1B5F" w:rsidRPr="00A50810" w:rsidTr="00806B46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</w:t>
            </w:r>
            <w:r>
              <w:rPr>
                <w:sz w:val="26"/>
                <w:szCs w:val="26"/>
              </w:rPr>
              <w:t>2</w:t>
            </w:r>
          </w:p>
        </w:tc>
      </w:tr>
      <w:tr w:rsidR="008D1B5F" w:rsidRPr="00A50810" w:rsidTr="00806B46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"</w:t>
            </w:r>
          </w:p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8D1B5F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8D1B5F" w:rsidRPr="00A50810" w:rsidTr="00806B46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D1B5F" w:rsidRPr="00A50810" w:rsidRDefault="008D1B5F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Partita Iva</w:t>
            </w:r>
            <w:r>
              <w:rPr>
                <w:sz w:val="26"/>
                <w:szCs w:val="26"/>
              </w:rPr>
              <w:t xml:space="preserve"> nel formato corretto </w:t>
            </w:r>
          </w:p>
        </w:tc>
      </w:tr>
    </w:tbl>
    <w:p w:rsidR="008D1B5F" w:rsidRPr="00A01A15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1B5F" w:rsidRDefault="008D1B5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48458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>
              <w:rPr>
                <w:sz w:val="26"/>
                <w:szCs w:val="26"/>
              </w:rPr>
              <w:t>Intestatario Officina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</w:t>
            </w:r>
            <w:r>
              <w:rPr>
                <w:sz w:val="26"/>
                <w:szCs w:val="26"/>
              </w:rPr>
              <w:t>01234567890</w:t>
            </w:r>
            <w:r>
              <w:rPr>
                <w:sz w:val="26"/>
                <w:szCs w:val="26"/>
              </w:rPr>
              <w:t>"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</w:t>
            </w:r>
            <w:r>
              <w:rPr>
                <w:sz w:val="26"/>
                <w:szCs w:val="26"/>
              </w:rPr>
              <w:t>l’intestatario dell’officina</w:t>
            </w:r>
          </w:p>
        </w:tc>
      </w:tr>
    </w:tbl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</w:t>
            </w:r>
            <w:r>
              <w:rPr>
                <w:sz w:val="26"/>
                <w:szCs w:val="26"/>
              </w:rPr>
              <w:t>2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484583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484583" w:rsidRPr="00A50810" w:rsidTr="00806B46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484583" w:rsidRPr="00A50810" w:rsidRDefault="00484583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l’intestatario dell’officina</w:t>
            </w:r>
            <w:r>
              <w:rPr>
                <w:sz w:val="26"/>
                <w:szCs w:val="26"/>
              </w:rPr>
              <w:t xml:space="preserve"> nel formato corretto</w:t>
            </w:r>
          </w:p>
        </w:tc>
      </w:tr>
    </w:tbl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77EA8" w:rsidRPr="00A50810" w:rsidTr="00806B46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077EA8" w:rsidRPr="00A50810" w:rsidTr="00806B46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1</w:t>
            </w:r>
          </w:p>
        </w:tc>
      </w:tr>
      <w:tr w:rsidR="00077EA8" w:rsidRPr="00A50810" w:rsidTr="00806B46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</w:t>
            </w:r>
            <w:r>
              <w:rPr>
                <w:sz w:val="26"/>
                <w:szCs w:val="26"/>
              </w:rPr>
              <w:t>Mario Rossi</w:t>
            </w:r>
            <w:r>
              <w:rPr>
                <w:sz w:val="26"/>
                <w:szCs w:val="26"/>
              </w:rPr>
              <w:t>”</w:t>
            </w:r>
          </w:p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077EA8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077EA8" w:rsidRPr="00A50810" w:rsidTr="00806B46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077EA8" w:rsidRPr="00A50810" w:rsidRDefault="00077EA8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</w:t>
            </w:r>
            <w:r>
              <w:rPr>
                <w:sz w:val="26"/>
                <w:szCs w:val="26"/>
              </w:rPr>
              <w:t>il numero di telefono</w:t>
            </w:r>
          </w:p>
        </w:tc>
      </w:tr>
    </w:tbl>
    <w:p w:rsidR="00077EA8" w:rsidRPr="00A01A15" w:rsidRDefault="00077EA8" w:rsidP="00077EA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4.2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</w:t>
            </w:r>
            <w:r>
              <w:rPr>
                <w:sz w:val="26"/>
                <w:szCs w:val="26"/>
              </w:rPr>
              <w:t>Mario Rossi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</w:t>
            </w: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</w:t>
            </w:r>
            <w:r>
              <w:rPr>
                <w:sz w:val="26"/>
                <w:szCs w:val="26"/>
              </w:rPr>
              <w:t>il numero di telefono nel formato corretto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5.1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</w:t>
            </w:r>
            <w:r>
              <w:rPr>
                <w:sz w:val="26"/>
                <w:szCs w:val="26"/>
              </w:rPr>
              <w:t>333121212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</w:t>
            </w:r>
            <w:r>
              <w:rPr>
                <w:sz w:val="26"/>
                <w:szCs w:val="26"/>
              </w:rPr>
              <w:t>una regione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.1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</w:t>
            </w:r>
            <w:r>
              <w:rPr>
                <w:sz w:val="26"/>
                <w:szCs w:val="26"/>
              </w:rPr>
              <w:t>Campania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>
              <w:rPr>
                <w:sz w:val="26"/>
                <w:szCs w:val="26"/>
              </w:rPr>
              <w:t>provincia</w:t>
            </w:r>
          </w:p>
        </w:tc>
      </w:tr>
    </w:tbl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.1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</w:t>
            </w:r>
            <w:r w:rsidR="002B2D13">
              <w:rPr>
                <w:sz w:val="26"/>
                <w:szCs w:val="26"/>
              </w:rPr>
              <w:t>Campania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</w:t>
            </w:r>
            <w:r w:rsidR="002B2D13">
              <w:rPr>
                <w:sz w:val="26"/>
                <w:szCs w:val="26"/>
              </w:rPr>
              <w:t>Salerno</w:t>
            </w:r>
            <w:r>
              <w:rPr>
                <w:sz w:val="26"/>
                <w:szCs w:val="26"/>
              </w:rPr>
              <w:t>”</w:t>
            </w:r>
          </w:p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</w:tc>
      </w:tr>
      <w:tr w:rsidR="003C3C30" w:rsidRPr="00A50810" w:rsidTr="00806B46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806B4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2B2D13">
              <w:rPr>
                <w:sz w:val="26"/>
                <w:szCs w:val="26"/>
              </w:rPr>
              <w:t>città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Pr="00A01A15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  <w:bookmarkStart w:id="3" w:name="_GoBack"/>
      <w:bookmarkEnd w:id="3"/>
    </w:p>
    <w:p w:rsidR="003C3C30" w:rsidRPr="00A01A15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sectPr w:rsidR="003C3C30" w:rsidRPr="00A01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6"/>
    <w:rsid w:val="0000316E"/>
    <w:rsid w:val="00017A36"/>
    <w:rsid w:val="000466AB"/>
    <w:rsid w:val="000468B9"/>
    <w:rsid w:val="0005205D"/>
    <w:rsid w:val="00057BCA"/>
    <w:rsid w:val="00077EA8"/>
    <w:rsid w:val="001C1F9B"/>
    <w:rsid w:val="00237667"/>
    <w:rsid w:val="002B2D13"/>
    <w:rsid w:val="002F3F7E"/>
    <w:rsid w:val="0030235D"/>
    <w:rsid w:val="003C3C30"/>
    <w:rsid w:val="00484583"/>
    <w:rsid w:val="004D5C49"/>
    <w:rsid w:val="004E73E5"/>
    <w:rsid w:val="004F1AF6"/>
    <w:rsid w:val="005A3D29"/>
    <w:rsid w:val="005E2B61"/>
    <w:rsid w:val="00610154"/>
    <w:rsid w:val="00783D9D"/>
    <w:rsid w:val="00804B42"/>
    <w:rsid w:val="00812538"/>
    <w:rsid w:val="00877540"/>
    <w:rsid w:val="008A6395"/>
    <w:rsid w:val="008D1B5F"/>
    <w:rsid w:val="009B7BD3"/>
    <w:rsid w:val="00A01A15"/>
    <w:rsid w:val="00A50810"/>
    <w:rsid w:val="00A81B36"/>
    <w:rsid w:val="00A837AF"/>
    <w:rsid w:val="00AB2905"/>
    <w:rsid w:val="00AD33DF"/>
    <w:rsid w:val="00AE6673"/>
    <w:rsid w:val="00B043C6"/>
    <w:rsid w:val="00C86845"/>
    <w:rsid w:val="00C963EF"/>
    <w:rsid w:val="00CD1218"/>
    <w:rsid w:val="00D837A1"/>
    <w:rsid w:val="00DC66F3"/>
    <w:rsid w:val="00DF5CB2"/>
    <w:rsid w:val="00E8780F"/>
    <w:rsid w:val="00EB1E0D"/>
    <w:rsid w:val="00F667E0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572D"/>
  <w15:chartTrackingRefBased/>
  <w15:docId w15:val="{609C16D1-9A60-41B0-B7A8-5DC8593F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43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3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043C6"/>
    <w:rPr>
      <w:b/>
      <w:bCs/>
    </w:rPr>
  </w:style>
  <w:style w:type="character" w:styleId="Enfasicorsivo">
    <w:name w:val="Emphasis"/>
    <w:basedOn w:val="Carpredefinitoparagrafo"/>
    <w:uiPriority w:val="20"/>
    <w:qFormat/>
    <w:rsid w:val="00B043C6"/>
    <w:rPr>
      <w:i/>
      <w:iCs/>
    </w:rPr>
  </w:style>
  <w:style w:type="paragraph" w:customStyle="1" w:styleId="Standard">
    <w:name w:val="Standard"/>
    <w:rsid w:val="00C8684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86845"/>
    <w:pPr>
      <w:suppressLineNumbers/>
    </w:pPr>
  </w:style>
  <w:style w:type="paragraph" w:customStyle="1" w:styleId="Default">
    <w:name w:val="Default"/>
    <w:rsid w:val="004D5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8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6738-38D1-451E-9293-86CDBB21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41</cp:revision>
  <dcterms:created xsi:type="dcterms:W3CDTF">2019-02-18T13:26:00Z</dcterms:created>
  <dcterms:modified xsi:type="dcterms:W3CDTF">2019-02-20T17:45:00Z</dcterms:modified>
</cp:coreProperties>
</file>