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Progetto di Ingegneria del software</w:t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Anno accademico 2018/2019</w:t>
      </w: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FF9A559" wp14:editId="7748EF7E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i/>
          <w:sz w:val="28"/>
          <w:szCs w:val="28"/>
        </w:rPr>
        <w:t>Carcheck</w:t>
      </w:r>
      <w:proofErr w:type="spellEnd"/>
    </w:p>
    <w:p w:rsidR="003F35D2" w:rsidRPr="00755C10" w:rsidRDefault="003F35D2" w:rsidP="003F35D2">
      <w:pPr>
        <w:rPr>
          <w:rFonts w:asciiTheme="majorHAnsi" w:hAnsiTheme="majorHAnsi" w:cstheme="majorHAnsi"/>
          <w:noProof/>
          <w:sz w:val="28"/>
          <w:szCs w:val="28"/>
        </w:rPr>
      </w:pPr>
    </w:p>
    <w:p w:rsidR="003F35D2" w:rsidRPr="00755C10" w:rsidRDefault="003F35D2" w:rsidP="003F35D2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4189C66" wp14:editId="7F34D6FC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35D2" w:rsidRPr="00755C10" w:rsidRDefault="003F35D2" w:rsidP="003F35D2">
      <w:pPr>
        <w:pStyle w:val="Standard"/>
        <w:rPr>
          <w:rFonts w:asciiTheme="majorHAnsi" w:hAnsiTheme="majorHAnsi" w:cstheme="majorHAnsi"/>
          <w:sz w:val="28"/>
          <w:szCs w:val="28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3F35D2" w:rsidRPr="00755C10" w:rsidTr="00F736BD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Tabella Componenti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7D1BFA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0512104540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7D1BFA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0512104594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0512104666</w:t>
            </w:r>
          </w:p>
        </w:tc>
      </w:tr>
      <w:tr w:rsidR="003F35D2" w:rsidRPr="00755C10" w:rsidTr="00F736BD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 w:rsidRPr="00755C1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b/>
                <w:sz w:val="28"/>
                <w:szCs w:val="28"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5D2" w:rsidRPr="00755C10" w:rsidRDefault="003F35D2" w:rsidP="00F736BD">
            <w:pPr>
              <w:pStyle w:val="TableContents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05121</w:t>
            </w:r>
            <w:r w:rsidR="00DC4AE6" w:rsidRPr="00755C10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Pr="00755C10">
              <w:rPr>
                <w:rFonts w:asciiTheme="majorHAnsi" w:hAnsiTheme="majorHAnsi" w:cstheme="majorHAnsi"/>
                <w:sz w:val="28"/>
                <w:szCs w:val="28"/>
              </w:rPr>
              <w:t>4774</w:t>
            </w:r>
          </w:p>
        </w:tc>
      </w:tr>
    </w:tbl>
    <w:p w:rsidR="003F35D2" w:rsidRPr="00755C10" w:rsidRDefault="003F35D2" w:rsidP="003F35D2">
      <w:pPr>
        <w:rPr>
          <w:rFonts w:asciiTheme="majorHAnsi" w:hAnsiTheme="majorHAnsi" w:cstheme="majorHAnsi"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outlineLvl w:val="0"/>
        <w:rPr>
          <w:rFonts w:asciiTheme="majorHAnsi" w:eastAsia="Arial" w:hAnsiTheme="majorHAnsi" w:cstheme="majorHAnsi"/>
          <w:b/>
          <w:color w:val="000000"/>
          <w:sz w:val="28"/>
          <w:szCs w:val="28"/>
          <w:lang w:eastAsia="it-IT"/>
        </w:rPr>
      </w:pPr>
    </w:p>
    <w:p w:rsidR="007D1BFA" w:rsidRDefault="007D1BFA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3F35D2" w:rsidRPr="00755C10" w:rsidRDefault="003F35D2" w:rsidP="003F35D2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lastRenderedPageBreak/>
        <w:t>Test Plan</w:t>
      </w:r>
    </w:p>
    <w:p w:rsidR="0067565D" w:rsidRPr="00755C10" w:rsidRDefault="006756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1.Introduzione</w:t>
      </w:r>
    </w:p>
    <w:p w:rsidR="0072445D" w:rsidRPr="00755C10" w:rsidRDefault="00182428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Questo documento pianifica il testing sul sistema. Qui vengono definiti una serie di concetti come </w:t>
      </w:r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la caratteristiche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 testare/non testare oppure i criteri che portano a definire un successo/fallimento nell’attività di testing di un certo componente.</w:t>
      </w:r>
      <w:r w:rsidR="0072445D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72445D" w:rsidRPr="00755C10" w:rsidRDefault="0072445D" w:rsidP="0067565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Il sistema verrà messo in relazione con le fasi precedenti e verrà data una descrizione del sistema che è stata progettato e implementato.</w:t>
      </w:r>
      <w:r w:rsidR="004E7BF3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Tale descrizione riguarderà la definizione dello stile architetturale utilizzato, dei vari packages e classi realizzate e delle strutture utilizzate.</w:t>
      </w:r>
    </w:p>
    <w:p w:rsidR="00905A6A" w:rsidRPr="00755C10" w:rsidRDefault="00905A6A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905A6A" w:rsidRPr="00755C10" w:rsidRDefault="008453AE" w:rsidP="00905A6A">
      <w:pPr>
        <w:pStyle w:val="Default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2.</w:t>
      </w:r>
      <w:r w:rsidR="00905A6A" w:rsidRPr="00755C10">
        <w:rPr>
          <w:rFonts w:asciiTheme="majorHAnsi" w:hAnsiTheme="majorHAnsi" w:cstheme="majorHAnsi"/>
          <w:b/>
          <w:sz w:val="28"/>
          <w:szCs w:val="28"/>
        </w:rPr>
        <w:t xml:space="preserve"> Relazioni ad altri documenti</w:t>
      </w:r>
    </w:p>
    <w:p w:rsidR="00C31376" w:rsidRPr="00755C10" w:rsidRDefault="00905A6A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Test Plan ha molti riferimenti nei documenti precedenti. Tutto ciò che è stato definito sotto forma di requisiti, trasformato poi in progetto ed implementato deve essere testato. La pianificazione di tale testing è presente in questo documento che è in stretta relazione con il RAD, L’SDD e L’ODD</w:t>
      </w:r>
    </w:p>
    <w:p w:rsidR="00373AD3" w:rsidRPr="00755C10" w:rsidRDefault="00373AD3" w:rsidP="00373AD3">
      <w:pPr>
        <w:pStyle w:val="Standard"/>
        <w:rPr>
          <w:rFonts w:asciiTheme="majorHAnsi" w:hAnsiTheme="majorHAnsi" w:cstheme="majorHAnsi"/>
          <w:sz w:val="28"/>
          <w:szCs w:val="28"/>
        </w:rPr>
      </w:pPr>
    </w:p>
    <w:p w:rsidR="00F638F0" w:rsidRPr="00755C10" w:rsidRDefault="0029200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3</w:t>
      </w:r>
      <w:r w:rsidR="00C31376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. </w:t>
      </w:r>
      <w:r w:rsidR="00B51815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Panoramica del sistema.</w:t>
      </w:r>
    </w:p>
    <w:p w:rsidR="001F0D90" w:rsidRPr="00755C10" w:rsidRDefault="001F0D90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Lo stile architetturale seguito da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Carcheck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è il MVC, acronimo che sta per Model-View-Control. All’interno del progetto sono stati definiti diversi package che permettono di definire tale struttura. Il view viene rappresentato dalle pagine JSP che mostrano all’utente il contenuto del sistema. Il model e il control sono contenuti nei package:</w:t>
      </w:r>
    </w:p>
    <w:p w:rsidR="001F0D90" w:rsidRPr="00755C10" w:rsidRDefault="009A05BD" w:rsidP="00C31376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Control</w:t>
      </w:r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.control.exception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.control.interfaces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.control.request</w:t>
      </w:r>
      <w:proofErr w:type="spellEnd"/>
    </w:p>
    <w:p w:rsidR="001F0D90" w:rsidRPr="00755C10" w:rsidRDefault="001F0D90" w:rsidP="001F0D9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.control.service</w:t>
      </w:r>
      <w:proofErr w:type="spellEnd"/>
    </w:p>
    <w:p w:rsidR="009A05BD" w:rsidRPr="00755C10" w:rsidRDefault="009A05BD" w:rsidP="001F0D90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7D1BFA" w:rsidRDefault="007D1BFA">
      <w:pP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br w:type="page"/>
      </w: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lastRenderedPageBreak/>
        <w:t>Model</w:t>
      </w:r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.model.bean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.model.bean.enums</w:t>
      </w:r>
      <w:proofErr w:type="spellEnd"/>
    </w:p>
    <w:p w:rsidR="009A05BD" w:rsidRPr="00755C10" w:rsidRDefault="009A05BD" w:rsidP="009A05BD">
      <w:pPr>
        <w:pStyle w:val="Paragrafoelenco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proofErr w:type="spellStart"/>
      <w:proofErr w:type="gram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It.carcheck</w:t>
      </w:r>
      <w:proofErr w:type="gram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.model.interfaces</w:t>
      </w:r>
      <w:proofErr w:type="spellEnd"/>
    </w:p>
    <w:p w:rsidR="009A05BD" w:rsidRPr="00755C10" w:rsidRDefault="009A05BD" w:rsidP="009A05BD">
      <w:pPr>
        <w:pStyle w:val="Paragrafoelenco"/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</w:p>
    <w:p w:rsidR="009A05BD" w:rsidRPr="00755C10" w:rsidRDefault="009A05BD" w:rsidP="009A05BD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Per l’accesso ai dati persistenti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e quindi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database, è stato introdotto un 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CRUD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chiamato “</w:t>
      </w:r>
      <w:proofErr w:type="spellStart"/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F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ast</w:t>
      </w:r>
      <w:r w:rsidR="00C13E62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C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rud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”.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tratta di un ORM (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bject </w:t>
      </w:r>
      <w:proofErr w:type="spellStart"/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R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elational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M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apping) capace di mappare le relazioni tra le classi e gli oggetti del database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eseguendo </w:t>
      </w:r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operazioni di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Insert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delete, update </w:t>
      </w:r>
      <w:proofErr w:type="spellStart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8E7CD7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</w:t>
      </w:r>
      <w:r w:rsidR="004D6F61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7D1BFA" w:rsidRPr="00755C10" w:rsidRDefault="004D6F61" w:rsidP="008453AE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Tale libreria permette di ottimizzare l’inserimento e gestione dei dati all’interno dei </w:t>
      </w:r>
      <w:proofErr w:type="spellStart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bean</w:t>
      </w:r>
      <w:proofErr w:type="spellEnd"/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Essa permette di gestire un database relazionale come se fosse un database ad oggetti</w:t>
      </w:r>
      <w:r w:rsidR="004E7E78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, passando direttamente gli oggetti desiderati senza definire nessuna tabella o costrutto relazionale.</w:t>
      </w: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4. Funzionalità da testare/non testare</w:t>
      </w:r>
    </w:p>
    <w:p w:rsidR="005D62F4" w:rsidRDefault="003C65C2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Nella definizione di cosa andare a testare/non testare</w:t>
      </w:r>
      <w:r w:rsidR="003C49FF">
        <w:rPr>
          <w:rFonts w:asciiTheme="majorHAnsi" w:hAnsiTheme="majorHAnsi" w:cstheme="majorHAnsi"/>
          <w:sz w:val="28"/>
          <w:szCs w:val="28"/>
        </w:rPr>
        <w:t xml:space="preserve"> abbiamo dovuto effettuare una serie di scelte.</w:t>
      </w:r>
    </w:p>
    <w:p w:rsidR="003C49FF" w:rsidRDefault="003C49FF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Innanzitutto, i vari metodi </w:t>
      </w:r>
      <w:proofErr w:type="gramStart"/>
      <w:r>
        <w:rPr>
          <w:rFonts w:asciiTheme="majorHAnsi" w:hAnsiTheme="majorHAnsi" w:cstheme="majorHAnsi"/>
          <w:sz w:val="28"/>
          <w:szCs w:val="28"/>
        </w:rPr>
        <w:t>getters(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 e </w:t>
      </w:r>
      <w:proofErr w:type="spellStart"/>
      <w:r>
        <w:rPr>
          <w:rFonts w:asciiTheme="majorHAnsi" w:hAnsiTheme="majorHAnsi" w:cstheme="majorHAnsi"/>
          <w:sz w:val="28"/>
          <w:szCs w:val="28"/>
        </w:rPr>
        <w:t>setters</w:t>
      </w:r>
      <w:proofErr w:type="spellEnd"/>
      <w:r>
        <w:rPr>
          <w:rFonts w:asciiTheme="majorHAnsi" w:hAnsiTheme="majorHAnsi" w:cstheme="majorHAnsi"/>
          <w:sz w:val="28"/>
          <w:szCs w:val="28"/>
        </w:rPr>
        <w:t>() per ovvie ragioni non verranno testati.</w:t>
      </w:r>
    </w:p>
    <w:p w:rsidR="003C49FF" w:rsidRPr="00755C10" w:rsidRDefault="003C49FF" w:rsidP="008453AE">
      <w:pPr>
        <w:pStyle w:val="Standard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 principali componenti su cui si concentrerà il testing saranno i manager, ossia le classi responsabili dell’accesso ai dati utili all’applicazione.</w:t>
      </w:r>
      <w:r w:rsidR="007D1BFA">
        <w:rPr>
          <w:rFonts w:asciiTheme="majorHAnsi" w:hAnsiTheme="majorHAnsi" w:cstheme="majorHAnsi"/>
          <w:sz w:val="28"/>
          <w:szCs w:val="28"/>
        </w:rPr>
        <w:t xml:space="preserve"> Inoltre, visto il tempo a disposizione, non verranno testate, seppure siano state implementate, tutte le funzionalità del sistema. Verranno testate le seguenti funzionalità:</w:t>
      </w:r>
    </w:p>
    <w:p w:rsidR="005D62F4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7D1BFA" w:rsidRDefault="007D1BFA" w:rsidP="007D1BFA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  <w:t>Gestione officina</w:t>
      </w:r>
    </w:p>
    <w:p w:rsidR="007D1BFA" w:rsidRPr="007D1BFA" w:rsidRDefault="007D1BFA" w:rsidP="007D1BFA">
      <w:pPr>
        <w:pStyle w:val="Standard"/>
        <w:numPr>
          <w:ilvl w:val="0"/>
          <w:numId w:val="1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Login</w:t>
      </w:r>
    </w:p>
    <w:p w:rsidR="007D1BFA" w:rsidRPr="007D1BFA" w:rsidRDefault="007D1BFA" w:rsidP="007D1BFA">
      <w:pPr>
        <w:pStyle w:val="Standard"/>
        <w:numPr>
          <w:ilvl w:val="0"/>
          <w:numId w:val="12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Richiesta di adesione</w:t>
      </w:r>
    </w:p>
    <w:p w:rsidR="007D1BFA" w:rsidRPr="007D1BFA" w:rsidRDefault="007D1BFA" w:rsidP="007D1BFA">
      <w:pPr>
        <w:pStyle w:val="Standard"/>
        <w:ind w:left="708"/>
        <w:rPr>
          <w:rFonts w:asciiTheme="majorHAnsi" w:hAnsiTheme="majorHAnsi" w:cstheme="majorHAnsi"/>
          <w:b/>
          <w:sz w:val="28"/>
          <w:szCs w:val="28"/>
        </w:rPr>
      </w:pPr>
      <w:r w:rsidRPr="007D1BFA">
        <w:rPr>
          <w:rFonts w:asciiTheme="majorHAnsi" w:hAnsiTheme="majorHAnsi" w:cstheme="majorHAnsi"/>
          <w:b/>
          <w:sz w:val="28"/>
          <w:szCs w:val="28"/>
        </w:rPr>
        <w:t>Gestione veicoli</w:t>
      </w:r>
    </w:p>
    <w:p w:rsidR="007D1BFA" w:rsidRPr="007D1BFA" w:rsidRDefault="007D1BFA" w:rsidP="007D1BFA">
      <w:pPr>
        <w:pStyle w:val="Standard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Ricerca veicoli</w:t>
      </w:r>
    </w:p>
    <w:p w:rsidR="007D1BFA" w:rsidRDefault="00FA7511" w:rsidP="007D1BFA">
      <w:pPr>
        <w:pStyle w:val="Standard"/>
        <w:ind w:left="708"/>
        <w:rPr>
          <w:rFonts w:asciiTheme="majorHAnsi" w:hAnsiTheme="majorHAnsi" w:cstheme="majorHAnsi"/>
          <w:b/>
          <w:sz w:val="28"/>
          <w:szCs w:val="28"/>
        </w:rPr>
      </w:pPr>
      <w:r w:rsidRPr="00FA7511">
        <w:rPr>
          <w:rFonts w:asciiTheme="majorHAnsi" w:hAnsiTheme="majorHAnsi" w:cstheme="majorHAnsi"/>
          <w:b/>
          <w:sz w:val="28"/>
          <w:szCs w:val="28"/>
        </w:rPr>
        <w:t>Gestione admin</w:t>
      </w:r>
    </w:p>
    <w:p w:rsidR="00FA7511" w:rsidRPr="00FA7511" w:rsidRDefault="00FA7511" w:rsidP="00FA7511">
      <w:pPr>
        <w:pStyle w:val="Standard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Approvazione richiesta adesione</w:t>
      </w:r>
    </w:p>
    <w:p w:rsidR="00FA7511" w:rsidRPr="00FA7511" w:rsidRDefault="00FA7511" w:rsidP="00FA7511">
      <w:pPr>
        <w:pStyle w:val="Standard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Rifiuto richiesta adesione</w:t>
      </w:r>
    </w:p>
    <w:p w:rsidR="005D62F4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FA7511" w:rsidRDefault="00FA7511">
      <w:pPr>
        <w:rPr>
          <w:rFonts w:asciiTheme="majorHAnsi" w:eastAsia="WenQuanYi Micro Hei" w:hAnsiTheme="majorHAnsi" w:cstheme="majorHAnsi"/>
          <w:b/>
          <w:kern w:val="3"/>
          <w:sz w:val="28"/>
          <w:szCs w:val="28"/>
          <w:lang w:eastAsia="zh-CN" w:bidi="hi-IN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8453AE" w:rsidRPr="00755C10" w:rsidRDefault="005D62F4" w:rsidP="008453AE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lastRenderedPageBreak/>
        <w:t>5.</w:t>
      </w:r>
      <w:r w:rsidR="008453AE" w:rsidRPr="00755C10">
        <w:rPr>
          <w:rFonts w:asciiTheme="majorHAnsi" w:hAnsiTheme="majorHAnsi" w:cstheme="majorHAnsi"/>
          <w:b/>
          <w:sz w:val="28"/>
          <w:szCs w:val="28"/>
        </w:rPr>
        <w:t xml:space="preserve"> Criteri di successo/di </w:t>
      </w:r>
      <w:proofErr w:type="spellStart"/>
      <w:r w:rsidR="008453AE" w:rsidRPr="00755C10">
        <w:rPr>
          <w:rFonts w:asciiTheme="majorHAnsi" w:hAnsiTheme="majorHAnsi" w:cstheme="majorHAnsi"/>
          <w:b/>
          <w:sz w:val="28"/>
          <w:szCs w:val="28"/>
        </w:rPr>
        <w:t>fail</w:t>
      </w:r>
      <w:proofErr w:type="spellEnd"/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Il lavoro svolto dal team sarà quello di andare a raggruppare tra loro dati omogenei.</w:t>
      </w:r>
    </w:p>
    <w:p w:rsidR="008453AE" w:rsidRPr="00755C10" w:rsidRDefault="008453AE" w:rsidP="008453AE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  <w:r w:rsidRPr="00755C10">
        <w:rPr>
          <w:rFonts w:asciiTheme="majorHAnsi" w:hAnsiTheme="majorHAnsi" w:cstheme="majorHAnsi"/>
          <w:sz w:val="28"/>
          <w:szCs w:val="28"/>
        </w:rPr>
        <w:t>Il testing avrà successo se si rileva una differenza tra l’output della componente testata e l’oracolo. In questi casi si andrà ad analizzare l’</w:t>
      </w:r>
      <w:proofErr w:type="spellStart"/>
      <w:r w:rsidRPr="00755C10">
        <w:rPr>
          <w:rFonts w:asciiTheme="majorHAnsi" w:hAnsiTheme="majorHAnsi" w:cstheme="majorHAnsi"/>
          <w:sz w:val="28"/>
          <w:szCs w:val="28"/>
        </w:rPr>
        <w:t>incident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stabilendo le cause del failure e procedendo alle opportune correzioni.</w:t>
      </w:r>
    </w:p>
    <w:p w:rsidR="008453AE" w:rsidRPr="00755C10" w:rsidRDefault="008453AE" w:rsidP="005D62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Default="009F5852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6. </w:t>
      </w:r>
      <w:r w:rsidR="00727C52"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Approccio</w:t>
      </w:r>
    </w:p>
    <w:p w:rsidR="00EB04F4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Per quanto riguarda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l’unit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testing, abbiamo deciso di utilizzare la strategia detta “Black-Box”. Essa consiste nel fornire </w:t>
      </w:r>
      <w:proofErr w:type="spell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un’input</w:t>
      </w:r>
      <w:proofErr w:type="spell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alla componente testata ed andare a confrontare l’output reale con l’oracolo </w:t>
      </w:r>
      <w:proofErr w:type="gramStart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( l’output</w:t>
      </w:r>
      <w:proofErr w:type="gramEnd"/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atteso ). L’input viene preso da un insieme specifico, spesso partizionat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o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in sottoinsiemi significativi.</w:t>
      </w:r>
    </w:p>
    <w:p w:rsidR="00EB04F4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Questa tecnica non va ad analizzare la struttura interna della componente. Questo significa che non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si ha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interess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 a conoscere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l modo con cui essa è implementata, 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a conoscere i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vari flussi di esecuzione</w:t>
      </w:r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(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branch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, condizioni 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if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/else </w:t>
      </w:r>
      <w:proofErr w:type="spellStart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ecc</w:t>
      </w:r>
      <w:proofErr w:type="spellEnd"/>
      <w:r w:rsidR="001B4C3E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…)</w:t>
      </w: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. L’unico suo interesse è quello di conoscere input e output.</w:t>
      </w:r>
    </w:p>
    <w:p w:rsidR="00EB04F4" w:rsidRPr="006312F1" w:rsidRDefault="00EB04F4" w:rsidP="004D691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Se l’output prodotto dalla componente si discosta dall’oracolo, allora il testing ha avuto successo ed è stato individuato un malfunzionamento.</w:t>
      </w:r>
      <w:r w:rsidR="006312F1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Questo malfunzionamento deve poi essere corretto e il testing viene ripetuto ancora.</w:t>
      </w:r>
    </w:p>
    <w:p w:rsidR="007666EC" w:rsidRPr="00662BAA" w:rsidRDefault="007666EC" w:rsidP="00662BAA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</w:p>
    <w:p w:rsidR="001F0D90" w:rsidRPr="00755C10" w:rsidRDefault="00B166F4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>7. Criteri di sospensione e di ripresa</w:t>
      </w:r>
    </w:p>
    <w:p w:rsidR="00B166F4" w:rsidRPr="00755C10" w:rsidRDefault="0059401D" w:rsidP="00B166F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Le attività di testing verranno “sospese”</w:t>
      </w:r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al raggiungimento di un code coverage di circa il 70%. Tale attività possono però essere sospese anche prima, in situazioni in cui ci si accorga di essere in ritardo con i tempi di consegna de</w:t>
      </w:r>
      <w:r w:rsidR="003569D5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>l</w:t>
      </w:r>
      <w:r w:rsidR="00755C10" w:rsidRPr="00755C10">
        <w:rPr>
          <w:rFonts w:asciiTheme="majorHAnsi" w:eastAsia="Times New Roman" w:hAnsiTheme="majorHAnsi" w:cstheme="majorHAnsi"/>
          <w:bCs/>
          <w:kern w:val="36"/>
          <w:sz w:val="28"/>
          <w:szCs w:val="28"/>
          <w:lang w:eastAsia="it-IT"/>
        </w:rPr>
        <w:t xml:space="preserve"> progetto.</w:t>
      </w:r>
    </w:p>
    <w:p w:rsidR="00755C10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Le attività di testing potranno essere “riprese” a causa di modifiche al progetto </w:t>
      </w:r>
      <w:proofErr w:type="gramStart"/>
      <w:r w:rsidRPr="00755C10">
        <w:rPr>
          <w:rFonts w:asciiTheme="majorHAnsi" w:hAnsiTheme="majorHAnsi" w:cstheme="majorHAnsi"/>
          <w:color w:val="000000"/>
          <w:sz w:val="28"/>
          <w:szCs w:val="28"/>
        </w:rPr>
        <w:t>( modifica</w:t>
      </w:r>
      <w:proofErr w:type="gramEnd"/>
      <w:r w:rsidRPr="00755C10">
        <w:rPr>
          <w:rFonts w:asciiTheme="majorHAnsi" w:hAnsiTheme="majorHAnsi" w:cstheme="majorHAnsi"/>
          <w:color w:val="000000"/>
          <w:sz w:val="28"/>
          <w:szCs w:val="28"/>
        </w:rPr>
        <w:t xml:space="preserve"> del codice, aggiunta di nuove funzionalità, modifica interfaccia grafica… ) oppure a causa di correzioni dovute alla scoperta precedente di malfunzionamenti nel sistema.</w:t>
      </w:r>
    </w:p>
    <w:p w:rsidR="00C31376" w:rsidRPr="00755C10" w:rsidRDefault="00755C10" w:rsidP="00755C10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</w:pPr>
      <w:r w:rsidRPr="00755C10">
        <w:rPr>
          <w:rFonts w:asciiTheme="majorHAnsi" w:hAnsiTheme="majorHAnsi" w:cstheme="majorHAnsi"/>
          <w:color w:val="000000"/>
          <w:sz w:val="28"/>
          <w:szCs w:val="28"/>
        </w:rPr>
        <w:t>Il sistema o componente in questione verrà testata nuovamente tramite testing di regressione.</w:t>
      </w:r>
      <w:r w:rsidRPr="00755C10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:lang w:eastAsia="it-IT"/>
        </w:rPr>
        <w:t xml:space="preserve"> </w:t>
      </w:r>
    </w:p>
    <w:p w:rsidR="003F35D2" w:rsidRPr="00755C10" w:rsidRDefault="003F35D2" w:rsidP="003F35D2">
      <w:pPr>
        <w:pStyle w:val="Normale1"/>
        <w:spacing w:after="120"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FA7511" w:rsidRDefault="00FA751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9B7BD3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lastRenderedPageBreak/>
        <w:t xml:space="preserve">8. Testing </w:t>
      </w:r>
      <w:proofErr w:type="spellStart"/>
      <w:proofErr w:type="gramStart"/>
      <w:r w:rsidRPr="00755C10">
        <w:rPr>
          <w:rFonts w:asciiTheme="majorHAnsi" w:hAnsiTheme="majorHAnsi" w:cstheme="majorHAnsi"/>
          <w:b/>
          <w:sz w:val="28"/>
          <w:szCs w:val="28"/>
        </w:rPr>
        <w:t>materials</w:t>
      </w:r>
      <w:proofErr w:type="spellEnd"/>
      <w:r w:rsidRPr="00755C10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755C10">
        <w:rPr>
          <w:rFonts w:asciiTheme="majorHAnsi" w:hAnsiTheme="majorHAnsi" w:cstheme="majorHAnsi"/>
          <w:b/>
          <w:sz w:val="28"/>
          <w:szCs w:val="28"/>
        </w:rPr>
        <w:t>Hardware/software)</w:t>
      </w:r>
    </w:p>
    <w:p w:rsidR="000C3A50" w:rsidRPr="00755C10" w:rsidRDefault="000C3A50">
      <w:p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Per le attività di testing sono necessari:</w:t>
      </w:r>
    </w:p>
    <w:p w:rsidR="000C3A50" w:rsidRPr="00755C10" w:rsidRDefault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Hardware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55C10">
        <w:rPr>
          <w:rFonts w:asciiTheme="majorHAnsi" w:hAnsiTheme="majorHAnsi" w:cstheme="majorHAnsi"/>
          <w:sz w:val="28"/>
          <w:szCs w:val="28"/>
        </w:rPr>
        <w:t>Elaboratore su cui eseguire il software</w:t>
      </w:r>
    </w:p>
    <w:p w:rsidR="000C3A50" w:rsidRPr="00755C10" w:rsidRDefault="000C3A50" w:rsidP="000C3A50">
      <w:pPr>
        <w:rPr>
          <w:rFonts w:asciiTheme="majorHAnsi" w:hAnsiTheme="majorHAnsi" w:cstheme="majorHAnsi"/>
          <w:b/>
          <w:sz w:val="28"/>
          <w:szCs w:val="28"/>
        </w:rPr>
      </w:pPr>
      <w:r w:rsidRPr="00755C10">
        <w:rPr>
          <w:rFonts w:asciiTheme="majorHAnsi" w:hAnsiTheme="majorHAnsi" w:cstheme="majorHAnsi"/>
          <w:b/>
          <w:sz w:val="28"/>
          <w:szCs w:val="28"/>
        </w:rPr>
        <w:t>Software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Ecplise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IDE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MySql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DBMS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Selenium</w:t>
      </w:r>
      <w:proofErr w:type="spellEnd"/>
      <w:r w:rsidRPr="00755C1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C3A50" w:rsidRPr="00755C10" w:rsidRDefault="000C3A50" w:rsidP="000C3A50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755C10">
        <w:rPr>
          <w:rFonts w:asciiTheme="majorHAnsi" w:hAnsiTheme="majorHAnsi" w:cstheme="majorHAnsi"/>
          <w:sz w:val="28"/>
          <w:szCs w:val="28"/>
        </w:rPr>
        <w:t>JUnit</w:t>
      </w:r>
      <w:proofErr w:type="spellEnd"/>
    </w:p>
    <w:p w:rsidR="000C3A50" w:rsidRDefault="000C3A50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 xml:space="preserve">9.Test </w:t>
      </w:r>
      <w:proofErr w:type="spellStart"/>
      <w:r>
        <w:rPr>
          <w:b/>
          <w:sz w:val="28"/>
        </w:rPr>
        <w:t>cases</w:t>
      </w:r>
      <w:proofErr w:type="spellEnd"/>
    </w:p>
    <w:p w:rsidR="006676DA" w:rsidRPr="00910F94" w:rsidRDefault="006676DA">
      <w:pPr>
        <w:rPr>
          <w:b/>
          <w:color w:val="FFFFFF" w:themeColor="background1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F94" w:rsidRPr="00910F94" w:rsidTr="00910F94">
        <w:tc>
          <w:tcPr>
            <w:tcW w:w="9628" w:type="dxa"/>
            <w:gridSpan w:val="2"/>
            <w:shd w:val="clear" w:color="auto" w:fill="8EAADB" w:themeFill="accent1" w:themeFillTint="99"/>
          </w:tcPr>
          <w:p w:rsidR="00A24B47" w:rsidRPr="00910F94" w:rsidRDefault="00A24B47" w:rsidP="00910F94">
            <w:pPr>
              <w:tabs>
                <w:tab w:val="center" w:pos="4706"/>
              </w:tabs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>Parametro:</w:t>
            </w:r>
            <w:r w:rsidR="008F4D27" w:rsidRPr="00910F94">
              <w:rPr>
                <w:b/>
                <w:color w:val="FFFFFF" w:themeColor="background1"/>
                <w:sz w:val="28"/>
              </w:rPr>
              <w:t xml:space="preserve"> </w:t>
            </w:r>
            <w:r w:rsidR="008F4D27" w:rsidRPr="00910F94">
              <w:rPr>
                <w:color w:val="FFFFFF" w:themeColor="background1"/>
                <w:sz w:val="28"/>
              </w:rPr>
              <w:t>Ta</w:t>
            </w:r>
            <w:r w:rsidRPr="00910F94">
              <w:rPr>
                <w:color w:val="FFFFFF" w:themeColor="background1"/>
                <w:sz w:val="28"/>
              </w:rPr>
              <w:t>rga</w:t>
            </w:r>
            <w:r w:rsidR="008F4D27" w:rsidRPr="00910F94">
              <w:rPr>
                <w:color w:val="FFFFFF" w:themeColor="background1"/>
                <w:sz w:val="28"/>
              </w:rPr>
              <w:t xml:space="preserve"> automobile</w:t>
            </w:r>
            <w:r w:rsidR="00910F94" w:rsidRPr="00910F94">
              <w:rPr>
                <w:color w:val="FFFFFF" w:themeColor="background1"/>
                <w:sz w:val="28"/>
              </w:rPr>
              <w:tab/>
            </w:r>
          </w:p>
        </w:tc>
      </w:tr>
      <w:tr w:rsidR="00D532CB" w:rsidTr="00D532CB">
        <w:tc>
          <w:tcPr>
            <w:tcW w:w="4814" w:type="dxa"/>
          </w:tcPr>
          <w:p w:rsidR="00D532CB" w:rsidRPr="00A24B47" w:rsidRDefault="00A24B47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DA5F70" w:rsidRDefault="00DA5F70" w:rsidP="00DA5F70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24B47" w:rsidRPr="008F4D27" w:rsidRDefault="00A24B4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 w:rsidR="008F4D2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^(([a-z</w:t>
            </w:r>
            <w:proofErr w:type="gramStart"/>
            <w:r w:rsidR="008F4D2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 w:rsidR="008F4D2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2}([0-9]){5})$</w:t>
            </w:r>
          </w:p>
          <w:p w:rsidR="008F4D27" w:rsidRPr="008F4D27" w:rsidRDefault="008F4D2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^(([0-9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6}([a-z]){2})$</w:t>
            </w:r>
          </w:p>
          <w:p w:rsidR="008F4D27" w:rsidRPr="008F4D27" w:rsidRDefault="008F4D2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3}([0-9]){5})$</w:t>
            </w:r>
          </w:p>
          <w:p w:rsidR="008F4D27" w:rsidRDefault="008F4D2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2}([0-9]){3}([a-z]){2})$</w:t>
            </w:r>
          </w:p>
          <w:p w:rsidR="00A24B47" w:rsidRDefault="00A24B47" w:rsidP="00DA5F7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 rispetta </w:t>
            </w:r>
            <w:r w:rsidR="008F4D27">
              <w:rPr>
                <w:sz w:val="22"/>
                <w:szCs w:val="22"/>
              </w:rPr>
              <w:t xml:space="preserve">nessuno dei </w:t>
            </w:r>
            <w:r>
              <w:rPr>
                <w:sz w:val="22"/>
                <w:szCs w:val="22"/>
              </w:rPr>
              <w:t>format</w:t>
            </w:r>
            <w:r w:rsidR="008F4D27">
              <w:rPr>
                <w:sz w:val="22"/>
                <w:szCs w:val="22"/>
              </w:rPr>
              <w:t>i precedenti</w:t>
            </w:r>
            <w:r>
              <w:rPr>
                <w:sz w:val="22"/>
                <w:szCs w:val="22"/>
              </w:rPr>
              <w:t xml:space="preserve"> [</w:t>
            </w: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] </w:t>
            </w:r>
          </w:p>
          <w:p w:rsidR="00D532CB" w:rsidRDefault="00D532CB">
            <w:pPr>
              <w:rPr>
                <w:b/>
                <w:sz w:val="28"/>
              </w:rPr>
            </w:pPr>
          </w:p>
        </w:tc>
      </w:tr>
      <w:tr w:rsidR="00D532CB" w:rsidTr="00D532CB">
        <w:tc>
          <w:tcPr>
            <w:tcW w:w="4814" w:type="dxa"/>
          </w:tcPr>
          <w:p w:rsidR="00D532CB" w:rsidRPr="00DA5F70" w:rsidRDefault="00DA5F70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DA5F70" w:rsidRDefault="00DA5F70" w:rsidP="00DA5F70">
            <w:pPr>
              <w:pStyle w:val="Default"/>
              <w:rPr>
                <w:rFonts w:cstheme="minorBidi"/>
                <w:color w:val="auto"/>
              </w:rPr>
            </w:pPr>
          </w:p>
          <w:p w:rsidR="00DA5F70" w:rsidRDefault="00DA5F70" w:rsidP="00DA5F70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DA5F70" w:rsidRDefault="00DA5F70" w:rsidP="00DA5F70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D532CB" w:rsidRDefault="00D532CB">
            <w:pPr>
              <w:rPr>
                <w:b/>
                <w:sz w:val="28"/>
              </w:rPr>
            </w:pPr>
          </w:p>
        </w:tc>
      </w:tr>
    </w:tbl>
    <w:p w:rsidR="00827A18" w:rsidRDefault="00827A18">
      <w:pPr>
        <w:rPr>
          <w:b/>
          <w:sz w:val="28"/>
        </w:rPr>
      </w:pPr>
    </w:p>
    <w:p w:rsidR="00FA7511" w:rsidRDefault="00FA7511">
      <w:pPr>
        <w:rPr>
          <w:b/>
          <w:sz w:val="28"/>
        </w:rPr>
      </w:pPr>
      <w:r>
        <w:rPr>
          <w:b/>
          <w:sz w:val="28"/>
        </w:rPr>
        <w:br w:type="page"/>
      </w:r>
    </w:p>
    <w:p w:rsidR="00A95220" w:rsidRDefault="00A95220" w:rsidP="00A95220">
      <w:pPr>
        <w:rPr>
          <w:b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220" w:rsidTr="00910F94">
        <w:tc>
          <w:tcPr>
            <w:tcW w:w="9628" w:type="dxa"/>
            <w:gridSpan w:val="2"/>
            <w:shd w:val="clear" w:color="auto" w:fill="8EAADB" w:themeFill="accent1" w:themeFillTint="99"/>
          </w:tcPr>
          <w:p w:rsidR="00A95220" w:rsidRPr="00A24B47" w:rsidRDefault="00A95220" w:rsidP="00426601">
            <w:pPr>
              <w:rPr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 w:rsidRPr="00910F94">
              <w:rPr>
                <w:color w:val="FFFFFF" w:themeColor="background1"/>
                <w:sz w:val="28"/>
              </w:rPr>
              <w:t>Targa motoveicolo</w:t>
            </w:r>
          </w:p>
        </w:tc>
      </w:tr>
      <w:tr w:rsidR="00A95220" w:rsidTr="00426601">
        <w:tc>
          <w:tcPr>
            <w:tcW w:w="4814" w:type="dxa"/>
          </w:tcPr>
          <w:p w:rsidR="00A95220" w:rsidRPr="00A24B47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([0-9]){5})$</w:t>
            </w: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/^(([0-9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4}([a-z]){2})</w:t>
            </w: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2}([0-9]){6})</w:t>
            </w:r>
          </w:p>
          <w:p w:rsidR="00A95220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/^(([a-z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2}([0-9]){5})</w:t>
            </w:r>
          </w:p>
          <w:p w:rsidR="00A95220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rispetta nessuno dei formati precedenti [</w:t>
            </w: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]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  <w:tr w:rsidR="00A95220" w:rsidTr="00426601">
        <w:tc>
          <w:tcPr>
            <w:tcW w:w="4814" w:type="dxa"/>
          </w:tcPr>
          <w:p w:rsidR="00A95220" w:rsidRPr="00DA5F70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</w:tbl>
    <w:p w:rsidR="00A95220" w:rsidRPr="00910F94" w:rsidRDefault="00A95220" w:rsidP="00A95220">
      <w:pPr>
        <w:rPr>
          <w:b/>
          <w:color w:val="FFFFFF" w:themeColor="background1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F94" w:rsidRPr="00910F94" w:rsidTr="00910F94">
        <w:tc>
          <w:tcPr>
            <w:tcW w:w="9628" w:type="dxa"/>
            <w:gridSpan w:val="2"/>
            <w:shd w:val="clear" w:color="auto" w:fill="8EAADB" w:themeFill="accent1" w:themeFillTint="99"/>
          </w:tcPr>
          <w:p w:rsidR="00A95220" w:rsidRPr="00910F94" w:rsidRDefault="00A95220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 w:rsidRPr="00910F94">
              <w:rPr>
                <w:color w:val="FFFFFF" w:themeColor="background1"/>
                <w:sz w:val="28"/>
              </w:rPr>
              <w:t>Targa ciclomotore</w:t>
            </w:r>
          </w:p>
        </w:tc>
      </w:tr>
      <w:tr w:rsidR="00A95220" w:rsidTr="00426601">
        <w:tc>
          <w:tcPr>
            <w:tcW w:w="4814" w:type="dxa"/>
          </w:tcPr>
          <w:p w:rsidR="00A95220" w:rsidRPr="00A24B47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95220" w:rsidRPr="008F4D27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^([a-z0-9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5}$/</w:t>
            </w:r>
          </w:p>
          <w:p w:rsidR="00A95220" w:rsidRPr="00A95220" w:rsidRDefault="00A95220" w:rsidP="00A95220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^(X([b-z2-9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]){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5})$</w:t>
            </w:r>
          </w:p>
          <w:p w:rsidR="00A95220" w:rsidRDefault="00A95220" w:rsidP="00426601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rispetta nessuno dei formati precedenti [</w:t>
            </w:r>
            <w:proofErr w:type="spellStart"/>
            <w:r>
              <w:rPr>
                <w:sz w:val="22"/>
                <w:szCs w:val="22"/>
              </w:rPr>
              <w:t>error</w:t>
            </w:r>
            <w:proofErr w:type="spellEnd"/>
            <w:r>
              <w:rPr>
                <w:sz w:val="22"/>
                <w:szCs w:val="22"/>
              </w:rPr>
              <w:t xml:space="preserve">]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  <w:tr w:rsidR="00A95220" w:rsidTr="00426601">
        <w:tc>
          <w:tcPr>
            <w:tcW w:w="4814" w:type="dxa"/>
          </w:tcPr>
          <w:p w:rsidR="00A95220" w:rsidRPr="00DA5F70" w:rsidRDefault="00A95220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A95220" w:rsidRDefault="00A95220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A95220" w:rsidRDefault="00A9522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A95220" w:rsidRDefault="00A95220" w:rsidP="00426601">
            <w:pPr>
              <w:rPr>
                <w:b/>
                <w:sz w:val="28"/>
              </w:rPr>
            </w:pPr>
          </w:p>
        </w:tc>
      </w:tr>
    </w:tbl>
    <w:p w:rsidR="00A8634F" w:rsidRDefault="00A8634F" w:rsidP="00A8634F">
      <w:pPr>
        <w:rPr>
          <w:b/>
          <w:color w:val="FFFFFF" w:themeColor="background1"/>
          <w:sz w:val="28"/>
        </w:rPr>
      </w:pPr>
    </w:p>
    <w:p w:rsidR="005E79EF" w:rsidRPr="005E79EF" w:rsidRDefault="005E79EF" w:rsidP="00A8634F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Login: Inserimento </w:t>
      </w:r>
      <w:proofErr w:type="gramStart"/>
      <w:r>
        <w:rPr>
          <w:b/>
          <w:color w:val="000000" w:themeColor="text1"/>
          <w:sz w:val="28"/>
        </w:rPr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634F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A8634F" w:rsidRPr="00910F94" w:rsidRDefault="00A8634F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proofErr w:type="gramStart"/>
            <w:r w:rsidR="005E79EF">
              <w:rPr>
                <w:b/>
                <w:color w:val="FFFFFF" w:themeColor="background1"/>
                <w:sz w:val="28"/>
              </w:rPr>
              <w:t>Email</w:t>
            </w:r>
            <w:proofErr w:type="gramEnd"/>
          </w:p>
        </w:tc>
      </w:tr>
      <w:tr w:rsidR="00A8634F" w:rsidTr="00426601">
        <w:tc>
          <w:tcPr>
            <w:tcW w:w="4814" w:type="dxa"/>
          </w:tcPr>
          <w:p w:rsidR="00A8634F" w:rsidRPr="00A24B47" w:rsidRDefault="00A8634F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A8634F" w:rsidRDefault="00A8634F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A8634F" w:rsidRPr="005E79EF" w:rsidRDefault="005E79EF" w:rsidP="005E79EF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spellStart"/>
            <w:r>
              <w:rPr>
                <w:sz w:val="22"/>
                <w:szCs w:val="22"/>
              </w:rPr>
              <w:t>indirizzo@dominio</w:t>
            </w:r>
            <w:proofErr w:type="spellEnd"/>
          </w:p>
          <w:p w:rsidR="005E79EF" w:rsidRDefault="005E79EF" w:rsidP="005E79EF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A8634F" w:rsidTr="00426601">
        <w:tc>
          <w:tcPr>
            <w:tcW w:w="4814" w:type="dxa"/>
          </w:tcPr>
          <w:p w:rsidR="00A8634F" w:rsidRPr="00DA5F70" w:rsidRDefault="00A8634F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A8634F" w:rsidRDefault="00A8634F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A8634F" w:rsidRDefault="00A8634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A8634F" w:rsidRDefault="00A8634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A8634F" w:rsidRDefault="00A8634F" w:rsidP="00426601">
            <w:pPr>
              <w:rPr>
                <w:b/>
                <w:sz w:val="28"/>
              </w:rPr>
            </w:pPr>
          </w:p>
        </w:tc>
      </w:tr>
    </w:tbl>
    <w:p w:rsidR="00FA7511" w:rsidRDefault="00FA7511" w:rsidP="00A8634F">
      <w:pPr>
        <w:rPr>
          <w:b/>
          <w:sz w:val="28"/>
        </w:rPr>
      </w:pPr>
    </w:p>
    <w:p w:rsidR="00FA7511" w:rsidRDefault="00FA7511">
      <w:pPr>
        <w:rPr>
          <w:b/>
          <w:sz w:val="28"/>
        </w:rPr>
      </w:pPr>
      <w:r>
        <w:rPr>
          <w:b/>
          <w:sz w:val="28"/>
        </w:rPr>
        <w:br w:type="page"/>
      </w:r>
    </w:p>
    <w:p w:rsidR="00A8634F" w:rsidRDefault="00A8634F" w:rsidP="00A8634F">
      <w:pPr>
        <w:rPr>
          <w:b/>
          <w:sz w:val="28"/>
        </w:rPr>
      </w:pPr>
    </w:p>
    <w:p w:rsidR="005E79EF" w:rsidRPr="005E79EF" w:rsidRDefault="005E79EF" w:rsidP="005E79EF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Login: Inserimento </w:t>
      </w:r>
      <w:proofErr w:type="gramStart"/>
      <w:r>
        <w:rPr>
          <w:b/>
          <w:color w:val="000000" w:themeColor="text1"/>
          <w:sz w:val="28"/>
        </w:rPr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9EF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5E79EF" w:rsidRPr="00910F94" w:rsidRDefault="005E79EF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proofErr w:type="gramStart"/>
            <w:r>
              <w:rPr>
                <w:b/>
                <w:color w:val="FFFFFF" w:themeColor="background1"/>
                <w:sz w:val="28"/>
              </w:rPr>
              <w:t>Email</w:t>
            </w:r>
            <w:proofErr w:type="gramEnd"/>
          </w:p>
        </w:tc>
      </w:tr>
      <w:tr w:rsidR="005E79EF" w:rsidTr="00426601">
        <w:tc>
          <w:tcPr>
            <w:tcW w:w="4814" w:type="dxa"/>
          </w:tcPr>
          <w:p w:rsidR="005E79EF" w:rsidRPr="00A24B47" w:rsidRDefault="005E79EF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5E79EF" w:rsidRDefault="005E79EF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5E79EF" w:rsidRPr="005E79EF" w:rsidRDefault="005E79EF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spellStart"/>
            <w:r>
              <w:rPr>
                <w:sz w:val="22"/>
                <w:szCs w:val="22"/>
              </w:rPr>
              <w:t>indirizzo@dominio</w:t>
            </w:r>
            <w:proofErr w:type="spellEnd"/>
          </w:p>
          <w:p w:rsidR="005E79EF" w:rsidRDefault="005E79EF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5E79EF" w:rsidTr="00426601">
        <w:tc>
          <w:tcPr>
            <w:tcW w:w="4814" w:type="dxa"/>
          </w:tcPr>
          <w:p w:rsidR="005E79EF" w:rsidRPr="00DA5F70" w:rsidRDefault="005E79EF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5E79EF" w:rsidRDefault="005E79EF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5E79EF" w:rsidRDefault="005E79E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5E79EF" w:rsidRDefault="005E79EF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5E79EF" w:rsidRDefault="005E79EF" w:rsidP="00426601">
            <w:pPr>
              <w:rPr>
                <w:b/>
                <w:sz w:val="28"/>
              </w:rPr>
            </w:pPr>
          </w:p>
        </w:tc>
      </w:tr>
    </w:tbl>
    <w:p w:rsidR="00A8634F" w:rsidRDefault="00A8634F" w:rsidP="00A8634F">
      <w:pPr>
        <w:rPr>
          <w:b/>
          <w:sz w:val="28"/>
        </w:rPr>
      </w:pPr>
    </w:p>
    <w:p w:rsidR="009A18D1" w:rsidRPr="005E79EF" w:rsidRDefault="009A18D1" w:rsidP="009A18D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Registrazione officina: Inserimento partita 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8D1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9A18D1" w:rsidRPr="00910F94" w:rsidRDefault="009A18D1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Partita Iva</w:t>
            </w:r>
          </w:p>
        </w:tc>
      </w:tr>
      <w:tr w:rsidR="009A18D1" w:rsidTr="00426601">
        <w:tc>
          <w:tcPr>
            <w:tcW w:w="4814" w:type="dxa"/>
          </w:tcPr>
          <w:p w:rsidR="009A18D1" w:rsidRPr="00A24B47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9A18D1" w:rsidRPr="005E79EF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^[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0-9]{11}$</w:t>
            </w:r>
          </w:p>
          <w:p w:rsidR="009A18D1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9A18D1" w:rsidTr="00426601">
        <w:tc>
          <w:tcPr>
            <w:tcW w:w="4814" w:type="dxa"/>
          </w:tcPr>
          <w:p w:rsidR="009A18D1" w:rsidRPr="00DA5F70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9A18D1" w:rsidRDefault="009A18D1" w:rsidP="00426601">
            <w:pPr>
              <w:rPr>
                <w:b/>
                <w:sz w:val="28"/>
              </w:rPr>
            </w:pPr>
          </w:p>
        </w:tc>
      </w:tr>
    </w:tbl>
    <w:p w:rsidR="009A18D1" w:rsidRDefault="009A18D1" w:rsidP="009A18D1">
      <w:pPr>
        <w:rPr>
          <w:b/>
          <w:sz w:val="28"/>
        </w:rPr>
      </w:pPr>
    </w:p>
    <w:p w:rsidR="009A18D1" w:rsidRPr="005E79EF" w:rsidRDefault="009A18D1" w:rsidP="009A18D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Registrazione officina: Intestatario officina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8D1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9A18D1" w:rsidRPr="00910F94" w:rsidRDefault="009A18D1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Intestatario officina</w:t>
            </w:r>
          </w:p>
        </w:tc>
      </w:tr>
      <w:tr w:rsidR="009A18D1" w:rsidTr="00426601">
        <w:tc>
          <w:tcPr>
            <w:tcW w:w="4814" w:type="dxa"/>
          </w:tcPr>
          <w:p w:rsidR="009A18D1" w:rsidRPr="00A24B47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9A18D1" w:rsidRPr="005E79EF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^[a-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zA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Z]+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 xml:space="preserve">(([',.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-][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a-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zA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-Z ])?[a-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zA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-Z]*)*$</w:t>
            </w:r>
          </w:p>
          <w:p w:rsidR="009A18D1" w:rsidRDefault="009A18D1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9A18D1" w:rsidTr="00426601">
        <w:tc>
          <w:tcPr>
            <w:tcW w:w="4814" w:type="dxa"/>
          </w:tcPr>
          <w:p w:rsidR="009A18D1" w:rsidRPr="00DA5F70" w:rsidRDefault="009A18D1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9A18D1" w:rsidRDefault="009A18D1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9A18D1" w:rsidRDefault="009A18D1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9A18D1" w:rsidRDefault="009A18D1" w:rsidP="00426601">
            <w:pPr>
              <w:rPr>
                <w:b/>
                <w:sz w:val="28"/>
              </w:rPr>
            </w:pPr>
          </w:p>
        </w:tc>
      </w:tr>
    </w:tbl>
    <w:p w:rsidR="009A18D1" w:rsidRDefault="009A18D1" w:rsidP="009A18D1">
      <w:pPr>
        <w:rPr>
          <w:b/>
          <w:sz w:val="28"/>
        </w:rPr>
      </w:pPr>
    </w:p>
    <w:p w:rsidR="00FA7511" w:rsidRDefault="00FA751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3D6B93" w:rsidRPr="005E79EF" w:rsidRDefault="003D6B93" w:rsidP="003D6B93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Registrazione officina: Telefono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B93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3D6B93" w:rsidRPr="00910F94" w:rsidRDefault="003D6B93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Telefono</w:t>
            </w:r>
          </w:p>
        </w:tc>
      </w:tr>
      <w:tr w:rsidR="003D6B93" w:rsidTr="00426601">
        <w:tc>
          <w:tcPr>
            <w:tcW w:w="4814" w:type="dxa"/>
          </w:tcPr>
          <w:p w:rsidR="003D6B93" w:rsidRPr="00A24B47" w:rsidRDefault="003D6B93" w:rsidP="00426601">
            <w:pPr>
              <w:rPr>
                <w:sz w:val="28"/>
              </w:rPr>
            </w:pPr>
            <w:r>
              <w:rPr>
                <w:sz w:val="28"/>
              </w:rPr>
              <w:t>Formato</w:t>
            </w:r>
          </w:p>
        </w:tc>
        <w:tc>
          <w:tcPr>
            <w:tcW w:w="4814" w:type="dxa"/>
          </w:tcPr>
          <w:p w:rsidR="003D6B93" w:rsidRDefault="003D6B93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3D6B93" w:rsidRPr="005E79EF" w:rsidRDefault="003D6B93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2"/>
                <w:szCs w:val="22"/>
              </w:rPr>
              <w:t xml:space="preserve">Rispetta il formato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^[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0-9]{8,14}$</w:t>
            </w:r>
          </w:p>
          <w:p w:rsidR="003D6B93" w:rsidRDefault="003D6B93" w:rsidP="00426601">
            <w:pPr>
              <w:pStyle w:val="Default"/>
              <w:numPr>
                <w:ilvl w:val="0"/>
                <w:numId w:val="9"/>
              </w:numPr>
              <w:rPr>
                <w:b/>
                <w:sz w:val="28"/>
              </w:rPr>
            </w:pPr>
            <w:r>
              <w:rPr>
                <w:sz w:val="28"/>
              </w:rPr>
              <w:t>Non rispetta il formato[</w:t>
            </w:r>
            <w:proofErr w:type="spellStart"/>
            <w:r>
              <w:rPr>
                <w:sz w:val="28"/>
              </w:rPr>
              <w:t>error</w:t>
            </w:r>
            <w:proofErr w:type="spellEnd"/>
            <w:r>
              <w:rPr>
                <w:sz w:val="28"/>
              </w:rPr>
              <w:t>]</w:t>
            </w:r>
          </w:p>
        </w:tc>
      </w:tr>
      <w:tr w:rsidR="003D6B93" w:rsidTr="00426601">
        <w:tc>
          <w:tcPr>
            <w:tcW w:w="4814" w:type="dxa"/>
          </w:tcPr>
          <w:p w:rsidR="003D6B93" w:rsidRPr="00DA5F70" w:rsidRDefault="003D6B93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3D6B93" w:rsidRDefault="003D6B93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3D6B93" w:rsidRDefault="003D6B93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3D6B93" w:rsidRDefault="003D6B93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3D6B93" w:rsidRDefault="003D6B93" w:rsidP="00426601">
            <w:pPr>
              <w:rPr>
                <w:b/>
                <w:sz w:val="28"/>
              </w:rPr>
            </w:pPr>
          </w:p>
        </w:tc>
      </w:tr>
    </w:tbl>
    <w:p w:rsidR="00FA7511" w:rsidRDefault="00FA7511" w:rsidP="00CB719B">
      <w:pPr>
        <w:rPr>
          <w:b/>
          <w:color w:val="000000" w:themeColor="text1"/>
          <w:sz w:val="28"/>
        </w:rPr>
      </w:pPr>
    </w:p>
    <w:p w:rsidR="00CB719B" w:rsidRPr="005E79EF" w:rsidRDefault="00CB719B" w:rsidP="00CB719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Registrazione officina: Regione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719B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CB719B" w:rsidRPr="00910F94" w:rsidRDefault="00CB719B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Region</w:t>
            </w:r>
            <w:r w:rsidR="00E50D64">
              <w:rPr>
                <w:b/>
                <w:color w:val="FFFFFF" w:themeColor="background1"/>
                <w:sz w:val="28"/>
              </w:rPr>
              <w:t>e</w:t>
            </w:r>
          </w:p>
        </w:tc>
      </w:tr>
      <w:tr w:rsidR="00CB719B" w:rsidTr="00426601">
        <w:tc>
          <w:tcPr>
            <w:tcW w:w="4814" w:type="dxa"/>
          </w:tcPr>
          <w:p w:rsidR="00CB719B" w:rsidRPr="00A24B47" w:rsidRDefault="00CB719B" w:rsidP="00426601">
            <w:pPr>
              <w:rPr>
                <w:sz w:val="28"/>
              </w:rPr>
            </w:pPr>
            <w:r>
              <w:rPr>
                <w:sz w:val="28"/>
              </w:rPr>
              <w:t>Valore</w:t>
            </w:r>
          </w:p>
        </w:tc>
        <w:tc>
          <w:tcPr>
            <w:tcW w:w="4814" w:type="dxa"/>
          </w:tcPr>
          <w:p w:rsidR="00CB719B" w:rsidRDefault="00CB719B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CB719B" w:rsidRPr="00376CCE" w:rsidRDefault="00376CCE" w:rsidP="00376CCE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6CCE">
              <w:rPr>
                <w:sz w:val="22"/>
                <w:szCs w:val="22"/>
              </w:rPr>
              <w:t>Assume come valore una delle regioni italiane</w:t>
            </w:r>
          </w:p>
          <w:p w:rsidR="00376CCE" w:rsidRPr="00376CCE" w:rsidRDefault="00376CCE" w:rsidP="00376CCE">
            <w:pPr>
              <w:pStyle w:val="Default"/>
              <w:numPr>
                <w:ilvl w:val="0"/>
                <w:numId w:val="10"/>
              </w:numPr>
              <w:rPr>
                <w:b/>
                <w:sz w:val="28"/>
              </w:rPr>
            </w:pPr>
            <w:r w:rsidRPr="00376CCE">
              <w:rPr>
                <w:sz w:val="22"/>
                <w:szCs w:val="22"/>
              </w:rPr>
              <w:t>Non assume nessun valore[</w:t>
            </w:r>
            <w:proofErr w:type="spellStart"/>
            <w:r w:rsidRPr="00376CCE">
              <w:rPr>
                <w:sz w:val="22"/>
                <w:szCs w:val="22"/>
              </w:rPr>
              <w:t>error</w:t>
            </w:r>
            <w:proofErr w:type="spellEnd"/>
            <w:r w:rsidRPr="00376CCE">
              <w:rPr>
                <w:sz w:val="22"/>
                <w:szCs w:val="22"/>
              </w:rPr>
              <w:t>]</w:t>
            </w:r>
          </w:p>
          <w:p w:rsidR="00376CCE" w:rsidRDefault="00376CCE" w:rsidP="00376CCE">
            <w:pPr>
              <w:pStyle w:val="Default"/>
              <w:ind w:left="720"/>
              <w:rPr>
                <w:b/>
                <w:sz w:val="28"/>
              </w:rPr>
            </w:pPr>
          </w:p>
        </w:tc>
      </w:tr>
      <w:tr w:rsidR="00CB719B" w:rsidTr="00426601">
        <w:tc>
          <w:tcPr>
            <w:tcW w:w="4814" w:type="dxa"/>
          </w:tcPr>
          <w:p w:rsidR="00CB719B" w:rsidRPr="00DA5F70" w:rsidRDefault="00CB719B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CB719B" w:rsidRDefault="00CB719B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CB719B" w:rsidRDefault="00CB719B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CB719B" w:rsidRDefault="00CB719B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CB719B" w:rsidRDefault="00CB719B" w:rsidP="00426601">
            <w:pPr>
              <w:rPr>
                <w:b/>
                <w:sz w:val="28"/>
              </w:rPr>
            </w:pPr>
          </w:p>
        </w:tc>
      </w:tr>
    </w:tbl>
    <w:p w:rsidR="003D6B93" w:rsidRDefault="003D6B93" w:rsidP="003D6B93">
      <w:pPr>
        <w:rPr>
          <w:b/>
          <w:sz w:val="28"/>
        </w:rPr>
      </w:pPr>
    </w:p>
    <w:p w:rsidR="00E50D64" w:rsidRPr="005E79EF" w:rsidRDefault="00E50D64" w:rsidP="00E50D6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Registrazione officina: Provincia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0D64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E50D64" w:rsidRPr="00910F94" w:rsidRDefault="00E50D64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Provincia</w:t>
            </w:r>
          </w:p>
        </w:tc>
      </w:tr>
      <w:tr w:rsidR="00E50D64" w:rsidTr="00426601">
        <w:tc>
          <w:tcPr>
            <w:tcW w:w="4814" w:type="dxa"/>
          </w:tcPr>
          <w:p w:rsidR="00E50D64" w:rsidRPr="00A24B47" w:rsidRDefault="00E50D64" w:rsidP="00426601">
            <w:pPr>
              <w:rPr>
                <w:sz w:val="28"/>
              </w:rPr>
            </w:pPr>
            <w:r>
              <w:rPr>
                <w:sz w:val="28"/>
              </w:rPr>
              <w:t>Valore</w:t>
            </w:r>
          </w:p>
        </w:tc>
        <w:tc>
          <w:tcPr>
            <w:tcW w:w="4814" w:type="dxa"/>
          </w:tcPr>
          <w:p w:rsidR="00E50D64" w:rsidRDefault="00E50D64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E50D64" w:rsidRPr="00376CCE" w:rsidRDefault="00E50D64" w:rsidP="00426601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6CCE">
              <w:rPr>
                <w:sz w:val="22"/>
                <w:szCs w:val="22"/>
              </w:rPr>
              <w:t xml:space="preserve">Assume come valore una delle </w:t>
            </w:r>
            <w:r>
              <w:rPr>
                <w:sz w:val="22"/>
                <w:szCs w:val="22"/>
              </w:rPr>
              <w:t xml:space="preserve">province </w:t>
            </w:r>
            <w:r w:rsidRPr="00376CCE">
              <w:rPr>
                <w:sz w:val="22"/>
                <w:szCs w:val="22"/>
              </w:rPr>
              <w:t>italiane</w:t>
            </w:r>
          </w:p>
          <w:p w:rsidR="00E50D64" w:rsidRPr="00376CCE" w:rsidRDefault="00E50D64" w:rsidP="00426601">
            <w:pPr>
              <w:pStyle w:val="Default"/>
              <w:numPr>
                <w:ilvl w:val="0"/>
                <w:numId w:val="10"/>
              </w:numPr>
              <w:rPr>
                <w:b/>
                <w:sz w:val="28"/>
              </w:rPr>
            </w:pPr>
            <w:r w:rsidRPr="00376CCE">
              <w:rPr>
                <w:sz w:val="22"/>
                <w:szCs w:val="22"/>
              </w:rPr>
              <w:t>Non assume nessun valore[</w:t>
            </w:r>
            <w:proofErr w:type="spellStart"/>
            <w:r w:rsidRPr="00376CCE">
              <w:rPr>
                <w:sz w:val="22"/>
                <w:szCs w:val="22"/>
              </w:rPr>
              <w:t>error</w:t>
            </w:r>
            <w:proofErr w:type="spellEnd"/>
            <w:r w:rsidRPr="00376CCE">
              <w:rPr>
                <w:sz w:val="22"/>
                <w:szCs w:val="22"/>
              </w:rPr>
              <w:t>]</w:t>
            </w:r>
          </w:p>
          <w:p w:rsidR="00E50D64" w:rsidRDefault="00E50D64" w:rsidP="00426601">
            <w:pPr>
              <w:pStyle w:val="Default"/>
              <w:ind w:left="720"/>
              <w:rPr>
                <w:b/>
                <w:sz w:val="28"/>
              </w:rPr>
            </w:pPr>
          </w:p>
        </w:tc>
      </w:tr>
      <w:tr w:rsidR="00E50D64" w:rsidTr="00426601">
        <w:tc>
          <w:tcPr>
            <w:tcW w:w="4814" w:type="dxa"/>
          </w:tcPr>
          <w:p w:rsidR="00E50D64" w:rsidRPr="00DA5F70" w:rsidRDefault="00E50D64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E50D64" w:rsidRDefault="00E50D64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E50D64" w:rsidRDefault="00E50D64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E50D64" w:rsidRDefault="00E50D64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E50D64" w:rsidRDefault="00E50D64" w:rsidP="00426601">
            <w:pPr>
              <w:rPr>
                <w:b/>
                <w:sz w:val="28"/>
              </w:rPr>
            </w:pPr>
          </w:p>
        </w:tc>
      </w:tr>
    </w:tbl>
    <w:p w:rsidR="00E50D64" w:rsidRDefault="00E50D64" w:rsidP="003D6B93">
      <w:pPr>
        <w:rPr>
          <w:b/>
          <w:sz w:val="28"/>
        </w:rPr>
      </w:pPr>
    </w:p>
    <w:p w:rsidR="00FA7511" w:rsidRDefault="00FA751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0B7C40" w:rsidRPr="005E79EF" w:rsidRDefault="000B7C40" w:rsidP="000B7C40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Registrazione officina: Città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7C40" w:rsidRPr="00910F94" w:rsidTr="00426601">
        <w:tc>
          <w:tcPr>
            <w:tcW w:w="9628" w:type="dxa"/>
            <w:gridSpan w:val="2"/>
            <w:shd w:val="clear" w:color="auto" w:fill="8EAADB" w:themeFill="accent1" w:themeFillTint="99"/>
          </w:tcPr>
          <w:p w:rsidR="000B7C40" w:rsidRPr="00910F94" w:rsidRDefault="000B7C40" w:rsidP="00426601">
            <w:pPr>
              <w:rPr>
                <w:color w:val="FFFFFF" w:themeColor="background1"/>
                <w:sz w:val="28"/>
              </w:rPr>
            </w:pPr>
            <w:r w:rsidRPr="00910F94">
              <w:rPr>
                <w:b/>
                <w:color w:val="FFFFFF" w:themeColor="background1"/>
                <w:sz w:val="28"/>
              </w:rPr>
              <w:t xml:space="preserve">Parametro: </w:t>
            </w:r>
            <w:r>
              <w:rPr>
                <w:b/>
                <w:color w:val="FFFFFF" w:themeColor="background1"/>
                <w:sz w:val="28"/>
              </w:rPr>
              <w:t>Città</w:t>
            </w:r>
          </w:p>
        </w:tc>
      </w:tr>
      <w:tr w:rsidR="000B7C40" w:rsidTr="00426601">
        <w:tc>
          <w:tcPr>
            <w:tcW w:w="4814" w:type="dxa"/>
          </w:tcPr>
          <w:p w:rsidR="000B7C40" w:rsidRPr="00A24B47" w:rsidRDefault="000B7C40" w:rsidP="00426601">
            <w:pPr>
              <w:rPr>
                <w:sz w:val="28"/>
              </w:rPr>
            </w:pPr>
            <w:r>
              <w:rPr>
                <w:sz w:val="28"/>
              </w:rPr>
              <w:t>Valore</w:t>
            </w:r>
          </w:p>
        </w:tc>
        <w:tc>
          <w:tcPr>
            <w:tcW w:w="4814" w:type="dxa"/>
          </w:tcPr>
          <w:p w:rsidR="000B7C40" w:rsidRDefault="000B7C40" w:rsidP="00426601">
            <w:pPr>
              <w:pStyle w:val="Default"/>
              <w:ind w:left="360"/>
              <w:rPr>
                <w:sz w:val="22"/>
                <w:szCs w:val="22"/>
              </w:rPr>
            </w:pPr>
          </w:p>
          <w:p w:rsidR="000B7C40" w:rsidRPr="00376CCE" w:rsidRDefault="000B7C40" w:rsidP="00426601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76CCE">
              <w:rPr>
                <w:sz w:val="22"/>
                <w:szCs w:val="22"/>
              </w:rPr>
              <w:t xml:space="preserve">Assume come valore una delle </w:t>
            </w:r>
            <w:r>
              <w:rPr>
                <w:sz w:val="22"/>
                <w:szCs w:val="22"/>
              </w:rPr>
              <w:t>città</w:t>
            </w:r>
            <w:r w:rsidRPr="00376CCE">
              <w:rPr>
                <w:sz w:val="22"/>
                <w:szCs w:val="22"/>
              </w:rPr>
              <w:t xml:space="preserve"> italiane</w:t>
            </w:r>
          </w:p>
          <w:p w:rsidR="000B7C40" w:rsidRPr="00376CCE" w:rsidRDefault="000B7C40" w:rsidP="00426601">
            <w:pPr>
              <w:pStyle w:val="Default"/>
              <w:numPr>
                <w:ilvl w:val="0"/>
                <w:numId w:val="10"/>
              </w:numPr>
              <w:rPr>
                <w:b/>
                <w:sz w:val="28"/>
              </w:rPr>
            </w:pPr>
            <w:r w:rsidRPr="00376CCE">
              <w:rPr>
                <w:sz w:val="22"/>
                <w:szCs w:val="22"/>
              </w:rPr>
              <w:t>Non assume nessun valore[</w:t>
            </w:r>
            <w:proofErr w:type="spellStart"/>
            <w:r w:rsidRPr="00376CCE">
              <w:rPr>
                <w:sz w:val="22"/>
                <w:szCs w:val="22"/>
              </w:rPr>
              <w:t>error</w:t>
            </w:r>
            <w:proofErr w:type="spellEnd"/>
            <w:r w:rsidRPr="00376CCE">
              <w:rPr>
                <w:sz w:val="22"/>
                <w:szCs w:val="22"/>
              </w:rPr>
              <w:t>]</w:t>
            </w:r>
          </w:p>
          <w:p w:rsidR="000B7C40" w:rsidRDefault="000B7C40" w:rsidP="00426601">
            <w:pPr>
              <w:pStyle w:val="Default"/>
              <w:ind w:left="720"/>
              <w:rPr>
                <w:b/>
                <w:sz w:val="28"/>
              </w:rPr>
            </w:pPr>
          </w:p>
        </w:tc>
      </w:tr>
      <w:tr w:rsidR="000B7C40" w:rsidTr="00426601">
        <w:tc>
          <w:tcPr>
            <w:tcW w:w="4814" w:type="dxa"/>
          </w:tcPr>
          <w:p w:rsidR="000B7C40" w:rsidRPr="00DA5F70" w:rsidRDefault="000B7C40" w:rsidP="00426601">
            <w:pPr>
              <w:rPr>
                <w:sz w:val="28"/>
              </w:rPr>
            </w:pPr>
            <w:r>
              <w:rPr>
                <w:sz w:val="28"/>
              </w:rPr>
              <w:t>Corrispondenza</w:t>
            </w:r>
          </w:p>
        </w:tc>
        <w:tc>
          <w:tcPr>
            <w:tcW w:w="4814" w:type="dxa"/>
          </w:tcPr>
          <w:p w:rsidR="000B7C40" w:rsidRDefault="000B7C40" w:rsidP="00426601">
            <w:pPr>
              <w:pStyle w:val="Default"/>
              <w:rPr>
                <w:rFonts w:cstheme="minorBidi"/>
                <w:color w:val="auto"/>
              </w:rPr>
            </w:pPr>
          </w:p>
          <w:p w:rsidR="000B7C40" w:rsidRDefault="000B7C4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Con corrispondenza </w:t>
            </w:r>
          </w:p>
          <w:p w:rsidR="000B7C40" w:rsidRDefault="000B7C40" w:rsidP="00426601">
            <w:pPr>
              <w:pStyle w:val="Default"/>
              <w:numPr>
                <w:ilvl w:val="0"/>
                <w:numId w:val="8"/>
              </w:numPr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Senza corrispondenza </w:t>
            </w:r>
          </w:p>
          <w:p w:rsidR="000B7C40" w:rsidRDefault="000B7C40" w:rsidP="00426601">
            <w:pPr>
              <w:rPr>
                <w:b/>
                <w:sz w:val="28"/>
              </w:rPr>
            </w:pPr>
          </w:p>
        </w:tc>
      </w:tr>
    </w:tbl>
    <w:p w:rsidR="00766616" w:rsidRDefault="00766616">
      <w:pPr>
        <w:rPr>
          <w:b/>
          <w:sz w:val="28"/>
        </w:rPr>
      </w:pPr>
    </w:p>
    <w:p w:rsidR="006676DA" w:rsidRDefault="006676DA">
      <w:pPr>
        <w:rPr>
          <w:b/>
          <w:sz w:val="28"/>
        </w:rPr>
      </w:pPr>
      <w:r>
        <w:rPr>
          <w:b/>
          <w:sz w:val="28"/>
        </w:rPr>
        <w:t>10.Test schedule</w:t>
      </w:r>
    </w:p>
    <w:p w:rsidR="00E511D9" w:rsidRDefault="00E511D9">
      <w:pPr>
        <w:rPr>
          <w:sz w:val="28"/>
        </w:rPr>
      </w:pPr>
      <w:r>
        <w:rPr>
          <w:sz w:val="28"/>
        </w:rPr>
        <w:t xml:space="preserve">Il training necessario per tali attività consiste nell’apprendimento dei vari software da utilizzare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JUnit</w:t>
      </w:r>
      <w:proofErr w:type="gramEnd"/>
      <w:r>
        <w:rPr>
          <w:sz w:val="28"/>
        </w:rPr>
        <w:t>,Selenium</w:t>
      </w:r>
      <w:proofErr w:type="spellEnd"/>
      <w:r>
        <w:rPr>
          <w:sz w:val="28"/>
        </w:rPr>
        <w:t>… ). Trattandosi di un progetto universitario non è presente un budget, ma tale training arricchisce la formazione e il bagaglio culturale dei componenti del gruppo.</w:t>
      </w:r>
    </w:p>
    <w:p w:rsidR="000A10DD" w:rsidRPr="006676DA" w:rsidRDefault="000A10DD">
      <w:pPr>
        <w:rPr>
          <w:sz w:val="28"/>
        </w:rPr>
      </w:pPr>
      <w:r>
        <w:rPr>
          <w:sz w:val="28"/>
        </w:rPr>
        <w:t>Tra i rischi da considerare</w:t>
      </w:r>
      <w:r w:rsidR="00A6093E">
        <w:rPr>
          <w:sz w:val="28"/>
        </w:rPr>
        <w:t xml:space="preserve"> </w:t>
      </w:r>
      <w:r>
        <w:rPr>
          <w:sz w:val="28"/>
        </w:rPr>
        <w:t>il principale è quello che il tempo per imparare ad utilizzare tali tools rallenti il lavoro effettivo al progetto, con conseguente aumento della probabilità di ritardare la consegna del progetto.</w:t>
      </w:r>
      <w:bookmarkStart w:id="0" w:name="_GoBack"/>
      <w:bookmarkEnd w:id="0"/>
    </w:p>
    <w:sectPr w:rsidR="000A10DD" w:rsidRPr="00667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5C0B"/>
    <w:multiLevelType w:val="hybridMultilevel"/>
    <w:tmpl w:val="B7AE2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7F60"/>
    <w:multiLevelType w:val="hybridMultilevel"/>
    <w:tmpl w:val="C6B49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A6055"/>
    <w:multiLevelType w:val="hybridMultilevel"/>
    <w:tmpl w:val="B164C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47DAB"/>
    <w:multiLevelType w:val="hybridMultilevel"/>
    <w:tmpl w:val="955090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A52F51"/>
    <w:multiLevelType w:val="hybridMultilevel"/>
    <w:tmpl w:val="E166B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34B"/>
    <w:multiLevelType w:val="hybridMultilevel"/>
    <w:tmpl w:val="DF509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B3AA1"/>
    <w:multiLevelType w:val="hybridMultilevel"/>
    <w:tmpl w:val="CB762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906FB"/>
    <w:multiLevelType w:val="hybridMultilevel"/>
    <w:tmpl w:val="0FAA4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744A4"/>
    <w:multiLevelType w:val="hybridMultilevel"/>
    <w:tmpl w:val="BB0C2E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83DFD"/>
    <w:multiLevelType w:val="hybridMultilevel"/>
    <w:tmpl w:val="AA10D87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434B9B"/>
    <w:multiLevelType w:val="hybridMultilevel"/>
    <w:tmpl w:val="86E80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5D7E"/>
    <w:multiLevelType w:val="hybridMultilevel"/>
    <w:tmpl w:val="08E81396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78E71A64"/>
    <w:multiLevelType w:val="hybridMultilevel"/>
    <w:tmpl w:val="43685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2"/>
    <w:rsid w:val="000A10DD"/>
    <w:rsid w:val="000B78F9"/>
    <w:rsid w:val="000B7C40"/>
    <w:rsid w:val="000C3A50"/>
    <w:rsid w:val="00132BB8"/>
    <w:rsid w:val="00182428"/>
    <w:rsid w:val="001A42EF"/>
    <w:rsid w:val="001B4C3E"/>
    <w:rsid w:val="001D0BDA"/>
    <w:rsid w:val="001F0D90"/>
    <w:rsid w:val="0029200D"/>
    <w:rsid w:val="002C769A"/>
    <w:rsid w:val="003569D5"/>
    <w:rsid w:val="00373AD3"/>
    <w:rsid w:val="00376CCE"/>
    <w:rsid w:val="003C49FF"/>
    <w:rsid w:val="003C65C2"/>
    <w:rsid w:val="003D6B93"/>
    <w:rsid w:val="003F35D2"/>
    <w:rsid w:val="004D691B"/>
    <w:rsid w:val="004D6F61"/>
    <w:rsid w:val="004E7BF3"/>
    <w:rsid w:val="004E7E78"/>
    <w:rsid w:val="0059401D"/>
    <w:rsid w:val="005D62F4"/>
    <w:rsid w:val="005E79EF"/>
    <w:rsid w:val="006312F1"/>
    <w:rsid w:val="00662BAA"/>
    <w:rsid w:val="006676DA"/>
    <w:rsid w:val="0067565D"/>
    <w:rsid w:val="0072445D"/>
    <w:rsid w:val="00727C52"/>
    <w:rsid w:val="00755C10"/>
    <w:rsid w:val="00766616"/>
    <w:rsid w:val="007666EC"/>
    <w:rsid w:val="007D1BFA"/>
    <w:rsid w:val="00827A18"/>
    <w:rsid w:val="008453AE"/>
    <w:rsid w:val="008864AC"/>
    <w:rsid w:val="0089298A"/>
    <w:rsid w:val="008E7CD7"/>
    <w:rsid w:val="008F4D27"/>
    <w:rsid w:val="00905A6A"/>
    <w:rsid w:val="00910F94"/>
    <w:rsid w:val="009A05BD"/>
    <w:rsid w:val="009A18D1"/>
    <w:rsid w:val="009B7BD3"/>
    <w:rsid w:val="009F5852"/>
    <w:rsid w:val="00A24B47"/>
    <w:rsid w:val="00A6093E"/>
    <w:rsid w:val="00A8634F"/>
    <w:rsid w:val="00A95220"/>
    <w:rsid w:val="00B166F4"/>
    <w:rsid w:val="00B51815"/>
    <w:rsid w:val="00BD542C"/>
    <w:rsid w:val="00C13E62"/>
    <w:rsid w:val="00C31376"/>
    <w:rsid w:val="00C576F5"/>
    <w:rsid w:val="00C86934"/>
    <w:rsid w:val="00CB719B"/>
    <w:rsid w:val="00CC7F66"/>
    <w:rsid w:val="00D532CB"/>
    <w:rsid w:val="00DA5F70"/>
    <w:rsid w:val="00DC4AE6"/>
    <w:rsid w:val="00E50D64"/>
    <w:rsid w:val="00E511D9"/>
    <w:rsid w:val="00EB04F4"/>
    <w:rsid w:val="00F638F0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FF53"/>
  <w15:chartTrackingRefBased/>
  <w15:docId w15:val="{FB8E18D5-AB4D-4149-8F5F-E5DF723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35D2"/>
  </w:style>
  <w:style w:type="paragraph" w:styleId="Titolo1">
    <w:name w:val="heading 1"/>
    <w:basedOn w:val="Normale"/>
    <w:link w:val="Titolo1Carattere"/>
    <w:uiPriority w:val="9"/>
    <w:qFormat/>
    <w:rsid w:val="00C86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C86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3F35D2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F35D2"/>
    <w:pPr>
      <w:suppressLineNumbers/>
    </w:pPr>
  </w:style>
  <w:style w:type="paragraph" w:customStyle="1" w:styleId="Normale1">
    <w:name w:val="Normale1"/>
    <w:rsid w:val="003F35D2"/>
    <w:pPr>
      <w:spacing w:after="0" w:line="276" w:lineRule="auto"/>
    </w:pPr>
    <w:rPr>
      <w:rFonts w:ascii="Arial" w:eastAsia="Arial" w:hAnsi="Arial" w:cs="Arial"/>
      <w:color w:val="000000"/>
      <w:sz w:val="20"/>
      <w:szCs w:val="20"/>
      <w:lang w:eastAsia="it-IT"/>
    </w:rPr>
  </w:style>
  <w:style w:type="paragraph" w:customStyle="1" w:styleId="Default">
    <w:name w:val="Default"/>
    <w:rsid w:val="003F35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693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693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8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86934"/>
    <w:rPr>
      <w:b/>
      <w:bCs/>
    </w:rPr>
  </w:style>
  <w:style w:type="character" w:styleId="Enfasicorsivo">
    <w:name w:val="Emphasis"/>
    <w:basedOn w:val="Carpredefinitoparagrafo"/>
    <w:uiPriority w:val="20"/>
    <w:qFormat/>
    <w:rsid w:val="00C86934"/>
    <w:rPr>
      <w:i/>
      <w:iCs/>
    </w:rPr>
  </w:style>
  <w:style w:type="paragraph" w:styleId="Paragrafoelenco">
    <w:name w:val="List Paragraph"/>
    <w:basedOn w:val="Normale"/>
    <w:uiPriority w:val="34"/>
    <w:qFormat/>
    <w:rsid w:val="001F0D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79D8-B611-48F5-A350-A690DA36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FRANCESCO CAPRIGLIONE</cp:lastModifiedBy>
  <cp:revision>58</cp:revision>
  <dcterms:created xsi:type="dcterms:W3CDTF">2019-02-18T13:20:00Z</dcterms:created>
  <dcterms:modified xsi:type="dcterms:W3CDTF">2019-02-20T17:43:00Z</dcterms:modified>
</cp:coreProperties>
</file>