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764E" w:rsidRDefault="006D764E" w:rsidP="006D764E">
      <w:pPr>
        <w:jc w:val="center"/>
        <w:rPr>
          <w:color w:val="C00000"/>
          <w:sz w:val="40"/>
          <w:szCs w:val="40"/>
        </w:rPr>
      </w:pPr>
      <w:r w:rsidRPr="006D764E">
        <w:rPr>
          <w:color w:val="C00000"/>
          <w:sz w:val="40"/>
          <w:szCs w:val="40"/>
        </w:rPr>
        <w:t>Trabajo de Bases De Datos Jhovani Pineda Alvarez</w:t>
      </w:r>
    </w:p>
    <w:p w:rsidR="006D764E" w:rsidRDefault="006D764E" w:rsidP="006D764E">
      <w:pPr>
        <w:jc w:val="center"/>
        <w:rPr>
          <w:color w:val="C00000"/>
          <w:sz w:val="40"/>
          <w:szCs w:val="40"/>
        </w:rPr>
      </w:pPr>
    </w:p>
    <w:p w:rsidR="006D764E" w:rsidRDefault="006D764E" w:rsidP="006D764E">
      <w:pPr>
        <w:jc w:val="center"/>
        <w:rPr>
          <w:color w:val="C00000"/>
          <w:sz w:val="40"/>
          <w:szCs w:val="40"/>
        </w:rPr>
      </w:pPr>
    </w:p>
    <w:p w:rsidR="006D764E" w:rsidRPr="006D764E" w:rsidRDefault="006D764E" w:rsidP="006D764E">
      <w:pPr>
        <w:shd w:val="clear" w:color="auto" w:fill="FFFFFF"/>
        <w:spacing w:after="195" w:line="240" w:lineRule="auto"/>
        <w:textAlignment w:val="baseline"/>
        <w:outlineLvl w:val="1"/>
        <w:rPr>
          <w:rFonts w:ascii="Arial Narrow" w:eastAsia="Times New Roman" w:hAnsi="Arial Narrow" w:cs="Helvetica"/>
          <w:b/>
          <w:bCs/>
          <w:color w:val="FF0000"/>
          <w:sz w:val="48"/>
          <w:szCs w:val="48"/>
          <w:lang w:eastAsia="es-CO"/>
        </w:rPr>
      </w:pPr>
      <w:r w:rsidRPr="006D764E">
        <w:rPr>
          <w:rFonts w:ascii="Arial Narrow" w:eastAsia="Times New Roman" w:hAnsi="Arial Narrow" w:cs="Helvetica"/>
          <w:b/>
          <w:bCs/>
          <w:color w:val="FF0000"/>
          <w:sz w:val="48"/>
          <w:szCs w:val="48"/>
          <w:lang w:eastAsia="es-CO"/>
        </w:rPr>
        <w:t>1FN – Primera Forma Normal</w:t>
      </w:r>
    </w:p>
    <w:p w:rsidR="006D764E" w:rsidRPr="006D764E" w:rsidRDefault="006D764E" w:rsidP="006D764E">
      <w:pPr>
        <w:shd w:val="clear" w:color="auto" w:fill="FFFFFF"/>
        <w:spacing w:after="390" w:line="240" w:lineRule="auto"/>
        <w:textAlignment w:val="baseline"/>
        <w:rPr>
          <w:rFonts w:ascii="Arial Narrow" w:eastAsia="Times New Roman" w:hAnsi="Arial Narrow" w:cs="Helvetica"/>
          <w:color w:val="000000" w:themeColor="text1"/>
          <w:sz w:val="28"/>
          <w:szCs w:val="28"/>
          <w:lang w:eastAsia="es-CO"/>
        </w:rPr>
      </w:pPr>
      <w:r w:rsidRPr="006D764E">
        <w:rPr>
          <w:rFonts w:ascii="Arial Narrow" w:eastAsia="Times New Roman" w:hAnsi="Arial Narrow" w:cs="Helvetica"/>
          <w:color w:val="000000" w:themeColor="text1"/>
          <w:sz w:val="28"/>
          <w:szCs w:val="28"/>
          <w:lang w:eastAsia="es-CO"/>
        </w:rPr>
        <w:t>Una tabla está en Primera Forma Normal si:</w:t>
      </w:r>
    </w:p>
    <w:p w:rsidR="006D764E" w:rsidRPr="006D764E" w:rsidRDefault="006D764E" w:rsidP="006D764E">
      <w:pPr>
        <w:numPr>
          <w:ilvl w:val="0"/>
          <w:numId w:val="1"/>
        </w:numPr>
        <w:shd w:val="clear" w:color="auto" w:fill="FFFFFF"/>
        <w:spacing w:after="0" w:line="240" w:lineRule="auto"/>
        <w:ind w:left="600"/>
        <w:textAlignment w:val="baseline"/>
        <w:rPr>
          <w:rFonts w:ascii="Arial Narrow" w:eastAsia="Times New Roman" w:hAnsi="Arial Narrow" w:cs="Helvetica"/>
          <w:color w:val="000000" w:themeColor="text1"/>
          <w:sz w:val="28"/>
          <w:szCs w:val="28"/>
          <w:lang w:eastAsia="es-CO"/>
        </w:rPr>
      </w:pPr>
      <w:r w:rsidRPr="006D764E">
        <w:rPr>
          <w:rFonts w:ascii="Arial Narrow" w:eastAsia="Times New Roman" w:hAnsi="Arial Narrow" w:cs="Helvetica"/>
          <w:color w:val="000000" w:themeColor="text1"/>
          <w:sz w:val="28"/>
          <w:szCs w:val="28"/>
          <w:bdr w:val="none" w:sz="0" w:space="0" w:color="auto" w:frame="1"/>
          <w:lang w:eastAsia="es-CO"/>
        </w:rPr>
        <w:t>Todos los atributos son «atómicos»</w:t>
      </w:r>
      <w:r w:rsidRPr="006D764E">
        <w:rPr>
          <w:rFonts w:ascii="Arial Narrow" w:eastAsia="Times New Roman" w:hAnsi="Arial Narrow" w:cs="Helvetica"/>
          <w:color w:val="000000" w:themeColor="text1"/>
          <w:sz w:val="28"/>
          <w:szCs w:val="28"/>
          <w:lang w:eastAsia="es-CO"/>
        </w:rPr>
        <w:t>. Por ejemplo, en el campo teléfono no tenemos varios teléfonos.</w:t>
      </w:r>
    </w:p>
    <w:p w:rsidR="006D764E" w:rsidRPr="006D764E" w:rsidRDefault="006D764E" w:rsidP="006D764E">
      <w:pPr>
        <w:numPr>
          <w:ilvl w:val="0"/>
          <w:numId w:val="1"/>
        </w:numPr>
        <w:shd w:val="clear" w:color="auto" w:fill="FFFFFF"/>
        <w:spacing w:after="0" w:line="240" w:lineRule="auto"/>
        <w:ind w:left="600"/>
        <w:textAlignment w:val="baseline"/>
        <w:rPr>
          <w:rFonts w:ascii="Arial Narrow" w:eastAsia="Times New Roman" w:hAnsi="Arial Narrow" w:cs="Helvetica"/>
          <w:color w:val="000000" w:themeColor="text1"/>
          <w:sz w:val="28"/>
          <w:szCs w:val="28"/>
          <w:lang w:eastAsia="es-CO"/>
        </w:rPr>
      </w:pPr>
      <w:r w:rsidRPr="006D764E">
        <w:rPr>
          <w:rFonts w:ascii="Arial Narrow" w:eastAsia="Times New Roman" w:hAnsi="Arial Narrow" w:cs="Helvetica"/>
          <w:color w:val="000000" w:themeColor="text1"/>
          <w:sz w:val="28"/>
          <w:szCs w:val="28"/>
          <w:lang w:eastAsia="es-CO"/>
        </w:rPr>
        <w:t>La tabla contiene una </w:t>
      </w:r>
      <w:r w:rsidRPr="006D764E">
        <w:rPr>
          <w:rFonts w:ascii="Arial Narrow" w:eastAsia="Times New Roman" w:hAnsi="Arial Narrow" w:cs="Helvetica"/>
          <w:color w:val="000000" w:themeColor="text1"/>
          <w:sz w:val="28"/>
          <w:szCs w:val="28"/>
          <w:bdr w:val="none" w:sz="0" w:space="0" w:color="auto" w:frame="1"/>
          <w:lang w:eastAsia="es-CO"/>
        </w:rPr>
        <w:t>clave primaria única</w:t>
      </w:r>
      <w:r w:rsidRPr="006D764E">
        <w:rPr>
          <w:rFonts w:ascii="Arial Narrow" w:eastAsia="Times New Roman" w:hAnsi="Arial Narrow" w:cs="Helvetica"/>
          <w:color w:val="000000" w:themeColor="text1"/>
          <w:sz w:val="28"/>
          <w:szCs w:val="28"/>
          <w:lang w:eastAsia="es-CO"/>
        </w:rPr>
        <w:t xml:space="preserve">. Por </w:t>
      </w:r>
      <w:proofErr w:type="gramStart"/>
      <w:r w:rsidRPr="006D764E">
        <w:rPr>
          <w:rFonts w:ascii="Arial Narrow" w:eastAsia="Times New Roman" w:hAnsi="Arial Narrow" w:cs="Helvetica"/>
          <w:color w:val="000000" w:themeColor="text1"/>
          <w:sz w:val="28"/>
          <w:szCs w:val="28"/>
          <w:lang w:eastAsia="es-CO"/>
        </w:rPr>
        <w:t>ejemplo</w:t>
      </w:r>
      <w:proofErr w:type="gramEnd"/>
      <w:r w:rsidRPr="006D764E">
        <w:rPr>
          <w:rFonts w:ascii="Arial Narrow" w:eastAsia="Times New Roman" w:hAnsi="Arial Narrow" w:cs="Helvetica"/>
          <w:color w:val="000000" w:themeColor="text1"/>
          <w:sz w:val="28"/>
          <w:szCs w:val="28"/>
          <w:lang w:eastAsia="es-CO"/>
        </w:rPr>
        <w:t xml:space="preserve"> el NIF para personas, la matrícula para vehículos o un simple id autoincremental. Si no tiene clave, no es 1FN.</w:t>
      </w:r>
    </w:p>
    <w:p w:rsidR="006D764E" w:rsidRPr="006D764E" w:rsidRDefault="006D764E" w:rsidP="006D764E">
      <w:pPr>
        <w:numPr>
          <w:ilvl w:val="0"/>
          <w:numId w:val="1"/>
        </w:numPr>
        <w:shd w:val="clear" w:color="auto" w:fill="FFFFFF"/>
        <w:spacing w:after="0" w:line="240" w:lineRule="auto"/>
        <w:ind w:left="600"/>
        <w:textAlignment w:val="baseline"/>
        <w:rPr>
          <w:rFonts w:ascii="Arial Narrow" w:eastAsia="Times New Roman" w:hAnsi="Arial Narrow" w:cs="Helvetica"/>
          <w:color w:val="000000" w:themeColor="text1"/>
          <w:sz w:val="28"/>
          <w:szCs w:val="28"/>
          <w:lang w:eastAsia="es-CO"/>
        </w:rPr>
      </w:pPr>
      <w:r w:rsidRPr="006D764E">
        <w:rPr>
          <w:rFonts w:ascii="Arial Narrow" w:eastAsia="Times New Roman" w:hAnsi="Arial Narrow" w:cs="Helvetica"/>
          <w:color w:val="000000" w:themeColor="text1"/>
          <w:sz w:val="28"/>
          <w:szCs w:val="28"/>
          <w:bdr w:val="none" w:sz="0" w:space="0" w:color="auto" w:frame="1"/>
          <w:lang w:eastAsia="es-CO"/>
        </w:rPr>
        <w:t>La clave primaria no contiene atributos nulos</w:t>
      </w:r>
      <w:r w:rsidRPr="006D764E">
        <w:rPr>
          <w:rFonts w:ascii="Arial Narrow" w:eastAsia="Times New Roman" w:hAnsi="Arial Narrow" w:cs="Helvetica"/>
          <w:color w:val="000000" w:themeColor="text1"/>
          <w:sz w:val="28"/>
          <w:szCs w:val="28"/>
          <w:lang w:eastAsia="es-CO"/>
        </w:rPr>
        <w:t>. No podemos tener filas para las que no haya clave (por ejemplo, personas sin NIF o vehículos sin matrícula).</w:t>
      </w:r>
    </w:p>
    <w:p w:rsidR="006D764E" w:rsidRPr="006D764E" w:rsidRDefault="006D764E" w:rsidP="006D764E">
      <w:pPr>
        <w:numPr>
          <w:ilvl w:val="0"/>
          <w:numId w:val="1"/>
        </w:numPr>
        <w:shd w:val="clear" w:color="auto" w:fill="FFFFFF"/>
        <w:spacing w:after="0" w:line="240" w:lineRule="auto"/>
        <w:ind w:left="600"/>
        <w:textAlignment w:val="baseline"/>
        <w:rPr>
          <w:rFonts w:ascii="Arial Narrow" w:eastAsia="Times New Roman" w:hAnsi="Arial Narrow" w:cs="Helvetica"/>
          <w:color w:val="000000" w:themeColor="text1"/>
          <w:sz w:val="28"/>
          <w:szCs w:val="28"/>
          <w:lang w:eastAsia="es-CO"/>
        </w:rPr>
      </w:pPr>
      <w:r w:rsidRPr="006D764E">
        <w:rPr>
          <w:rFonts w:ascii="Arial Narrow" w:eastAsia="Times New Roman" w:hAnsi="Arial Narrow" w:cs="Helvetica"/>
          <w:color w:val="000000" w:themeColor="text1"/>
          <w:sz w:val="28"/>
          <w:szCs w:val="28"/>
          <w:bdr w:val="none" w:sz="0" w:space="0" w:color="auto" w:frame="1"/>
          <w:lang w:eastAsia="es-CO"/>
        </w:rPr>
        <w:t>No debe existir variación en el número de columnas</w:t>
      </w:r>
      <w:r w:rsidRPr="006D764E">
        <w:rPr>
          <w:rFonts w:ascii="Arial Narrow" w:eastAsia="Times New Roman" w:hAnsi="Arial Narrow" w:cs="Helvetica"/>
          <w:color w:val="000000" w:themeColor="text1"/>
          <w:sz w:val="28"/>
          <w:szCs w:val="28"/>
          <w:lang w:eastAsia="es-CO"/>
        </w:rPr>
        <w:t>. Si algunas filas tienen 8 columnas y otras 3, pues no estamos en 1FN.</w:t>
      </w:r>
    </w:p>
    <w:p w:rsidR="006D764E" w:rsidRPr="006D764E" w:rsidRDefault="006D764E" w:rsidP="006D764E">
      <w:pPr>
        <w:numPr>
          <w:ilvl w:val="0"/>
          <w:numId w:val="1"/>
        </w:numPr>
        <w:shd w:val="clear" w:color="auto" w:fill="FFFFFF"/>
        <w:spacing w:after="0" w:line="240" w:lineRule="auto"/>
        <w:ind w:left="600"/>
        <w:textAlignment w:val="baseline"/>
        <w:rPr>
          <w:rFonts w:ascii="Arial Narrow" w:eastAsia="Times New Roman" w:hAnsi="Arial Narrow" w:cs="Helvetica"/>
          <w:color w:val="000000" w:themeColor="text1"/>
          <w:sz w:val="28"/>
          <w:szCs w:val="28"/>
          <w:lang w:eastAsia="es-CO"/>
        </w:rPr>
      </w:pPr>
      <w:r w:rsidRPr="006D764E">
        <w:rPr>
          <w:rFonts w:ascii="Arial Narrow" w:eastAsia="Times New Roman" w:hAnsi="Arial Narrow" w:cs="Helvetica"/>
          <w:color w:val="000000" w:themeColor="text1"/>
          <w:sz w:val="28"/>
          <w:szCs w:val="28"/>
          <w:bdr w:val="none" w:sz="0" w:space="0" w:color="auto" w:frame="1"/>
          <w:lang w:eastAsia="es-CO"/>
        </w:rPr>
        <w:t>Los campos no clave deben identificarse por la clave</w:t>
      </w:r>
      <w:r w:rsidRPr="006D764E">
        <w:rPr>
          <w:rFonts w:ascii="Arial Narrow" w:eastAsia="Times New Roman" w:hAnsi="Arial Narrow" w:cs="Helvetica"/>
          <w:color w:val="000000" w:themeColor="text1"/>
          <w:sz w:val="28"/>
          <w:szCs w:val="28"/>
          <w:lang w:eastAsia="es-CO"/>
        </w:rPr>
        <w:t>. Es decir, que los campos no clave dependen funcionalmente de la clave. Esto es prácticamente lo mismo que decir que existe clave primaria.</w:t>
      </w:r>
    </w:p>
    <w:p w:rsidR="006D764E" w:rsidRPr="006D764E" w:rsidRDefault="006D764E" w:rsidP="006D764E">
      <w:pPr>
        <w:numPr>
          <w:ilvl w:val="0"/>
          <w:numId w:val="1"/>
        </w:numPr>
        <w:shd w:val="clear" w:color="auto" w:fill="FFFFFF"/>
        <w:spacing w:after="0" w:line="240" w:lineRule="auto"/>
        <w:ind w:left="600"/>
        <w:textAlignment w:val="baseline"/>
        <w:rPr>
          <w:rFonts w:ascii="Arial Narrow" w:eastAsia="Times New Roman" w:hAnsi="Arial Narrow" w:cs="Helvetica"/>
          <w:color w:val="000000" w:themeColor="text1"/>
          <w:sz w:val="28"/>
          <w:szCs w:val="28"/>
          <w:lang w:eastAsia="es-CO"/>
        </w:rPr>
      </w:pPr>
      <w:r w:rsidRPr="006D764E">
        <w:rPr>
          <w:rFonts w:ascii="Arial Narrow" w:eastAsia="Times New Roman" w:hAnsi="Arial Narrow" w:cs="Helvetica"/>
          <w:color w:val="000000" w:themeColor="text1"/>
          <w:sz w:val="28"/>
          <w:szCs w:val="28"/>
          <w:bdr w:val="none" w:sz="0" w:space="0" w:color="auto" w:frame="1"/>
          <w:lang w:eastAsia="es-CO"/>
        </w:rPr>
        <w:t>Debe Existir una independencia del orden tanto de las filas como de las columnas</w:t>
      </w:r>
      <w:r w:rsidRPr="006D764E">
        <w:rPr>
          <w:rFonts w:ascii="Arial Narrow" w:eastAsia="Times New Roman" w:hAnsi="Arial Narrow" w:cs="Helvetica"/>
          <w:color w:val="000000" w:themeColor="text1"/>
          <w:sz w:val="28"/>
          <w:szCs w:val="28"/>
          <w:lang w:eastAsia="es-CO"/>
        </w:rPr>
        <w:t xml:space="preserve">, es decir, si los datos cambian de orden no deben cambiar sus significados. Por ejemplo, si en la columna 1 tenemos el primer apellido y en la columna 2 tenemos el segundo, pues no estamos en 1FN. </w:t>
      </w:r>
      <w:proofErr w:type="gramStart"/>
      <w:r w:rsidRPr="006D764E">
        <w:rPr>
          <w:rFonts w:ascii="Arial Narrow" w:eastAsia="Times New Roman" w:hAnsi="Arial Narrow" w:cs="Helvetica"/>
          <w:color w:val="000000" w:themeColor="text1"/>
          <w:sz w:val="28"/>
          <w:szCs w:val="28"/>
          <w:lang w:eastAsia="es-CO"/>
        </w:rPr>
        <w:t>Igualmente</w:t>
      </w:r>
      <w:proofErr w:type="gramEnd"/>
      <w:r w:rsidRPr="006D764E">
        <w:rPr>
          <w:rFonts w:ascii="Arial Narrow" w:eastAsia="Times New Roman" w:hAnsi="Arial Narrow" w:cs="Helvetica"/>
          <w:color w:val="000000" w:themeColor="text1"/>
          <w:sz w:val="28"/>
          <w:szCs w:val="28"/>
          <w:lang w:eastAsia="es-CO"/>
        </w:rPr>
        <w:t xml:space="preserve"> si en la tercera fila tenemos el tercer mejor expediente y en la quinta fila el quinto, no estamos en 1FN.</w:t>
      </w:r>
    </w:p>
    <w:p w:rsidR="006D764E" w:rsidRDefault="006D764E" w:rsidP="006D764E">
      <w:pPr>
        <w:rPr>
          <w:color w:val="C00000"/>
          <w:sz w:val="40"/>
          <w:szCs w:val="40"/>
        </w:rPr>
      </w:pPr>
    </w:p>
    <w:p w:rsidR="006D764E" w:rsidRPr="006D764E" w:rsidRDefault="006D764E" w:rsidP="006D764E">
      <w:pPr>
        <w:pStyle w:val="Ttulo2"/>
        <w:shd w:val="clear" w:color="auto" w:fill="FFFFFF"/>
        <w:spacing w:before="0" w:beforeAutospacing="0" w:after="195" w:afterAutospacing="0"/>
        <w:textAlignment w:val="baseline"/>
        <w:rPr>
          <w:rFonts w:ascii="Arial Narrow" w:hAnsi="Arial Narrow" w:cs="Helvetica"/>
          <w:color w:val="FF0000"/>
          <w:sz w:val="48"/>
          <w:szCs w:val="48"/>
        </w:rPr>
      </w:pPr>
      <w:r w:rsidRPr="006D764E">
        <w:rPr>
          <w:rFonts w:ascii="Arial Narrow" w:hAnsi="Arial Narrow" w:cs="Helvetica"/>
          <w:color w:val="FF0000"/>
          <w:sz w:val="48"/>
          <w:szCs w:val="48"/>
        </w:rPr>
        <w:t>2FN – Segunda Forma Normal</w:t>
      </w:r>
    </w:p>
    <w:p w:rsidR="006D764E" w:rsidRPr="006D764E" w:rsidRDefault="006D764E" w:rsidP="006D764E">
      <w:pPr>
        <w:pStyle w:val="NormalWeb"/>
        <w:shd w:val="clear" w:color="auto" w:fill="FFFFFF"/>
        <w:spacing w:before="0" w:beforeAutospacing="0" w:after="0" w:afterAutospacing="0"/>
        <w:textAlignment w:val="baseline"/>
        <w:rPr>
          <w:rFonts w:ascii="Arial Narrow" w:hAnsi="Arial Narrow" w:cs="Helvetica"/>
          <w:color w:val="000000" w:themeColor="text1"/>
          <w:sz w:val="28"/>
          <w:szCs w:val="28"/>
        </w:rPr>
      </w:pPr>
      <w:r w:rsidRPr="006D764E">
        <w:rPr>
          <w:rFonts w:ascii="Arial Narrow" w:hAnsi="Arial Narrow" w:cs="Helvetica"/>
          <w:color w:val="000000" w:themeColor="text1"/>
          <w:sz w:val="28"/>
          <w:szCs w:val="28"/>
        </w:rPr>
        <w:t>Una tabla está en 2FN si además de estar en 1FN cumple que </w:t>
      </w:r>
      <w:r w:rsidRPr="006D764E">
        <w:rPr>
          <w:rStyle w:val="Textoennegrita"/>
          <w:rFonts w:ascii="Arial Narrow" w:hAnsi="Arial Narrow" w:cs="Helvetica"/>
          <w:b w:val="0"/>
          <w:bCs w:val="0"/>
          <w:color w:val="000000" w:themeColor="text1"/>
          <w:sz w:val="28"/>
          <w:szCs w:val="28"/>
          <w:bdr w:val="none" w:sz="0" w:space="0" w:color="auto" w:frame="1"/>
        </w:rPr>
        <w:t>los atributos no clave depende de TODA la clave principal</w:t>
      </w:r>
      <w:r w:rsidRPr="006D764E">
        <w:rPr>
          <w:rFonts w:ascii="Arial Narrow" w:hAnsi="Arial Narrow" w:cs="Helvetica"/>
          <w:b/>
          <w:bCs/>
          <w:color w:val="000000" w:themeColor="text1"/>
          <w:sz w:val="28"/>
          <w:szCs w:val="28"/>
        </w:rPr>
        <w:t>.</w:t>
      </w:r>
    </w:p>
    <w:p w:rsidR="006D764E" w:rsidRPr="006D764E" w:rsidRDefault="006D764E" w:rsidP="006D764E">
      <w:pPr>
        <w:pStyle w:val="NormalWeb"/>
        <w:shd w:val="clear" w:color="auto" w:fill="FFFFFF"/>
        <w:spacing w:before="0" w:beforeAutospacing="0" w:after="390" w:afterAutospacing="0"/>
        <w:textAlignment w:val="baseline"/>
        <w:rPr>
          <w:rFonts w:ascii="Arial Narrow" w:hAnsi="Arial Narrow" w:cs="Helvetica"/>
          <w:color w:val="000000" w:themeColor="text1"/>
          <w:sz w:val="28"/>
          <w:szCs w:val="28"/>
        </w:rPr>
      </w:pPr>
      <w:r w:rsidRPr="006D764E">
        <w:rPr>
          <w:rFonts w:ascii="Arial Narrow" w:hAnsi="Arial Narrow" w:cs="Helvetica"/>
          <w:color w:val="000000" w:themeColor="text1"/>
          <w:sz w:val="28"/>
          <w:szCs w:val="28"/>
        </w:rPr>
        <w:t>Por ejemplo, si tenemos una tabla con Personas, identificadas por su NIF y recogemos su empresa y dirección de trabajo, la clave sería NIF-Empresa. Pero nos encontraremos con que una misma persona puede trabajar en varias empresas. Y vemos que la dirección de trabajo no depende de TODA la clave primaria, sino solo de la empresa. Por lo tanto, no estamos en 2FN.</w:t>
      </w:r>
    </w:p>
    <w:p w:rsidR="006D764E" w:rsidRPr="006D764E" w:rsidRDefault="006D764E" w:rsidP="006D764E">
      <w:pPr>
        <w:pStyle w:val="Ttulo2"/>
        <w:shd w:val="clear" w:color="auto" w:fill="FFFFFF"/>
        <w:spacing w:before="0" w:beforeAutospacing="0" w:after="195" w:afterAutospacing="0"/>
        <w:textAlignment w:val="baseline"/>
        <w:rPr>
          <w:rFonts w:ascii="Arial Narrow" w:hAnsi="Arial Narrow" w:cs="Helvetica"/>
          <w:color w:val="FF0000"/>
          <w:sz w:val="48"/>
          <w:szCs w:val="48"/>
        </w:rPr>
      </w:pPr>
      <w:r w:rsidRPr="006D764E">
        <w:rPr>
          <w:rFonts w:ascii="Arial Narrow" w:hAnsi="Arial Narrow" w:cs="Helvetica"/>
          <w:color w:val="FF0000"/>
          <w:sz w:val="48"/>
          <w:szCs w:val="48"/>
        </w:rPr>
        <w:t>3FN – Tercera Forma Normal</w:t>
      </w:r>
    </w:p>
    <w:p w:rsidR="006D764E" w:rsidRPr="006D764E" w:rsidRDefault="006D764E" w:rsidP="006D764E">
      <w:pPr>
        <w:pStyle w:val="NormalWeb"/>
        <w:shd w:val="clear" w:color="auto" w:fill="FFFFFF"/>
        <w:spacing w:before="0" w:beforeAutospacing="0" w:after="0" w:afterAutospacing="0"/>
        <w:textAlignment w:val="baseline"/>
        <w:rPr>
          <w:rFonts w:ascii="Arial Narrow" w:hAnsi="Arial Narrow" w:cs="Helvetica"/>
          <w:color w:val="000000" w:themeColor="text1"/>
          <w:sz w:val="28"/>
          <w:szCs w:val="28"/>
        </w:rPr>
      </w:pPr>
      <w:r w:rsidRPr="006D764E">
        <w:rPr>
          <w:rFonts w:ascii="Arial Narrow" w:hAnsi="Arial Narrow" w:cs="Helvetica"/>
          <w:color w:val="000000" w:themeColor="text1"/>
          <w:sz w:val="28"/>
          <w:szCs w:val="28"/>
        </w:rPr>
        <w:t>Una tabla está en 3FN si además de estar en 2FN </w:t>
      </w:r>
      <w:r w:rsidRPr="006D764E">
        <w:rPr>
          <w:rStyle w:val="Textoennegrita"/>
          <w:rFonts w:ascii="Arial Narrow" w:hAnsi="Arial Narrow" w:cs="Helvetica"/>
          <w:b w:val="0"/>
          <w:bCs w:val="0"/>
          <w:color w:val="000000" w:themeColor="text1"/>
          <w:sz w:val="28"/>
          <w:szCs w:val="28"/>
          <w:bdr w:val="none" w:sz="0" w:space="0" w:color="auto" w:frame="1"/>
        </w:rPr>
        <w:t>no existe ninguna dependencia transitiva entre los atributos que no son clave</w:t>
      </w:r>
      <w:r w:rsidRPr="006D764E">
        <w:rPr>
          <w:rFonts w:ascii="Arial Narrow" w:hAnsi="Arial Narrow" w:cs="Helvetica"/>
          <w:color w:val="000000" w:themeColor="text1"/>
          <w:sz w:val="28"/>
          <w:szCs w:val="28"/>
        </w:rPr>
        <w:t>.</w:t>
      </w:r>
    </w:p>
    <w:p w:rsidR="006D764E" w:rsidRPr="006D764E" w:rsidRDefault="006D764E" w:rsidP="006D764E">
      <w:pPr>
        <w:pStyle w:val="NormalWeb"/>
        <w:shd w:val="clear" w:color="auto" w:fill="FFFFFF"/>
        <w:spacing w:before="0" w:beforeAutospacing="0" w:after="390" w:afterAutospacing="0"/>
        <w:textAlignment w:val="baseline"/>
        <w:rPr>
          <w:rFonts w:ascii="Arial Narrow" w:hAnsi="Arial Narrow" w:cs="Helvetica"/>
          <w:color w:val="000000" w:themeColor="text1"/>
          <w:sz w:val="28"/>
          <w:szCs w:val="28"/>
        </w:rPr>
      </w:pPr>
      <w:r w:rsidRPr="006D764E">
        <w:rPr>
          <w:rFonts w:ascii="Arial Narrow" w:hAnsi="Arial Narrow" w:cs="Helvetica"/>
          <w:color w:val="000000" w:themeColor="text1"/>
          <w:sz w:val="28"/>
          <w:szCs w:val="28"/>
        </w:rPr>
        <w:t>Vamos a explicarlo. Como dijo Bill Kent, «todo atributo no clave debe proporcionar información sobre la clave, sobre toda la clave y nada más que la clave… con la ayuda de Codd».</w:t>
      </w:r>
    </w:p>
    <w:p w:rsidR="006D764E" w:rsidRPr="006D764E" w:rsidRDefault="006D764E" w:rsidP="006D764E">
      <w:pPr>
        <w:pStyle w:val="NormalWeb"/>
        <w:shd w:val="clear" w:color="auto" w:fill="FFFFFF"/>
        <w:spacing w:before="0" w:beforeAutospacing="0" w:after="390" w:afterAutospacing="0"/>
        <w:textAlignment w:val="baseline"/>
        <w:rPr>
          <w:rFonts w:ascii="Arial Narrow" w:hAnsi="Arial Narrow" w:cs="Helvetica"/>
          <w:color w:val="000000" w:themeColor="text1"/>
          <w:sz w:val="28"/>
          <w:szCs w:val="28"/>
        </w:rPr>
      </w:pPr>
      <w:r w:rsidRPr="006D764E">
        <w:rPr>
          <w:rFonts w:ascii="Arial Narrow" w:hAnsi="Arial Narrow" w:cs="Helvetica"/>
          <w:color w:val="000000" w:themeColor="text1"/>
          <w:sz w:val="28"/>
          <w:szCs w:val="28"/>
        </w:rPr>
        <w:t>Bueno, en serio, supongamos que tenemos una tabla de ganadores de torneos de tenis. En ella figura el nombre del torneo, el año, el nombre del ganador y su nacionalidad. La clave sería Torneo-Año. Pues esta tabla no está en 3FN porque el atributo nacionalidad, que no es de la clave, depende del nombre del ganador (también depende de la clave). Digamos que nacionalidad aporta información sobre el ganador, pero no sobre la clave. Es una dependencia transitiva porque nacionalidad depende de ganador que a su vez depende de Torneo-Año.</w:t>
      </w:r>
    </w:p>
    <w:p w:rsidR="006D764E" w:rsidRPr="006D764E" w:rsidRDefault="006D764E" w:rsidP="006D764E">
      <w:pPr>
        <w:pStyle w:val="Ttulo2"/>
        <w:shd w:val="clear" w:color="auto" w:fill="FFFFFF"/>
        <w:spacing w:before="0" w:beforeAutospacing="0" w:after="195" w:afterAutospacing="0"/>
        <w:textAlignment w:val="baseline"/>
        <w:rPr>
          <w:rFonts w:ascii="Arial Narrow" w:hAnsi="Arial Narrow" w:cs="Helvetica"/>
          <w:b w:val="0"/>
          <w:bCs w:val="0"/>
          <w:color w:val="000000" w:themeColor="text1"/>
          <w:sz w:val="28"/>
          <w:szCs w:val="28"/>
        </w:rPr>
      </w:pPr>
      <w:r w:rsidRPr="006D764E">
        <w:rPr>
          <w:rFonts w:ascii="Arial Narrow" w:hAnsi="Arial Narrow" w:cs="Helvetica"/>
          <w:b w:val="0"/>
          <w:bCs w:val="0"/>
          <w:color w:val="000000" w:themeColor="text1"/>
          <w:sz w:val="28"/>
          <w:szCs w:val="28"/>
        </w:rPr>
        <w:t>FN de Boyce-Codd</w:t>
      </w:r>
      <w:bookmarkStart w:id="0" w:name="_GoBack"/>
      <w:bookmarkEnd w:id="0"/>
    </w:p>
    <w:p w:rsidR="006D764E" w:rsidRPr="006D764E" w:rsidRDefault="006D764E" w:rsidP="006D764E">
      <w:pPr>
        <w:pStyle w:val="NormalWeb"/>
        <w:shd w:val="clear" w:color="auto" w:fill="FFFFFF"/>
        <w:spacing w:before="0" w:beforeAutospacing="0" w:after="390" w:afterAutospacing="0"/>
        <w:textAlignment w:val="baseline"/>
        <w:rPr>
          <w:rFonts w:ascii="Arial Narrow" w:hAnsi="Arial Narrow" w:cs="Helvetica"/>
          <w:color w:val="000000" w:themeColor="text1"/>
          <w:sz w:val="28"/>
          <w:szCs w:val="28"/>
        </w:rPr>
      </w:pPr>
      <w:r w:rsidRPr="006D764E">
        <w:rPr>
          <w:rFonts w:ascii="Arial Narrow" w:hAnsi="Arial Narrow" w:cs="Helvetica"/>
          <w:color w:val="000000" w:themeColor="text1"/>
          <w:sz w:val="28"/>
          <w:szCs w:val="28"/>
        </w:rPr>
        <w:t xml:space="preserve">Es una FN ligeramente más estricta que la 3FN. En concreto requiere esté en 3FN y que no existan dependencias funcionales no triviales de los atributos que no sean un conjunto de la clave candidata. </w:t>
      </w:r>
      <w:proofErr w:type="gramStart"/>
      <w:r w:rsidRPr="006D764E">
        <w:rPr>
          <w:rFonts w:ascii="Arial Narrow" w:hAnsi="Arial Narrow" w:cs="Helvetica"/>
          <w:color w:val="000000" w:themeColor="text1"/>
          <w:sz w:val="28"/>
          <w:szCs w:val="28"/>
        </w:rPr>
        <w:t>O</w:t>
      </w:r>
      <w:proofErr w:type="gramEnd"/>
      <w:r w:rsidRPr="006D764E">
        <w:rPr>
          <w:rFonts w:ascii="Arial Narrow" w:hAnsi="Arial Narrow" w:cs="Helvetica"/>
          <w:color w:val="000000" w:themeColor="text1"/>
          <w:sz w:val="28"/>
          <w:szCs w:val="28"/>
        </w:rPr>
        <w:t xml:space="preserve"> dicho de otra forma: una tabla está en FNBC si está en 3FN y los únicos determinantes (atributo que depende de otro atributo) son claves candidatas.</w:t>
      </w:r>
    </w:p>
    <w:p w:rsidR="006D764E" w:rsidRPr="006D764E" w:rsidRDefault="006D764E" w:rsidP="006D764E">
      <w:pPr>
        <w:pStyle w:val="NormalWeb"/>
        <w:shd w:val="clear" w:color="auto" w:fill="FFFFFF"/>
        <w:spacing w:before="0" w:beforeAutospacing="0" w:after="390" w:afterAutospacing="0"/>
        <w:textAlignment w:val="baseline"/>
        <w:rPr>
          <w:rFonts w:ascii="Arial Narrow" w:hAnsi="Arial Narrow" w:cs="Helvetica"/>
          <w:color w:val="000000" w:themeColor="text1"/>
          <w:sz w:val="28"/>
          <w:szCs w:val="28"/>
        </w:rPr>
      </w:pPr>
      <w:r w:rsidRPr="006D764E">
        <w:rPr>
          <w:rFonts w:ascii="Arial Narrow" w:hAnsi="Arial Narrow" w:cs="Helvetica"/>
          <w:color w:val="000000" w:themeColor="text1"/>
          <w:sz w:val="28"/>
          <w:szCs w:val="28"/>
        </w:rPr>
        <w:t>Es muy difícil que una tabla que está en 3FN no esté en FNBC, pero podemos «lograrlo» eligiendo mal las claves de nuestras tablas. Por ejemplo, si tenemos una tabla con idTrabajador, idDepartamento, idResponsable, donde el idResponsable es la persona responsable del trabajador. La clave sería, si cada trabajador puede trabajar en varios departamentos y tener distintos responsables (idTrabajador, idDepartamento, idResponsable). Pero si resulta que cada responsable lo es de un único departamento, entonces idResponsable dependería de idDepartamento, lo que convierte a idResponsable en «determinante» (atributo que depende de otro atributo), pero no es clave candidata.</w:t>
      </w:r>
    </w:p>
    <w:p w:rsidR="006D764E" w:rsidRPr="006D764E" w:rsidRDefault="006D764E" w:rsidP="006D764E">
      <w:pPr>
        <w:rPr>
          <w:color w:val="C00000"/>
          <w:sz w:val="40"/>
          <w:szCs w:val="40"/>
        </w:rPr>
      </w:pPr>
    </w:p>
    <w:sectPr w:rsidR="006D764E" w:rsidRPr="006D76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36B17"/>
    <w:multiLevelType w:val="multilevel"/>
    <w:tmpl w:val="5B2C0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4E"/>
    <w:rsid w:val="006D76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276C"/>
  <w15:chartTrackingRefBased/>
  <w15:docId w15:val="{6261EA8F-0BF8-4990-A95C-1E2CB0EE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D764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D764E"/>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D764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D7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719790">
      <w:bodyDiv w:val="1"/>
      <w:marLeft w:val="0"/>
      <w:marRight w:val="0"/>
      <w:marTop w:val="0"/>
      <w:marBottom w:val="0"/>
      <w:divBdr>
        <w:top w:val="none" w:sz="0" w:space="0" w:color="auto"/>
        <w:left w:val="none" w:sz="0" w:space="0" w:color="auto"/>
        <w:bottom w:val="none" w:sz="0" w:space="0" w:color="auto"/>
        <w:right w:val="none" w:sz="0" w:space="0" w:color="auto"/>
      </w:divBdr>
    </w:div>
    <w:div w:id="1254705783">
      <w:bodyDiv w:val="1"/>
      <w:marLeft w:val="0"/>
      <w:marRight w:val="0"/>
      <w:marTop w:val="0"/>
      <w:marBottom w:val="0"/>
      <w:divBdr>
        <w:top w:val="none" w:sz="0" w:space="0" w:color="auto"/>
        <w:left w:val="none" w:sz="0" w:space="0" w:color="auto"/>
        <w:bottom w:val="none" w:sz="0" w:space="0" w:color="auto"/>
        <w:right w:val="none" w:sz="0" w:space="0" w:color="auto"/>
      </w:divBdr>
    </w:div>
    <w:div w:id="192028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565</Words>
  <Characters>3111</Characters>
  <Application>Microsoft Office Word</Application>
  <DocSecurity>0</DocSecurity>
  <Lines>25</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Pineda Alvarez</dc:creator>
  <cp:keywords/>
  <dc:description/>
  <cp:lastModifiedBy>Giovanny Pineda Alvarez</cp:lastModifiedBy>
  <cp:revision>1</cp:revision>
  <dcterms:created xsi:type="dcterms:W3CDTF">2020-03-24T12:10:00Z</dcterms:created>
  <dcterms:modified xsi:type="dcterms:W3CDTF">2020-03-24T12:15:00Z</dcterms:modified>
</cp:coreProperties>
</file>