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Entidad-Relacion</w:t>
      </w:r>
    </w:p>
    <w:p>
      <w:pPr>
        <w:jc w:val="center"/>
      </w:pPr>
      <w:r>
        <w:rPr>
          <w:color w:val="555555"/>
          <w:sz w:val="28"/>
        </w:rPr>
        <w:t>SoporteDesk INIA — Base de datos ssti (SQL Server)</w:t>
      </w:r>
    </w:p>
    <w:p/>
    <w:p>
      <w:r>
        <w:t>schema.sql (src/main/resources) documenta la version v1.0 del sistema y quedo desactualizado: varias tablas que describe (equipos, correos, usuarios_red, ad_cuenta, persona_asignacion, persona_contrato) ya no existen — fueron retiradas por un plan de normalizacion que corrio entre julio y agosto de 2026 (migration_fase0…fase4_*.sql y migration_limpieza_*.sql). Este documento se construyo leyendo las 38 entidades JPA del backend mas los scripts de migracion reales, asi que refleja el esquema tal como esta hoy.</w:t>
      </w:r>
    </w:p>
    <w:p>
      <w:pPr>
        <w:pStyle w:val="Heading3"/>
      </w:pPr>
      <w:r>
        <w:t>Leyenda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Marca</w:t>
            </w:r>
          </w:p>
        </w:tc>
        <w:tc>
          <w:tcPr>
            <w:tcW w:type="dxa" w:w="6803"/>
            <w:shd w:fill="63A431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🟢 Activa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Tabla operativa que la aplicacion lee y escribe hoy como fuente principal.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🔵 Normalizada (en paralelo)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Tabla nueva del plan de normalizacion de identidad; se sincroniza desde la tabla activa pero todavia no es la fuente principal de lectura.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⚪ Externa (solo lectura)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Vive en otra base de datos (GLPI en MySQL, GestionTI_INIA, o catalogos legacy core/vpn); se consulta pero no tiene FK real hacia el esquema dbo.</w:t>
            </w:r>
          </w:p>
        </w:tc>
      </w:tr>
    </w:tbl>
    <w:p/>
    <w:p>
      <w:r>
        <w:br w:type="page"/>
      </w:r>
    </w:p>
    <w:p>
      <w:pPr>
        <w:pStyle w:val="Heading2"/>
      </w:pPr>
      <w:r>
        <w:t>1. Organizacion y ubicaciones</w:t>
      </w:r>
    </w:p>
    <w:p>
      <w:r>
        <w:t>Jerarquia territorial e institucional. sedes/dependencias/subdependencias son las tablas mas reutilizadas del modelo — casi todo lo que tiene ubicacion fisica apunta aqui.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ubigeo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tipo_unidad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clasifica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ubigeo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anexo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anexo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padre de (auto-referencia)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subdependencias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</w:tbl>
    <w:p/>
    <w:p>
      <w:r>
        <w:rPr>
          <w:b/>
          <w:color w:val="63A431"/>
          <w:sz w:val="22"/>
        </w:rPr>
        <w:t>🟢 Activa  ubigeo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ubigeo_id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codigo_ubigeo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departamento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provincia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distrito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tipo_unidad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tipo_unidad_id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nombre_tipo_unidad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sedes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direccion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tipo_sede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ubigeo_id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tipo_unidad_id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anexo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anexo_id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ubigeo_id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nombre_anexo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direccion_anexo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dependencias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dependencia_padre_id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auto-referencia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org_unit_path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subdependencias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org_unit_path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org_unit_path y la jerarquia de dependencia_padre_id se poblaron en julio-2026 importando desde GestionTI_INIA (Fase 1 de normalizacion); las tablas puente que se usaron para ese mapeo (org.SedeMapeo, org.DependenciaMapeo, etc.) ya fueron retiradas.</w:t>
      </w:r>
    </w:p>
    <w:p>
      <w:r>
        <w:br w:type="page"/>
      </w:r>
    </w:p>
    <w:p>
      <w:pPr>
        <w:pStyle w:val="Heading2"/>
      </w:pPr>
      <w:r>
        <w:t>2. Identidad y Directorio Activo</w:t>
      </w:r>
    </w:p>
    <w:p>
      <w:r>
        <w:t>El dominio mas nuevo del sistema: reemplaza al piloto core.Personas (retirado) con una tabla persona propia, alimentada por reconciliacion automatica contra el cache de AD.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persona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persona_candidato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confirma en</w:t>
            </w:r>
          </w:p>
        </w:tc>
      </w:tr>
    </w:tbl>
    <w:p/>
    <w:p>
      <w:r>
        <w:rPr>
          <w:b/>
          <w:color w:val="FAB50B"/>
          <w:sz w:val="22"/>
        </w:rPr>
        <w:t>🔵 Normalizada (en paralelo)  persona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tipo_documento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numero_documento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apellidos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sam_account_name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correo_institucional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estado_persona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ACTIVO / ...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activo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tipo_cuenta_id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-&gt; core.TiposCuentaDirectorio (externa)</w:t>
            </w:r>
          </w:p>
        </w:tc>
      </w:tr>
    </w:tbl>
    <w:p/>
    <w:p>
      <w:r>
        <w:rPr>
          <w:b/>
          <w:color w:val="FAB50B"/>
          <w:sz w:val="22"/>
        </w:rPr>
        <w:t>🔵 Normalizada (en paralelo)  persona_candidato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persona_candidato_id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sam_account_name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apellidos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correo_institucional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clasificacion_sugerida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PERSONAL/FUNCIONAL/SERVICIO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PENDIENTE/CONFIRMADO/DESCARTADO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fecha_deteccion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se llena al confirmar</w:t>
            </w:r>
          </w:p>
        </w:tc>
      </w:tr>
    </w:tbl>
    <w:p/>
    <w:p>
      <w:r>
        <w:rPr>
          <w:b/>
          <w:color w:val="63A431"/>
          <w:sz w:val="22"/>
        </w:rPr>
        <w:t>🟢 Activa  ad_usuarios_cache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sam_account_name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display_name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mail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department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enabled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locked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synced_at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ad_cache_metadata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clave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valor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fecha_actualizacion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persona y persona_candidato son normalizadas: un job diario (PersonaReconciliacionService, cron 0 30 3 * * *) compara ad_usuarios_cache contra persona y deja las cuentas nuevas en persona_candidato para que alguien las confirme o descarte manualmente — nunca se promueven solas. ad_usuarios_cache/ad_cache_metadata son el cache activo de AD (se borra y reinserta completo en cada sincronizacion, por eso nadie tiene una FK real hacia el, solo cruces por sam_account_name).</w:t>
      </w:r>
    </w:p>
    <w:p>
      <w:r>
        <w:t>Retiradas en esta fase: core.Personas, core.PersonaAsignaciones, core.PersonaContratos, core.ClasificacionCuentasAD, dbo.ad_cuenta, dbo.persona_asignacion, dbo.persona_contrato — el seguimiento de cargo/contrato por persona quedo documentado pero sin tabla propia (nadie lo alimentaba de verdad).</w:t>
      </w:r>
    </w:p>
    <w:p>
      <w:r>
        <w:br w:type="page"/>
      </w:r>
    </w:p>
    <w:p>
      <w:pPr>
        <w:pStyle w:val="Heading2"/>
      </w:pPr>
      <w:r>
        <w:t>3. Autenticacion y permisos del sistema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usuarios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permisos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</w:tbl>
    <w:p/>
    <w:p>
      <w:r>
        <w:rPr>
          <w:b/>
          <w:color w:val="63A431"/>
          <w:sz w:val="22"/>
        </w:rPr>
        <w:t>🟢 Activa  usuarios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password_hash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rol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ADMIN / SOPORTE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activo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permisos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usuario_id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modulo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nivel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VIEW / EDIT</w:t>
            </w:r>
          </w:p>
        </w:tc>
      </w:tr>
    </w:tbl>
    <w:p/>
    <w:p>
      <w:r>
        <w:t>(usuario_id, modulo) es unico — un usuario tiene a lo mas un permiso por modulo.</w:t>
      </w:r>
    </w:p>
    <w:p>
      <w:r>
        <w:br w:type="page"/>
      </w:r>
    </w:p>
    <w:p>
      <w:pPr>
        <w:pStyle w:val="Heading2"/>
      </w:pPr>
      <w:r>
        <w:t>4. Equipos de computo</w:t>
      </w:r>
    </w:p>
    <w:p>
      <w:r>
        <w:t>No existe una tabla equipos local. El inventario real vive en GLPI (externo); esta base solo guarda overrides editoriales, evidencia adjunta y una proyeccion normalizada para poder hacer FKs reales hacia persona/sedes.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persona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equipo_asignacion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es asignado 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equipo_asignacion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equipo_asignacion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subdependencias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equipo_asignacion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equipos_enrichment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equipos_enrichment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subdependencias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equipos_enrichment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</w:tbl>
    <w:p/>
    <w:p>
      <w:r>
        <w:rPr>
          <w:b/>
          <w:color w:val="63A431"/>
          <w:sz w:val="22"/>
        </w:rPr>
        <w:t>🟢 Activa  equipos_enrichment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computer_id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-&gt; GLPI ComputerID, 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tipo_override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fabricante_override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modelo_override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codigo_patrimonial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usuario_asignado_override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estado_depuracion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equipos_enrichment_historial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computer_id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campo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valor_anterior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valor_nuevo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modificado_por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fecha_modificacion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equipos_evidencias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computer_id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archivo_path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nombre_original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mime_type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descripcion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subido_por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FAB50B"/>
          <w:sz w:val="22"/>
        </w:rPr>
        <w:t>🔵 Normalizada (en paralelo)  equipo_asignacion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equipo_asignacion_id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glpi_computer_id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codigo_patrimonial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equipo_tipo_catalogo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glpi_valor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tipo_normalizado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activo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equipos_enrichment / _historial / _evidencias son las tablas activas donde soporte anota datos que GLPI no tiene (codigo patrimonial, usuario asignado, evidencia fotografica). equipo_asignacion es la proyeccion normalizada: un job nocturno (EquipoAsignacionSyncService, cron 0 0 3 * * *) da de alta cada equipo activo de GLPI que todavia no tenga fila, y cada vez que alguien revisa un equipo en equipos_enrichment se refleja aqui con FK real a persona/sedes. equipo_tipo_catalogo normaliza el campo tipo de GLPI (ej. "Desktop"/"PC" -&gt; "Computadora de Escritorio") por coincidencia de texto, sin FK.</w:t>
      </w:r>
    </w:p>
    <w:p>
      <w:r>
        <w:t>Retirada: dbo.equipos — quedo vacia (0 filas reales) y se elimino en la Fase 0; el agente propio de inventario (inventario_equipos y tablas hijas) esta pendiente de retiro a favor de GLPI.</w:t>
      </w:r>
    </w:p>
    <w:p>
      <w:r>
        <w:br w:type="page"/>
      </w:r>
    </w:p>
    <w:p>
      <w:pPr>
        <w:pStyle w:val="Heading2"/>
      </w:pPr>
      <w:r>
        <w:t>5. Impresoras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marcas_impresora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modelos_impresora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modelos_impresora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modelo_impresora_toners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modelos_impresora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es modelo de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tipos_impresora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clasifica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sedes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subdependencias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ubica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impresoras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impresoras_intervenciones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registra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impresoras_intervenciones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impresoras_intervenciones_adjuntos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adjunta</w:t>
            </w:r>
          </w:p>
        </w:tc>
      </w:tr>
    </w:tbl>
    <w:p/>
    <w:p>
      <w:r>
        <w:rPr>
          <w:b/>
          <w:color w:val="63A431"/>
          <w:sz w:val="22"/>
        </w:rPr>
        <w:t>🟢 Activa  marcas_impresora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modelos_impresora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marca_id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driver_nombre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driver_version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driver_so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modelo_impresora_toners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modelo_impresora_id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color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variante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tipos_impresora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impresoras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modelo_impresora_id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tipo_impresora_id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serie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codigo_inventario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codigo_patrimonial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tipo_conexion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subdependencia_id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impresoras_intervenciones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impresora_id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FK logica, no @ManyToOne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observacion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registrado_por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fecha_registro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impresoras_intervenciones_adjuntos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intervencion_id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FK logica, no @ManyToOne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archivo_path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nombre_original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mime_type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subido_por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serie, codigo_inventario, codigo_patrimonial e ip tienen indices unicos filtrados (permiten multiples NULL). Las intervenciones son el modulo mas nuevo (jul-2026): historial de mantenimiento con adjuntos por impresora.</w:t>
      </w:r>
    </w:p>
    <w:p>
      <w:r>
        <w:br w:type="page"/>
      </w:r>
    </w:p>
    <w:p>
      <w:pPr>
        <w:pStyle w:val="Heading2"/>
      </w:pPr>
      <w:r>
        <w:t>6. Licencias de software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tipos_licencia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licencias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clasifica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tipos_bien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licencias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clasifica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licencias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licencia_activaciones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</w:tbl>
    <w:p/>
    <w:p>
      <w:r>
        <w:rPr>
          <w:b/>
          <w:color w:val="63A431"/>
          <w:sz w:val="22"/>
        </w:rPr>
        <w:t>🟢 Activa  tipos_licencia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Ofimatica, Diseno, SO, Antivirus...</w:t>
            </w:r>
          </w:p>
        </w:tc>
      </w:tr>
    </w:tbl>
    <w:p/>
    <w:p>
      <w:r>
        <w:rPr>
          <w:b/>
          <w:color w:val="63A431"/>
          <w:sz w:val="22"/>
        </w:rPr>
        <w:t>🟢 Activa  tipos_bien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Equipo / Intangible / Servicio</w:t>
            </w:r>
          </w:p>
        </w:tc>
      </w:tr>
    </w:tbl>
    <w:p/>
    <w:p>
      <w:r>
        <w:rPr>
          <w:b/>
          <w:color w:val="63A431"/>
          <w:sz w:val="22"/>
        </w:rPr>
        <w:t>🟢 Activa  licencias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tipo_licencia_id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tipo_bien_id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descripcion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cuenta_activacion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clave_activacion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cifrada (converter)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orden_compra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anio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cantidad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licencia_activaciones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licencia_id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cuenta_activacion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clave_activacion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cifrada (converter)</w:t>
            </w:r>
          </w:p>
        </w:tc>
      </w:tr>
    </w:tbl>
    <w:p/>
    <w:p>
      <w:r>
        <w:t>Una licencia puede tener varias licencia_activaciones (cuentas/claves individuales repartidas de un mismo lote); se borran en cascada con la licencia.</w:t>
      </w:r>
    </w:p>
    <w:p>
      <w:r>
        <w:br w:type="page"/>
      </w:r>
    </w:p>
    <w:p>
      <w:pPr>
        <w:pStyle w:val="Heading2"/>
      </w:pPr>
      <w:r>
        <w:t>7. VPN</w:t>
      </w:r>
    </w:p>
    <w:p>
      <w:r>
        <w:t>El dominio con la dualidad mas visible del sistema: la tabla historica sigue siendo la fuente de verdad mientras su reemplazo normalizado se rellena en paralelo.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usuarios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vpn_solicitud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solicitada por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usuarios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vpn_solicitud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aprobada por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persona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vpn_solicitud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solicita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equipo_asignacion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vpn_solicitud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usa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vpn_solicitud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vpn_solicitud_snapshot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tiene</w:t>
            </w:r>
          </w:p>
        </w:tc>
      </w:tr>
    </w:tbl>
    <w:p/>
    <w:p>
      <w:r>
        <w:rPr>
          <w:b/>
          <w:color w:val="63A431"/>
          <w:sz w:val="22"/>
        </w:rPr>
        <w:t>🟢 Activa  vpn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estado_solicitud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PENDIENTE/APROBADO/RECHAZADO/OBSERVADO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numero_ticket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glpi_computer_id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titular_tipo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AD / EXTERNO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titular_nombre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titular_correo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ad_sam_account_name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solicitado_por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username, 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aprobado_por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username, 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tiene_antivirus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vencimiento_antivirus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vpn_config_institucional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fila unica (singleton)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vencimiento_antivirus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FAB50B"/>
          <w:sz w:val="22"/>
        </w:rPr>
        <w:t>🔵 Normalizada (en paralelo)  vpn_solicitud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vpn_solicitud_id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equipo_asignacion_id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estado_solicitud_id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-&gt; vpn.EstadosSolicitud (externa)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numero_ticket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solicitado_por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aprobado_por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fecha_solicitud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fecha_resolucion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FAB50B"/>
          <w:sz w:val="22"/>
        </w:rPr>
        <w:t>🔵 Normalizada (en paralelo)  vpn_solicitud_snapshot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vpn_solicitud_snapshot_id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vpn_solicitud_id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FK, 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titular_nombre_completo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titular_correo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ad_display_name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fecha_captura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vpn (423+ filas historicas) es la tabla que el backend lee y escribe hoy — tenia una FK a equipos que se elimino en la Fase 0 porque esa tabla estaba vacia; solicitado_por/aprobado_por guardan el username como texto plano, sin FK. vpn_solicitud + vpn_solicitud_snapshot son el espejo normalizado: cada escritura en vpn dispara VpnNormalizedSyncService, que resuelve persona_id por ad_sam_account_name o correo y solo entonces escribe aqui — por eso la migracion fue parcial (~30 de 423 al inicio, subiendo con la reconciliacion de identidad). vpn_config_institucional es un parametro global (fecha de vencimiento de antivirus por defecto).</w:t>
      </w:r>
    </w:p>
    <w:p>
      <w:r>
        <w:br w:type="page"/>
      </w:r>
    </w:p>
    <w:p>
      <w:pPr>
        <w:pStyle w:val="Heading2"/>
      </w:pPr>
      <w:r>
        <w:t>8. Usuarios de red y contratos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origen</w:t>
            </w:r>
          </w:p>
        </w:tc>
        <w:tc>
          <w:tcPr>
            <w:tcW w:type="dxa" w:w="1417"/>
            <w:shd w:fill="63A431"/>
          </w:tcPr>
          <w:p>
            <w:r>
              <w:rPr>
                <w:b/>
                <w:color w:val="FFFFFF"/>
              </w:rPr>
              <w:t>Cardinalidad</w:t>
            </w:r>
          </w:p>
        </w:tc>
        <w:tc>
          <w:tcPr>
            <w:tcW w:type="dxa" w:w="2551"/>
            <w:shd w:fill="63A431"/>
          </w:tcPr>
          <w:p>
            <w:r>
              <w:rPr>
                <w:b/>
                <w:color w:val="FFFFFF"/>
              </w:rPr>
              <w:t>Entidad destino</w:t>
            </w:r>
          </w:p>
        </w:tc>
        <w:tc>
          <w:tcPr>
            <w:tcW w:type="dxa" w:w="2835"/>
            <w:shd w:fill="63A431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tipos_contrato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 : N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usuarios_red_contratos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clasifica</w:t>
            </w:r>
          </w:p>
        </w:tc>
      </w:tr>
    </w:tbl>
    <w:p/>
    <w:p>
      <w:r>
        <w:rPr>
          <w:b/>
          <w:color w:val="63A431"/>
          <w:sz w:val="22"/>
        </w:rPr>
        <w:t>🟢 Activa  tipos_contrato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usuarios_red_contratos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usuario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cuenta AD, sin FK real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tipo_contrato_id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fecha_inicio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fecha_fin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numero_contrato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personal_nombre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personal_apellidos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Historial de contratos (OS/CAS/CAP...) por cuenta de red; se cruza con ad_usuarios_cache solo por el string usuario a proposito — esa tabla se reemplaza completa en cada sync y una FK real se romperia. No confundir con dbo.usuarios_red (vacia, eliminada en la Fase 0).</w:t>
      </w:r>
    </w:p>
    <w:p>
      <w:r>
        <w:br w:type="page"/>
      </w:r>
    </w:p>
    <w:p>
      <w:pPr>
        <w:pStyle w:val="Heading2"/>
      </w:pPr>
      <w:r>
        <w:t>9. Auditoria</w:t>
      </w:r>
    </w:p>
    <w:p>
      <w:r>
        <w:t>Ambas tablas guardan al actor como texto plano (username / cuenta AD), no como FK — son bitacoras de solo-insercion, no relaciones de negocio.</w:t>
      </w:r>
    </w:p>
    <w:p>
      <w:r>
        <w:rPr>
          <w:b/>
          <w:color w:val="63A431"/>
          <w:sz w:val="22"/>
        </w:rPr>
        <w:t>🟢 Activa  movimientos_auditoria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usuario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modulo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metodo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ruta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entidad_id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estado_http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ad_auditoria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operador_usuario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usuario_afectado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modulo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resultado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id_transaccion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fecha_registro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t>movimientos_auditoria registra cada request HTTP mutante de la aplicacion (interceptor generico). ad_auditoria es mas especifica: detalle de cada operacion sobre Active Directory (crear/eliminar usuario, cambios de estado anterior/nuevo).</w:t>
      </w:r>
    </w:p>
    <w:p>
      <w:r>
        <w:br w:type="page"/>
      </w:r>
    </w:p>
    <w:p>
      <w:pPr>
        <w:pStyle w:val="Heading2"/>
      </w:pPr>
      <w:r>
        <w:t>10. Modulos independientes</w:t>
      </w:r>
    </w:p>
    <w:p>
      <w:r>
        <w:t>Sin relaciones hacia otras tablas del modelo.</w:t>
      </w:r>
    </w:p>
    <w:p>
      <w:r>
        <w:rPr>
          <w:b/>
          <w:color w:val="63A431"/>
          <w:sz w:val="22"/>
        </w:rPr>
        <w:t>🟢 Activa  wifi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ssid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clave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ubicacion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63A431"/>
          <w:sz w:val="22"/>
        </w:rPr>
        <w:t>🟢 Activa  ordenes_servicio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numero_orden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UK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descripcion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proveedor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fecha_inicio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plazo_dias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fecha_vencimiento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finalizada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registrado_por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11. Sistemas externos (solo lectura)</w:t>
      </w:r>
    </w:p>
    <w:p>
      <w:r>
        <w:t>Nada en esta seccion tiene FK real hacia dbo. Los vinculos son logicos: se cruzan por computer_id/ComputerID/items_id/Codigo en tiempo de consulta, y pueden vivir en un motor o base de datos distinta (GLPI en MySQL, GestionTI_INIA en el mismo SQL Server, o los catalogos core/vpn que sobrevivieron a la limpieza).</w:t>
      </w:r>
    </w:p>
    <w:p>
      <w:r>
        <w:rPr>
          <w:b/>
          <w:color w:val="555555"/>
          <w:sz w:val="22"/>
        </w:rPr>
        <w:t>⚪ Externa (solo lectura)  vw_inv_computers_full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ComputerID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vista GLPI, catalogo separado (MySQL)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Nombre_Equipo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Numero_Serie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Fabricante_Equipo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Modelo_Equipo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Tipo_Equipo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Sede_Nombre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Ultima_Actualizacion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555555"/>
          <w:sz w:val="22"/>
        </w:rPr>
        <w:t>⚪ Externa (solo lectura)  glpi_plugin_fields_computeroficinas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items_id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-&gt; GLPI computer, 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siglafield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reafield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555555"/>
          <w:sz w:val="22"/>
        </w:rPr>
        <w:t>⚪ Externa (solo lectura)  glpi_plugin_fields_computerteclados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items_id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-&gt; GLPI computer, sin FK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marcafield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cdigopatrimonialfield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</w:tbl>
    <w:p/>
    <w:p>
      <w:r>
        <w:rPr>
          <w:b/>
          <w:color w:val="555555"/>
          <w:sz w:val="22"/>
        </w:rPr>
        <w:t>⚪ Externa (solo lectura)  vw_GW_Dashboard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vista GestionTI_INIA, catalogo separado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Sede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Modalidad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storageUsedMB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columna calculada (@Formula)</w:t>
            </w:r>
          </w:p>
        </w:tc>
      </w:tr>
    </w:tbl>
    <w:p/>
    <w:p>
      <w:r>
        <w:rPr>
          <w:b/>
          <w:color w:val="555555"/>
          <w:sz w:val="22"/>
        </w:rPr>
        <w:t>⚪ Externa (solo lectura)  core.TiposCuentaDirectorio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TipoCuentaID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catalogo legacy sobreviviente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PERSONAL / ...</w:t>
            </w:r>
          </w:p>
        </w:tc>
      </w:tr>
    </w:tbl>
    <w:p/>
    <w:p>
      <w:r>
        <w:rPr>
          <w:b/>
          <w:color w:val="555555"/>
          <w:sz w:val="22"/>
        </w:rPr>
        <w:t>⚪ Externa (solo lectura)  vpn.EstadosSolicitud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3D3D3D"/>
          </w:tcPr>
          <w:p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417"/>
            <w:shd w:fill="3D3D3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020"/>
            <w:shd w:fill="3D3D3D"/>
          </w:tcPr>
          <w:p>
            <w:r>
              <w:rPr>
                <w:b/>
                <w:color w:val="FFFFFF"/>
              </w:rPr>
              <w:t>Clave</w:t>
            </w:r>
          </w:p>
        </w:tc>
        <w:tc>
          <w:tcPr>
            <w:tcW w:type="dxa" w:w="3798"/>
            <w:shd w:fill="3D3D3D"/>
          </w:tcPr>
          <w:p>
            <w:r>
              <w:rPr>
                <w:b/>
                <w:color w:val="FFFFFF"/>
              </w:rPr>
              <w:t>Nota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EstadoSolicitudID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catalogo legacy sobreviviente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Codigo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3798"/>
          </w:tcPr>
          <w:p>
            <w:r>
              <w:rPr>
                <w:sz w:val="19"/>
              </w:rPr>
              <w:t>PENDIENTE/EN_REVISION/APROBADA/RECHAZADA</w:t>
            </w:r>
          </w:p>
        </w:tc>
      </w:tr>
    </w:tbl>
    <w:p/>
    <w:p>
      <w:r>
        <w:t>vw_inv_computers_full, glpi_plugin_fields_computeroficinas, glpi_plugin_fields_computerteclados: vistas/tablas de plugin de GLPI (MySQL, servidor separado — sin linked server, por eso no hay JOIN de base de datos posible entre ssti y GLPI). Es el inventario tecnico real de equipos.</w:t>
      </w:r>
    </w:p>
    <w:p>
      <w:r>
        <w:t>vw_GW_Dashboard: vista de Google Workspace / GestionTI_INIA (uso de correo, cuotas, 2FA) — varias columnas son expresiones SQL (@Formula), no columnas almacenadas.</w:t>
      </w:r>
    </w:p>
    <w:p>
      <w:r>
        <w:t>core.TiposCuentaDirectorio y vpn.EstadosSolicitud: los dos unicos catalogos de los esquemas legacy core/vpn que sobrevivieron a la limpieza porque dbo.persona y dbo.vpn_solicitud tienen FK reales hacia ellos.</w:t>
      </w:r>
    </w:p>
    <w:p>
      <w:r>
        <w:br w:type="page"/>
      </w:r>
    </w:p>
    <w:p>
      <w:pPr>
        <w:pStyle w:val="Heading2"/>
      </w:pPr>
      <w:r>
        <w:t>Resumen: que cambio respecto a schema.sql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63A431"/>
          </w:tcPr>
          <w:p>
            <w:r>
              <w:rPr>
                <w:b/>
                <w:color w:val="FFFFFF"/>
              </w:rPr>
              <w:t>Tabla en schema.sql v1.0</w:t>
            </w:r>
          </w:p>
        </w:tc>
        <w:tc>
          <w:tcPr>
            <w:tcW w:type="dxa" w:w="5953"/>
            <w:shd w:fill="63A431"/>
          </w:tcPr>
          <w:p>
            <w:r>
              <w:rPr>
                <w:b/>
                <w:color w:val="FFFFFF"/>
              </w:rPr>
              <w:t>Estado real hoy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dbo.equipos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 (Fase 0) — vacia, reemplazada por GLPI + equipos_enrichment/equipo_asignacion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dbo.correos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 (Fase 0) — vacia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dbo.usuarios_red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 (Fase 0) — vacia, no confundir con usuarios_red_contratos (activa)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core.Personas, core.PersonaAsignaciones,</w:t>
              <w:br/>
              <w:t>core.PersonaContratos, core.ClasificacionCuentasAD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Eliminadas (limpieza core/org) — reemplazadas por dbo.persona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org.SedeMapeo / DependenciaMapeo /</w:t>
              <w:br/>
              <w:t>SubdependenciaMapeo / AnexoMapeo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Eliminadas — tablas puente de un solo uso, ya cumplieron su funcion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dbo.ad_cuenta, dbo.persona_asignacion,</w:t>
              <w:br/>
              <w:t>dbo.persona_contrato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Eliminadas — pilotos sin dueno real que las alimentara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dbo.vpn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Sigue activa e igual en esencia, + numero_ticket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(no existia)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Nuevas: persona, persona_candidato, equipo_asignacion, vpn_solicitud, vpn_solicitud_snapshot, ubigeo, tipo_unidad, anexo, equipo_tipo_catalogo, impresoras_intervenciones(_adjuntos), ad_auditoria</w:t>
            </w:r>
          </w:p>
        </w:tc>
      </w:tr>
    </w:tbl>
    <w:p/>
    <w:p>
      <w:r>
        <w:rPr>
          <w:i/>
          <w:color w:val="555555"/>
          <w:sz w:val="18"/>
        </w:rPr>
        <w:t>Fuentes: 38 entidades @Entity bajo soportedesk-backend/src/main/java/com/inia/soportedesk/**, mas los scripts migration_fase0…fase4_*.sql, migration_limpieza_*.sql y migration_reconciliacion_*.sql en soportedesk-backend/src/main/resources/.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3A431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A43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5555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