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370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АРХАНГЕЛЬСКИЙ КОЛЛЕДЖ ТЕЛЕКОММУНИКАЦИЙ (ФИЛИАЛ) СПбГУТ</w:t>
      </w:r>
    </w:p>
    <w:p w14:paraId="449331B3" w14:textId="77777777" w:rsidR="00CA06A3" w:rsidRPr="00CA06A3" w:rsidRDefault="00CA06A3" w:rsidP="00CA06A3">
      <w:pPr>
        <w:pStyle w:val="af5"/>
        <w:spacing w:before="0" w:beforeAutospacing="0" w:after="0" w:afterAutospacing="0"/>
        <w:jc w:val="center"/>
      </w:pPr>
      <w:r w:rsidRPr="00CA06A3">
        <w:rPr>
          <w:b/>
          <w:bCs/>
          <w:color w:val="000000"/>
          <w:sz w:val="22"/>
          <w:szCs w:val="22"/>
        </w:rPr>
        <w:t>(АКТ (ф) СПбГУТ)</w:t>
      </w:r>
    </w:p>
    <w:p w14:paraId="428A8E28" w14:textId="77777777" w:rsidR="007D037E" w:rsidRPr="006B6AD4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85117FB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11E188" w14:textId="3D80D32A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31CBCD" w14:textId="60FA5A7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6D5AEC" w14:textId="77777777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86EF95" w14:textId="19FA8EA6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3F42E2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65B3D9B6" w:rsidR="007D037E" w:rsidRPr="006B6AD4" w:rsidRDefault="007D037E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3FB40FEE" w14:textId="65CAFEC4" w:rsidR="006B6AD4" w:rsidRPr="006B6AD4" w:rsidRDefault="00CA06A3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Отчёты</w:t>
      </w:r>
    </w:p>
    <w:p w14:paraId="5D5A4D3A" w14:textId="25A9EA09" w:rsidR="006B6AD4" w:rsidRPr="006B6AD4" w:rsidRDefault="00C404B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>
        <w:rPr>
          <w:rFonts w:ascii="Times New Roman" w:hAnsi="Times New Roman" w:cs="Times New Roman"/>
          <w:color w:val="000000"/>
          <w:sz w:val="48"/>
          <w:szCs w:val="40"/>
        </w:rPr>
        <w:t>п</w:t>
      </w:r>
      <w:r w:rsidR="006B6AD4" w:rsidRPr="006B6AD4">
        <w:rPr>
          <w:rFonts w:ascii="Times New Roman" w:hAnsi="Times New Roman" w:cs="Times New Roman"/>
          <w:color w:val="000000"/>
          <w:sz w:val="48"/>
          <w:szCs w:val="40"/>
        </w:rPr>
        <w:t>о лабораторным и практическим работам</w:t>
      </w:r>
    </w:p>
    <w:p w14:paraId="7B36AA54" w14:textId="7B07472C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6B6AD4">
        <w:rPr>
          <w:rFonts w:ascii="Times New Roman" w:hAnsi="Times New Roman" w:cs="Times New Roman"/>
          <w:color w:val="000000"/>
          <w:sz w:val="48"/>
          <w:szCs w:val="40"/>
        </w:rPr>
        <w:t>МДК 11.01</w:t>
      </w:r>
    </w:p>
    <w:p w14:paraId="403D9DFA" w14:textId="77777777" w:rsidR="006B6AD4" w:rsidRPr="006B6AD4" w:rsidRDefault="006B6AD4" w:rsidP="006B6A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40"/>
          <w:szCs w:val="40"/>
        </w:rPr>
      </w:pPr>
    </w:p>
    <w:p w14:paraId="7B0E008C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1A843A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9571BA6" w14:textId="39CC1FCE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C631DF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F645FC4" w14:textId="069F8C4A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983250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474F52C" w14:textId="3D3805A3" w:rsidR="007D037E" w:rsidRPr="00297C17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27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ИСПП-21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297C17">
        <w:rPr>
          <w:rFonts w:ascii="Times New Roman" w:hAnsi="Times New Roman" w:cs="Times New Roman"/>
          <w:color w:val="000000"/>
          <w:sz w:val="32"/>
          <w:szCs w:val="32"/>
        </w:rPr>
        <w:t>Чугин Е.В.</w:t>
      </w:r>
    </w:p>
    <w:p w14:paraId="75EE869A" w14:textId="4C3E441A" w:rsidR="007D037E" w:rsidRPr="00983250" w:rsidRDefault="006B6AD4" w:rsidP="00E961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4820"/>
          <w:tab w:val="right" w:pos="10065"/>
        </w:tabs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Преподаватель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17.12.24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Маломан Ю.С.</w:t>
      </w:r>
    </w:p>
    <w:p w14:paraId="5AAEB82E" w14:textId="77777777" w:rsidR="007D037E" w:rsidRPr="00983250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DA1621F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3E2F21" w14:textId="77777777" w:rsidR="006B6AD4" w:rsidRPr="00983250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A5CF387" w:rsidR="005E054C" w:rsidRDefault="005E054C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3D2836C" w14:textId="4DA41D2F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BAA204E" w14:textId="06873F60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BBC5F9F" w14:textId="4991271C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21D6D3AC" w:rsidR="007D037E" w:rsidRDefault="007D037E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101AE61" w14:textId="09A32559" w:rsid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AC169F0" w14:textId="77777777" w:rsidR="006B6AD4" w:rsidRPr="006B6AD4" w:rsidRDefault="006B6AD4" w:rsidP="006666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03B5A26" w14:textId="77777777" w:rsidR="007D037E" w:rsidRPr="00983250" w:rsidRDefault="00A70007" w:rsidP="006666AF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 w:rsidRPr="006B6AD4"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 w:rsidRPr="006B6AD4">
        <w:rPr>
          <w:rFonts w:ascii="Times New Roman" w:hAnsi="Times New Roman"/>
          <w:color w:val="000000"/>
          <w:sz w:val="28"/>
          <w:szCs w:val="28"/>
        </w:rPr>
        <w:t>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use-case.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Актор — это сущность</w:t>
      </w:r>
      <w:r w:rsidRPr="00B321F5">
        <w:rPr>
          <w:rFonts w:ascii="Times New Roman" w:hAnsi="Times New Roman"/>
          <w:sz w:val="28"/>
          <w:szCs w:val="28"/>
        </w:rPr>
        <w:t>, которая взаимодействует с системой. Актор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>— это иерархическая связь между акторами или прецедентами. Оно показывает, что один актор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>процесс описания требований к системе методом use-case.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(entity)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(attribute)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(key field)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(primary key)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key)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(relationship)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(one-to-one),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(one-to-many),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(many-to-many).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>применять MySQL Workbench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декомпозии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(primary key)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(foreign key)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(normalization)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Все неключевые атрибуты полностью зависят от всего первичного ключа: то есть каждый неключевой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>Нет транзитивных зависимостей: все неключевые атрибуты должны зависеть только от первичного ключа, а не от других неключевых атрибутов. То есть не должно быть неключевых атрибутов, которые зависят от других неключевых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r w:rsidRPr="00A810E4">
        <w:rPr>
          <w:rFonts w:ascii="Times New Roman" w:hAnsi="Times New Roman"/>
          <w:sz w:val="28"/>
          <w:szCs w:val="28"/>
        </w:rPr>
        <w:t>декомпозии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1434: Используется для службы SQL Server Browser,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5432: Стандартный порт для подключения к PostgreSQL.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Server\MSSQLxx.MSSQLSERVER\MSSQL\Log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/var/lib/mysql</w:t>
      </w:r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lastRenderedPageBreak/>
        <w:t>C:\ProgramData\MySQL\MySQL Server x.x\Data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x.x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/etc/mysql/my.cnf</w:t>
      </w:r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C:\ProgramData\MySQL\MySQL Server x.x\my.ini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PostgreSQL (Постгрес):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/etc/postgresql/&lt;version&gt;/main/postgresql.conf</w:t>
      </w:r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Files\PostgreSQL\&lt;version&gt;\data\postgresql.conf</w:t>
      </w:r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Docker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>устанавливать разные СУБД, используя docker.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(Проверка подлинности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>линности Azure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(primary key)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CREATE VIEW ProductsView AS</w:t>
      </w:r>
    </w:p>
    <w:p w14:paraId="4F951D88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lastRenderedPageBreak/>
        <w:t>ProductID,</w:t>
      </w:r>
    </w:p>
    <w:p w14:paraId="19B25EB5" w14:textId="06483C54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6B6AD4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6B6AD4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6B6AD4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(User-Defined Functions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6B6AD4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6B6AD4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@myVariable AS MyNumber, @myString AS MyText;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6B6AD4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dbo.CalculatePriceWithDiscount(Price) AS DiscountedPrice</w:t>
      </w:r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SELECT dbo.CalculatePriceWithDiscount(100,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(input parameters) хранимной процедуры определяются в ее объявлении.</w:t>
      </w:r>
    </w:p>
    <w:p w14:paraId="3EFE7152" w14:textId="1AB64205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CREATE PROCEDURE GetProductsByPriceRange (</w:t>
      </w:r>
    </w:p>
    <w:p w14:paraId="4E6CCDFC" w14:textId="0E74266D" w:rsidR="00692C05" w:rsidRPr="006B6AD4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</w:rPr>
        <w:t>@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6B6AD4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6B6AD4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@maxPrice DECIMAL(10,2)  -- Входной параметр maxPrice</w:t>
      </w:r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(output parameters) хранимной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EXEC GetProductsByPriceRange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EXEC GetProductCount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>SELECT @count AS TotalProducts;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(Trigger)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Поддержка ссылочной целостности: триггеры могут каскадно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(Authentication).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(Authorization).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сервера (Server Roles)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Роли базы данных (Database Roles)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 (Full Backup):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(Differential Backup):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«Script As» (без данных). Позволяет создавать скрипты для объектов базы данных, используя опцию «Script Object As». В случае базы данных опция «Script Database As» воссоздаёт её и параметры её конфигурации.</w:t>
      </w:r>
    </w:p>
    <w:p w14:paraId="373C5A2D" w14:textId="18959BCF" w:rsidR="00323C9A" w:rsidRPr="006B6AD4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6B6AD4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Мастер импорта и экспорта SQL Server (SQL Server Import and Export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обозревателе объектов Object Explorer выберите целевую базу данных, щёлкните по ней правой кнопкой мыши и выберите из контекстного меню команду Tasks --&gt; Import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 появившемся диалоговом окне выберите источник данных DataSource из выпадающего списка. Выберите вариант Flat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6B6AD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6B6AD4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SqlConnection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SqlCommand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SqlDataReader — это класс в .NET, который используется для чтения результатов SQL-запроса, выполненного с помощью объекта SqlCommand.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(namespaces):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System.Data.SqlClient;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using MySql.Data.MySqlClient;</w:t>
      </w:r>
    </w:p>
    <w:p w14:paraId="759C1031" w14:textId="24C0A320" w:rsidR="00AE1A00" w:rsidRPr="00297C17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297C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297C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297C17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r w:rsidRPr="00297C17">
        <w:rPr>
          <w:rFonts w:ascii="Times New Roman" w:hAnsi="Times New Roman"/>
          <w:sz w:val="28"/>
          <w:szCs w:val="28"/>
          <w:lang w:val="en-US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297C17">
        <w:rPr>
          <w:rFonts w:ascii="Times New Roman" w:hAnsi="Times New Roman"/>
          <w:sz w:val="28"/>
          <w:szCs w:val="28"/>
          <w:lang w:val="en-US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работы с MySQL вам потребуется установить пакет NuGet MySql.Data, так как он не является частью стандартной библиотеки .NET. Установка: * Перейдите в Visual Studio: Инструменты -&gt; Диспетчер пакетов NuGet -&gt; Управление пакетами NuGet для решения. * Найдите пакет MySql.Data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Класс SqlCommand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ExecuteNonQuery():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ExecuteReader():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объект SqlDataReader,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ExecuteScalar():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SUM(price)).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r w:rsidR="00AE1A00" w:rsidRPr="00AE1A00">
        <w:rPr>
          <w:rFonts w:ascii="Times New Roman" w:hAnsi="Times New Roman"/>
          <w:sz w:val="28"/>
          <w:szCs w:val="28"/>
        </w:rPr>
        <w:t>SqlConnection, SqlCommand,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r w:rsidR="00AE1A00" w:rsidRPr="00AE1A00">
        <w:rPr>
          <w:rFonts w:ascii="Times New Roman" w:hAnsi="Times New Roman"/>
          <w:sz w:val="28"/>
          <w:szCs w:val="28"/>
        </w:rPr>
        <w:t>SqlDataReader,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QuerySingleOrDefault&lt;T&gt;()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QueryFirstOrDefault&lt;T&gt;()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Query&lt;dynamic&gt;()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QueryMultiple()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Dapper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ExecuteScalar&lt;T&gt;()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6FDC">
        <w:rPr>
          <w:rFonts w:ascii="Times New Roman" w:hAnsi="Times New Roman"/>
          <w:sz w:val="28"/>
          <w:szCs w:val="28"/>
        </w:rPr>
        <w:t>Dapper.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PostgreSQL).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(Entity Framework Core) — это современный кроссплатформенный ORM от Microsoft для .NET. Он является переработанной и упрощённой версией оригинального Entity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получения данных из БД в Entity Framework Core можно использовать метод FromSqlRaw() у объектов DbSet.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Вставка данных. Используйте метод DbSet.Add для добавления новой сущности в контекст (instance of DbContext). При вызове метода SaveChanges()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EntityState на «Modified». При вызове метода SaveChanges()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>Удаление данных. Используйте метод DbSet.Remove() для удаления записи в таблице базы 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 классы делегатов для создания событий в C# - это EventHandler и EventHandler.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OrderBy(keySelector):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(keySelector).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OrderByDescending(keySelector):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(keySelector).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ThenByDescending(keySelector):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Методы Take и Skip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Skip(count):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Take(count):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count — это количество элементов, которые нужно взять.</w:t>
      </w:r>
      <w:r w:rsidR="005B2845" w:rsidRPr="00DB6FE5">
        <w:rPr>
          <w:rFonts w:ascii="Times New Roman" w:hAnsi="Times New Roman"/>
          <w:sz w:val="28"/>
          <w:szCs w:val="28"/>
        </w:rPr>
        <w:t>Метод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Where(predicate)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значение есть в списке, можно использовать метод Contains().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начинается с определенного текста, можно использовать метод StartsWith().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Для проверки, что строка содержит определенный текст, можно использовать метод Contains().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productNamesAndPrices = context.Products</w:t>
      </w:r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{p.ProductName, p.Price})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>var productPrices = context.Products</w:t>
      </w:r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(decimal)p.Price)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.ToList();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`decimal`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297C17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97C17">
        <w:rPr>
          <w:rFonts w:ascii="Times New Roman" w:hAnsi="Times New Roman"/>
          <w:sz w:val="28"/>
          <w:szCs w:val="28"/>
          <w:lang w:val="en-US"/>
        </w:rPr>
        <w:t>var productDtos = context.Products</w:t>
      </w:r>
    </w:p>
    <w:p w14:paraId="0C282C77" w14:textId="77777777" w:rsidR="00892459" w:rsidRPr="00297C17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97C17">
        <w:rPr>
          <w:rFonts w:ascii="Times New Roman" w:hAnsi="Times New Roman"/>
          <w:sz w:val="28"/>
          <w:szCs w:val="28"/>
          <w:lang w:val="en-US"/>
        </w:rPr>
        <w:t xml:space="preserve">  .Select(p =&gt; new ProductDto</w:t>
      </w:r>
    </w:p>
    <w:p w14:paraId="7C3E8A79" w14:textId="77777777" w:rsidR="00892459" w:rsidRPr="00297C17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97C17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06533B79" w14:textId="77777777" w:rsidR="00892459" w:rsidRPr="00297C17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97C17">
        <w:rPr>
          <w:rFonts w:ascii="Times New Roman" w:hAnsi="Times New Roman"/>
          <w:sz w:val="28"/>
          <w:szCs w:val="28"/>
          <w:lang w:val="en-US"/>
        </w:rPr>
        <w:t xml:space="preserve">      Name = p.ProductName,</w:t>
      </w:r>
    </w:p>
    <w:p w14:paraId="421D39A5" w14:textId="77777777" w:rsidR="00892459" w:rsidRPr="00297C17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97C17">
        <w:rPr>
          <w:rFonts w:ascii="Times New Roman" w:hAnsi="Times New Roman"/>
          <w:sz w:val="28"/>
          <w:szCs w:val="28"/>
          <w:lang w:val="en-US"/>
        </w:rPr>
        <w:t xml:space="preserve">      Cost = p.Price</w:t>
      </w:r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297C1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892459">
        <w:rPr>
          <w:rFonts w:ascii="Times New Roman" w:hAnsi="Times New Roman"/>
          <w:sz w:val="28"/>
          <w:szCs w:val="28"/>
        </w:rPr>
        <w:t>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.ToList();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Add() и AddRange() используются для добавления новых сущностей (записей) в контекст EF Core, чтобы они были добавлены в базу данных при вызове SaveChanges().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Методы Remove() и RemoveRange() используются для удаления сущностей из контекста EF Core, чтобы они были удалены из базы данных при вызове SaveChanges().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SaveChanges() (или SaveChangesAsync()) используется для сохранения всех изменений, внесённых в контекст EF Core, в базе данных. SaveChanges — это синхронный метод, а SaveChangesAsync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(int, long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null).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Есть несколько способов передачи объекта из одной формы в другую в Windows Forms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>Однако в случаях, когда требуется выполнить SQL-запрос напрямую, можно использовать методы FromSql</w:t>
      </w:r>
      <w:r w:rsidR="00E5067D">
        <w:rPr>
          <w:rFonts w:ascii="Times New Roman" w:hAnsi="Times New Roman"/>
          <w:sz w:val="28"/>
          <w:szCs w:val="28"/>
        </w:rPr>
        <w:t>Raw() или FromSqlInterpolated().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ExecuteSqlRaw(sql,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  <w:lang w:val="en-US"/>
        </w:rPr>
        <w:t>ExecuteSqlInterpolated(sql)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FromSqlRaw()/ FromSqlInterpolated()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ExecuteSqlRaw()/ExecuteSqlInterpolated().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Использовать FromSql</w:t>
      </w:r>
      <w:r>
        <w:rPr>
          <w:rFonts w:ascii="Times New Roman" w:hAnsi="Times New Roman"/>
          <w:sz w:val="28"/>
          <w:szCs w:val="28"/>
        </w:rPr>
        <w:t>Raw() или FromSqlInterpolated()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(view)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вызова хранимой процедуры в EF Core можно использовать метод FromSqlRaw()/FromSqlInterpolated() для выборки данных или ExecuteSqlRaw()/ ExecuteSqlInterpolated()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(Authorization)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(Registration)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>изменять настройки подключения к БД средствами Entity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Десериализация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lastRenderedPageBreak/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работы с Microsoft Word в .NET-приложении обычно используется библиотека COM Interop (Component Object Model Interoperability),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 Microsoft.Office.Interop.Word.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Для сохранения данных в формате docx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DocX: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Aspose.Слова: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COM Interop: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Экспорт данных в формат txt (.txt) является самым простым из всех представленных форматов, поскольку txt-файл — это обычный текстовый файл, поэтому для экспорта данных в .txt-файл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lastRenderedPageBreak/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RESTful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>выполнять разработку web-API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У объекта HttpClient базовый адрес указывается при создании экземпляра HttpClient с использованием свойства BaseAddress в конструкторе HttpClientHandler или можно установить свойство BaseAddress после создания объекта HttpClient.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100 Continue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101 Switching Protocols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201 Created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202 Accepted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301 Moved Permanently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>302 Found (или 302 Moved Temporarily)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304 Not Modified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400 Bad Request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401 Unauthorized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403 Forbidden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404 Not Found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405 Method Not Allowed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409 Conflict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429 Too Many Requests — слишком много запросов (для защиты от DDoS).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501 Not Implemented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502 Bad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503 Service Unavailable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получения данных (обычно для GET запросов) используется метод GetAsync().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вставки данных (обычно для POST запросов) используется метод PostAsync().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изменения данных (обычно для PUT запросов) используется метод PutAsync().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Для удаления данных (обычно для DELETE запросов) используется метод DeleteAsync().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проверять работоспособность RESTful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>выполнять тестирование RESTful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выполнять разработку web-API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[Authorize]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[AllowAnonymous]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[Authorize(Roles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[Authorize(Policy = "policyName")]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JWT (JSON Web Token) — это открытый стандарт (RFC 7519) для передачи безопасных утверждений (claims)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cookie.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Issuer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(Audience):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(Subject):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(Claims):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(Expiration):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(Signing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выполнять разработку web-API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 API — это современный интерфейс в JavaScript для выполнения HTTP-запросов к серверу. Он основан на промисах (Promises), что делает его более удобным и понятным по сравнению со старым XMLHttpRequest.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fetch('https://api.example.com/products')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B6AD4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(!response.ok)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${response.status}`);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response.json();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B6AD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.catch(error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console.error('Ошибка при выполнении запроса:', error);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Обработка ошибок при вызове API важна для обеспечения стабильности и надёжности приложения. Используйте блоки try...catch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(async/await)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промисах.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Вызовы API (через fetch())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async/await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Razor Pages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создать новое приложение Razor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следующем окне выберите шаблон, который отвечает за создание страницы Razor.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Чтобы добавить новую страницу Razor, щёлкните правой кнопкой мыши папку Pages или любую папку внутри Pages и выберите «Добавить» &gt; «Страница Razor». В новом окне выберите тип страницы Razor.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проверять работоспособность RESTful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D1C7C" w14:textId="77777777" w:rsidR="000E63E4" w:rsidRDefault="000E63E4">
      <w:r>
        <w:separator/>
      </w:r>
    </w:p>
  </w:endnote>
  <w:endnote w:type="continuationSeparator" w:id="0">
    <w:p w14:paraId="4232ED54" w14:textId="77777777" w:rsidR="000E63E4" w:rsidRDefault="000E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8674" w14:textId="673D414C" w:rsidR="00BE12E1" w:rsidRDefault="00BE12E1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CA06A3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5B7F8" w14:textId="77777777" w:rsidR="000E63E4" w:rsidRDefault="000E63E4">
      <w:r>
        <w:rPr>
          <w:color w:val="000000"/>
        </w:rPr>
        <w:separator/>
      </w:r>
    </w:p>
  </w:footnote>
  <w:footnote w:type="continuationSeparator" w:id="0">
    <w:p w14:paraId="6A81B539" w14:textId="77777777" w:rsidR="000E63E4" w:rsidRDefault="000E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31315905">
    <w:abstractNumId w:val="25"/>
  </w:num>
  <w:num w:numId="2" w16cid:durableId="604845978">
    <w:abstractNumId w:val="34"/>
  </w:num>
  <w:num w:numId="3" w16cid:durableId="1806582611">
    <w:abstractNumId w:val="26"/>
  </w:num>
  <w:num w:numId="4" w16cid:durableId="687873062">
    <w:abstractNumId w:val="18"/>
  </w:num>
  <w:num w:numId="5" w16cid:durableId="883757865">
    <w:abstractNumId w:val="70"/>
  </w:num>
  <w:num w:numId="6" w16cid:durableId="1232084420">
    <w:abstractNumId w:val="36"/>
  </w:num>
  <w:num w:numId="7" w16cid:durableId="217742638">
    <w:abstractNumId w:val="74"/>
  </w:num>
  <w:num w:numId="8" w16cid:durableId="78718128">
    <w:abstractNumId w:val="49"/>
  </w:num>
  <w:num w:numId="9" w16cid:durableId="1333291650">
    <w:abstractNumId w:val="84"/>
  </w:num>
  <w:num w:numId="10" w16cid:durableId="1632055756">
    <w:abstractNumId w:val="2"/>
  </w:num>
  <w:num w:numId="11" w16cid:durableId="1376006467">
    <w:abstractNumId w:val="51"/>
  </w:num>
  <w:num w:numId="12" w16cid:durableId="837967217">
    <w:abstractNumId w:val="80"/>
  </w:num>
  <w:num w:numId="13" w16cid:durableId="1367829337">
    <w:abstractNumId w:val="39"/>
  </w:num>
  <w:num w:numId="14" w16cid:durableId="178858102">
    <w:abstractNumId w:val="23"/>
  </w:num>
  <w:num w:numId="15" w16cid:durableId="1366254877">
    <w:abstractNumId w:val="60"/>
  </w:num>
  <w:num w:numId="16" w16cid:durableId="1793787421">
    <w:abstractNumId w:val="63"/>
  </w:num>
  <w:num w:numId="17" w16cid:durableId="1054541783">
    <w:abstractNumId w:val="45"/>
  </w:num>
  <w:num w:numId="18" w16cid:durableId="1133253598">
    <w:abstractNumId w:val="67"/>
  </w:num>
  <w:num w:numId="19" w16cid:durableId="1106002833">
    <w:abstractNumId w:val="8"/>
  </w:num>
  <w:num w:numId="20" w16cid:durableId="2141528127">
    <w:abstractNumId w:val="44"/>
  </w:num>
  <w:num w:numId="21" w16cid:durableId="2030178904">
    <w:abstractNumId w:val="21"/>
  </w:num>
  <w:num w:numId="22" w16cid:durableId="1923028626">
    <w:abstractNumId w:val="82"/>
  </w:num>
  <w:num w:numId="23" w16cid:durableId="946277000">
    <w:abstractNumId w:val="77"/>
  </w:num>
  <w:num w:numId="24" w16cid:durableId="1742093189">
    <w:abstractNumId w:val="29"/>
  </w:num>
  <w:num w:numId="25" w16cid:durableId="742066711">
    <w:abstractNumId w:val="58"/>
  </w:num>
  <w:num w:numId="26" w16cid:durableId="1554658500">
    <w:abstractNumId w:val="47"/>
  </w:num>
  <w:num w:numId="27" w16cid:durableId="583806494">
    <w:abstractNumId w:val="37"/>
  </w:num>
  <w:num w:numId="28" w16cid:durableId="887034643">
    <w:abstractNumId w:val="86"/>
  </w:num>
  <w:num w:numId="29" w16cid:durableId="388772743">
    <w:abstractNumId w:val="9"/>
  </w:num>
  <w:num w:numId="30" w16cid:durableId="240797741">
    <w:abstractNumId w:val="61"/>
  </w:num>
  <w:num w:numId="31" w16cid:durableId="1498227188">
    <w:abstractNumId w:val="68"/>
  </w:num>
  <w:num w:numId="32" w16cid:durableId="1961105605">
    <w:abstractNumId w:val="5"/>
  </w:num>
  <w:num w:numId="33" w16cid:durableId="1350059972">
    <w:abstractNumId w:val="54"/>
  </w:num>
  <w:num w:numId="34" w16cid:durableId="666398773">
    <w:abstractNumId w:val="15"/>
  </w:num>
  <w:num w:numId="35" w16cid:durableId="680543971">
    <w:abstractNumId w:val="57"/>
  </w:num>
  <w:num w:numId="36" w16cid:durableId="2108042671">
    <w:abstractNumId w:val="22"/>
  </w:num>
  <w:num w:numId="37" w16cid:durableId="324626472">
    <w:abstractNumId w:val="7"/>
  </w:num>
  <w:num w:numId="38" w16cid:durableId="2126657876">
    <w:abstractNumId w:val="78"/>
  </w:num>
  <w:num w:numId="39" w16cid:durableId="856231078">
    <w:abstractNumId w:val="52"/>
  </w:num>
  <w:num w:numId="40" w16cid:durableId="478154748">
    <w:abstractNumId w:val="75"/>
  </w:num>
  <w:num w:numId="41" w16cid:durableId="171770098">
    <w:abstractNumId w:val="85"/>
  </w:num>
  <w:num w:numId="42" w16cid:durableId="1971475990">
    <w:abstractNumId w:val="1"/>
  </w:num>
  <w:num w:numId="43" w16cid:durableId="634261413">
    <w:abstractNumId w:val="69"/>
  </w:num>
  <w:num w:numId="44" w16cid:durableId="1086457129">
    <w:abstractNumId w:val="38"/>
  </w:num>
  <w:num w:numId="45" w16cid:durableId="1014839612">
    <w:abstractNumId w:val="59"/>
  </w:num>
  <w:num w:numId="46" w16cid:durableId="77026844">
    <w:abstractNumId w:val="62"/>
  </w:num>
  <w:num w:numId="47" w16cid:durableId="1418866994">
    <w:abstractNumId w:val="11"/>
  </w:num>
  <w:num w:numId="48" w16cid:durableId="890724437">
    <w:abstractNumId w:val="83"/>
  </w:num>
  <w:num w:numId="49" w16cid:durableId="239367724">
    <w:abstractNumId w:val="41"/>
  </w:num>
  <w:num w:numId="50" w16cid:durableId="1198616914">
    <w:abstractNumId w:val="35"/>
  </w:num>
  <w:num w:numId="51" w16cid:durableId="105119763">
    <w:abstractNumId w:val="12"/>
  </w:num>
  <w:num w:numId="52" w16cid:durableId="1548832410">
    <w:abstractNumId w:val="64"/>
  </w:num>
  <w:num w:numId="53" w16cid:durableId="728767956">
    <w:abstractNumId w:val="31"/>
  </w:num>
  <w:num w:numId="54" w16cid:durableId="2038922924">
    <w:abstractNumId w:val="73"/>
  </w:num>
  <w:num w:numId="55" w16cid:durableId="1846826507">
    <w:abstractNumId w:val="14"/>
  </w:num>
  <w:num w:numId="56" w16cid:durableId="534662260">
    <w:abstractNumId w:val="48"/>
  </w:num>
  <w:num w:numId="57" w16cid:durableId="1548103395">
    <w:abstractNumId w:val="3"/>
  </w:num>
  <w:num w:numId="58" w16cid:durableId="273175850">
    <w:abstractNumId w:val="27"/>
  </w:num>
  <w:num w:numId="59" w16cid:durableId="800028691">
    <w:abstractNumId w:val="71"/>
  </w:num>
  <w:num w:numId="60" w16cid:durableId="355081765">
    <w:abstractNumId w:val="16"/>
  </w:num>
  <w:num w:numId="61" w16cid:durableId="1334063567">
    <w:abstractNumId w:val="65"/>
  </w:num>
  <w:num w:numId="62" w16cid:durableId="1770851097">
    <w:abstractNumId w:val="13"/>
  </w:num>
  <w:num w:numId="63" w16cid:durableId="1980912166">
    <w:abstractNumId w:val="20"/>
  </w:num>
  <w:num w:numId="64" w16cid:durableId="398672008">
    <w:abstractNumId w:val="66"/>
  </w:num>
  <w:num w:numId="65" w16cid:durableId="1438870812">
    <w:abstractNumId w:val="33"/>
  </w:num>
  <w:num w:numId="66" w16cid:durableId="1546871299">
    <w:abstractNumId w:val="4"/>
  </w:num>
  <w:num w:numId="67" w16cid:durableId="522784879">
    <w:abstractNumId w:val="0"/>
  </w:num>
  <w:num w:numId="68" w16cid:durableId="2063287419">
    <w:abstractNumId w:val="10"/>
  </w:num>
  <w:num w:numId="69" w16cid:durableId="407918574">
    <w:abstractNumId w:val="40"/>
  </w:num>
  <w:num w:numId="70" w16cid:durableId="1425300555">
    <w:abstractNumId w:val="81"/>
  </w:num>
  <w:num w:numId="71" w16cid:durableId="1490097201">
    <w:abstractNumId w:val="43"/>
  </w:num>
  <w:num w:numId="72" w16cid:durableId="638001781">
    <w:abstractNumId w:val="6"/>
  </w:num>
  <w:num w:numId="73" w16cid:durableId="1037196576">
    <w:abstractNumId w:val="72"/>
  </w:num>
  <w:num w:numId="74" w16cid:durableId="472793234">
    <w:abstractNumId w:val="30"/>
  </w:num>
  <w:num w:numId="75" w16cid:durableId="642466178">
    <w:abstractNumId w:val="56"/>
  </w:num>
  <w:num w:numId="76" w16cid:durableId="110100854">
    <w:abstractNumId w:val="46"/>
  </w:num>
  <w:num w:numId="77" w16cid:durableId="2028873671">
    <w:abstractNumId w:val="53"/>
  </w:num>
  <w:num w:numId="78" w16cid:durableId="1779062953">
    <w:abstractNumId w:val="28"/>
  </w:num>
  <w:num w:numId="79" w16cid:durableId="929048003">
    <w:abstractNumId w:val="76"/>
  </w:num>
  <w:num w:numId="80" w16cid:durableId="307244922">
    <w:abstractNumId w:val="19"/>
  </w:num>
  <w:num w:numId="81" w16cid:durableId="741297935">
    <w:abstractNumId w:val="50"/>
  </w:num>
  <w:num w:numId="82" w16cid:durableId="2120905788">
    <w:abstractNumId w:val="24"/>
  </w:num>
  <w:num w:numId="83" w16cid:durableId="2147162043">
    <w:abstractNumId w:val="42"/>
  </w:num>
  <w:num w:numId="84" w16cid:durableId="557589971">
    <w:abstractNumId w:val="55"/>
  </w:num>
  <w:num w:numId="85" w16cid:durableId="2072073538">
    <w:abstractNumId w:val="32"/>
  </w:num>
  <w:num w:numId="86" w16cid:durableId="1439522206">
    <w:abstractNumId w:val="17"/>
  </w:num>
  <w:num w:numId="87" w16cid:durableId="413013661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E"/>
    <w:rsid w:val="00002A0E"/>
    <w:rsid w:val="0002731E"/>
    <w:rsid w:val="00034CE6"/>
    <w:rsid w:val="000351B5"/>
    <w:rsid w:val="0004329F"/>
    <w:rsid w:val="000530D6"/>
    <w:rsid w:val="00060058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0E63E4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3700"/>
    <w:rsid w:val="001D498D"/>
    <w:rsid w:val="001F7378"/>
    <w:rsid w:val="00220FFA"/>
    <w:rsid w:val="00224CB8"/>
    <w:rsid w:val="00262913"/>
    <w:rsid w:val="00271159"/>
    <w:rsid w:val="00285ECC"/>
    <w:rsid w:val="00297C17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67E3"/>
    <w:rsid w:val="005C43C0"/>
    <w:rsid w:val="005C79B6"/>
    <w:rsid w:val="005E054C"/>
    <w:rsid w:val="005E54CF"/>
    <w:rsid w:val="005E5D57"/>
    <w:rsid w:val="005E776A"/>
    <w:rsid w:val="006002E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B6AD4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7D5B42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25AD4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12E1"/>
    <w:rsid w:val="00BE441A"/>
    <w:rsid w:val="00BF02CB"/>
    <w:rsid w:val="00BF1B26"/>
    <w:rsid w:val="00C02E33"/>
    <w:rsid w:val="00C0722D"/>
    <w:rsid w:val="00C07E8A"/>
    <w:rsid w:val="00C329D6"/>
    <w:rsid w:val="00C34BBA"/>
    <w:rsid w:val="00C404B4"/>
    <w:rsid w:val="00C60D56"/>
    <w:rsid w:val="00CA06A3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889"/>
    <w:rsid w:val="00E75C0D"/>
    <w:rsid w:val="00E86798"/>
    <w:rsid w:val="00E87EE7"/>
    <w:rsid w:val="00E9505E"/>
    <w:rsid w:val="00E96165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3FD8895E-759C-443A-9748-1E4A531D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paragraph" w:styleId="af5">
    <w:name w:val="Normal (Web)"/>
    <w:basedOn w:val="a"/>
    <w:uiPriority w:val="99"/>
    <w:semiHidden/>
    <w:unhideWhenUsed/>
    <w:rsid w:val="00CA06A3"/>
    <w:pPr>
      <w:widowControl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777A-36E2-4D5D-9A10-3A110BAF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56</Pages>
  <Words>7895</Words>
  <Characters>45004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Егор Чугин</cp:lastModifiedBy>
  <cp:revision>3</cp:revision>
  <cp:lastPrinted>2021-04-21T04:51:00Z</cp:lastPrinted>
  <dcterms:created xsi:type="dcterms:W3CDTF">2024-12-19T22:42:00Z</dcterms:created>
  <dcterms:modified xsi:type="dcterms:W3CDTF">2024-12-19T23:01:00Z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