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温度对酶活性影响：软件演示材料</w:t>
      </w:r>
    </w:p>
    <w:p>
      <w:r>
        <w:t>仅演示材料上传和报告生成。不是可直接开展实验的完整方案；试剂用量、温度范围、时间及操作要求应以教师的正式实验指导书为准。</w:t>
      </w:r>
    </w:p>
    <w:p>
      <w:pPr>
        <w:pStyle w:val="Heading1"/>
      </w:pPr>
      <w:r>
        <w:t>实验目的</w:t>
      </w:r>
    </w:p>
    <w:p>
      <w:r>
        <w:t>理解控制变量的思想，讨论温度与酶活性的关系。</w:t>
      </w:r>
    </w:p>
    <w:p>
      <w:pPr>
        <w:pStyle w:val="Heading1"/>
      </w:pPr>
      <w:r>
        <w:t>实验原理</w:t>
      </w:r>
    </w:p>
    <w:p>
      <w:r>
        <w:t>温度与 pH 均可能影响酶活性。比较温度的影响时，需要控制其他条件。</w:t>
      </w:r>
    </w:p>
    <w:p>
      <w:pPr>
        <w:pStyle w:val="Heading1"/>
      </w:pPr>
      <w:r>
        <w:t>仪器与试剂</w:t>
      </w:r>
    </w:p>
    <w:p>
      <w:r>
        <w:t>材料未列出完整清单，请补充教师正式指导书。</w:t>
      </w:r>
    </w:p>
    <w:p>
      <w:pPr>
        <w:pStyle w:val="Heading1"/>
      </w:pPr>
      <w:r>
        <w:t>实验步骤</w:t>
      </w:r>
    </w:p>
    <w:p>
      <w:r>
        <w:t>仅说明设计原则：明确温度这一研究变量，设置可比较的组别，尽可能保持 pH 等其他条件一致，并按教师要求记录真实结果。具体操作步骤未提供，请补充。</w:t>
      </w:r>
    </w:p>
    <w:p>
      <w:pPr>
        <w:pStyle w:val="Heading1"/>
      </w:pPr>
      <w:r>
        <w:t>注意事项</w:t>
      </w:r>
    </w:p>
    <w:p>
      <w:r>
        <w:t>不得把预期趋势写成观察结果。数据、现象和结论必须根据实际实验填写。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