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2B2CC8F" w:rsidR="6B01F3EB">
        <w:rPr>
          <w:b w:val="1"/>
          <w:bCs w:val="1"/>
          <w:u w:val="single"/>
        </w:rPr>
        <w:t>Exercice 2</w:t>
      </w:r>
    </w:p>
    <w:p w:rsidR="42B2CC8F" w:rsidP="42B2CC8F" w:rsidRDefault="42B2CC8F" w14:paraId="4B08C63A" w14:textId="1FDE6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29B6CE49" w:rsidP="42B2CC8F" w:rsidRDefault="29B6CE49" w14:paraId="3FB93743" w14:textId="7D4668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9DF7D80">
        <w:rPr>
          <w:b w:val="0"/>
          <w:bCs w:val="0"/>
          <w:u w:val="none"/>
        </w:rPr>
        <w:t>Une réservation</w:t>
      </w:r>
      <w:r w:rsidR="5276A80B">
        <w:rPr>
          <w:b w:val="0"/>
          <w:bCs w:val="0"/>
          <w:u w:val="none"/>
        </w:rPr>
        <w:t xml:space="preserve"> </w:t>
      </w:r>
      <w:r w:rsidR="7C56924D">
        <w:rPr>
          <w:b w:val="0"/>
          <w:bCs w:val="0"/>
          <w:u w:val="none"/>
        </w:rPr>
        <w:t xml:space="preserve">possède </w:t>
      </w:r>
      <w:r w:rsidR="5276A80B">
        <w:rPr>
          <w:b w:val="0"/>
          <w:bCs w:val="0"/>
          <w:u w:val="none"/>
        </w:rPr>
        <w:t>un</w:t>
      </w:r>
      <w:r w:rsidR="66621C87">
        <w:rPr>
          <w:b w:val="0"/>
          <w:bCs w:val="0"/>
          <w:u w:val="none"/>
        </w:rPr>
        <w:t xml:space="preserve"> </w:t>
      </w:r>
      <w:r w:rsidR="557B5881">
        <w:rPr>
          <w:b w:val="0"/>
          <w:bCs w:val="0"/>
          <w:u w:val="none"/>
        </w:rPr>
        <w:t xml:space="preserve">ou plusieurs </w:t>
      </w:r>
      <w:r w:rsidR="66621C87">
        <w:rPr>
          <w:b w:val="0"/>
          <w:bCs w:val="0"/>
          <w:u w:val="none"/>
        </w:rPr>
        <w:t>N° de</w:t>
      </w:r>
      <w:r w:rsidR="5276A80B">
        <w:rPr>
          <w:b w:val="0"/>
          <w:bCs w:val="0"/>
          <w:u w:val="none"/>
        </w:rPr>
        <w:t xml:space="preserve"> train</w:t>
      </w:r>
      <w:r w:rsidR="1FBFCED4">
        <w:rPr>
          <w:b w:val="0"/>
          <w:bCs w:val="0"/>
          <w:u w:val="none"/>
        </w:rPr>
        <w:t>.</w:t>
      </w:r>
    </w:p>
    <w:p w:rsidR="1FBFCED4" w:rsidP="1BA3D4D1" w:rsidRDefault="1FBFCED4" w14:paraId="283DD958" w14:textId="1ECA7A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1FBFCED4">
        <w:rPr>
          <w:b w:val="0"/>
          <w:bCs w:val="0"/>
          <w:u w:val="none"/>
        </w:rPr>
        <w:t>Ces trains roulent vers une ou plusieurs Gares qui sont situées dans une ville</w:t>
      </w:r>
      <w:r w:rsidR="6610B905">
        <w:rPr>
          <w:b w:val="0"/>
          <w:bCs w:val="0"/>
          <w:u w:val="none"/>
        </w:rPr>
        <w:t>.</w:t>
      </w:r>
    </w:p>
    <w:p w:rsidR="6F6A03EF" w:rsidP="741CE284" w:rsidRDefault="6F6A03EF" w14:paraId="449E73E6" w14:textId="2B5084D8">
      <w:pPr>
        <w:pStyle w:val="Normal"/>
      </w:pPr>
      <w:r w:rsidR="75C2D046">
        <w:drawing>
          <wp:inline wp14:editId="1DDFBD36" wp14:anchorId="57134CC9">
            <wp:extent cx="4832694" cy="4049160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c3437e9a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2694" cy="4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64BC6DC8" w:rsidR="0F50EEC7">
        <w:rPr>
          <w:u w:val="single"/>
        </w:rPr>
        <w:t>um_ref_Dsg</w:t>
      </w:r>
      <w:r w:rsidRPr="64BC6DC8" w:rsidR="0F50EEC7">
        <w:rPr>
          <w:u w:val="single"/>
        </w:rPr>
        <w:t>,</w:t>
      </w:r>
      <w:r w:rsidRPr="64BC6DC8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64BC6DC8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16ABF885" w:rsidP="64BC6DC8" w:rsidRDefault="16ABF885" w14:paraId="1AF26676" w14:textId="7DD98743">
      <w:pPr>
        <w:pStyle w:val="Normal"/>
        <w:rPr>
          <w:u w:val="none"/>
        </w:rPr>
      </w:pPr>
      <w:r w:rsidR="16ABF885">
        <w:rPr>
          <w:u w:val="none"/>
        </w:rPr>
        <w:t>RANGEE(</w:t>
      </w:r>
      <w:r w:rsidR="16ABF885">
        <w:rPr>
          <w:u w:val="none"/>
        </w:rPr>
        <w:t>I</w:t>
      </w:r>
      <w:r w:rsidRPr="64BC6DC8" w:rsidR="16ABF885">
        <w:rPr>
          <w:u w:val="single"/>
        </w:rPr>
        <w:t>d_Rangee</w:t>
      </w:r>
      <w:r w:rsidR="16ABF885">
        <w:rPr>
          <w:u w:val="none"/>
        </w:rPr>
        <w:t>, #Id_Disque</w:t>
      </w:r>
      <w:r w:rsidR="6EBE1E75">
        <w:rPr>
          <w:u w:val="none"/>
        </w:rPr>
        <w:t>, #Id_Rayon)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45BDD1C5" w:rsidR="55B2DB8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D49C57B">
      <w:pPr>
        <w:pStyle w:val="Normal"/>
      </w:pPr>
      <w:r w:rsidR="67D0DD0E">
        <w:drawing>
          <wp:inline wp14:editId="735896C4" wp14:anchorId="2065EEB5">
            <wp:extent cx="5724524" cy="2000250"/>
            <wp:effectExtent l="0" t="0" r="0" b="0"/>
            <wp:docPr id="108510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4d5954c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099DFC5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1EB78D3D">
      <w:pPr>
        <w:pStyle w:val="Normal"/>
      </w:pPr>
      <w:r w:rsidR="0B02501F">
        <w:drawing>
          <wp:inline wp14:editId="0E7C557E" wp14:anchorId="779F0C57">
            <wp:extent cx="5724524" cy="4124325"/>
            <wp:effectExtent l="0" t="0" r="0" b="0"/>
            <wp:docPr id="119971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6d041e36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61F1BADC" w:rsidR="40C45FB6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0BB988C5">
      <w:pPr>
        <w:pStyle w:val="Normal"/>
      </w:pPr>
      <w:r w:rsidR="7228B2A6">
        <w:drawing>
          <wp:inline wp14:editId="58809BC1" wp14:anchorId="74E09FC6">
            <wp:extent cx="4475780" cy="4028947"/>
            <wp:effectExtent l="0" t="0" r="0" b="0"/>
            <wp:docPr id="14260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36735ca93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5780" cy="40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F0897" w:rsidP="731F0897" w:rsidRDefault="731F0897" w14:paraId="5EC697DF" w14:textId="4A4314D1">
      <w:pPr>
        <w:pStyle w:val="Normal"/>
      </w:pPr>
    </w:p>
    <w:p w:rsidR="731F0897" w:rsidRDefault="731F0897" w14:paraId="541B4298" w14:textId="561D684B">
      <w:r>
        <w:br w:type="page"/>
      </w:r>
    </w:p>
    <w:p w:rsidR="36818579" w:rsidP="731F0897" w:rsidRDefault="36818579" w14:paraId="1B74D45E" w14:textId="086A28C6">
      <w:pPr>
        <w:pStyle w:val="Normal"/>
      </w:pPr>
      <w:r w:rsidR="36818579">
        <w:rPr/>
        <w:t>Exercice 9</w:t>
      </w:r>
    </w:p>
    <w:p w:rsidR="731F0897" w:rsidP="731F0897" w:rsidRDefault="731F0897" w14:paraId="567E0BAF" w14:textId="5095CE90">
      <w:pPr>
        <w:pStyle w:val="Normal"/>
      </w:pPr>
    </w:p>
    <w:p w:rsidR="36818579" w:rsidP="731F0897" w:rsidRDefault="36818579" w14:paraId="45AAC4EB" w14:textId="06FB0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818579">
        <w:rPr/>
        <w:t xml:space="preserve">Plateforme où des artistes exposeront leurs </w:t>
      </w:r>
      <w:r w:rsidR="36818579">
        <w:rPr/>
        <w:t>oeuvres</w:t>
      </w:r>
      <w:r w:rsidR="36818579">
        <w:rPr/>
        <w:t xml:space="preserve"> en </w:t>
      </w:r>
      <w:r w:rsidR="36818579">
        <w:rPr/>
        <w:t>ligne.</w:t>
      </w:r>
      <w:r w:rsidR="36818579">
        <w:rPr/>
        <w:t xml:space="preserve"> Les </w:t>
      </w:r>
      <w:r w:rsidR="36818579">
        <w:rPr/>
        <w:t>oeuvres</w:t>
      </w:r>
      <w:r w:rsidR="36818579">
        <w:rPr/>
        <w:t xml:space="preserve"> </w:t>
      </w:r>
      <w:r w:rsidR="654E0AB8">
        <w:rPr/>
        <w:t xml:space="preserve">ont une catégorie. Les </w:t>
      </w:r>
      <w:r w:rsidR="654E0AB8">
        <w:rPr/>
        <w:t>oeuvres</w:t>
      </w:r>
      <w:r w:rsidR="654E0AB8">
        <w:rPr/>
        <w:t xml:space="preserve"> peuvent être récupérer par les utilisateurs si l’</w:t>
      </w:r>
      <w:r w:rsidR="3485E10A">
        <w:rPr/>
        <w:t xml:space="preserve">artiste l’a permis au préalable. Les utilisateurs peuvent laisser un commentaire pour chaque </w:t>
      </w:r>
      <w:r w:rsidR="3485E10A">
        <w:rPr/>
        <w:t>oeuvre</w:t>
      </w:r>
      <w:r w:rsidR="3485E10A">
        <w:rPr/>
        <w:t>.</w:t>
      </w:r>
    </w:p>
    <w:p w:rsidR="36818579" w:rsidP="731F0897" w:rsidRDefault="36818579" w14:paraId="172C71C7" w14:textId="31DF90C3">
      <w:pPr>
        <w:pStyle w:val="Normal"/>
      </w:pPr>
      <w:r w:rsidR="36818579">
        <w:drawing>
          <wp:inline wp14:editId="4DFADFF5" wp14:anchorId="68B391CC">
            <wp:extent cx="5724524" cy="3305175"/>
            <wp:effectExtent l="0" t="0" r="0" b="0"/>
            <wp:docPr id="3034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932667857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16B3252"/>
    <w:rsid w:val="079AC0B0"/>
    <w:rsid w:val="0A1255B0"/>
    <w:rsid w:val="0B02501F"/>
    <w:rsid w:val="0D6F8874"/>
    <w:rsid w:val="0F50EEC7"/>
    <w:rsid w:val="1190372F"/>
    <w:rsid w:val="11C54F26"/>
    <w:rsid w:val="11F9F2D0"/>
    <w:rsid w:val="1208CB05"/>
    <w:rsid w:val="13DB01A0"/>
    <w:rsid w:val="151EBF61"/>
    <w:rsid w:val="156966E5"/>
    <w:rsid w:val="16ABF885"/>
    <w:rsid w:val="197EB1CD"/>
    <w:rsid w:val="198AD39C"/>
    <w:rsid w:val="1A7D491D"/>
    <w:rsid w:val="1A8832DF"/>
    <w:rsid w:val="1BA3D4D1"/>
    <w:rsid w:val="1DEC39BD"/>
    <w:rsid w:val="1FBFCED4"/>
    <w:rsid w:val="23A91555"/>
    <w:rsid w:val="25E92E9E"/>
    <w:rsid w:val="272E03D7"/>
    <w:rsid w:val="29B6CE49"/>
    <w:rsid w:val="29DF7D80"/>
    <w:rsid w:val="2A13EE6F"/>
    <w:rsid w:val="2B3934AC"/>
    <w:rsid w:val="2D963CE6"/>
    <w:rsid w:val="2E2A58A4"/>
    <w:rsid w:val="2F003C4E"/>
    <w:rsid w:val="30FE0C3D"/>
    <w:rsid w:val="3485E10A"/>
    <w:rsid w:val="352D8062"/>
    <w:rsid w:val="36818579"/>
    <w:rsid w:val="38D4FE8D"/>
    <w:rsid w:val="3BE4143B"/>
    <w:rsid w:val="3CDD28C2"/>
    <w:rsid w:val="3E025BEE"/>
    <w:rsid w:val="3FA6CB94"/>
    <w:rsid w:val="3FC7E22E"/>
    <w:rsid w:val="40C45FB6"/>
    <w:rsid w:val="421873CC"/>
    <w:rsid w:val="42B2CC8F"/>
    <w:rsid w:val="42C389B1"/>
    <w:rsid w:val="42C6A074"/>
    <w:rsid w:val="45BDD1C5"/>
    <w:rsid w:val="45E2F72C"/>
    <w:rsid w:val="473C4FD2"/>
    <w:rsid w:val="47F2888A"/>
    <w:rsid w:val="481A7752"/>
    <w:rsid w:val="4DFEBC1E"/>
    <w:rsid w:val="4FC5C41E"/>
    <w:rsid w:val="5099DFC5"/>
    <w:rsid w:val="5276A80B"/>
    <w:rsid w:val="5391691D"/>
    <w:rsid w:val="5529069B"/>
    <w:rsid w:val="557B5881"/>
    <w:rsid w:val="55B2DB80"/>
    <w:rsid w:val="579A856D"/>
    <w:rsid w:val="59DC6E69"/>
    <w:rsid w:val="5BAAE45B"/>
    <w:rsid w:val="5BDC1F57"/>
    <w:rsid w:val="5E7253AA"/>
    <w:rsid w:val="6079B96C"/>
    <w:rsid w:val="6170AE5A"/>
    <w:rsid w:val="61F1BADC"/>
    <w:rsid w:val="6370C21E"/>
    <w:rsid w:val="64BC6DC8"/>
    <w:rsid w:val="654E0AB8"/>
    <w:rsid w:val="6610B905"/>
    <w:rsid w:val="66621C87"/>
    <w:rsid w:val="67D0DD0E"/>
    <w:rsid w:val="67FF1503"/>
    <w:rsid w:val="6A1E9ED3"/>
    <w:rsid w:val="6B01F3EB"/>
    <w:rsid w:val="6B2E81E8"/>
    <w:rsid w:val="6B575466"/>
    <w:rsid w:val="6B7C36E2"/>
    <w:rsid w:val="6B97C47C"/>
    <w:rsid w:val="6EBE1E75"/>
    <w:rsid w:val="6EF78C9A"/>
    <w:rsid w:val="6F6A03EF"/>
    <w:rsid w:val="703DB698"/>
    <w:rsid w:val="703EE3EF"/>
    <w:rsid w:val="7228B2A6"/>
    <w:rsid w:val="731F0897"/>
    <w:rsid w:val="7408DD12"/>
    <w:rsid w:val="741CE284"/>
    <w:rsid w:val="75C2D046"/>
    <w:rsid w:val="77E58CD1"/>
    <w:rsid w:val="7821D87D"/>
    <w:rsid w:val="78C033CD"/>
    <w:rsid w:val="7C56924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8.png" Id="R70e9c3437e9a4483" /><Relationship Type="http://schemas.openxmlformats.org/officeDocument/2006/relationships/image" Target="/media/imagea.png" Id="R2fe44d5954c14b5c" /><Relationship Type="http://schemas.openxmlformats.org/officeDocument/2006/relationships/image" Target="/media/image9.png" Id="R2866d041e3604353" /><Relationship Type="http://schemas.openxmlformats.org/officeDocument/2006/relationships/image" Target="/media/imagec.png" Id="Rfa136735ca934f68" /><Relationship Type="http://schemas.openxmlformats.org/officeDocument/2006/relationships/image" Target="/media/imaged.png" Id="Rb9c932667857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2024-11-27T12:37:55.3500559Z</dcterms:modified>
  <dc:creator>ROUARET Christelle</dc:creator>
  <lastModifiedBy>ROUARET Christelle</lastModifiedBy>
</coreProperties>
</file>