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573D9" w14:textId="448AC6C0" w:rsidR="00B5056E" w:rsidRDefault="00AC3AAC" w:rsidP="00AC3AAC">
      <w:r>
        <w:t xml:space="preserve">reescribe el código para que en el módulo </w:t>
      </w:r>
      <w:r w:rsidR="00DB5256">
        <w:t>albaranes</w:t>
      </w:r>
      <w:r>
        <w:t xml:space="preserve">, se pueda importar desde todos los formatos de </w:t>
      </w:r>
      <w:proofErr w:type="spellStart"/>
      <w:r>
        <w:t>excel</w:t>
      </w:r>
      <w:proofErr w:type="spellEnd"/>
      <w:r>
        <w:t xml:space="preserve"> tales como .xlsx</w:t>
      </w:r>
      <w:proofErr w:type="gramStart"/>
      <w:r>
        <w:t>, .</w:t>
      </w:r>
      <w:proofErr w:type="spellStart"/>
      <w:r>
        <w:t>xlsb</w:t>
      </w:r>
      <w:proofErr w:type="spellEnd"/>
      <w:r>
        <w:t>....</w:t>
      </w:r>
      <w:proofErr w:type="gramEnd"/>
      <w:r>
        <w:t xml:space="preserve">.además de en </w:t>
      </w:r>
      <w:proofErr w:type="spellStart"/>
      <w:r>
        <w:t>word</w:t>
      </w:r>
      <w:proofErr w:type="spellEnd"/>
      <w:r>
        <w:t xml:space="preserve">, en </w:t>
      </w:r>
      <w:proofErr w:type="spellStart"/>
      <w:r>
        <w:t>pdf</w:t>
      </w:r>
      <w:proofErr w:type="spellEnd"/>
      <w:r>
        <w:t xml:space="preserve">, en </w:t>
      </w:r>
      <w:proofErr w:type="spellStart"/>
      <w:r>
        <w:t>sql</w:t>
      </w:r>
      <w:proofErr w:type="spellEnd"/>
      <w:r>
        <w:t xml:space="preserve">, en </w:t>
      </w:r>
      <w:proofErr w:type="spellStart"/>
      <w:r>
        <w:t>json</w:t>
      </w:r>
      <w:proofErr w:type="spellEnd"/>
      <w:r>
        <w:t xml:space="preserve">, en </w:t>
      </w:r>
      <w:proofErr w:type="spellStart"/>
      <w:r>
        <w:t>csv</w:t>
      </w:r>
      <w:proofErr w:type="spellEnd"/>
      <w:r>
        <w:t>...de igual modo a la hora de importar, analiza si todas las columnas y datos del archivo que se importa, son las mismas que las que hay presentes en la aplicación, de no ser así, se deben de crear esas columnas en la aplicación con los nuevos datos junto a las ya existentes</w:t>
      </w:r>
    </w:p>
    <w:p w14:paraId="391721BA" w14:textId="77777777" w:rsidR="00DB5256" w:rsidRDefault="00DB5256" w:rsidP="00AC3AAC"/>
    <w:p w14:paraId="073D4A57" w14:textId="77777777" w:rsidR="00DB5256" w:rsidRDefault="00DB5256" w:rsidP="00AC3AAC"/>
    <w:p w14:paraId="6C2CE3CC" w14:textId="77777777" w:rsidR="00DB5256" w:rsidRDefault="00DB5256" w:rsidP="00AC3AAC"/>
    <w:p w14:paraId="5D63425D" w14:textId="629BB9AC" w:rsidR="00DB5256" w:rsidRDefault="00DB5256" w:rsidP="00AC3AAC">
      <w:r>
        <w:t xml:space="preserve">reescribe el código para que en </w:t>
      </w:r>
      <w:r>
        <w:t xml:space="preserve">los </w:t>
      </w:r>
      <w:proofErr w:type="spellStart"/>
      <w:r>
        <w:t>modulos</w:t>
      </w:r>
      <w:proofErr w:type="spellEnd"/>
      <w:r>
        <w:t xml:space="preserve"> siguientes: clientes, presupuesto, factura, </w:t>
      </w:r>
      <w:proofErr w:type="spellStart"/>
      <w:r>
        <w:t>albaran</w:t>
      </w:r>
      <w:proofErr w:type="spellEnd"/>
      <w:r>
        <w:t xml:space="preserve">, pedidos, tarifas, materiales, empleados, nóminas y estadísticas, haya </w:t>
      </w:r>
      <w:proofErr w:type="gramStart"/>
      <w:r>
        <w:t>una botón</w:t>
      </w:r>
      <w:proofErr w:type="gramEnd"/>
      <w:r>
        <w:t xml:space="preserve"> en cada uno de ellos para que se puede previsualizar todo o </w:t>
      </w:r>
      <w:r w:rsidR="005B3673">
        <w:t xml:space="preserve">lo que se seleccione, por lo que se </w:t>
      </w:r>
      <w:proofErr w:type="spellStart"/>
      <w:r w:rsidR="005B3673">
        <w:t>podra</w:t>
      </w:r>
      <w:proofErr w:type="spellEnd"/>
      <w:r w:rsidR="005B3673">
        <w:t xml:space="preserve"> seleccionar que registros se pretenden previsualizar sin necesidad de previsualizar todo, la previsualización se hará en formato </w:t>
      </w:r>
      <w:proofErr w:type="spellStart"/>
      <w:r w:rsidR="005B3673">
        <w:t>pdf</w:t>
      </w:r>
      <w:proofErr w:type="spellEnd"/>
      <w:r w:rsidR="005B3673">
        <w:t xml:space="preserve"> en una ventana aparte emergente que se creara al efecto</w:t>
      </w:r>
    </w:p>
    <w:p w14:paraId="7E6B5AEC" w14:textId="77777777" w:rsidR="002B70D3" w:rsidRDefault="002B70D3" w:rsidP="00AC3AAC"/>
    <w:p w14:paraId="53211DCC" w14:textId="77777777" w:rsidR="002B70D3" w:rsidRDefault="002B70D3" w:rsidP="00AC3AAC"/>
    <w:p w14:paraId="49B7381E" w14:textId="314EE3B1" w:rsidR="002B70D3" w:rsidRDefault="002B70D3" w:rsidP="00AC3AAC">
      <w:r>
        <w:t xml:space="preserve">reescribe el código para que el asistente IA, pueda crear, añadir, editar, borrar, eliminar, actualizar y realizar cualquier acción en cualquiera de los </w:t>
      </w:r>
      <w:proofErr w:type="spellStart"/>
      <w:r>
        <w:t>modulos</w:t>
      </w:r>
      <w:proofErr w:type="spellEnd"/>
      <w:r>
        <w:t xml:space="preserve"> siguientes: clientes, presupuestos, facturas, albaranes, pedidos, tarifas, materiales, empleados y nominas, de igual modo, se puede desde el chat del asistente IA, mediante las instrucciones oportunas, abrir y cerrar en una ventana emergente aparte, cualquiera de los distintos </w:t>
      </w:r>
      <w:proofErr w:type="spellStart"/>
      <w:r>
        <w:t>modulos</w:t>
      </w:r>
      <w:proofErr w:type="spellEnd"/>
      <w:r>
        <w:t xml:space="preserve"> de la aplicación.</w:t>
      </w:r>
    </w:p>
    <w:p w14:paraId="07FBADAC" w14:textId="77777777" w:rsidR="00F22200" w:rsidRDefault="00F22200" w:rsidP="00AC3AAC"/>
    <w:p w14:paraId="56B17F4D" w14:textId="77777777" w:rsidR="00F22200" w:rsidRDefault="00F22200" w:rsidP="00AC3AAC"/>
    <w:p w14:paraId="725D62C1" w14:textId="19AE3BDE" w:rsidR="00F22200" w:rsidRDefault="00613DEF" w:rsidP="00AC3AAC">
      <w:r>
        <w:t xml:space="preserve">Reescribe el código para poder abrir cada </w:t>
      </w:r>
      <w:proofErr w:type="spellStart"/>
      <w:r>
        <w:t>modulo</w:t>
      </w:r>
      <w:proofErr w:type="spellEnd"/>
      <w:r>
        <w:t xml:space="preserve"> de la aplicación en una ventana emergente aparte, para que se pueda trabajar </w:t>
      </w:r>
      <w:proofErr w:type="spellStart"/>
      <w:r>
        <w:t>soble</w:t>
      </w:r>
      <w:proofErr w:type="spellEnd"/>
      <w:r>
        <w:t xml:space="preserve"> la aplicación en diferentes ventanas, tantas como </w:t>
      </w:r>
      <w:proofErr w:type="spellStart"/>
      <w:r>
        <w:t>modulos</w:t>
      </w:r>
      <w:proofErr w:type="spellEnd"/>
      <w:r>
        <w:t xml:space="preserve"> tiene, preguntando al cerrar cada ventana si se quieren guardar los cambios, en caso de que no se hayan guardado anteriormente, la opción de abrir en ventana aparte debe estar al pulsar con el botón derecho sobre el nombre de cada modulo</w:t>
      </w:r>
    </w:p>
    <w:sectPr w:rsidR="00F22200" w:rsidSect="004E3A51">
      <w:pgSz w:w="11906" w:h="16838"/>
      <w:pgMar w:top="567" w:right="567" w:bottom="567" w:left="567" w:header="709" w:footer="709" w:gutter="567"/>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D4C"/>
    <w:rsid w:val="00182250"/>
    <w:rsid w:val="002B70D3"/>
    <w:rsid w:val="00366D85"/>
    <w:rsid w:val="003A41FB"/>
    <w:rsid w:val="004E3A51"/>
    <w:rsid w:val="005B3673"/>
    <w:rsid w:val="00613DEF"/>
    <w:rsid w:val="007D7E0F"/>
    <w:rsid w:val="00AC3AAC"/>
    <w:rsid w:val="00B2229C"/>
    <w:rsid w:val="00B5056E"/>
    <w:rsid w:val="00C23CAA"/>
    <w:rsid w:val="00C97D4C"/>
    <w:rsid w:val="00DB5256"/>
    <w:rsid w:val="00DC5ABD"/>
    <w:rsid w:val="00EE7A27"/>
    <w:rsid w:val="00F2220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3509B1"/>
  <w15:chartTrackingRefBased/>
  <w15:docId w15:val="{0B267EBA-5801-4D24-A065-623CF94C8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s-ES" w:eastAsia="en-US" w:bidi="ar-SA"/>
        <w14:ligatures w14:val="standardContextual"/>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97D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97D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97D4C"/>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97D4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C97D4C"/>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C97D4C"/>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C97D4C"/>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C97D4C"/>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C97D4C"/>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97D4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97D4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97D4C"/>
    <w:rPr>
      <w:rFonts w:asciiTheme="minorHAnsi" w:eastAsiaTheme="majorEastAsia" w:hAnsiTheme="min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97D4C"/>
    <w:rPr>
      <w:rFonts w:asciiTheme="minorHAnsi" w:eastAsiaTheme="majorEastAsia" w:hAnsiTheme="minorHAnsi" w:cstheme="majorBidi"/>
      <w:i/>
      <w:iCs/>
      <w:color w:val="2F5496" w:themeColor="accent1" w:themeShade="BF"/>
    </w:rPr>
  </w:style>
  <w:style w:type="character" w:customStyle="1" w:styleId="Ttulo5Car">
    <w:name w:val="Título 5 Car"/>
    <w:basedOn w:val="Fuentedeprrafopredeter"/>
    <w:link w:val="Ttulo5"/>
    <w:uiPriority w:val="9"/>
    <w:semiHidden/>
    <w:rsid w:val="00C97D4C"/>
    <w:rPr>
      <w:rFonts w:asciiTheme="minorHAnsi" w:eastAsiaTheme="majorEastAsia" w:hAnsiTheme="minorHAnsi" w:cstheme="majorBidi"/>
      <w:color w:val="2F5496" w:themeColor="accent1" w:themeShade="BF"/>
    </w:rPr>
  </w:style>
  <w:style w:type="character" w:customStyle="1" w:styleId="Ttulo6Car">
    <w:name w:val="Título 6 Car"/>
    <w:basedOn w:val="Fuentedeprrafopredeter"/>
    <w:link w:val="Ttulo6"/>
    <w:uiPriority w:val="9"/>
    <w:semiHidden/>
    <w:rsid w:val="00C97D4C"/>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C97D4C"/>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C97D4C"/>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C97D4C"/>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C97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97D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97D4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97D4C"/>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C97D4C"/>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C97D4C"/>
    <w:rPr>
      <w:i/>
      <w:iCs/>
      <w:color w:val="404040" w:themeColor="text1" w:themeTint="BF"/>
    </w:rPr>
  </w:style>
  <w:style w:type="paragraph" w:styleId="Prrafodelista">
    <w:name w:val="List Paragraph"/>
    <w:basedOn w:val="Normal"/>
    <w:uiPriority w:val="34"/>
    <w:qFormat/>
    <w:rsid w:val="00C97D4C"/>
    <w:pPr>
      <w:ind w:left="720"/>
      <w:contextualSpacing/>
    </w:pPr>
  </w:style>
  <w:style w:type="character" w:styleId="nfasisintenso">
    <w:name w:val="Intense Emphasis"/>
    <w:basedOn w:val="Fuentedeprrafopredeter"/>
    <w:uiPriority w:val="21"/>
    <w:qFormat/>
    <w:rsid w:val="00C97D4C"/>
    <w:rPr>
      <w:i/>
      <w:iCs/>
      <w:color w:val="2F5496" w:themeColor="accent1" w:themeShade="BF"/>
    </w:rPr>
  </w:style>
  <w:style w:type="paragraph" w:styleId="Citadestacada">
    <w:name w:val="Intense Quote"/>
    <w:basedOn w:val="Normal"/>
    <w:next w:val="Normal"/>
    <w:link w:val="CitadestacadaCar"/>
    <w:uiPriority w:val="30"/>
    <w:qFormat/>
    <w:rsid w:val="00C97D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97D4C"/>
    <w:rPr>
      <w:i/>
      <w:iCs/>
      <w:color w:val="2F5496" w:themeColor="accent1" w:themeShade="BF"/>
    </w:rPr>
  </w:style>
  <w:style w:type="character" w:styleId="Referenciaintensa">
    <w:name w:val="Intense Reference"/>
    <w:basedOn w:val="Fuentedeprrafopredeter"/>
    <w:uiPriority w:val="32"/>
    <w:qFormat/>
    <w:rsid w:val="00C97D4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Pages>
  <Words>281</Words>
  <Characters>1546</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Gipsy Davy</dc:creator>
  <cp:keywords/>
  <dc:description/>
  <cp:lastModifiedBy>Gipsy Davy</cp:lastModifiedBy>
  <cp:revision>4</cp:revision>
  <dcterms:created xsi:type="dcterms:W3CDTF">2026-05-06T22:43:00Z</dcterms:created>
  <dcterms:modified xsi:type="dcterms:W3CDTF">2026-05-07T07:20:00Z</dcterms:modified>
</cp:coreProperties>
</file>