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73FE" w14:textId="77777777" w:rsidR="00452119" w:rsidRPr="00452119" w:rsidRDefault="00452119" w:rsidP="00452119">
      <w:pPr>
        <w:numPr>
          <w:ilvl w:val="0"/>
          <w:numId w:val="3"/>
        </w:numPr>
      </w:pPr>
      <w:r w:rsidRPr="00452119">
        <w:rPr>
          <w:rFonts w:hint="eastAsia"/>
        </w:rPr>
        <w:t>빌보드</w:t>
      </w:r>
    </w:p>
    <w:p w14:paraId="2172DDD9" w14:textId="77777777" w:rsidR="00452119" w:rsidRPr="00452119" w:rsidRDefault="00452119" w:rsidP="00452119">
      <w:pPr>
        <w:numPr>
          <w:ilvl w:val="1"/>
          <w:numId w:val="3"/>
        </w:numPr>
        <w:rPr>
          <w:rFonts w:hint="eastAsia"/>
        </w:rPr>
      </w:pPr>
      <w:r w:rsidRPr="00452119">
        <w:rPr>
          <w:rFonts w:hint="eastAsia"/>
        </w:rPr>
        <w:t>정의</w:t>
      </w:r>
    </w:p>
    <w:p w14:paraId="4EB5A114" w14:textId="77777777" w:rsidR="00452119" w:rsidRPr="00452119" w:rsidRDefault="00452119" w:rsidP="00452119">
      <w:pPr>
        <w:numPr>
          <w:ilvl w:val="2"/>
          <w:numId w:val="3"/>
        </w:numPr>
        <w:rPr>
          <w:rFonts w:hint="eastAsia"/>
        </w:rPr>
      </w:pPr>
      <w:r w:rsidRPr="00452119">
        <w:rPr>
          <w:rFonts w:hint="eastAsia"/>
        </w:rPr>
        <w:t>얇은 사각형 객체에 텍스쳐를 입히고 방향이 항상 카메라를 향하도록 하는 객체 표현방법</w:t>
      </w:r>
    </w:p>
    <w:p w14:paraId="28F14E8A" w14:textId="77777777" w:rsidR="00452119" w:rsidRPr="00452119" w:rsidRDefault="00452119" w:rsidP="00452119">
      <w:pPr>
        <w:numPr>
          <w:ilvl w:val="1"/>
          <w:numId w:val="3"/>
        </w:numPr>
        <w:rPr>
          <w:rFonts w:hint="eastAsia"/>
        </w:rPr>
      </w:pPr>
      <w:r w:rsidRPr="00452119">
        <w:rPr>
          <w:rFonts w:hint="eastAsia"/>
        </w:rPr>
        <w:t>멀리있는 놈들을 디테일하게 표현해봤자 의미가 없다.</w:t>
      </w:r>
    </w:p>
    <w:p w14:paraId="4C5EC88B" w14:textId="77777777" w:rsidR="00452119" w:rsidRPr="00452119" w:rsidRDefault="00452119" w:rsidP="00452119">
      <w:pPr>
        <w:numPr>
          <w:ilvl w:val="1"/>
          <w:numId w:val="3"/>
        </w:numPr>
        <w:rPr>
          <w:rFonts w:hint="eastAsia"/>
        </w:rPr>
      </w:pPr>
      <w:r w:rsidRPr="00452119">
        <w:rPr>
          <w:rFonts w:hint="eastAsia"/>
        </w:rPr>
        <w:t>나무, 광고판, 전봇대 같은 객체에 대한 느낌만 얻을 수 있으면 되는 객체들은 그냥 사각형 하나 그리고 2D처럼 4각형 텍스처를 그려서 보여주기만해도 문제없다</w:t>
      </w:r>
    </w:p>
    <w:p w14:paraId="6B40501D" w14:textId="77777777" w:rsidR="00452119" w:rsidRPr="00452119" w:rsidRDefault="00452119" w:rsidP="00452119">
      <w:pPr>
        <w:numPr>
          <w:ilvl w:val="1"/>
          <w:numId w:val="3"/>
        </w:numPr>
        <w:rPr>
          <w:rFonts w:hint="eastAsia"/>
        </w:rPr>
      </w:pPr>
      <w:r w:rsidRPr="00452119">
        <w:rPr>
          <w:rFonts w:hint="eastAsia"/>
        </w:rPr>
        <w:t>해당 방법으로 했을 때 정면에서 보면 문제가 없지만 옆면에서 보게되면 그냥 사각형인것처럼만 보임</w:t>
      </w:r>
    </w:p>
    <w:p w14:paraId="1D4E5DA7" w14:textId="77777777" w:rsidR="00452119" w:rsidRPr="00452119" w:rsidRDefault="00452119" w:rsidP="00452119">
      <w:pPr>
        <w:numPr>
          <w:ilvl w:val="2"/>
          <w:numId w:val="3"/>
        </w:numPr>
        <w:rPr>
          <w:rFonts w:hint="eastAsia"/>
        </w:rPr>
      </w:pPr>
      <w:r w:rsidRPr="00452119">
        <w:rPr>
          <w:rFonts w:hint="eastAsia"/>
        </w:rPr>
        <w:t>해결책 -&gt; 사각형의 방향이 항상 카메라를 향하도록 설정한다</w:t>
      </w:r>
    </w:p>
    <w:p w14:paraId="626B7F8C" w14:textId="4004E166" w:rsidR="00452119" w:rsidRPr="00452119" w:rsidRDefault="00452119" w:rsidP="00452119">
      <w:pPr>
        <w:ind w:left="800" w:hanging="360"/>
        <w:rPr>
          <w:rFonts w:hint="eastAsia"/>
        </w:rPr>
      </w:pPr>
      <w:r w:rsidRPr="00452119">
        <w:drawing>
          <wp:inline distT="0" distB="0" distL="0" distR="0" wp14:anchorId="030BA563" wp14:editId="17FF8102">
            <wp:extent cx="2809875" cy="3095625"/>
            <wp:effectExtent l="0" t="0" r="9525" b="9525"/>
            <wp:docPr id="1971877080" name="그림 2" descr="텍스트, 스크린샷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 descr="텍스트, 스크린샷, 도표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8FA52" w14:textId="77777777" w:rsidR="00452119" w:rsidRPr="00452119" w:rsidRDefault="00452119" w:rsidP="00452119">
      <w:pPr>
        <w:numPr>
          <w:ilvl w:val="1"/>
          <w:numId w:val="3"/>
        </w:numPr>
        <w:rPr>
          <w:rFonts w:hint="eastAsia"/>
        </w:rPr>
      </w:pPr>
      <w:r w:rsidRPr="00452119">
        <w:rPr>
          <w:rFonts w:hint="eastAsia"/>
        </w:rPr>
        <w:t>단점</w:t>
      </w:r>
    </w:p>
    <w:p w14:paraId="6077FB2C" w14:textId="77777777" w:rsidR="00452119" w:rsidRPr="00452119" w:rsidRDefault="00452119" w:rsidP="00452119">
      <w:pPr>
        <w:numPr>
          <w:ilvl w:val="2"/>
          <w:numId w:val="3"/>
        </w:numPr>
        <w:rPr>
          <w:rFonts w:hint="eastAsia"/>
        </w:rPr>
      </w:pPr>
      <w:r w:rsidRPr="00452119">
        <w:rPr>
          <w:rFonts w:hint="eastAsia"/>
        </w:rPr>
        <w:t>위에서 내려보면 그냥 사각형으로만 보인다</w:t>
      </w:r>
    </w:p>
    <w:p w14:paraId="75EBA996" w14:textId="77777777" w:rsidR="00452119" w:rsidRPr="00452119" w:rsidRDefault="00452119" w:rsidP="00452119">
      <w:pPr>
        <w:numPr>
          <w:ilvl w:val="1"/>
          <w:numId w:val="3"/>
        </w:numPr>
        <w:rPr>
          <w:rFonts w:hint="eastAsia"/>
        </w:rPr>
      </w:pPr>
      <w:r w:rsidRPr="00452119">
        <w:rPr>
          <w:rFonts w:hint="eastAsia"/>
        </w:rPr>
        <w:t>빌보드의가정</w:t>
      </w:r>
    </w:p>
    <w:p w14:paraId="6CD5E131" w14:textId="77777777" w:rsidR="00452119" w:rsidRPr="00452119" w:rsidRDefault="00452119" w:rsidP="00452119">
      <w:pPr>
        <w:numPr>
          <w:ilvl w:val="2"/>
          <w:numId w:val="3"/>
        </w:numPr>
        <w:rPr>
          <w:rFonts w:hint="eastAsia"/>
        </w:rPr>
      </w:pPr>
      <w:r w:rsidRPr="00452119">
        <w:rPr>
          <w:rFonts w:hint="eastAsia"/>
        </w:rPr>
        <w:t>카메라와 빌보드가 같은 높이여야한다</w:t>
      </w:r>
    </w:p>
    <w:p w14:paraId="642CFED3" w14:textId="77777777" w:rsidR="00452119" w:rsidRPr="00452119" w:rsidRDefault="00452119" w:rsidP="00452119">
      <w:pPr>
        <w:numPr>
          <w:ilvl w:val="1"/>
          <w:numId w:val="3"/>
        </w:numPr>
        <w:rPr>
          <w:rFonts w:hint="eastAsia"/>
        </w:rPr>
      </w:pPr>
      <w:r w:rsidRPr="00452119">
        <w:rPr>
          <w:rFonts w:hint="eastAsia"/>
        </w:rPr>
        <w:t>그렇다면 위에서 볼때는 어떻게 구현해야하는가?</w:t>
      </w:r>
    </w:p>
    <w:p w14:paraId="2D38BF64" w14:textId="77777777" w:rsidR="00452119" w:rsidRPr="00452119" w:rsidRDefault="00452119" w:rsidP="00452119">
      <w:pPr>
        <w:numPr>
          <w:ilvl w:val="2"/>
          <w:numId w:val="3"/>
        </w:numPr>
        <w:rPr>
          <w:rFonts w:hint="eastAsia"/>
        </w:rPr>
      </w:pPr>
      <w:r w:rsidRPr="00452119">
        <w:rPr>
          <w:rFonts w:hint="eastAsia"/>
        </w:rPr>
        <w:t>해당 객체를 보는 각도에 따라 보이는 텍스쳐가 다르도록 설정해야한다</w:t>
      </w:r>
    </w:p>
    <w:p w14:paraId="751337E4" w14:textId="77777777" w:rsidR="00452119" w:rsidRPr="00452119" w:rsidRDefault="00452119" w:rsidP="00452119">
      <w:pPr>
        <w:numPr>
          <w:ilvl w:val="1"/>
          <w:numId w:val="3"/>
        </w:numPr>
        <w:rPr>
          <w:rFonts w:hint="eastAsia"/>
        </w:rPr>
      </w:pPr>
      <w:r w:rsidRPr="00452119">
        <w:rPr>
          <w:rFonts w:hint="eastAsia"/>
        </w:rPr>
        <w:lastRenderedPageBreak/>
        <w:t>LOD -&gt; 거리가 엄청 멀어진다면 원래 따로 그리던것도 그냥 텍스처 하나로 그려버리는 것도 좋다</w:t>
      </w:r>
    </w:p>
    <w:p w14:paraId="7D541A7D" w14:textId="77777777" w:rsidR="00452119" w:rsidRPr="00452119" w:rsidRDefault="00452119" w:rsidP="00452119">
      <w:pPr>
        <w:numPr>
          <w:ilvl w:val="0"/>
          <w:numId w:val="3"/>
        </w:numPr>
        <w:rPr>
          <w:rFonts w:hint="eastAsia"/>
        </w:rPr>
      </w:pPr>
      <w:r w:rsidRPr="00452119">
        <w:rPr>
          <w:rFonts w:hint="eastAsia"/>
        </w:rPr>
        <w:t>스카이박스</w:t>
      </w:r>
    </w:p>
    <w:p w14:paraId="1E892692" w14:textId="77777777" w:rsidR="00452119" w:rsidRPr="00452119" w:rsidRDefault="00452119" w:rsidP="00452119">
      <w:pPr>
        <w:numPr>
          <w:ilvl w:val="1"/>
          <w:numId w:val="3"/>
        </w:numPr>
        <w:rPr>
          <w:rFonts w:hint="eastAsia"/>
        </w:rPr>
      </w:pPr>
      <w:r w:rsidRPr="00452119">
        <w:rPr>
          <w:rFonts w:hint="eastAsia"/>
        </w:rPr>
        <w:t>꺽여있는 면이더라도 사진이 연석적이라면 해당 지역은 위화감이 약하다</w:t>
      </w:r>
    </w:p>
    <w:p w14:paraId="0E997DF1" w14:textId="77777777" w:rsidR="00452119" w:rsidRPr="00452119" w:rsidRDefault="00452119" w:rsidP="00452119">
      <w:pPr>
        <w:numPr>
          <w:ilvl w:val="1"/>
          <w:numId w:val="3"/>
        </w:numPr>
        <w:rPr>
          <w:rFonts w:hint="eastAsia"/>
        </w:rPr>
      </w:pPr>
      <w:r w:rsidRPr="00452119">
        <w:rPr>
          <w:rFonts w:hint="eastAsia"/>
        </w:rPr>
        <w:t>멀리있는 배경들을 그리는 방법</w:t>
      </w:r>
    </w:p>
    <w:p w14:paraId="3181444B" w14:textId="77777777" w:rsidR="00452119" w:rsidRPr="00452119" w:rsidRDefault="00452119" w:rsidP="00452119">
      <w:pPr>
        <w:numPr>
          <w:ilvl w:val="1"/>
          <w:numId w:val="3"/>
        </w:numPr>
        <w:rPr>
          <w:rFonts w:hint="eastAsia"/>
        </w:rPr>
      </w:pPr>
      <w:r w:rsidRPr="00452119">
        <w:rPr>
          <w:rFonts w:hint="eastAsia"/>
        </w:rPr>
        <w:t>카메라가 이동하면 스카이박스도 같이 이동한다</w:t>
      </w:r>
    </w:p>
    <w:p w14:paraId="4725BE7F" w14:textId="77777777" w:rsidR="00452119" w:rsidRPr="00452119" w:rsidRDefault="00452119" w:rsidP="00452119">
      <w:pPr>
        <w:numPr>
          <w:ilvl w:val="1"/>
          <w:numId w:val="3"/>
        </w:numPr>
        <w:rPr>
          <w:rFonts w:hint="eastAsia"/>
        </w:rPr>
      </w:pPr>
      <w:r w:rsidRPr="00452119">
        <w:rPr>
          <w:rFonts w:hint="eastAsia"/>
        </w:rPr>
        <w:t>카메라를 둘러싸는 육면체</w:t>
      </w:r>
    </w:p>
    <w:p w14:paraId="0E09F265" w14:textId="77777777" w:rsidR="00452119" w:rsidRPr="00452119" w:rsidRDefault="00452119" w:rsidP="00452119">
      <w:pPr>
        <w:numPr>
          <w:ilvl w:val="1"/>
          <w:numId w:val="3"/>
        </w:numPr>
        <w:rPr>
          <w:rFonts w:hint="eastAsia"/>
        </w:rPr>
      </w:pPr>
      <w:r w:rsidRPr="00452119">
        <w:rPr>
          <w:rFonts w:hint="eastAsia"/>
        </w:rPr>
        <w:t>스카이박스의 shader를 그냥 만들면 카메라를 둘러싸고 있고 박스도 엄청 큰 것은 아니기때문에(의도상) 다른 객체들이 스카이 박스보다 멀리있으면 안그려진다</w:t>
      </w:r>
    </w:p>
    <w:p w14:paraId="2EA4C184" w14:textId="77777777" w:rsidR="00452119" w:rsidRPr="00452119" w:rsidRDefault="00452119" w:rsidP="00452119">
      <w:pPr>
        <w:numPr>
          <w:ilvl w:val="2"/>
          <w:numId w:val="3"/>
        </w:numPr>
        <w:rPr>
          <w:rFonts w:hint="eastAsia"/>
        </w:rPr>
      </w:pPr>
      <w:r w:rsidRPr="00452119">
        <w:rPr>
          <w:rFonts w:hint="eastAsia"/>
        </w:rPr>
        <w:t>때문에 스카이박스는 DepthEnable을 false로 설정한다</w:t>
      </w:r>
    </w:p>
    <w:p w14:paraId="01A0C0F8" w14:textId="77777777" w:rsidR="00452119" w:rsidRPr="00452119" w:rsidRDefault="00452119" w:rsidP="00452119">
      <w:pPr>
        <w:numPr>
          <w:ilvl w:val="1"/>
          <w:numId w:val="3"/>
        </w:numPr>
        <w:rPr>
          <w:rFonts w:hint="eastAsia"/>
        </w:rPr>
      </w:pPr>
      <w:r w:rsidRPr="00452119">
        <w:rPr>
          <w:rFonts w:hint="eastAsia"/>
        </w:rPr>
        <w:t>렌더링할때 스카이박스를 다그리고 그 위에 객체들을 그리면 화면의 픽셀이 자주 변하게 된다. -&gt; 오버드로우 문제 발생</w:t>
      </w:r>
    </w:p>
    <w:p w14:paraId="0F179FAC" w14:textId="77777777" w:rsidR="00452119" w:rsidRPr="00452119" w:rsidRDefault="00452119" w:rsidP="00452119">
      <w:pPr>
        <w:numPr>
          <w:ilvl w:val="2"/>
          <w:numId w:val="3"/>
        </w:numPr>
        <w:rPr>
          <w:rFonts w:hint="eastAsia"/>
        </w:rPr>
      </w:pPr>
      <w:r w:rsidRPr="00452119">
        <w:rPr>
          <w:rFonts w:hint="eastAsia"/>
        </w:rPr>
        <w:t>해결방법 : 그냥 그리지말고 스카이박스를 나중에 그리면서 뎁스테스트를 하여 뎁스값이 1인 부분만 그려라</w:t>
      </w:r>
    </w:p>
    <w:p w14:paraId="403FF801" w14:textId="77777777" w:rsidR="00452119" w:rsidRDefault="00452119" w:rsidP="00255E33">
      <w:pPr>
        <w:ind w:left="800" w:hanging="360"/>
      </w:pPr>
    </w:p>
    <w:p w14:paraId="1BB72218" w14:textId="10194543" w:rsidR="00E0123B" w:rsidRDefault="00255E33" w:rsidP="00255E33">
      <w:pPr>
        <w:pStyle w:val="a6"/>
        <w:numPr>
          <w:ilvl w:val="0"/>
          <w:numId w:val="2"/>
        </w:numPr>
      </w:pPr>
      <w:r>
        <w:rPr>
          <w:rFonts w:hint="eastAsia"/>
        </w:rPr>
        <w:t>OM</w:t>
      </w:r>
    </w:p>
    <w:p w14:paraId="195638D3" w14:textId="7637E714" w:rsidR="00255E33" w:rsidRDefault="00255E33" w:rsidP="00255E33">
      <w:pPr>
        <w:pStyle w:val="a6"/>
        <w:numPr>
          <w:ilvl w:val="1"/>
          <w:numId w:val="2"/>
        </w:numPr>
      </w:pPr>
      <w:r>
        <w:rPr>
          <w:rFonts w:hint="eastAsia"/>
        </w:rPr>
        <w:t>OM에서의 블렌딩이란</w:t>
      </w:r>
    </w:p>
    <w:p w14:paraId="3EDC15FE" w14:textId="49E33D45" w:rsidR="00255E33" w:rsidRDefault="00F3535F" w:rsidP="00255E33">
      <w:pPr>
        <w:pStyle w:val="a6"/>
        <w:numPr>
          <w:ilvl w:val="2"/>
          <w:numId w:val="2"/>
        </w:numPr>
      </w:pPr>
      <w:r>
        <w:rPr>
          <w:rFonts w:hint="eastAsia"/>
        </w:rPr>
        <w:t>현재 출력하려는 픽셀의 색상과 렌더타겟의 현재의 색상을 섞어서 렌더타겟의 색상을 바꾸는 과정을 말함</w:t>
      </w:r>
    </w:p>
    <w:p w14:paraId="4A49A1AE" w14:textId="1A562A99" w:rsidR="0059240B" w:rsidRDefault="0059240B" w:rsidP="0059240B">
      <w:pPr>
        <w:pStyle w:val="a6"/>
        <w:numPr>
          <w:ilvl w:val="3"/>
          <w:numId w:val="2"/>
        </w:numPr>
      </w:pPr>
      <w:r>
        <w:rPr>
          <w:rFonts w:hint="eastAsia"/>
        </w:rPr>
        <w:t>얼마만큼 섞을지 정할 수 있다.</w:t>
      </w:r>
    </w:p>
    <w:p w14:paraId="30ED4B66" w14:textId="16D03F7C" w:rsidR="00F3535F" w:rsidRDefault="00F3535F" w:rsidP="00F3535F">
      <w:pPr>
        <w:pStyle w:val="a6"/>
        <w:numPr>
          <w:ilvl w:val="2"/>
          <w:numId w:val="2"/>
        </w:numPr>
      </w:pPr>
      <w:r>
        <w:rPr>
          <w:rFonts w:hint="eastAsia"/>
        </w:rPr>
        <w:t>현재 출력하려는 픽셀의 데이터를 바로 가져오는 것은 불가능하지만 OM의 블렌딩으로 색을 섞을 수는 있다</w:t>
      </w:r>
    </w:p>
    <w:p w14:paraId="4201D30F" w14:textId="2395B717" w:rsidR="00F3535F" w:rsidRDefault="00F3535F" w:rsidP="00F3535F">
      <w:pPr>
        <w:pStyle w:val="a6"/>
        <w:numPr>
          <w:ilvl w:val="1"/>
          <w:numId w:val="2"/>
        </w:numPr>
      </w:pPr>
      <w:r>
        <w:rPr>
          <w:rFonts w:hint="eastAsia"/>
        </w:rPr>
        <w:t>텍스쳐 블렌딩</w:t>
      </w:r>
    </w:p>
    <w:p w14:paraId="57639AB9" w14:textId="2B4D3047" w:rsidR="00F3535F" w:rsidRDefault="00F3535F" w:rsidP="00F3535F">
      <w:pPr>
        <w:pStyle w:val="a6"/>
        <w:numPr>
          <w:ilvl w:val="2"/>
          <w:numId w:val="2"/>
        </w:numPr>
      </w:pPr>
      <w:r>
        <w:rPr>
          <w:rFonts w:hint="eastAsia"/>
        </w:rPr>
        <w:t>다중-패스 렌더링 : 똑 같은 오브젝트들을 두 번 이상 같은 위치에 그리면서 서로 두개의 색상을 곱해서 새로운 색상을 그리도록 하는 렌더링 방법</w:t>
      </w:r>
    </w:p>
    <w:p w14:paraId="21DC0B8D" w14:textId="568B4E50" w:rsidR="00F3535F" w:rsidRDefault="00F3535F" w:rsidP="00F3535F">
      <w:pPr>
        <w:jc w:val="center"/>
      </w:pPr>
      <w:r>
        <w:rPr>
          <w:noProof/>
        </w:rPr>
        <w:lastRenderedPageBreak/>
        <w:drawing>
          <wp:inline distT="0" distB="0" distL="0" distR="0" wp14:anchorId="39483691" wp14:editId="48BC4F71">
            <wp:extent cx="4426585" cy="2178472"/>
            <wp:effectExtent l="0" t="0" r="0" b="0"/>
            <wp:docPr id="2136520064" name="그림 1" descr="스크린샷, 모자이크, 예술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20064" name="그림 1" descr="스크린샷, 모자이크, 예술, 디자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615" cy="217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6658" w14:textId="31E2A757" w:rsidR="00F3535F" w:rsidRDefault="00617E98" w:rsidP="00F3535F">
      <w:pPr>
        <w:pStyle w:val="a6"/>
        <w:numPr>
          <w:ilvl w:val="2"/>
          <w:numId w:val="2"/>
        </w:numPr>
      </w:pPr>
      <w:r>
        <w:rPr>
          <w:rFonts w:hint="eastAsia"/>
        </w:rPr>
        <w:t>단일-패스 렌더링</w:t>
      </w:r>
    </w:p>
    <w:p w14:paraId="626F347E" w14:textId="53E7094B" w:rsidR="00617E98" w:rsidRDefault="00617E98" w:rsidP="00617E98">
      <w:pPr>
        <w:pStyle w:val="a6"/>
        <w:numPr>
          <w:ilvl w:val="1"/>
          <w:numId w:val="2"/>
        </w:numPr>
      </w:pPr>
      <w:r>
        <w:rPr>
          <w:rFonts w:hint="eastAsia"/>
        </w:rPr>
        <w:t>알파 블렌딩</w:t>
      </w:r>
    </w:p>
    <w:p w14:paraId="30FA7602" w14:textId="178BAE17" w:rsidR="00617E98" w:rsidRDefault="00425A18" w:rsidP="00617E98">
      <w:pPr>
        <w:pStyle w:val="a6"/>
        <w:numPr>
          <w:ilvl w:val="2"/>
          <w:numId w:val="2"/>
        </w:numPr>
      </w:pPr>
      <w:r>
        <w:rPr>
          <w:rFonts w:hint="eastAsia"/>
        </w:rPr>
        <w:t>어떤 색의 알파 값의 정보를 사용해서 두개의 이상의 색을 섞는 방법</w:t>
      </w:r>
    </w:p>
    <w:p w14:paraId="387264A4" w14:textId="2D82958E" w:rsidR="00425A18" w:rsidRDefault="004B0B39" w:rsidP="00617E98">
      <w:pPr>
        <w:pStyle w:val="a6"/>
        <w:numPr>
          <w:ilvl w:val="2"/>
          <w:numId w:val="2"/>
        </w:numPr>
      </w:pPr>
      <w:r>
        <w:rPr>
          <w:rFonts w:hint="eastAsia"/>
        </w:rPr>
        <w:t>주로 투명 효과를 표현하기 위하여 사용</w:t>
      </w:r>
    </w:p>
    <w:p w14:paraId="52A1276B" w14:textId="177843DC" w:rsidR="004B0B39" w:rsidRDefault="004B0B39" w:rsidP="004B0B39">
      <w:pPr>
        <w:pStyle w:val="a6"/>
        <w:numPr>
          <w:ilvl w:val="3"/>
          <w:numId w:val="2"/>
        </w:numPr>
      </w:pPr>
      <w:r>
        <w:t>E</w:t>
      </w:r>
      <w:r>
        <w:rPr>
          <w:rFonts w:hint="eastAsia"/>
        </w:rPr>
        <w:t>x) 강 물</w:t>
      </w:r>
      <w:r w:rsidR="00116B40">
        <w:rPr>
          <w:rFonts w:hint="eastAsia"/>
        </w:rPr>
        <w:t>(물30% + 바닥70% = 30%정도 투명한 바닥이 보이는 강물)</w:t>
      </w:r>
    </w:p>
    <w:p w14:paraId="666B6482" w14:textId="61FA0431" w:rsidR="00116B40" w:rsidRDefault="00116B40" w:rsidP="00116B40">
      <w:pPr>
        <w:pStyle w:val="a6"/>
        <w:numPr>
          <w:ilvl w:val="2"/>
          <w:numId w:val="2"/>
        </w:numPr>
      </w:pPr>
      <w:r>
        <w:rPr>
          <w:rFonts w:hint="eastAsia"/>
        </w:rPr>
        <w:t xml:space="preserve">구현방법: </w:t>
      </w:r>
      <w:r>
        <w:t>“</w:t>
      </w:r>
      <w:r>
        <w:rPr>
          <w:rFonts w:hint="eastAsia"/>
        </w:rPr>
        <w:t>정점의 색상, 재질의 색상, 텍스쳐의 색상</w:t>
      </w:r>
      <w:r>
        <w:t>”</w:t>
      </w:r>
      <w:r>
        <w:rPr>
          <w:rFonts w:hint="eastAsia"/>
        </w:rPr>
        <w:t xml:space="preserve"> 건드리기</w:t>
      </w:r>
    </w:p>
    <w:p w14:paraId="6F0AF5DC" w14:textId="3CDC262F" w:rsidR="00116B40" w:rsidRDefault="00575BFD" w:rsidP="00116B40">
      <w:pPr>
        <w:pStyle w:val="a6"/>
        <w:numPr>
          <w:ilvl w:val="1"/>
          <w:numId w:val="2"/>
        </w:numPr>
      </w:pPr>
      <w:r>
        <w:rPr>
          <w:rFonts w:hint="eastAsia"/>
        </w:rPr>
        <w:t>출력-병합 단계 블렌딩</w:t>
      </w:r>
    </w:p>
    <w:p w14:paraId="0FF8AEE2" w14:textId="2366BE5A" w:rsidR="00575BFD" w:rsidRDefault="00575BFD" w:rsidP="00575BFD">
      <w:pPr>
        <w:jc w:val="center"/>
      </w:pPr>
      <w:r>
        <w:rPr>
          <w:noProof/>
        </w:rPr>
        <w:drawing>
          <wp:inline distT="0" distB="0" distL="0" distR="0" wp14:anchorId="37A14396" wp14:editId="619D111B">
            <wp:extent cx="3714750" cy="2626171"/>
            <wp:effectExtent l="0" t="0" r="0" b="3175"/>
            <wp:docPr id="523138484" name="그림 1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38484" name="그림 1" descr="텍스트, 스크린샷, 도표, 폰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4991" cy="26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C122" w14:textId="77777777" w:rsidR="00575BFD" w:rsidRDefault="00575BFD" w:rsidP="00116B40">
      <w:pPr>
        <w:pStyle w:val="a6"/>
        <w:numPr>
          <w:ilvl w:val="1"/>
          <w:numId w:val="2"/>
        </w:numPr>
      </w:pPr>
      <w:r>
        <w:rPr>
          <w:rFonts w:hint="eastAsia"/>
        </w:rPr>
        <w:t>그래픽 파이프라인 상태 설정</w:t>
      </w:r>
    </w:p>
    <w:p w14:paraId="552EAB0A" w14:textId="7D401B57" w:rsidR="00575BFD" w:rsidRDefault="00575BFD" w:rsidP="00575BFD">
      <w:pPr>
        <w:pStyle w:val="a6"/>
        <w:numPr>
          <w:ilvl w:val="2"/>
          <w:numId w:val="2"/>
        </w:numPr>
      </w:pPr>
      <w:r>
        <w:t>T</w:t>
      </w:r>
      <w:r>
        <w:rPr>
          <w:rFonts w:hint="eastAsia"/>
        </w:rPr>
        <w:t>ypedef struct D3D12_BLEND_DESC{</w:t>
      </w:r>
    </w:p>
    <w:p w14:paraId="5C65C4D2" w14:textId="0EE57901" w:rsidR="00575BFD" w:rsidRDefault="00575BFD" w:rsidP="00575BFD">
      <w:pPr>
        <w:pStyle w:val="a6"/>
        <w:numPr>
          <w:ilvl w:val="3"/>
          <w:numId w:val="2"/>
        </w:numPr>
      </w:pPr>
      <w:r>
        <w:rPr>
          <w:rFonts w:hint="eastAsia"/>
        </w:rPr>
        <w:t>BOOL AlphaToCoverageEnable;</w:t>
      </w:r>
    </w:p>
    <w:p w14:paraId="717DEF5F" w14:textId="34E0BA00" w:rsidR="002E1872" w:rsidRDefault="002E1872" w:rsidP="002E1872">
      <w:pPr>
        <w:pStyle w:val="a6"/>
        <w:numPr>
          <w:ilvl w:val="4"/>
          <w:numId w:val="2"/>
        </w:numPr>
      </w:pPr>
      <w:r>
        <w:rPr>
          <w:rFonts w:hint="eastAsia"/>
        </w:rPr>
        <w:t>픽셀이 폴리곤에 속하는지를 수학적 계산으로 나타낸 값 (=Coverage)</w:t>
      </w:r>
    </w:p>
    <w:p w14:paraId="72165D28" w14:textId="3F79E757" w:rsidR="002E1872" w:rsidRDefault="009B75EA" w:rsidP="002E1872">
      <w:pPr>
        <w:pStyle w:val="a6"/>
        <w:numPr>
          <w:ilvl w:val="4"/>
          <w:numId w:val="2"/>
        </w:numPr>
      </w:pPr>
      <w:r>
        <w:rPr>
          <w:rFonts w:hint="eastAsia"/>
        </w:rPr>
        <w:t>알파라는 값을 Coverage로 사용할것인가를 정하는 설정</w:t>
      </w:r>
    </w:p>
    <w:p w14:paraId="3C356CC4" w14:textId="7F5372A4" w:rsidR="00575BFD" w:rsidRDefault="002E1872" w:rsidP="002E1872">
      <w:pPr>
        <w:pStyle w:val="a6"/>
        <w:numPr>
          <w:ilvl w:val="3"/>
          <w:numId w:val="2"/>
        </w:numPr>
      </w:pPr>
      <w:r>
        <w:rPr>
          <w:rFonts w:hint="eastAsia"/>
        </w:rPr>
        <w:lastRenderedPageBreak/>
        <w:t>BOOL IndependentBlendEnable;</w:t>
      </w:r>
    </w:p>
    <w:p w14:paraId="7781DF3A" w14:textId="10545E87" w:rsidR="009B75EA" w:rsidRDefault="009B75EA" w:rsidP="009B75EA">
      <w:pPr>
        <w:pStyle w:val="a6"/>
        <w:numPr>
          <w:ilvl w:val="4"/>
          <w:numId w:val="2"/>
        </w:numPr>
      </w:pPr>
      <w:r>
        <w:t>T</w:t>
      </w:r>
      <w:r>
        <w:rPr>
          <w:rFonts w:hint="eastAsia"/>
        </w:rPr>
        <w:t>rue : 모든 렌더 타겟을 독립적으로 설정</w:t>
      </w:r>
    </w:p>
    <w:p w14:paraId="1A9E3AFF" w14:textId="548CB2E7" w:rsidR="009B75EA" w:rsidRDefault="009B75EA" w:rsidP="009B75EA">
      <w:pPr>
        <w:pStyle w:val="a6"/>
        <w:numPr>
          <w:ilvl w:val="4"/>
          <w:numId w:val="2"/>
        </w:numPr>
      </w:pPr>
      <w:r>
        <w:t>F</w:t>
      </w:r>
      <w:r>
        <w:rPr>
          <w:rFonts w:hint="eastAsia"/>
        </w:rPr>
        <w:t>alse: [0]에 설정한 값으로 모든 렌더타겟의 블렌딩을 수행</w:t>
      </w:r>
    </w:p>
    <w:p w14:paraId="793F6F27" w14:textId="43E49590" w:rsidR="009B75EA" w:rsidRDefault="009B75EA" w:rsidP="009B75EA">
      <w:pPr>
        <w:pStyle w:val="a6"/>
        <w:numPr>
          <w:ilvl w:val="3"/>
          <w:numId w:val="2"/>
        </w:numPr>
      </w:pPr>
      <w:r>
        <w:rPr>
          <w:rFonts w:hint="eastAsia"/>
        </w:rPr>
        <w:t>D3D12_RENDER_TARGET_BLEND_DESC RenderTarget[8];</w:t>
      </w:r>
    </w:p>
    <w:p w14:paraId="4E7C8724" w14:textId="05A9FE10" w:rsidR="009B75EA" w:rsidRDefault="009B75EA" w:rsidP="009B75EA">
      <w:pPr>
        <w:jc w:val="center"/>
      </w:pPr>
      <w:r>
        <w:rPr>
          <w:noProof/>
        </w:rPr>
        <w:drawing>
          <wp:inline distT="0" distB="0" distL="0" distR="0" wp14:anchorId="658454CC" wp14:editId="599F162F">
            <wp:extent cx="3666934" cy="2266950"/>
            <wp:effectExtent l="0" t="0" r="0" b="0"/>
            <wp:docPr id="947619062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19062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9544" cy="226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41C0" w14:textId="05F6F45E" w:rsidR="009B75EA" w:rsidRDefault="00705A25" w:rsidP="009B75EA">
      <w:pPr>
        <w:pStyle w:val="a6"/>
        <w:numPr>
          <w:ilvl w:val="3"/>
          <w:numId w:val="2"/>
        </w:numPr>
      </w:pPr>
      <w:r>
        <w:rPr>
          <w:rFonts w:hint="eastAsia"/>
        </w:rPr>
        <w:t>블랜드 OP란</w:t>
      </w:r>
    </w:p>
    <w:p w14:paraId="7AAE2592" w14:textId="7C77D0E6" w:rsidR="00705A25" w:rsidRDefault="004734FB" w:rsidP="00705A25">
      <w:pPr>
        <w:pStyle w:val="a6"/>
        <w:numPr>
          <w:ilvl w:val="4"/>
          <w:numId w:val="2"/>
        </w:numPr>
      </w:pPr>
      <w:r>
        <w:rPr>
          <w:rFonts w:hint="eastAsia"/>
        </w:rPr>
        <w:t>두 색을 어떻게 연산할 것인가</w:t>
      </w:r>
    </w:p>
    <w:sectPr w:rsidR="00705A2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3BC5B" w14:textId="77777777" w:rsidR="005A4AC5" w:rsidRDefault="005A4AC5" w:rsidP="00255E33">
      <w:pPr>
        <w:spacing w:after="0"/>
      </w:pPr>
      <w:r>
        <w:separator/>
      </w:r>
    </w:p>
  </w:endnote>
  <w:endnote w:type="continuationSeparator" w:id="0">
    <w:p w14:paraId="52E402C2" w14:textId="77777777" w:rsidR="005A4AC5" w:rsidRDefault="005A4AC5" w:rsidP="00255E3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9DCC2" w14:textId="77777777" w:rsidR="005A4AC5" w:rsidRDefault="005A4AC5" w:rsidP="00255E33">
      <w:pPr>
        <w:spacing w:after="0"/>
      </w:pPr>
      <w:r>
        <w:separator/>
      </w:r>
    </w:p>
  </w:footnote>
  <w:footnote w:type="continuationSeparator" w:id="0">
    <w:p w14:paraId="1F26D7D6" w14:textId="77777777" w:rsidR="005A4AC5" w:rsidRDefault="005A4AC5" w:rsidP="00255E3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E3119"/>
    <w:multiLevelType w:val="hybridMultilevel"/>
    <w:tmpl w:val="000066DC"/>
    <w:lvl w:ilvl="0" w:tplc="165E6D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4181B25"/>
    <w:multiLevelType w:val="hybridMultilevel"/>
    <w:tmpl w:val="15106CAE"/>
    <w:lvl w:ilvl="0" w:tplc="4E244D98">
      <w:start w:val="1"/>
      <w:numFmt w:val="decimal"/>
      <w:lvlText w:val="%1."/>
      <w:lvlJc w:val="left"/>
      <w:pPr>
        <w:ind w:left="800" w:hanging="36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>
      <w:start w:val="1"/>
      <w:numFmt w:val="lowerRoman"/>
      <w:lvlText w:val="%6."/>
      <w:lvlJc w:val="right"/>
      <w:pPr>
        <w:ind w:left="3080" w:hanging="440"/>
      </w:pPr>
    </w:lvl>
    <w:lvl w:ilvl="6" w:tplc="0409000F">
      <w:start w:val="1"/>
      <w:numFmt w:val="decimal"/>
      <w:lvlText w:val="%7."/>
      <w:lvlJc w:val="left"/>
      <w:pPr>
        <w:ind w:left="3520" w:hanging="440"/>
      </w:pPr>
    </w:lvl>
    <w:lvl w:ilvl="7" w:tplc="04090019">
      <w:start w:val="1"/>
      <w:numFmt w:val="upperLetter"/>
      <w:lvlText w:val="%8."/>
      <w:lvlJc w:val="left"/>
      <w:pPr>
        <w:ind w:left="3960" w:hanging="440"/>
      </w:pPr>
    </w:lvl>
    <w:lvl w:ilvl="8" w:tplc="0409001B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7E182E54"/>
    <w:multiLevelType w:val="hybridMultilevel"/>
    <w:tmpl w:val="29A870CA"/>
    <w:lvl w:ilvl="0" w:tplc="6FE89A9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90472358">
    <w:abstractNumId w:val="0"/>
  </w:num>
  <w:num w:numId="2" w16cid:durableId="1502115598">
    <w:abstractNumId w:val="2"/>
  </w:num>
  <w:num w:numId="3" w16cid:durableId="1923501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504"/>
    <w:rsid w:val="00116B40"/>
    <w:rsid w:val="00255E33"/>
    <w:rsid w:val="002E1872"/>
    <w:rsid w:val="002E4FAF"/>
    <w:rsid w:val="00425A18"/>
    <w:rsid w:val="00452119"/>
    <w:rsid w:val="004734FB"/>
    <w:rsid w:val="004B0B39"/>
    <w:rsid w:val="0055428C"/>
    <w:rsid w:val="00575BFD"/>
    <w:rsid w:val="0059240B"/>
    <w:rsid w:val="005A4AC5"/>
    <w:rsid w:val="005F036D"/>
    <w:rsid w:val="00617E98"/>
    <w:rsid w:val="00705A25"/>
    <w:rsid w:val="009B75EA"/>
    <w:rsid w:val="00A33504"/>
    <w:rsid w:val="00A633F9"/>
    <w:rsid w:val="00DA0A31"/>
    <w:rsid w:val="00DB0437"/>
    <w:rsid w:val="00E0123B"/>
    <w:rsid w:val="00F3535F"/>
    <w:rsid w:val="00FA2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FFA97F"/>
  <w15:chartTrackingRefBased/>
  <w15:docId w15:val="{11086FC1-7FAF-47DE-8493-84427E532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3350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3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35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350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350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350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350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350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350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3350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3350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3350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335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335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335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335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335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3350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335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33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335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335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33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3350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3350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350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33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3350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3350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55E3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55E33"/>
  </w:style>
  <w:style w:type="paragraph" w:styleId="ab">
    <w:name w:val="footer"/>
    <w:basedOn w:val="a"/>
    <w:link w:val="Char4"/>
    <w:uiPriority w:val="99"/>
    <w:unhideWhenUsed/>
    <w:rsid w:val="00255E3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55E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정동호(2021180037)</dc:creator>
  <cp:keywords/>
  <dc:description/>
  <cp:lastModifiedBy>정동호(2021180037)</cp:lastModifiedBy>
  <cp:revision>4</cp:revision>
  <dcterms:created xsi:type="dcterms:W3CDTF">2025-09-29T06:20:00Z</dcterms:created>
  <dcterms:modified xsi:type="dcterms:W3CDTF">2025-09-29T06:21:00Z</dcterms:modified>
</cp:coreProperties>
</file>