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3261" w14:textId="08708703" w:rsidR="00802681" w:rsidRDefault="00802681" w:rsidP="00802681">
      <w:pPr>
        <w:jc w:val="center"/>
        <w:rPr>
          <w:b/>
          <w:bCs/>
          <w:sz w:val="32"/>
          <w:szCs w:val="32"/>
        </w:rPr>
      </w:pPr>
      <w:r w:rsidRPr="00802681">
        <w:rPr>
          <w:rFonts w:hint="eastAsia"/>
          <w:b/>
          <w:bCs/>
          <w:sz w:val="32"/>
          <w:szCs w:val="32"/>
        </w:rPr>
        <w:t>미디어와 공동체</w:t>
      </w:r>
    </w:p>
    <w:p w14:paraId="23E2A91E" w14:textId="22179A3B" w:rsidR="00802681" w:rsidRDefault="00802681" w:rsidP="00802681">
      <w:pPr>
        <w:pBdr>
          <w:top w:val="single" w:sz="6" w:space="1" w:color="auto"/>
          <w:bottom w:val="single" w:sz="6" w:space="1" w:color="auto"/>
        </w:pBdr>
        <w:jc w:val="right"/>
        <w:rPr>
          <w:szCs w:val="22"/>
        </w:rPr>
      </w:pPr>
      <w:r>
        <w:rPr>
          <w:rFonts w:hint="eastAsia"/>
          <w:szCs w:val="22"/>
        </w:rPr>
        <w:t>2021184002</w:t>
      </w:r>
    </w:p>
    <w:p w14:paraId="5E74F47F" w14:textId="2A453B7D" w:rsidR="00166589" w:rsidRDefault="000D3DF8" w:rsidP="00802681">
      <w:pPr>
        <w:rPr>
          <w:szCs w:val="22"/>
        </w:rPr>
      </w:pPr>
      <w:r>
        <w:rPr>
          <w:rFonts w:hint="eastAsia"/>
          <w:szCs w:val="22"/>
        </w:rPr>
        <w:t>2025.09.05</w:t>
      </w:r>
    </w:p>
    <w:p w14:paraId="74F17B71" w14:textId="59AA29DC" w:rsidR="00BD70AC" w:rsidRDefault="004E1128" w:rsidP="00802681">
      <w:pPr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>edium/media의 복수형</w:t>
      </w:r>
    </w:p>
    <w:p w14:paraId="592E6EB6" w14:textId="71A2A7EB" w:rsidR="004E1128" w:rsidRDefault="00AC706B" w:rsidP="00802681">
      <w:pPr>
        <w:rPr>
          <w:szCs w:val="22"/>
        </w:rPr>
      </w:pPr>
      <w:r>
        <w:rPr>
          <w:rFonts w:hint="eastAsia"/>
          <w:szCs w:val="22"/>
        </w:rPr>
        <w:t>일반적</w:t>
      </w:r>
      <w:r w:rsidR="004E1128">
        <w:rPr>
          <w:rFonts w:hint="eastAsia"/>
          <w:szCs w:val="22"/>
        </w:rPr>
        <w:t>인 의미</w:t>
      </w:r>
    </w:p>
    <w:p w14:paraId="663E224D" w14:textId="3C9CB132" w:rsidR="004E1128" w:rsidRDefault="006B1F76" w:rsidP="004E1128">
      <w:pPr>
        <w:pStyle w:val="a6"/>
        <w:numPr>
          <w:ilvl w:val="0"/>
          <w:numId w:val="1"/>
        </w:numPr>
        <w:rPr>
          <w:szCs w:val="22"/>
        </w:rPr>
      </w:pPr>
      <w:r w:rsidRPr="006B1F76">
        <w:rPr>
          <w:rFonts w:hint="eastAsia"/>
          <w:b/>
          <w:bCs/>
          <w:color w:val="0070C0"/>
          <w:szCs w:val="22"/>
        </w:rPr>
        <w:t>중간에서</w:t>
      </w:r>
      <w:r>
        <w:rPr>
          <w:rFonts w:hint="eastAsia"/>
          <w:szCs w:val="22"/>
        </w:rPr>
        <w:t xml:space="preserve"> </w:t>
      </w:r>
      <w:r w:rsidR="004E1128">
        <w:rPr>
          <w:rFonts w:hint="eastAsia"/>
          <w:szCs w:val="22"/>
        </w:rPr>
        <w:t>무언가를 전하거나, 무언가에 영향을 미치는 수단</w:t>
      </w:r>
    </w:p>
    <w:p w14:paraId="4F1C576C" w14:textId="12AF684E" w:rsidR="004E1128" w:rsidRDefault="004E1128" w:rsidP="004E1128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어떤 작용을 한 쪽에서 다른 쪽에서 전달하는 역할을 하는 것</w:t>
      </w:r>
    </w:p>
    <w:p w14:paraId="2E0BAEDF" w14:textId="00C2B2DF" w:rsidR="006B1F76" w:rsidRDefault="006B1F76" w:rsidP="006B1F76">
      <w:pPr>
        <w:rPr>
          <w:szCs w:val="22"/>
        </w:rPr>
      </w:pPr>
      <w:r>
        <w:rPr>
          <w:rFonts w:hint="eastAsia"/>
          <w:szCs w:val="22"/>
        </w:rPr>
        <w:t>현대에서의 의미</w:t>
      </w:r>
    </w:p>
    <w:p w14:paraId="22D14702" w14:textId="67A9CCB7" w:rsidR="006B1F76" w:rsidRDefault="006B1F76" w:rsidP="006B1F76">
      <w:pPr>
        <w:pStyle w:val="a6"/>
        <w:numPr>
          <w:ilvl w:val="0"/>
          <w:numId w:val="1"/>
        </w:numPr>
        <w:rPr>
          <w:szCs w:val="22"/>
        </w:rPr>
      </w:pPr>
      <w:r w:rsidRPr="008C297A">
        <w:rPr>
          <w:rFonts w:hint="eastAsia"/>
          <w:szCs w:val="22"/>
        </w:rPr>
        <w:t>커뮤니케이션, 정보전달, 오락의 채널 또는 시스템</w:t>
      </w:r>
      <w:r w:rsidR="008C297A">
        <w:rPr>
          <w:rFonts w:hint="eastAsia"/>
          <w:szCs w:val="22"/>
        </w:rPr>
        <w:t xml:space="preserve"> (1920년 이후</w:t>
      </w:r>
      <w:r w:rsidR="00BB67F8">
        <w:rPr>
          <w:rFonts w:hint="eastAsia"/>
          <w:szCs w:val="22"/>
        </w:rPr>
        <w:t>/정규 라디오 방송 시작</w:t>
      </w:r>
      <w:r w:rsidR="008C297A">
        <w:rPr>
          <w:rFonts w:hint="eastAsia"/>
          <w:szCs w:val="22"/>
        </w:rPr>
        <w:t>)</w:t>
      </w:r>
    </w:p>
    <w:p w14:paraId="6DCF406A" w14:textId="1ACFAE3A" w:rsidR="007C12E7" w:rsidRDefault="007C12E7" w:rsidP="006B1F76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사회제도로서의 미디어</w:t>
      </w:r>
    </w:p>
    <w:p w14:paraId="5269F157" w14:textId="47FA3AA1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신문사, 방송사, 잡지사, 인터넷 서비스사</w:t>
      </w:r>
    </w:p>
    <w:p w14:paraId="7CFEAC63" w14:textId="686C9DBA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방송 시스템, 신문 생산-유통 시스템, 인터넷 네트워크</w:t>
      </w:r>
    </w:p>
    <w:p w14:paraId="55853CB1" w14:textId="18F51887" w:rsidR="007C12E7" w:rsidRDefault="007C12E7" w:rsidP="007C12E7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소통의 수단</w:t>
      </w:r>
    </w:p>
    <w:p w14:paraId="506741E3" w14:textId="365479EC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신문, TV, 라디오, PC, 휴대폰, 태플릿 PC, 책, 편지, 인터넷</w:t>
      </w:r>
    </w:p>
    <w:p w14:paraId="6FB55DDE" w14:textId="70976E23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말, 문자, 그림, 비언어적 언어</w:t>
      </w:r>
    </w:p>
    <w:p w14:paraId="306D939F" w14:textId="53A4F375" w:rsidR="0013712B" w:rsidRDefault="0013712B" w:rsidP="0013712B">
      <w:pPr>
        <w:rPr>
          <w:szCs w:val="22"/>
        </w:rPr>
      </w:pPr>
      <w:r>
        <w:rPr>
          <w:rFonts w:hint="eastAsia"/>
          <w:szCs w:val="22"/>
        </w:rPr>
        <w:t>미디어의 진화</w:t>
      </w:r>
    </w:p>
    <w:p w14:paraId="382F0B6D" w14:textId="49D9F65C" w:rsidR="0013712B" w:rsidRDefault="0013712B" w:rsidP="0013712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비언어적 언어</w:t>
      </w:r>
    </w:p>
    <w:p w14:paraId="5BA47742" w14:textId="3510209D" w:rsidR="0013712B" w:rsidRDefault="0013712B" w:rsidP="0013712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말</w:t>
      </w:r>
    </w:p>
    <w:p w14:paraId="1BBFF1DC" w14:textId="1F66A438" w:rsidR="006B7F81" w:rsidRDefault="0013712B" w:rsidP="006B7F81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벽화나 꽃, 장신구 등</w:t>
      </w:r>
      <w:r>
        <w:rPr>
          <w:szCs w:val="22"/>
        </w:rPr>
        <w:t>…</w:t>
      </w:r>
    </w:p>
    <w:p w14:paraId="62963329" w14:textId="7E08FAB7" w:rsidR="006B7F81" w:rsidRDefault="006B7F81" w:rsidP="006B7F81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아슐리안석기 (뗀석기)</w:t>
      </w:r>
    </w:p>
    <w:p w14:paraId="3FAC1F72" w14:textId="11A0D52E" w:rsidR="00716563" w:rsidRDefault="00065AFE" w:rsidP="00716563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보기가 아름답</w:t>
      </w:r>
      <w:r w:rsidR="005E69EF">
        <w:rPr>
          <w:rFonts w:hint="eastAsia"/>
          <w:szCs w:val="22"/>
        </w:rPr>
        <w:t>고, 정교하기에</w:t>
      </w:r>
      <w:r>
        <w:rPr>
          <w:rFonts w:hint="eastAsia"/>
          <w:szCs w:val="22"/>
        </w:rPr>
        <w:t xml:space="preserve"> 선물 용도로 사용했을 수도 있다.</w:t>
      </w:r>
      <w:r w:rsidR="005E69EF">
        <w:rPr>
          <w:rFonts w:hint="eastAsia"/>
          <w:szCs w:val="22"/>
        </w:rPr>
        <w:t xml:space="preserve"> (애정표현)</w:t>
      </w:r>
    </w:p>
    <w:p w14:paraId="5B7AFEE4" w14:textId="77777777" w:rsidR="00716563" w:rsidRDefault="00716563" w:rsidP="00716563">
      <w:pPr>
        <w:pBdr>
          <w:bottom w:val="single" w:sz="6" w:space="1" w:color="auto"/>
        </w:pBdr>
        <w:rPr>
          <w:szCs w:val="22"/>
        </w:rPr>
      </w:pPr>
    </w:p>
    <w:p w14:paraId="6F9E8143" w14:textId="3995C7BA" w:rsidR="00716563" w:rsidRDefault="00716563" w:rsidP="00716563">
      <w:pPr>
        <w:rPr>
          <w:b/>
          <w:bCs/>
          <w:sz w:val="24"/>
        </w:rPr>
      </w:pPr>
      <w:r w:rsidRPr="00716563">
        <w:rPr>
          <w:rFonts w:hint="eastAsia"/>
          <w:b/>
          <w:bCs/>
          <w:sz w:val="24"/>
        </w:rPr>
        <w:t>커뮤니케이션의 개념과 모델</w:t>
      </w:r>
    </w:p>
    <w:p w14:paraId="446CA9A6" w14:textId="6CDFA30B" w:rsidR="00716563" w:rsidRDefault="00716563" w:rsidP="00716563">
      <w:pPr>
        <w:rPr>
          <w:szCs w:val="22"/>
        </w:rPr>
      </w:pPr>
      <w:r>
        <w:rPr>
          <w:rFonts w:hint="eastAsia"/>
          <w:szCs w:val="22"/>
        </w:rPr>
        <w:t>커뮤니케이션의 정의</w:t>
      </w:r>
    </w:p>
    <w:p w14:paraId="4B80B2BF" w14:textId="3E5C52A1" w:rsidR="00716563" w:rsidRDefault="00716563" w:rsidP="00716563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사람들이 </w:t>
      </w:r>
      <w:r w:rsidRPr="008758B3">
        <w:rPr>
          <w:rFonts w:hint="eastAsia"/>
          <w:b/>
          <w:bCs/>
          <w:color w:val="0070C0"/>
          <w:szCs w:val="22"/>
        </w:rPr>
        <w:t>의미 공유</w:t>
      </w:r>
      <w:r>
        <w:rPr>
          <w:rFonts w:hint="eastAsia"/>
          <w:szCs w:val="22"/>
        </w:rPr>
        <w:t xml:space="preserve">를 위해 행하는 </w:t>
      </w:r>
      <w:r w:rsidRPr="008758B3">
        <w:rPr>
          <w:rFonts w:hint="eastAsia"/>
          <w:b/>
          <w:bCs/>
          <w:color w:val="0070C0"/>
          <w:szCs w:val="22"/>
        </w:rPr>
        <w:t>상징적</w:t>
      </w:r>
      <w:r>
        <w:rPr>
          <w:rFonts w:hint="eastAsia"/>
          <w:szCs w:val="22"/>
        </w:rPr>
        <w:t xml:space="preserve">이고 </w:t>
      </w:r>
      <w:r w:rsidRPr="008758B3">
        <w:rPr>
          <w:rFonts w:hint="eastAsia"/>
          <w:b/>
          <w:bCs/>
          <w:color w:val="0070C0"/>
          <w:szCs w:val="22"/>
        </w:rPr>
        <w:t>상호적</w:t>
      </w:r>
      <w:r>
        <w:rPr>
          <w:rFonts w:hint="eastAsia"/>
          <w:szCs w:val="22"/>
        </w:rPr>
        <w:t>인 과정</w:t>
      </w:r>
    </w:p>
    <w:p w14:paraId="4051ABB5" w14:textId="5C906E35" w:rsidR="00716563" w:rsidRDefault="00716563" w:rsidP="00716563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C</w:t>
      </w:r>
      <w:r>
        <w:rPr>
          <w:rFonts w:hint="eastAsia"/>
          <w:szCs w:val="22"/>
        </w:rPr>
        <w:t>ommunis: 공통, 공유</w:t>
      </w:r>
    </w:p>
    <w:p w14:paraId="6BC38034" w14:textId="2893E233" w:rsidR="00716563" w:rsidRDefault="00716563" w:rsidP="00716563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“</w:t>
      </w:r>
      <w:r>
        <w:rPr>
          <w:rFonts w:hint="eastAsia"/>
          <w:szCs w:val="22"/>
        </w:rPr>
        <w:t>인간관계가 존재하고 발전하게 되는 메커니즘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찰스 호튼 쿨리</w:t>
      </w:r>
    </w:p>
    <w:p w14:paraId="5EDC9238" w14:textId="31A749D0" w:rsidR="00362BED" w:rsidRPr="00362BED" w:rsidRDefault="00362BED" w:rsidP="00362BED">
      <w:pPr>
        <w:rPr>
          <w:rFonts w:hint="eastAsia"/>
          <w:szCs w:val="22"/>
        </w:rPr>
      </w:pPr>
      <w:r>
        <w:rPr>
          <w:rFonts w:hint="eastAsia"/>
          <w:szCs w:val="22"/>
        </w:rPr>
        <w:t>라스웰의 모델</w:t>
      </w:r>
    </w:p>
    <w:p w14:paraId="627A9206" w14:textId="487A7376" w:rsidR="0020126C" w:rsidRDefault="0020126C" w:rsidP="0020126C">
      <w:pPr>
        <w:rPr>
          <w:szCs w:val="22"/>
        </w:rPr>
      </w:pPr>
      <w:r>
        <w:rPr>
          <w:rFonts w:hint="eastAsia"/>
          <w:szCs w:val="22"/>
        </w:rPr>
        <w:t>Sender</w:t>
      </w:r>
      <w:r w:rsidR="00FB72D6">
        <w:rPr>
          <w:rFonts w:hint="eastAsia"/>
          <w:szCs w:val="22"/>
        </w:rPr>
        <w:t>&lt;광고주 - 광고대행사&gt;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Message</w:t>
      </w:r>
      <w:r w:rsidR="00FB72D6">
        <w:rPr>
          <w:rFonts w:hint="eastAsia"/>
          <w:szCs w:val="22"/>
        </w:rPr>
        <w:t>&lt;광고 메시지&gt;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Chan</w:t>
      </w:r>
      <w:r w:rsidR="007E76B8">
        <w:rPr>
          <w:rFonts w:hint="eastAsia"/>
          <w:szCs w:val="22"/>
        </w:rPr>
        <w:t>n</w:t>
      </w:r>
      <w:r>
        <w:rPr>
          <w:rFonts w:hint="eastAsia"/>
          <w:szCs w:val="22"/>
        </w:rPr>
        <w:t>el</w:t>
      </w:r>
      <w:r w:rsidR="00FB72D6">
        <w:rPr>
          <w:rFonts w:hint="eastAsia"/>
          <w:szCs w:val="22"/>
        </w:rPr>
        <w:t>&lt;방송, 신문, 잡지, 지하철 등..&gt;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Receiver</w:t>
      </w:r>
      <w:r w:rsidR="00FB72D6">
        <w:rPr>
          <w:rFonts w:hint="eastAsia"/>
          <w:szCs w:val="22"/>
        </w:rPr>
        <w:t>&lt;소비자, 잠재고객&gt;</w:t>
      </w:r>
      <w:r>
        <w:rPr>
          <w:rFonts w:hint="eastAsia"/>
          <w:szCs w:val="22"/>
        </w:rPr>
        <w:t xml:space="preserve"> - Effect</w:t>
      </w:r>
      <w:r w:rsidR="00FB72D6">
        <w:rPr>
          <w:rFonts w:hint="eastAsia"/>
          <w:szCs w:val="22"/>
        </w:rPr>
        <w:t>&lt;상품에 대한 인지 증가, 우호적 태도 형성, 구매의도 형성&gt;</w:t>
      </w:r>
    </w:p>
    <w:p w14:paraId="774640E3" w14:textId="77777777" w:rsidR="00362BED" w:rsidRDefault="00362BED" w:rsidP="0020126C">
      <w:pPr>
        <w:rPr>
          <w:szCs w:val="22"/>
        </w:rPr>
      </w:pPr>
    </w:p>
    <w:p w14:paraId="3A2C9B01" w14:textId="77777777" w:rsidR="00362BED" w:rsidRDefault="00362BED" w:rsidP="0020126C">
      <w:pPr>
        <w:rPr>
          <w:szCs w:val="22"/>
        </w:rPr>
      </w:pPr>
    </w:p>
    <w:p w14:paraId="1E19E5DE" w14:textId="13F44503" w:rsidR="00362BED" w:rsidRDefault="00362BED" w:rsidP="0020126C">
      <w:pPr>
        <w:rPr>
          <w:szCs w:val="22"/>
        </w:rPr>
      </w:pPr>
      <w:r>
        <w:rPr>
          <w:rFonts w:hint="eastAsia"/>
          <w:szCs w:val="22"/>
        </w:rPr>
        <w:lastRenderedPageBreak/>
        <w:t>섀넌-위버 모델</w:t>
      </w:r>
    </w:p>
    <w:p w14:paraId="61BA881F" w14:textId="3ED2B207" w:rsidR="00C63032" w:rsidRDefault="00C63032" w:rsidP="0020126C">
      <w:pPr>
        <w:rPr>
          <w:szCs w:val="22"/>
        </w:rPr>
      </w:pPr>
      <w:r>
        <w:rPr>
          <w:rFonts w:hint="eastAsia"/>
          <w:szCs w:val="22"/>
        </w:rPr>
        <w:t>두개</w:t>
      </w:r>
      <w:r w:rsidR="00362BED" w:rsidRPr="00362BED">
        <w:rPr>
          <w:szCs w:val="22"/>
        </w:rPr>
        <w:drawing>
          <wp:anchor distT="0" distB="0" distL="114300" distR="114300" simplePos="0" relativeHeight="251658240" behindDoc="0" locked="0" layoutInCell="1" allowOverlap="1" wp14:anchorId="52D86612" wp14:editId="1DA945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745740"/>
            <wp:effectExtent l="0" t="0" r="2540" b="0"/>
            <wp:wrapSquare wrapText="bothSides"/>
            <wp:docPr id="148245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5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2"/>
        </w:rPr>
        <w:t xml:space="preserve"> 모델의 공통점은 메시지 전달의 효율성의 증진, 공간적, 시간적 제한의 극복, 의도된 효과의 극대화로 볼 수 있다.</w:t>
      </w:r>
    </w:p>
    <w:p w14:paraId="2F4BE3F4" w14:textId="58FA5876" w:rsidR="00C63032" w:rsidRDefault="00C63032" w:rsidP="0020126C">
      <w:pPr>
        <w:rPr>
          <w:szCs w:val="22"/>
        </w:rPr>
      </w:pPr>
      <w:r>
        <w:rPr>
          <w:rFonts w:hint="eastAsia"/>
          <w:szCs w:val="22"/>
        </w:rPr>
        <w:t>SMCRE모델의 EFFECT 와 섀넌-위버 모델의 잡음 방지에서 볼 수 있다.</w:t>
      </w:r>
    </w:p>
    <w:p w14:paraId="782562BC" w14:textId="77777777" w:rsidR="00BD11B1" w:rsidRDefault="00BD11B1" w:rsidP="0020126C">
      <w:pPr>
        <w:rPr>
          <w:szCs w:val="22"/>
        </w:rPr>
      </w:pPr>
    </w:p>
    <w:p w14:paraId="22EC2744" w14:textId="0F7D1AB2" w:rsidR="00BD11B1" w:rsidRDefault="00BD11B1" w:rsidP="0020126C">
      <w:pPr>
        <w:rPr>
          <w:szCs w:val="22"/>
        </w:rPr>
      </w:pPr>
      <w:r>
        <w:rPr>
          <w:rFonts w:hint="eastAsia"/>
          <w:szCs w:val="22"/>
        </w:rPr>
        <w:t>매스커뮤니게이션</w:t>
      </w:r>
    </w:p>
    <w:p w14:paraId="3B259699" w14:textId="1B4E0C58" w:rsidR="00BD11B1" w:rsidRDefault="00BD11B1" w:rsidP="00BD11B1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특수한 제도, 조직이 매스미디어를 통해 상징적인 내용을 다수의 이질적이고 흩어져 있는 수용자들에게 전달하는 커뮤니케이션</w:t>
      </w:r>
    </w:p>
    <w:p w14:paraId="705F407D" w14:textId="10D12102" w:rsidR="00B65FA2" w:rsidRDefault="00B65FA2" w:rsidP="00BD11B1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특징</w:t>
      </w:r>
    </w:p>
    <w:p w14:paraId="145DB113" w14:textId="6D798CBD" w:rsidR="00B65FA2" w:rsidRDefault="00B65FA2" w:rsidP="00B65FA2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송신자</w:t>
      </w:r>
    </w:p>
    <w:p w14:paraId="3E10FE16" w14:textId="5AA2C578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복잡한 제도적 조직(특정 목적을 추구하기 위해 의도적, 계획적으로 설립된 인간 집단 또는 사회 단위</w:t>
      </w:r>
      <w:r w:rsidRPr="00B65FA2">
        <w:rPr>
          <w:rFonts w:hint="eastAsia"/>
          <w:szCs w:val="22"/>
        </w:rPr>
        <w:t>)</w:t>
      </w:r>
    </w:p>
    <w:p w14:paraId="5D0F153F" w14:textId="73E60CAA" w:rsidR="00B65FA2" w:rsidRP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조직 내에 메시지 전달 과정에 영향을 미치는 게이</w:t>
      </w:r>
      <w:r w:rsidR="006514A5">
        <w:rPr>
          <w:rFonts w:hint="eastAsia"/>
          <w:szCs w:val="22"/>
        </w:rPr>
        <w:t>트</w:t>
      </w:r>
      <w:r w:rsidR="00BB452B">
        <w:rPr>
          <w:rFonts w:hint="eastAsia"/>
          <w:szCs w:val="22"/>
        </w:rPr>
        <w:t>키퍼 존재</w:t>
      </w:r>
    </w:p>
    <w:p w14:paraId="6CCC52DC" w14:textId="535FDB09" w:rsidR="00B65FA2" w:rsidRDefault="00B65FA2" w:rsidP="00B65FA2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채널</w:t>
      </w:r>
    </w:p>
    <w:p w14:paraId="29AF4A01" w14:textId="4BFC8DD8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비대면적 채널, 광범위한 배포를 가능케 하는 기술에 의존</w:t>
      </w:r>
    </w:p>
    <w:p w14:paraId="0330BEBE" w14:textId="1838321A" w:rsidR="00B65FA2" w:rsidRDefault="00B65FA2" w:rsidP="00B65FA2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메시지</w:t>
      </w:r>
    </w:p>
    <w:p w14:paraId="35498F7C" w14:textId="22EBB2B0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공개적임</w:t>
      </w:r>
    </w:p>
    <w:p w14:paraId="0339FEEC" w14:textId="1F7F9A07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보편적인 내용</w:t>
      </w:r>
    </w:p>
    <w:p w14:paraId="510C28DD" w14:textId="788121E0" w:rsidR="00B65FA2" w:rsidRDefault="00B65FA2" w:rsidP="00B65FA2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수용자</w:t>
      </w:r>
    </w:p>
    <w:p w14:paraId="76311710" w14:textId="15B72E2F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불특정 다수, 이질적 집단</w:t>
      </w:r>
    </w:p>
    <w:p w14:paraId="7EDA4DE5" w14:textId="2089DB9A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넓은 지역에 흩어져 있는 사람들</w:t>
      </w:r>
    </w:p>
    <w:p w14:paraId="028051A5" w14:textId="354EE35F" w:rsidR="00B65FA2" w:rsidRDefault="00B65FA2" w:rsidP="00B65FA2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커뮤니케이션 과정</w:t>
      </w:r>
    </w:p>
    <w:p w14:paraId="6ACE8021" w14:textId="41450932" w:rsidR="00B65FA2" w:rsidRDefault="00B65FA2" w:rsidP="00B65FA2">
      <w:pPr>
        <w:pStyle w:val="a6"/>
        <w:numPr>
          <w:ilvl w:val="2"/>
          <w:numId w:val="1"/>
        </w:numPr>
        <w:rPr>
          <w:szCs w:val="22"/>
        </w:rPr>
      </w:pPr>
      <w:r>
        <w:rPr>
          <w:rFonts w:hint="eastAsia"/>
          <w:szCs w:val="22"/>
        </w:rPr>
        <w:t>일방향적</w:t>
      </w:r>
    </w:p>
    <w:p w14:paraId="65CCD05A" w14:textId="0E6F575A" w:rsidR="00B65FA2" w:rsidRPr="00BD11B1" w:rsidRDefault="00B65FA2" w:rsidP="00B65FA2">
      <w:pPr>
        <w:pStyle w:val="a6"/>
        <w:numPr>
          <w:ilvl w:val="2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>생산과 수용 맥락의 단절</w:t>
      </w:r>
    </w:p>
    <w:sectPr w:rsidR="00B65FA2" w:rsidRPr="00BD11B1" w:rsidSect="008026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167E8"/>
    <w:multiLevelType w:val="hybridMultilevel"/>
    <w:tmpl w:val="2166881C"/>
    <w:lvl w:ilvl="0" w:tplc="84A8811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430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81"/>
    <w:rsid w:val="00054E21"/>
    <w:rsid w:val="00065AFE"/>
    <w:rsid w:val="000D3DF8"/>
    <w:rsid w:val="0013712B"/>
    <w:rsid w:val="00166589"/>
    <w:rsid w:val="0020126C"/>
    <w:rsid w:val="00362BED"/>
    <w:rsid w:val="004E1128"/>
    <w:rsid w:val="005870D0"/>
    <w:rsid w:val="005E69EF"/>
    <w:rsid w:val="006514A5"/>
    <w:rsid w:val="00686DC6"/>
    <w:rsid w:val="006B1F76"/>
    <w:rsid w:val="006B7F81"/>
    <w:rsid w:val="00716563"/>
    <w:rsid w:val="007C12E7"/>
    <w:rsid w:val="007E76B8"/>
    <w:rsid w:val="00802681"/>
    <w:rsid w:val="0087360B"/>
    <w:rsid w:val="008758B3"/>
    <w:rsid w:val="008C297A"/>
    <w:rsid w:val="00AC706B"/>
    <w:rsid w:val="00B65FA2"/>
    <w:rsid w:val="00BA731B"/>
    <w:rsid w:val="00BB452B"/>
    <w:rsid w:val="00BB67F8"/>
    <w:rsid w:val="00BD11B1"/>
    <w:rsid w:val="00BD70AC"/>
    <w:rsid w:val="00C63032"/>
    <w:rsid w:val="00F94CF2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754F"/>
  <w15:chartTrackingRefBased/>
  <w15:docId w15:val="{79EF34EC-15CC-4E23-8F5E-5D29A79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26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26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26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6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26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26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26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26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26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26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26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26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26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26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26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26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268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2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268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02681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66589"/>
  </w:style>
  <w:style w:type="character" w:customStyle="1" w:styleId="Char3">
    <w:name w:val="날짜 Char"/>
    <w:basedOn w:val="a0"/>
    <w:link w:val="aa"/>
    <w:uiPriority w:val="99"/>
    <w:semiHidden/>
    <w:rsid w:val="0016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23</cp:revision>
  <dcterms:created xsi:type="dcterms:W3CDTF">2025-09-05T04:31:00Z</dcterms:created>
  <dcterms:modified xsi:type="dcterms:W3CDTF">2025-09-19T05:04:00Z</dcterms:modified>
</cp:coreProperties>
</file>