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 coding -- это практика разработки программного обеспечения, заключающаяся во встраивании данных непосредственно в исходный код программы или другого исполняемого объекта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Когда появляется: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анти-паттерн тесно связан с магическими числами и магическими строчками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Плохо: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fun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highlight w:val="white"/>
          <w:rtl w:val="0"/>
        </w:rPr>
        <w:t xml:space="preserve">checkName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(name: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(name.length &gt; </w:t>
      </w:r>
      <w:r w:rsidDel="00000000" w:rsidR="00000000" w:rsidRPr="00000000">
        <w:rPr>
          <w:rFonts w:ascii="Roboto Mono" w:cs="Roboto Mono" w:eastAsia="Roboto Mono" w:hAnsi="Roboto Mono"/>
          <w:color w:val="009999"/>
          <w:highlight w:val="white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IllegalArgumentException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"username is too long"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999988"/>
          <w:highlight w:val="white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Хорошо: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fun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highlight w:val="white"/>
          <w:rtl w:val="0"/>
        </w:rPr>
        <w:t xml:space="preserve">checkName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(name: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(name.length &gt;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MAX_USERNAME_SIZE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45588"/>
          <w:highlight w:val="white"/>
          <w:rtl w:val="0"/>
        </w:rPr>
        <w:t xml:space="preserve">IllegalArgumentException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d1144"/>
          <w:highlight w:val="white"/>
          <w:rtl w:val="0"/>
        </w:rPr>
        <w:t xml:space="preserve">"username is too long"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999988"/>
          <w:highlight w:val="white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companion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highlight w:val="white"/>
          <w:rtl w:val="0"/>
        </w:rPr>
        <w:t xml:space="preserve">val</w:t>
      </w: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MAX_USERNAME_SIZE = </w:t>
      </w:r>
      <w:r w:rsidDel="00000000" w:rsidR="00000000" w:rsidRPr="00000000">
        <w:rPr>
          <w:rFonts w:ascii="Roboto Mono" w:cs="Roboto Mono" w:eastAsia="Roboto Mono" w:hAnsi="Roboto Mono"/>
          <w:color w:val="009999"/>
          <w:highlight w:val="white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Проблема с кроссплатформенность: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0040"/>
          <w:rtl w:val="0"/>
        </w:rPr>
        <w:t xml:space="preserve">size_t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NUMBER_OF_ELEMENTS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b00040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a[NUMBER_OF_ELEMENTS];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memset(a,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rtl w:val="0"/>
        </w:rPr>
        <w:t xml:space="preserve">// неправильно — подразумевается, что long равен 4 байтам, используется магическое число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memset(a,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NUMBER_OF_ELEMENTS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rtl w:val="0"/>
        </w:rPr>
        <w:t xml:space="preserve">// неправильно — подразумевается, что long равен 4 байтам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memset(a,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NUMBER_OF_ELEMENTS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0040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));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rtl w:val="0"/>
        </w:rPr>
        <w:t xml:space="preserve">// не совсем правильно — дублирование имени типа (если изменится тип, то придется менять и здесь)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memset(a,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NUMBER_OF_ELEMENTS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(a[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]));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rtl w:val="0"/>
        </w:rPr>
        <w:t xml:space="preserve">// правильно, оптимально для динамических массивов ненулевого размера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rPr>
          <w:rFonts w:ascii="Roboto Mono" w:cs="Roboto Mono" w:eastAsia="Roboto Mono" w:hAnsi="Roboto Mono"/>
          <w:i w:val="1"/>
          <w:color w:val="40808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memset(a,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(a));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rtl w:val="0"/>
        </w:rPr>
        <w:t xml:space="preserve">// правильно, оптимально для статических массивов</w:t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Иногда использование магических чисел оправдано: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0 и 1 для инициализации и инкрементирования значений в циклах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 </w:t>
      </w:r>
      <w:r w:rsidDel="00000000" w:rsidR="00000000" w:rsidRPr="00000000">
        <w:rPr>
          <w:rFonts w:ascii="Roboto Mono" w:cs="Roboto Mono" w:eastAsia="Roboto Mono" w:hAnsi="Roboto Mono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i w:val="1"/>
          <w:color w:val="00627a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highlight w:val="white"/>
          <w:rtl w:val="0"/>
        </w:rPr>
        <w:t xml:space="preserve">// Prints 0 through max (inclusive)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для проверки четности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isEven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: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) -&gt;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Boolean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highlight w:val="white"/>
          <w:rtl w:val="0"/>
        </w:rPr>
        <w:t xml:space="preserve">{ it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% </w:t>
      </w:r>
      <w:r w:rsidDel="00000000" w:rsidR="00000000" w:rsidRPr="00000000">
        <w:rPr>
          <w:rFonts w:ascii="Roboto Mono" w:cs="Roboto Mono" w:eastAsia="Roboto Mono" w:hAnsi="Roboto Mono"/>
          <w:color w:val="1750eb"/>
          <w:highlight w:val="white"/>
          <w:rtl w:val="0"/>
        </w:rPr>
        <w:t xml:space="preserve">2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== </w:t>
      </w:r>
      <w:r w:rsidDel="00000000" w:rsidR="00000000" w:rsidRPr="00000000">
        <w:rPr>
          <w:rFonts w:ascii="Roboto Mono" w:cs="Roboto Mono" w:eastAsia="Roboto Mono" w:hAnsi="Roboto Mono"/>
          <w:color w:val="1750eb"/>
          <w:highlight w:val="white"/>
          <w:rtl w:val="0"/>
        </w:rPr>
        <w:t xml:space="preserve">0 </w:t>
      </w:r>
      <w:r w:rsidDel="00000000" w:rsidR="00000000" w:rsidRPr="00000000">
        <w:rPr>
          <w:rFonts w:ascii="Roboto Mono" w:cs="Roboto Mono" w:eastAsia="Roboto Mono" w:hAnsi="Roboto Mono"/>
          <w:b w:val="1"/>
          <w:color w:val="08080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Простые арифметические константы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circumference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750eb"/>
          <w:highlight w:val="white"/>
          <w:rtl w:val="0"/>
        </w:rPr>
        <w:t xml:space="preserve">2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871094"/>
          <w:highlight w:val="white"/>
          <w:rtl w:val="0"/>
        </w:rPr>
        <w:t xml:space="preserve">PI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radius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33333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Roboto Mono" w:cs="Roboto Mono" w:eastAsia="Roboto Mono" w:hAnsi="Roboto Mono"/>
          <w:color w:val="1750eb"/>
          <w:highlight w:val="white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Плохо: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buildConnection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?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.getConnection(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"jdbc:mysql://localhost:3306/someDb?characterEncoding=UTF-8&amp;characterSetResults=UTF-8&amp;serverTimezone=UTC"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"user01"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"12345qwert"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0033b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Хорошо: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Выносим в конфиг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spring: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datasource: jdbc-url:jdbc:mysql://localhost:</w:t>
      </w:r>
      <w:r w:rsidDel="00000000" w:rsidR="00000000" w:rsidRPr="00000000">
        <w:rPr>
          <w:rFonts w:ascii="Consolas" w:cs="Consolas" w:eastAsia="Consolas" w:hAnsi="Consolas"/>
          <w:color w:val="0026b3"/>
          <w:sz w:val="20"/>
          <w:szCs w:val="20"/>
          <w:highlight w:val="white"/>
          <w:rtl w:val="0"/>
        </w:rPr>
        <w:t xml:space="preserve">3306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/someDb?characterEncoding=UTF-</w:t>
      </w:r>
      <w:r w:rsidDel="00000000" w:rsidR="00000000" w:rsidRPr="00000000">
        <w:rPr>
          <w:rFonts w:ascii="Consolas" w:cs="Consolas" w:eastAsia="Consolas" w:hAnsi="Consolas"/>
          <w:color w:val="0026b3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username: user01</w:t>
      </w:r>
    </w:p>
    <w:p w:rsidR="00000000" w:rsidDel="00000000" w:rsidP="00000000" w:rsidRDefault="00000000" w:rsidRPr="00000000" w14:paraId="0000004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password: </w:t>
      </w:r>
      <w:r w:rsidDel="00000000" w:rsidR="00000000" w:rsidRPr="00000000">
        <w:rPr>
          <w:rFonts w:ascii="Consolas" w:cs="Consolas" w:eastAsia="Consolas" w:hAnsi="Consolas"/>
          <w:color w:val="0026b3"/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qwert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Плохо: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layout/MainActivity.xml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color w:val="00008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:text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="Все любят котиков"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Хорошо: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layout/MainActivity.xml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00008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:id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00800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:text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="@string/important_text"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values/strings.xml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...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highlight w:val="white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="important_text"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&gt;Все любят котиков&lt;/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...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проблемы несет: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Трудно читать и понимать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Код будет исправно работать только в окружении, в котором ведется разработка.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Может проявляется непредсказуемые дефекты во время перемещения, переименования файлов, и их поведение может меняться при изменения конфигурации устройств.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избежать: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Выносить магические числа и строки в константы или конфиги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Стараться писать максимально обобщенный код (но не увлекаться, иначе получим soft coding)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