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28"/>
        </w:rPr>
        <w:t>说 明 书 摘 要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本发明公开一种链外数据源事实的无人值守出具系统及方法。系统含数据源准入、新鲜性判定、内容边界校验、校验器有效性验证、签名出具与出具留痕六个单元。内容边界校验单元按禁止结论类别表工作，每一表项含类别标识、判别字段集合与该类别的规范反例本身，未配置规范反例的表项不参与检测。校验器有效性验证单元在本次出具的运行过程之内，对每一表项以其所存规范反例调用类别校验器；某表项返回不为拒绝的，仅将该表项对应的类别检测判定为失效，其余表项检测结果仍然有效，并终止由该失效项守护的本次出具而不终止其余出具，失效判定不跨出具继承。全部返回均为拒绝时，签名出具单元才对内容承诺签名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摘要附图：图 1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