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CreatorOS</w:t>
      </w:r>
    </w:p>
    <w:p>
      <w:r>
        <w:t>Domain</w:t>
      </w:r>
    </w:p>
    <w:p>
      <w:r>
        <w:t>Source:</w:t>
      </w:r>
    </w:p>
    <w:p>
      <w:r>
        <w:t>knowledge/Paket_Lengkap.pdf</w:t>
      </w:r>
    </w:p>
    <w:p>
      <w:r>
        <w:t>Source Section:</w:t>
      </w:r>
    </w:p>
    <w:p>
      <w:r>
        <w:t>12_ARCHIVE</w:t>
      </w:r>
    </w:p>
    <w:p>
      <w:r>
        <w:t>Source Pages:</w:t>
      </w:r>
    </w:p>
    <w:p>
      <w:r>
        <w:t>303-317</w:t>
      </w:r>
    </w:p>
    <w:p>
      <w:r>
        <w:t>Document Status:</w:t>
      </w:r>
    </w:p>
    <w:p>
      <w:r>
        <w:t>CANONICAL KNOWLEDGE DRAFT</w:t>
      </w:r>
    </w:p>
    <w:p>
      <w:r>
        <w:t>Version:</w:t>
      </w:r>
    </w:p>
    <w:p>
      <w:r>
        <w:t>1.0</w:t>
      </w:r>
    </w:p>
    <w:p>
      <w:r>
        <w:t>Last Updated:</w:t>
      </w:r>
    </w:p>
    <w:p>
      <w:r>
        <w:t>2026-08-09</w:t>
      </w:r>
    </w:p>
    <w:p>
      <w:pPr>
        <w:pStyle w:val="Heading1"/>
      </w:pPr>
      <w:r>
        <w:t>LEGACY KNOWLEDGE &amp; ASSET PRESERVATION SYSTEM (LKAPS)</w:t>
      </w:r>
    </w:p>
    <w:p>
      <w:pPr>
        <w:pStyle w:val="Heading2"/>
      </w:pPr>
      <w:r>
        <w:t>1. Purpose</w:t>
      </w:r>
    </w:p>
    <w:p>
      <w:r>
        <w:t>To act as the Legacy Knowledge &amp; Asset Preservation System (LKAPS), treating archives as the beginning of a second cycle rather than a graveyard.</w:t>
      </w:r>
    </w:p>
    <w:p>
      <w:pPr>
        <w:pStyle w:val="Heading2"/>
      </w:pPr>
      <w:r>
        <w:t>2. System Definition</w:t>
      </w:r>
    </w:p>
    <w:p>
      <w:r>
        <w:t>Legacy Knowledge &amp; Asset Preservation System (LKAPS)</w:t>
      </w:r>
    </w:p>
    <w:p>
      <w:pPr>
        <w:pStyle w:val="Heading2"/>
      </w:pPr>
      <w:r>
        <w:t>3. Philosophy</w:t>
      </w:r>
    </w:p>
    <w:p>
      <w:r>
        <w:t>Archive is not the end. Archive is the beginning of the second cycle.</w:t>
      </w:r>
    </w:p>
    <w:p>
      <w:pPr>
        <w:pStyle w:val="Heading2"/>
      </w:pPr>
      <w:r>
        <w:t>4. Scope</w:t>
      </w:r>
    </w:p>
    <w:p>
      <w:r>
        <w:t>Preserving knowledge, IP, source code, research, media, history, and legal documents.</w:t>
      </w:r>
    </w:p>
    <w:p>
      <w:pPr>
        <w:pStyle w:val="Heading2"/>
      </w:pPr>
      <w:r>
        <w:t>5. Directory Architecture</w:t>
      </w:r>
    </w:p>
    <w:p>
      <w:r>
        <w:t>- 01_KNOWLEDGE_VAULT</w:t>
      </w:r>
    </w:p>
    <w:p>
      <w:r>
        <w:t>- 02_YEARLY_ARCHIVE</w:t>
      </w:r>
    </w:p>
    <w:p>
      <w:r>
        <w:t>- 03_BRAND_HISTORY</w:t>
      </w:r>
    </w:p>
    <w:p>
      <w:r>
        <w:t>- 04_CONTENT_ARCHIVE</w:t>
      </w:r>
    </w:p>
    <w:p>
      <w:r>
        <w:t>- 05_PROJECT_ARCHIVE</w:t>
      </w:r>
    </w:p>
    <w:p>
      <w:r>
        <w:t>- 06_PRODUCT_ARCHIVE</w:t>
      </w:r>
    </w:p>
    <w:p>
      <w:r>
        <w:t>- 07_PORTFOLIO_HISTORY</w:t>
      </w:r>
    </w:p>
    <w:p>
      <w:r>
        <w:t>- 08_BUSINESS_RECORDS</w:t>
      </w:r>
    </w:p>
    <w:p>
      <w:r>
        <w:t>- 09_LEGAL</w:t>
      </w:r>
    </w:p>
    <w:p>
      <w:r>
        <w:t>- 10_BACKUP</w:t>
      </w:r>
    </w:p>
    <w:p>
      <w:r>
        <w:t>- 11_RECOVERY</w:t>
      </w:r>
    </w:p>
    <w:p>
      <w:r>
        <w:t>- 12_DEPRECATED</w:t>
      </w:r>
    </w:p>
    <w:p>
      <w:r>
        <w:t>- 13_HISTORICAL_ANALYTICS</w:t>
      </w:r>
    </w:p>
    <w:p>
      <w:r>
        <w:t>- 14_MEMORY_LIBRARY</w:t>
      </w:r>
    </w:p>
    <w:p>
      <w:pPr>
        <w:pStyle w:val="Heading2"/>
      </w:pPr>
      <w:r>
        <w:t>6. Core Components</w:t>
      </w:r>
    </w:p>
    <w:p>
      <w:r>
        <w:t>Knowledge Vault, Yearly Archives, Historical Analytics, Memory Library.</w:t>
      </w:r>
    </w:p>
    <w:p>
      <w:pPr>
        <w:pStyle w:val="Heading2"/>
      </w:pPr>
      <w:r>
        <w:t>7. Workflow</w:t>
      </w:r>
    </w:p>
    <w:p>
      <w:r>
        <w:t>Knowledge → Lifecycle → Archive → Retrieve → Reuse → Improve → Publish Again</w:t>
      </w:r>
    </w:p>
    <w:p>
      <w:pPr>
        <w:pStyle w:val="Heading2"/>
      </w:pPr>
      <w:r>
        <w:t>8. Metadata / Data Structure</w:t>
      </w:r>
    </w:p>
    <w:p>
      <w:r>
        <w:t>Archive metadata concepts.</w:t>
      </w:r>
    </w:p>
    <w:p>
      <w:pPr>
        <w:pStyle w:val="Heading2"/>
      </w:pPr>
      <w:r>
        <w:t>9. Dashboard / Tracking</w:t>
      </w:r>
    </w:p>
    <w:p>
      <w:r>
        <w:t>Archive Dashboard.</w:t>
      </w:r>
    </w:p>
    <w:p>
      <w:pPr>
        <w:pStyle w:val="Heading2"/>
      </w:pPr>
      <w:r>
        <w:t>10. Integration with Other TCOS Domains</w:t>
      </w:r>
    </w:p>
    <w:p>
      <w:r>
        <w:t>Integrates with all domains to archive obsolete or past cycle data.</w:t>
      </w:r>
    </w:p>
    <w:p>
      <w:pPr>
        <w:pStyle w:val="Heading2"/>
      </w:pPr>
      <w:r>
        <w:t>11. Lifecycle</w:t>
      </w:r>
    </w:p>
    <w:p>
      <w:r>
        <w:t>Archive → Retrieve → Reuse → Improve → Publish Again</w:t>
      </w:r>
    </w:p>
    <w:p>
      <w:pPr>
        <w:pStyle w:val="Heading2"/>
      </w:pPr>
      <w:r>
        <w:t>12. Operational Rules</w:t>
      </w:r>
    </w:p>
    <w:p>
      <w:r>
        <w:t>Not specified in Paket_Lengkap.pdf.</w:t>
      </w:r>
    </w:p>
    <w:p>
      <w:pPr>
        <w:pStyle w:val="Heading2"/>
      </w:pPr>
      <w:r>
        <w:t>13. Future Expansion</w:t>
      </w:r>
    </w:p>
    <w:p>
      <w:r>
        <w:t>Not specified in Paket_Lengkap.pdf.</w:t>
      </w:r>
    </w:p>
    <w:p>
      <w:pPr>
        <w:pStyle w:val="Heading2"/>
      </w:pPr>
      <w:r>
        <w:t>14. Source Reference</w:t>
      </w:r>
    </w:p>
    <w:p>
      <w:r>
        <w:t>knowledge/Paket_Lengkap.pdf, Pages: 303-317</w:t>
      </w:r>
    </w:p>
    <w:p>
      <w:pPr>
        <w:pStyle w:val="Heading2"/>
      </w:pPr>
      <w:r>
        <w:t>15. Status</w:t>
      </w:r>
    </w:p>
    <w:p>
      <w:r>
        <w:t>CANONICAL KNOWLEDGE DRAFT</w:t>
      </w:r>
    </w:p>
    <w:p>
      <w:pPr>
        <w:pStyle w:val="Heading2"/>
      </w:pPr>
      <w:r>
        <w:t>Source Traceability</w:t>
      </w:r>
    </w:p>
    <w:p>
      <w:r>
        <w:t>Source:</w:t>
      </w:r>
    </w:p>
    <w:p>
      <w:r>
        <w:t>knowledge/Paket_Lengkap.pdf</w:t>
      </w:r>
    </w:p>
    <w:p>
      <w:r>
        <w:t>Relevant pages:</w:t>
      </w:r>
    </w:p>
    <w:p>
      <w:r>
        <w:t>303-317</w:t>
      </w:r>
    </w:p>
    <w:p>
      <w:r>
        <w:t>Primary concepts extracted:</w:t>
      </w:r>
    </w:p>
    <w:p>
      <w:r>
        <w:t>Extracted all directory architectures, system definitions, workflows, lifecycles, and metadata structures exactly as defined in the source document. Adapted strictly for the current repository.</w:t>
      </w:r>
    </w:p>
    <w:p>
      <w:r>
        <w:t>No external sources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