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14_KNOWLEDGE_BASE</w:t>
      </w:r>
    </w:p>
    <w:p>
      <w:r>
        <w:t>Source Pages:</w:t>
      </w:r>
    </w:p>
    <w:p>
      <w:r>
        <w:t>335-352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KNOWLEDGE MANAGEMENT SYSTEM (KMS)</w:t>
      </w:r>
    </w:p>
    <w:p>
      <w:pPr>
        <w:pStyle w:val="Heading2"/>
      </w:pPr>
      <w:r>
        <w:t>1. Purpose</w:t>
      </w:r>
    </w:p>
    <w:p>
      <w:r>
        <w:t>To act as the Brain of the Tech Creator Operating System (TCOS), providing a permanent memory for all insights, research, and connections.</w:t>
      </w:r>
    </w:p>
    <w:p>
      <w:pPr>
        <w:pStyle w:val="Heading2"/>
      </w:pPr>
      <w:r>
        <w:t>2. System Definition</w:t>
      </w:r>
    </w:p>
    <w:p>
      <w:r>
        <w:t>Knowledge Management System (KMS)</w:t>
      </w:r>
    </w:p>
    <w:p>
      <w:pPr>
        <w:pStyle w:val="Heading2"/>
      </w:pPr>
      <w:r>
        <w:t>3. Philosophy</w:t>
      </w:r>
    </w:p>
    <w:p>
      <w:r>
        <w:t>Knowledge that cannot be retrieved is as bad as knowledge never learned.</w:t>
      </w:r>
    </w:p>
    <w:p>
      <w:pPr>
        <w:pStyle w:val="Heading2"/>
      </w:pPr>
      <w:r>
        <w:t>4. Scope</w:t>
      </w:r>
    </w:p>
    <w:p>
      <w:r>
        <w:t>Core Knowledge, Software Engineering, Data &amp; AI, Geospatial, Business, Marketing, and Human Skills.</w:t>
      </w:r>
    </w:p>
    <w:p>
      <w:pPr>
        <w:pStyle w:val="Heading2"/>
      </w:pPr>
      <w:r>
        <w:t>5. Directory Architecture</w:t>
      </w:r>
    </w:p>
    <w:p>
      <w:r>
        <w:t>- 01_CORE_KNOWLEDGE</w:t>
      </w:r>
    </w:p>
    <w:p>
      <w:r>
        <w:t>- 02_SOFTWARE_ENGINEERING</w:t>
      </w:r>
    </w:p>
    <w:p>
      <w:r>
        <w:t>- 03_DATA_AI</w:t>
      </w:r>
    </w:p>
    <w:p>
      <w:r>
        <w:t>- 04_GEOSPATIAL</w:t>
      </w:r>
    </w:p>
    <w:p>
      <w:r>
        <w:t>- 05_PRODUCT_BUSINESS</w:t>
      </w:r>
    </w:p>
    <w:p>
      <w:r>
        <w:t>- 06_MARKETING</w:t>
      </w:r>
    </w:p>
    <w:p>
      <w:r>
        <w:t>- 07_HUMAN_SKILLS</w:t>
      </w:r>
    </w:p>
    <w:p>
      <w:r>
        <w:t>- 08_LEARNING_LIBRARY</w:t>
      </w:r>
    </w:p>
    <w:p>
      <w:r>
        <w:t>- 09_DECISION_LOG</w:t>
      </w:r>
    </w:p>
    <w:p>
      <w:r>
        <w:t>- 10_LESSONS_LEARNED</w:t>
      </w:r>
    </w:p>
    <w:p>
      <w:r>
        <w:t>- 11_FRAMEWORK_LIBRARY</w:t>
      </w:r>
    </w:p>
    <w:p>
      <w:r>
        <w:t>- 12_GLOSSARY</w:t>
      </w:r>
    </w:p>
    <w:p>
      <w:r>
        <w:t>- 13_REFERENCE_LIBRARY</w:t>
      </w:r>
    </w:p>
    <w:p>
      <w:r>
        <w:t>- 14_THINKING_MODELS</w:t>
      </w:r>
    </w:p>
    <w:p>
      <w:r>
        <w:t>- 15_KNOWLEDGE_GRAPH</w:t>
      </w:r>
    </w:p>
    <w:p>
      <w:pPr>
        <w:pStyle w:val="Heading2"/>
      </w:pPr>
      <w:r>
        <w:t>6. Core Components</w:t>
      </w:r>
    </w:p>
    <w:p>
      <w:r>
        <w:t>Knowledge Objects.</w:t>
      </w:r>
    </w:p>
    <w:p>
      <w:pPr>
        <w:pStyle w:val="Heading2"/>
      </w:pPr>
      <w:r>
        <w:t>7. Workflow</w:t>
      </w:r>
    </w:p>
    <w:p>
      <w:r>
        <w:t>Learn → Understand → Organize → Connect → Apply → Document → Improve → Teach → Reuse</w:t>
      </w:r>
    </w:p>
    <w:p>
      <w:pPr>
        <w:pStyle w:val="Heading2"/>
      </w:pPr>
      <w:r>
        <w:t>8. Metadata / Data Structure</w:t>
      </w:r>
    </w:p>
    <w:p>
      <w:r>
        <w:t>Knowledge Object structure:</w:t>
      </w:r>
    </w:p>
    <w:p>
      <w:r>
        <w:t>- Title</w:t>
      </w:r>
    </w:p>
    <w:p>
      <w:r>
        <w:t>- Domain</w:t>
      </w:r>
    </w:p>
    <w:p>
      <w:r>
        <w:t>- Category</w:t>
      </w:r>
    </w:p>
    <w:p>
      <w:r>
        <w:t>- Summary</w:t>
      </w:r>
    </w:p>
    <w:p>
      <w:r>
        <w:t>- Why It Matters</w:t>
      </w:r>
    </w:p>
    <w:p>
      <w:r>
        <w:t>- Core Concepts</w:t>
      </w:r>
    </w:p>
    <w:p>
      <w:r>
        <w:t>- Examples</w:t>
      </w:r>
    </w:p>
    <w:p>
      <w:r>
        <w:t>- Use Cases</w:t>
      </w:r>
    </w:p>
    <w:p>
      <w:r>
        <w:t>- Related Technologies</w:t>
      </w:r>
    </w:p>
    <w:p>
      <w:r>
        <w:t>- Related Projects</w:t>
      </w:r>
    </w:p>
    <w:p>
      <w:r>
        <w:t>- Related Content</w:t>
      </w:r>
    </w:p>
    <w:p>
      <w:r>
        <w:t>- Related Products</w:t>
      </w:r>
    </w:p>
    <w:p>
      <w:r>
        <w:t>- References</w:t>
      </w:r>
    </w:p>
    <w:p>
      <w:r>
        <w:t>- Lessons Learned</w:t>
      </w:r>
    </w:p>
    <w:p>
      <w:r>
        <w:t>- Last Reviewed</w:t>
      </w:r>
    </w:p>
    <w:p>
      <w:r>
        <w:t>- Status</w:t>
      </w:r>
    </w:p>
    <w:p>
      <w:pPr>
        <w:pStyle w:val="Heading2"/>
      </w:pPr>
      <w:r>
        <w:t>9. Dashboard / Tracking</w:t>
      </w:r>
    </w:p>
    <w:p>
      <w:r>
        <w:t>Knowledge Dashboard.</w:t>
      </w:r>
    </w:p>
    <w:p>
      <w:pPr>
        <w:pStyle w:val="Heading2"/>
      </w:pPr>
      <w:r>
        <w:t>10. Integration with Other TCOS Domains</w:t>
      </w:r>
    </w:p>
    <w:p>
      <w:r>
        <w:t>Central hub relating to 03_CONTENT_SYSTEM, 04_SCRIPT, 08_ANALYTICS, 09_DIGITAL_PRODUCT, 10_PORTFOLIO, 11_REPURPOSE, 12_ARCHIVE, 13_AI_LIBRARY.</w:t>
      </w:r>
    </w:p>
    <w:p>
      <w:pPr>
        <w:pStyle w:val="Heading2"/>
      </w:pPr>
      <w:r>
        <w:t>11. Lifecycle</w:t>
      </w:r>
    </w:p>
    <w:p>
      <w:r>
        <w:t>Learn → Document → Connect → Reuse</w:t>
      </w:r>
    </w:p>
    <w:p>
      <w:pPr>
        <w:pStyle w:val="Heading2"/>
      </w:pPr>
      <w:r>
        <w:t>12. Operational Rules</w:t>
      </w:r>
    </w:p>
    <w:p>
      <w:r>
        <w:t>Not specified in Paket_Lengkap.pdf.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335-352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335-352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