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C1" w:rsidRDefault="00C46360">
      <w:r w:rsidRPr="00C46360">
        <w:t xml:space="preserve">The aim is creating a virtual environment to </w:t>
      </w:r>
      <w:r>
        <w:t>create a monitoring system or a way to analyse the state of the system.</w:t>
      </w:r>
    </w:p>
    <w:p w:rsidR="00C46360" w:rsidRDefault="00C46360">
      <w:pPr>
        <w:rPr>
          <w:noProof/>
          <w:lang w:eastAsia="en-GB"/>
        </w:rPr>
      </w:pPr>
    </w:p>
    <w:p w:rsidR="00C46360" w:rsidRDefault="00C46360">
      <w:r>
        <w:rPr>
          <w:noProof/>
          <w:lang w:eastAsia="en-GB"/>
        </w:rPr>
        <w:drawing>
          <wp:inline distT="0" distB="0" distL="0" distR="0">
            <wp:extent cx="4805630" cy="2092382"/>
            <wp:effectExtent l="0" t="0" r="0" b="3175"/>
            <wp:docPr id="1" name="Immagine 1" descr="C:\Users\User\Downloads\msg281201202-28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msg281201202-288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5" b="30939"/>
                    <a:stretch/>
                  </pic:blipFill>
                  <pic:spPr bwMode="auto">
                    <a:xfrm>
                      <a:off x="0" y="0"/>
                      <a:ext cx="4814814" cy="209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360" w:rsidRDefault="00C46360">
      <w:r w:rsidRPr="00C46360">
        <w:rPr>
          <w:noProof/>
          <w:lang w:eastAsia="en-GB"/>
        </w:rPr>
        <w:drawing>
          <wp:inline distT="0" distB="0" distL="0" distR="0" wp14:anchorId="5939A0C3" wp14:editId="05089B6C">
            <wp:extent cx="2321709" cy="3255264"/>
            <wp:effectExtent l="0" t="0" r="254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819" cy="32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60" w:rsidRDefault="00C46360">
      <w:r w:rsidRPr="00C46360">
        <w:rPr>
          <w:noProof/>
          <w:lang w:eastAsia="en-GB"/>
        </w:rPr>
        <w:drawing>
          <wp:inline distT="0" distB="0" distL="0" distR="0" wp14:anchorId="2586B1F2" wp14:editId="5D73CD85">
            <wp:extent cx="4801134" cy="221653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340" cy="22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server</w:t>
      </w:r>
      <w:proofErr w:type="gramEnd"/>
    </w:p>
    <w:p w:rsidR="00C46360" w:rsidRDefault="00C46360">
      <w:r w:rsidRPr="00C46360">
        <w:rPr>
          <w:noProof/>
          <w:lang w:eastAsia="en-GB"/>
        </w:rPr>
        <w:lastRenderedPageBreak/>
        <w:drawing>
          <wp:inline distT="0" distB="0" distL="0" distR="0" wp14:anchorId="207214E8" wp14:editId="522FD896">
            <wp:extent cx="4259733" cy="1986280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961" cy="19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8B" w:rsidRDefault="0094378B">
      <w:r w:rsidRPr="0094378B">
        <w:rPr>
          <w:noProof/>
          <w:lang w:eastAsia="en-GB"/>
        </w:rPr>
        <w:drawing>
          <wp:inline distT="0" distB="0" distL="0" distR="0" wp14:anchorId="2E13A765" wp14:editId="583C1CC7">
            <wp:extent cx="6120130" cy="157226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8B" w:rsidRDefault="0094378B">
      <w:r w:rsidRPr="0094378B">
        <w:rPr>
          <w:noProof/>
          <w:lang w:eastAsia="en-GB"/>
        </w:rPr>
        <w:drawing>
          <wp:inline distT="0" distB="0" distL="0" distR="0" wp14:anchorId="47F028D6" wp14:editId="0502B682">
            <wp:extent cx="6120130" cy="2076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3E" w:rsidRDefault="00285A6A">
      <w:r>
        <w:t xml:space="preserve">It seemed that </w:t>
      </w:r>
      <w:proofErr w:type="spellStart"/>
      <w:r>
        <w:t>quagga</w:t>
      </w:r>
      <w:proofErr w:type="spellEnd"/>
      <w:r>
        <w:t xml:space="preserve"> was not available for Ubuntu 22.04</w:t>
      </w:r>
      <w:r w:rsidR="005A433E">
        <w:t xml:space="preserve"> and the installation process it is very time expensive. For this </w:t>
      </w:r>
      <w:r w:rsidR="00A02EDA">
        <w:t>reason,</w:t>
      </w:r>
      <w:r w:rsidR="005A433E">
        <w:t xml:space="preserve"> it is taken as hypothesis to switch the image of Ubuntu with </w:t>
      </w:r>
      <w:proofErr w:type="gramStart"/>
      <w:r w:rsidR="005A433E">
        <w:t>other which</w:t>
      </w:r>
      <w:proofErr w:type="gramEnd"/>
      <w:r w:rsidR="005A433E">
        <w:t xml:space="preserve"> are lighter.</w:t>
      </w:r>
    </w:p>
    <w:p w:rsidR="005A433E" w:rsidRDefault="005A433E">
      <w:r>
        <w:t xml:space="preserve">Comparison between </w:t>
      </w:r>
      <w:proofErr w:type="spellStart"/>
      <w:r>
        <w:t>quagga</w:t>
      </w:r>
      <w:proofErr w:type="spellEnd"/>
      <w:r>
        <w:t xml:space="preserve">, </w:t>
      </w:r>
      <w:proofErr w:type="spellStart"/>
      <w:r>
        <w:t>frr</w:t>
      </w:r>
      <w:proofErr w:type="spellEnd"/>
      <w:r>
        <w:t xml:space="preserve"> and a new base image.</w:t>
      </w:r>
    </w:p>
    <w:p w:rsidR="005F68BE" w:rsidRDefault="00A02EDA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t>Quagga</w:t>
      </w:r>
      <w:proofErr w:type="spellEnd"/>
      <w:r>
        <w:t xml:space="preserve"> is a routing software package that provides TCP/IP based routing services, using protocols such as RIP, OSPF, IS-IS and BGP-4. It also supports IPv6 routing protocols. </w:t>
      </w:r>
      <w:r>
        <w:rPr>
          <w:rFonts w:ascii="Arial" w:hAnsi="Arial" w:cs="Arial"/>
          <w:color w:val="333333"/>
          <w:shd w:val="clear" w:color="auto" w:fill="FFFFFF"/>
        </w:rPr>
        <w:t xml:space="preserve">A system with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Quagga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installed acts as a dedicated router. With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Quagga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your machine exchanges routing information with other routers using routing protocols.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Quagga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uses this information to update the kernel routing table so that the right data goes to the right place</w:t>
      </w:r>
      <w:r w:rsidR="00AB008E">
        <w:rPr>
          <w:rFonts w:ascii="Arial" w:hAnsi="Arial" w:cs="Arial"/>
          <w:color w:val="333333"/>
          <w:shd w:val="clear" w:color="auto" w:fill="FFFFFF"/>
        </w:rPr>
        <w:t>.</w:t>
      </w:r>
    </w:p>
    <w:p w:rsidR="00AB008E" w:rsidRDefault="00AB008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is made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from a collection of several daemons that work together to build the routing table. There may be several protocol-specific routing daemons and zebra the kernel routing manager.</w:t>
      </w:r>
    </w:p>
    <w:p w:rsidR="00AB008E" w:rsidRDefault="00AB008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Each protocol has its own daemon in charge of managing that routing table. Finally</w:t>
      </w:r>
      <w:r w:rsidR="00DB6F2F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one more daemon that manages the kernel routing table</w:t>
      </w:r>
      <w:r w:rsidR="00DB6F2F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DB6F2F">
        <w:rPr>
          <w:rFonts w:ascii="Arial" w:hAnsi="Arial" w:cs="Arial"/>
          <w:color w:val="333333"/>
          <w:shd w:val="clear" w:color="auto" w:fill="FFFFFF"/>
        </w:rPr>
        <w:t xml:space="preserve">It is easy to add </w:t>
      </w:r>
      <w:proofErr w:type="gramStart"/>
      <w:r w:rsidR="00DB6F2F">
        <w:rPr>
          <w:rFonts w:ascii="Arial" w:hAnsi="Arial" w:cs="Arial"/>
          <w:color w:val="333333"/>
          <w:shd w:val="clear" w:color="auto" w:fill="FFFFFF"/>
        </w:rPr>
        <w:t>a new routing protocol daemons</w:t>
      </w:r>
      <w:proofErr w:type="gramEnd"/>
      <w:r w:rsidR="00DB6F2F">
        <w:rPr>
          <w:rFonts w:ascii="Arial" w:hAnsi="Arial" w:cs="Arial"/>
          <w:color w:val="333333"/>
          <w:shd w:val="clear" w:color="auto" w:fill="FFFFFF"/>
        </w:rPr>
        <w:t xml:space="preserve"> to the entire routing system without affecting any other software. You need to run only the protocol daemon associated with routing protocols in use. Thus, user may run a specific daemon and send routing reports to a central routing console.</w:t>
      </w:r>
      <w:r w:rsidR="00DB6F2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B6F2F">
        <w:rPr>
          <w:rFonts w:ascii="Arial" w:hAnsi="Arial" w:cs="Arial"/>
          <w:color w:val="333333"/>
          <w:shd w:val="clear" w:color="auto" w:fill="FFFFFF"/>
        </w:rPr>
        <w:t xml:space="preserve">Each daemon has </w:t>
      </w:r>
      <w:proofErr w:type="spellStart"/>
      <w:proofErr w:type="gramStart"/>
      <w:r w:rsidR="00DB6F2F">
        <w:rPr>
          <w:rFonts w:ascii="Arial" w:hAnsi="Arial" w:cs="Arial"/>
          <w:color w:val="333333"/>
          <w:shd w:val="clear" w:color="auto" w:fill="FFFFFF"/>
        </w:rPr>
        <w:t>it’s</w:t>
      </w:r>
      <w:proofErr w:type="spellEnd"/>
      <w:proofErr w:type="gramEnd"/>
      <w:r w:rsidR="00DB6F2F">
        <w:rPr>
          <w:rFonts w:ascii="Arial" w:hAnsi="Arial" w:cs="Arial"/>
          <w:color w:val="333333"/>
          <w:shd w:val="clear" w:color="auto" w:fill="FFFFFF"/>
        </w:rPr>
        <w:t xml:space="preserve"> own configuration file and terminal interface. When you configure a static route, it </w:t>
      </w:r>
      <w:proofErr w:type="gramStart"/>
      <w:r w:rsidR="00DB6F2F">
        <w:rPr>
          <w:rFonts w:ascii="Arial" w:hAnsi="Arial" w:cs="Arial"/>
          <w:color w:val="333333"/>
          <w:shd w:val="clear" w:color="auto" w:fill="FFFFFF"/>
        </w:rPr>
        <w:t>must be done</w:t>
      </w:r>
      <w:proofErr w:type="gramEnd"/>
      <w:r w:rsidR="00DB6F2F">
        <w:rPr>
          <w:rFonts w:ascii="Arial" w:hAnsi="Arial" w:cs="Arial"/>
          <w:color w:val="333333"/>
          <w:shd w:val="clear" w:color="auto" w:fill="FFFFFF"/>
        </w:rPr>
        <w:t xml:space="preserve"> in </w:t>
      </w:r>
      <w:r w:rsidR="00DB6F2F">
        <w:rPr>
          <w:rStyle w:val="CodiceHTML"/>
          <w:rFonts w:eastAsiaTheme="minorHAnsi"/>
          <w:color w:val="800080"/>
          <w:sz w:val="19"/>
          <w:szCs w:val="19"/>
          <w:shd w:val="clear" w:color="auto" w:fill="FFFFFF"/>
        </w:rPr>
        <w:t>zebra</w:t>
      </w:r>
      <w:r w:rsidR="00DB6F2F">
        <w:rPr>
          <w:rFonts w:ascii="Arial" w:hAnsi="Arial" w:cs="Arial"/>
          <w:color w:val="333333"/>
          <w:shd w:val="clear" w:color="auto" w:fill="FFFFFF"/>
        </w:rPr>
        <w:t> configuration file</w:t>
      </w:r>
      <w:r w:rsidR="00DB6F2F">
        <w:rPr>
          <w:rFonts w:ascii="Arial" w:hAnsi="Arial" w:cs="Arial"/>
          <w:color w:val="333333"/>
          <w:shd w:val="clear" w:color="auto" w:fill="FFFFFF"/>
        </w:rPr>
        <w:t>.</w:t>
      </w:r>
    </w:p>
    <w:p w:rsidR="00DB6F2F" w:rsidRDefault="00DB6F2F">
      <w:pPr>
        <w:rPr>
          <w:rFonts w:ascii="Arial" w:hAnsi="Arial" w:cs="Arial"/>
          <w:color w:val="333333"/>
          <w:shd w:val="clear" w:color="auto" w:fill="FFFFFF"/>
        </w:rPr>
      </w:pPr>
    </w:p>
    <w:p w:rsidR="00DB6F2F" w:rsidRDefault="00DB6F2F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FRRouting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 free and open source IRP suite for Linux and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Unix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platform with its roots planted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Quagga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7250F3">
        <w:rPr>
          <w:rFonts w:ascii="Arial" w:hAnsi="Arial" w:cs="Arial"/>
          <w:color w:val="333333"/>
          <w:shd w:val="clear" w:color="auto" w:fill="FFFFFF"/>
        </w:rPr>
        <w:t xml:space="preserve">It offers some improvement for each protocol offered by </w:t>
      </w:r>
      <w:proofErr w:type="spellStart"/>
      <w:r w:rsidR="007250F3">
        <w:rPr>
          <w:rFonts w:ascii="Arial" w:hAnsi="Arial" w:cs="Arial"/>
          <w:color w:val="333333"/>
          <w:shd w:val="clear" w:color="auto" w:fill="FFFFFF"/>
        </w:rPr>
        <w:t>quagga</w:t>
      </w:r>
      <w:proofErr w:type="spellEnd"/>
      <w:r w:rsidR="007250F3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7250F3" w:rsidRDefault="007250F3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Traefik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is an </w:t>
      </w:r>
      <w:hyperlink r:id="rId11" w:history="1">
        <w:r>
          <w:rPr>
            <w:rStyle w:val="Collegamentoipertestuale"/>
            <w:rFonts w:ascii="Helvetica" w:hAnsi="Helvetica" w:cs="Helvetica"/>
            <w:sz w:val="26"/>
            <w:szCs w:val="26"/>
            <w:shd w:val="clear" w:color="auto" w:fill="FFFFFF"/>
          </w:rPr>
          <w:t>open-source</w:t>
        </w:r>
      </w:hyperlink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Style w:val="Enfasicorsivo"/>
          <w:rFonts w:ascii="Helvetica" w:hAnsi="Helvetica" w:cs="Helvetica"/>
          <w:sz w:val="26"/>
          <w:szCs w:val="26"/>
          <w:shd w:val="clear" w:color="auto" w:fill="FFFFFF"/>
        </w:rPr>
        <w:t>Edge Router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that makes publishing your services a fun and easy experience. It receives requests on behalf of your system and finds out which components are responsible for handling them.</w:t>
      </w:r>
      <w:r w:rsidR="00E16BD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E16BDA">
        <w:rPr>
          <w:rFonts w:ascii="Helvetica" w:hAnsi="Helvetica" w:cs="Helvetica"/>
          <w:sz w:val="26"/>
          <w:szCs w:val="26"/>
          <w:shd w:val="clear" w:color="auto" w:fill="FFFFFF"/>
        </w:rPr>
        <w:t xml:space="preserve">With </w:t>
      </w:r>
      <w:proofErr w:type="spellStart"/>
      <w:r w:rsidR="00E16BDA">
        <w:rPr>
          <w:rFonts w:ascii="Helvetica" w:hAnsi="Helvetica" w:cs="Helvetica"/>
          <w:sz w:val="26"/>
          <w:szCs w:val="26"/>
          <w:shd w:val="clear" w:color="auto" w:fill="FFFFFF"/>
        </w:rPr>
        <w:t>Traefik</w:t>
      </w:r>
      <w:proofErr w:type="spellEnd"/>
      <w:r w:rsidR="00E16BDA">
        <w:rPr>
          <w:rFonts w:ascii="Helvetica" w:hAnsi="Helvetica" w:cs="Helvetica"/>
          <w:sz w:val="26"/>
          <w:szCs w:val="26"/>
          <w:shd w:val="clear" w:color="auto" w:fill="FFFFFF"/>
        </w:rPr>
        <w:t xml:space="preserve">, there is no need </w:t>
      </w:r>
      <w:r w:rsidR="00E16BDA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to maintain and synchronize a separate configuration file: everything happens automatically, in real time (no restarts, no connection interruptions).</w:t>
      </w:r>
    </w:p>
    <w:p w:rsidR="00E16BDA" w:rsidRDefault="00E16BDA" w:rsidP="00E16BDA">
      <w:pPr>
        <w:pStyle w:val="NormaleWeb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Traefik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</w:rPr>
        <w:t>is based</w:t>
      </w:r>
      <w:proofErr w:type="gramEnd"/>
      <w:r>
        <w:rPr>
          <w:rFonts w:ascii="Helvetica" w:hAnsi="Helvetica" w:cs="Helvetica"/>
          <w:sz w:val="26"/>
          <w:szCs w:val="26"/>
        </w:rPr>
        <w:t xml:space="preserve"> on the concept of </w:t>
      </w:r>
      <w:proofErr w:type="spellStart"/>
      <w:r>
        <w:rPr>
          <w:rFonts w:ascii="Helvetica" w:hAnsi="Helvetica" w:cs="Helvetica"/>
          <w:sz w:val="26"/>
          <w:szCs w:val="26"/>
        </w:rPr>
        <w:t>EntryPoints</w:t>
      </w:r>
      <w:proofErr w:type="spellEnd"/>
      <w:r>
        <w:rPr>
          <w:rFonts w:ascii="Helvetica" w:hAnsi="Helvetica" w:cs="Helvetica"/>
          <w:sz w:val="26"/>
          <w:szCs w:val="26"/>
        </w:rPr>
        <w:t xml:space="preserve">, Routers, </w:t>
      </w:r>
      <w:proofErr w:type="spellStart"/>
      <w:r>
        <w:rPr>
          <w:rFonts w:ascii="Helvetica" w:hAnsi="Helvetica" w:cs="Helvetica"/>
          <w:sz w:val="26"/>
          <w:szCs w:val="26"/>
        </w:rPr>
        <w:t>Middlewares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Services.</w:t>
      </w:r>
    </w:p>
    <w:p w:rsidR="00E16BDA" w:rsidRDefault="00E16BDA" w:rsidP="00E16BDA">
      <w:pPr>
        <w:pStyle w:val="NormaleWeb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The main features include dynamic configuration, automatic service discovery, and support for multiple </w:t>
      </w:r>
      <w:proofErr w:type="spellStart"/>
      <w:r>
        <w:rPr>
          <w:rFonts w:ascii="Helvetica" w:hAnsi="Helvetica" w:cs="Helvetica"/>
          <w:sz w:val="26"/>
          <w:szCs w:val="26"/>
        </w:rPr>
        <w:t>backends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protocols.</w:t>
      </w:r>
    </w:p>
    <w:p w:rsidR="00E16BDA" w:rsidRDefault="00E16BDA" w:rsidP="00E16BDA">
      <w:pPr>
        <w:pStyle w:val="Normale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jc w:val="both"/>
        <w:rPr>
          <w:rFonts w:ascii="Helvetica" w:hAnsi="Helvetica" w:cs="Helvetica"/>
          <w:sz w:val="26"/>
          <w:szCs w:val="26"/>
        </w:rPr>
      </w:pPr>
      <w:hyperlink r:id="rId12" w:tooltip="Link to docs about EntryPoints" w:history="1">
        <w:proofErr w:type="spellStart"/>
        <w:r>
          <w:rPr>
            <w:rStyle w:val="Collegamentoipertestuale"/>
            <w:rFonts w:ascii="Helvetica" w:hAnsi="Helvetica" w:cs="Helvetica"/>
            <w:sz w:val="26"/>
            <w:szCs w:val="26"/>
            <w:u w:val="none"/>
          </w:rPr>
          <w:t>EntryPoints</w:t>
        </w:r>
        <w:proofErr w:type="spellEnd"/>
      </w:hyperlink>
      <w:r>
        <w:rPr>
          <w:rFonts w:ascii="Helvetica" w:hAnsi="Helvetica" w:cs="Helvetica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sz w:val="26"/>
          <w:szCs w:val="26"/>
        </w:rPr>
        <w:t>EntryPoints</w:t>
      </w:r>
      <w:proofErr w:type="spellEnd"/>
      <w:r>
        <w:rPr>
          <w:rFonts w:ascii="Helvetica" w:hAnsi="Helvetica" w:cs="Helvetica"/>
          <w:sz w:val="26"/>
          <w:szCs w:val="26"/>
        </w:rPr>
        <w:t xml:space="preserve"> are the network entry points into </w:t>
      </w:r>
      <w:proofErr w:type="spellStart"/>
      <w:r>
        <w:rPr>
          <w:rFonts w:ascii="Helvetica" w:hAnsi="Helvetica" w:cs="Helvetica"/>
          <w:sz w:val="26"/>
          <w:szCs w:val="26"/>
        </w:rPr>
        <w:t>Traefik</w:t>
      </w:r>
      <w:proofErr w:type="spellEnd"/>
      <w:r>
        <w:rPr>
          <w:rFonts w:ascii="Helvetica" w:hAnsi="Helvetica" w:cs="Helvetica"/>
          <w:sz w:val="26"/>
          <w:szCs w:val="26"/>
        </w:rPr>
        <w:t xml:space="preserve">. They define the </w:t>
      </w:r>
      <w:proofErr w:type="gramStart"/>
      <w:r>
        <w:rPr>
          <w:rFonts w:ascii="Helvetica" w:hAnsi="Helvetica" w:cs="Helvetica"/>
          <w:sz w:val="26"/>
          <w:szCs w:val="26"/>
        </w:rPr>
        <w:t>port which</w:t>
      </w:r>
      <w:proofErr w:type="gramEnd"/>
      <w:r>
        <w:rPr>
          <w:rFonts w:ascii="Helvetica" w:hAnsi="Helvetica" w:cs="Helvetica"/>
          <w:sz w:val="26"/>
          <w:szCs w:val="26"/>
        </w:rPr>
        <w:t xml:space="preserve"> will receive the packets, and whether to listen for TCP or UDP.</w:t>
      </w:r>
    </w:p>
    <w:p w:rsidR="00E16BDA" w:rsidRDefault="00E16BDA" w:rsidP="00E16BDA">
      <w:pPr>
        <w:pStyle w:val="Normale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jc w:val="both"/>
        <w:rPr>
          <w:rFonts w:ascii="Helvetica" w:hAnsi="Helvetica" w:cs="Helvetica"/>
          <w:sz w:val="26"/>
          <w:szCs w:val="26"/>
        </w:rPr>
      </w:pPr>
      <w:hyperlink r:id="rId13" w:tooltip="Link to docs about routers" w:history="1">
        <w:r>
          <w:rPr>
            <w:rStyle w:val="Collegamentoipertestuale"/>
            <w:rFonts w:ascii="Helvetica" w:hAnsi="Helvetica" w:cs="Helvetica"/>
            <w:sz w:val="26"/>
            <w:szCs w:val="26"/>
            <w:u w:val="none"/>
          </w:rPr>
          <w:t>Routers</w:t>
        </w:r>
      </w:hyperlink>
      <w:r>
        <w:rPr>
          <w:rFonts w:ascii="Helvetica" w:hAnsi="Helvetica" w:cs="Helvetica"/>
          <w:sz w:val="26"/>
          <w:szCs w:val="26"/>
        </w:rPr>
        <w:t>: A router is in charge of connecting incoming requests to the services that can handle them.</w:t>
      </w:r>
    </w:p>
    <w:p w:rsidR="00E16BDA" w:rsidRDefault="00E16BDA" w:rsidP="00E16BDA">
      <w:pPr>
        <w:pStyle w:val="Normale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jc w:val="both"/>
        <w:rPr>
          <w:rFonts w:ascii="Helvetica" w:hAnsi="Helvetica" w:cs="Helvetica"/>
          <w:sz w:val="26"/>
          <w:szCs w:val="26"/>
        </w:rPr>
      </w:pPr>
      <w:hyperlink r:id="rId14" w:tooltip="Link to docs about middlewares" w:history="1">
        <w:proofErr w:type="spellStart"/>
        <w:r>
          <w:rPr>
            <w:rStyle w:val="Collegamentoipertestuale"/>
            <w:rFonts w:ascii="Helvetica" w:hAnsi="Helvetica" w:cs="Helvetica"/>
            <w:sz w:val="26"/>
            <w:szCs w:val="26"/>
            <w:u w:val="none"/>
          </w:rPr>
          <w:t>Middlewares</w:t>
        </w:r>
        <w:proofErr w:type="spellEnd"/>
      </w:hyperlink>
      <w:r>
        <w:rPr>
          <w:rFonts w:ascii="Helvetica" w:hAnsi="Helvetica" w:cs="Helvetica"/>
          <w:sz w:val="26"/>
          <w:szCs w:val="26"/>
        </w:rPr>
        <w:t xml:space="preserve">: Attached to the routers, </w:t>
      </w:r>
      <w:proofErr w:type="spellStart"/>
      <w:r>
        <w:rPr>
          <w:rFonts w:ascii="Helvetica" w:hAnsi="Helvetica" w:cs="Helvetica"/>
          <w:sz w:val="26"/>
          <w:szCs w:val="26"/>
        </w:rPr>
        <w:t>middlewares</w:t>
      </w:r>
      <w:proofErr w:type="spellEnd"/>
      <w:r>
        <w:rPr>
          <w:rFonts w:ascii="Helvetica" w:hAnsi="Helvetica" w:cs="Helvetica"/>
          <w:sz w:val="26"/>
          <w:szCs w:val="26"/>
        </w:rPr>
        <w:t xml:space="preserve"> can modify the requests or responses before they are sent to your service</w:t>
      </w:r>
    </w:p>
    <w:p w:rsidR="00E16BDA" w:rsidRDefault="00E16BDA" w:rsidP="00E16BDA">
      <w:pPr>
        <w:pStyle w:val="Normale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jc w:val="both"/>
        <w:rPr>
          <w:rFonts w:ascii="Helvetica" w:hAnsi="Helvetica" w:cs="Helvetica"/>
          <w:sz w:val="26"/>
          <w:szCs w:val="26"/>
        </w:rPr>
      </w:pPr>
      <w:hyperlink r:id="rId15" w:tooltip="Link to docs about services" w:history="1">
        <w:r>
          <w:rPr>
            <w:rStyle w:val="Collegamentoipertestuale"/>
            <w:rFonts w:ascii="Helvetica" w:hAnsi="Helvetica" w:cs="Helvetica"/>
            <w:sz w:val="26"/>
            <w:szCs w:val="26"/>
            <w:u w:val="none"/>
          </w:rPr>
          <w:t>Services</w:t>
        </w:r>
      </w:hyperlink>
      <w:r>
        <w:rPr>
          <w:rFonts w:ascii="Helvetica" w:hAnsi="Helvetica" w:cs="Helvetica"/>
          <w:sz w:val="26"/>
          <w:szCs w:val="26"/>
        </w:rPr>
        <w:t>: Services are responsible for configuring how to reach the actual services that will eventually handle the incoming requests.</w:t>
      </w:r>
    </w:p>
    <w:p w:rsidR="00E16BDA" w:rsidRDefault="00E16BD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Traefik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is an </w:t>
      </w:r>
      <w:r>
        <w:rPr>
          <w:rStyle w:val="Enfasicorsivo"/>
          <w:rFonts w:ascii="Helvetica" w:hAnsi="Helvetica" w:cs="Helvetica"/>
          <w:sz w:val="26"/>
          <w:szCs w:val="26"/>
          <w:shd w:val="clear" w:color="auto" w:fill="FFFFFF"/>
        </w:rPr>
        <w:t>Edge Router</w:t>
      </w:r>
      <w:r w:rsidR="007D465D">
        <w:rPr>
          <w:rStyle w:val="Enfasicorsivo"/>
          <w:rFonts w:ascii="Helvetica" w:hAnsi="Helvetica" w:cs="Helvetica"/>
          <w:sz w:val="26"/>
          <w:szCs w:val="26"/>
          <w:shd w:val="clear" w:color="auto" w:fill="FFFFFF"/>
        </w:rPr>
        <w:t xml:space="preserve"> (or reverse Proxy)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, it means that it's the door to your platform, and that it intercepts and routes every incoming request: it knows all the logic and every </w:t>
      </w:r>
      <w:hyperlink r:id="rId16" w:anchor="rule" w:tooltip="Link to docs about routing rules" w:history="1">
        <w:r>
          <w:rPr>
            <w:rStyle w:val="Collegamentoipertestuale"/>
            <w:rFonts w:ascii="Helvetica" w:hAnsi="Helvetica" w:cs="Helvetica"/>
            <w:sz w:val="26"/>
            <w:szCs w:val="26"/>
            <w:u w:val="none"/>
            <w:shd w:val="clear" w:color="auto" w:fill="FFFFFF"/>
          </w:rPr>
          <w:t>rule</w:t>
        </w:r>
      </w:hyperlink>
      <w:r>
        <w:rPr>
          <w:rFonts w:ascii="Helvetica" w:hAnsi="Helvetica" w:cs="Helvetica"/>
          <w:sz w:val="26"/>
          <w:szCs w:val="26"/>
          <w:shd w:val="clear" w:color="auto" w:fill="FFFFFF"/>
        </w:rPr>
        <w:t> that determine which services handle which requests</w:t>
      </w:r>
    </w:p>
    <w:p w:rsidR="00E16BDA" w:rsidRDefault="00E16BDA">
      <w:r>
        <w:rPr>
          <w:noProof/>
          <w:lang w:eastAsia="en-GB"/>
        </w:rPr>
        <w:drawing>
          <wp:inline distT="0" distB="0" distL="0" distR="0">
            <wp:extent cx="4498848" cy="2933210"/>
            <wp:effectExtent l="0" t="0" r="0" b="635"/>
            <wp:docPr id="7" name="Immagine 7" descr="The Door to Your Infra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oor to Your Infrastructur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95" cy="29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5D" w:rsidRDefault="007D465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when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service is deployed,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Traefik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detects it immediately and updates the routing rules in real time. Similarly, when a service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is removed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the infrastructure, the corresponding route is deleted accordingly.</w:t>
      </w:r>
    </w:p>
    <w:p w:rsidR="007D465D" w:rsidRDefault="007D465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D465D" w:rsidRDefault="007D465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This suites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as the best option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traefik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:rsidR="007D465D" w:rsidRDefault="007D465D">
      <w:hyperlink r:id="rId18" w:history="1">
        <w:r w:rsidRPr="00FF5C8E">
          <w:rPr>
            <w:rStyle w:val="Collegamentoipertestuale"/>
          </w:rPr>
          <w:t>https://doc.traefik.io/traefik/getting-started/quick-start/</w:t>
        </w:r>
      </w:hyperlink>
      <w:bookmarkStart w:id="0" w:name="_GoBack"/>
      <w:bookmarkEnd w:id="0"/>
    </w:p>
    <w:p w:rsidR="005A433E" w:rsidRDefault="00E553A2">
      <w:r w:rsidRPr="00E553A2">
        <w:t>https://doc.traefik.io/traefik/user-guides/docker-compose/basic-example/</w:t>
      </w:r>
    </w:p>
    <w:p w:rsidR="005A433E" w:rsidRDefault="005A433E">
      <w:r>
        <w:lastRenderedPageBreak/>
        <w:t xml:space="preserve">Comparison between Ubuntu with node.js, </w:t>
      </w:r>
      <w:proofErr w:type="spellStart"/>
      <w:r>
        <w:t>alpine+node</w:t>
      </w:r>
      <w:proofErr w:type="spellEnd"/>
      <w:r>
        <w:t xml:space="preserve"> and apache.</w:t>
      </w:r>
    </w:p>
    <w:p w:rsidR="00AB6812" w:rsidRDefault="00AB6812" w:rsidP="00AB6812">
      <w:pPr>
        <w:pStyle w:val="Normale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45D6E"/>
          <w:sz w:val="23"/>
          <w:szCs w:val="23"/>
        </w:rPr>
      </w:pPr>
      <w:r>
        <w:rPr>
          <w:rFonts w:ascii="Arial" w:hAnsi="Arial" w:cs="Arial"/>
          <w:color w:val="445D6E"/>
          <w:sz w:val="23"/>
          <w:szCs w:val="23"/>
        </w:rPr>
        <w:t>I have to agree with the others, I always use official images if I can and I always select the Alpine version if available. Why use Alpine? Two reasons:</w:t>
      </w:r>
    </w:p>
    <w:p w:rsidR="00AB6812" w:rsidRDefault="00AB6812" w:rsidP="00AB6812">
      <w:pPr>
        <w:pStyle w:val="Normale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ind w:left="300"/>
        <w:rPr>
          <w:rFonts w:ascii="Arial" w:hAnsi="Arial" w:cs="Arial"/>
          <w:color w:val="445D6E"/>
          <w:sz w:val="23"/>
          <w:szCs w:val="23"/>
        </w:rPr>
      </w:pPr>
      <w:r>
        <w:rPr>
          <w:rFonts w:ascii="Arial" w:hAnsi="Arial" w:cs="Arial"/>
          <w:color w:val="445D6E"/>
          <w:sz w:val="23"/>
          <w:szCs w:val="23"/>
        </w:rPr>
        <w:t xml:space="preserve">Much small images. Ubuntu is 188MB alone. Then you add your app on top of that probably exceeding 200MB. Alpine Linux is only 4MB! After adding my Python runtime and </w:t>
      </w:r>
      <w:proofErr w:type="gramStart"/>
      <w:r>
        <w:rPr>
          <w:rFonts w:ascii="Arial" w:hAnsi="Arial" w:cs="Arial"/>
          <w:color w:val="445D6E"/>
          <w:sz w:val="23"/>
          <w:szCs w:val="23"/>
        </w:rPr>
        <w:t>code</w:t>
      </w:r>
      <w:proofErr w:type="gramEnd"/>
      <w:r>
        <w:rPr>
          <w:rFonts w:ascii="Arial" w:hAnsi="Arial" w:cs="Arial"/>
          <w:color w:val="445D6E"/>
          <w:sz w:val="23"/>
          <w:szCs w:val="23"/>
        </w:rPr>
        <w:t xml:space="preserve"> most of my images are only 52MB. Compare that will almost 200MB of Ubuntu. Smaller images are smaller upload/download and take up less disk space.</w:t>
      </w:r>
    </w:p>
    <w:p w:rsidR="00AB6812" w:rsidRDefault="00AB6812" w:rsidP="00AB6812">
      <w:pPr>
        <w:pStyle w:val="NormaleWeb"/>
        <w:numPr>
          <w:ilvl w:val="0"/>
          <w:numId w:val="2"/>
        </w:numPr>
        <w:shd w:val="clear" w:color="auto" w:fill="FFFFFF"/>
        <w:spacing w:before="0" w:beforeAutospacing="0" w:after="150" w:afterAutospacing="0" w:line="360" w:lineRule="atLeast"/>
        <w:ind w:left="300"/>
        <w:rPr>
          <w:rFonts w:ascii="Arial" w:hAnsi="Arial" w:cs="Arial"/>
          <w:color w:val="445D6E"/>
          <w:sz w:val="23"/>
          <w:szCs w:val="23"/>
        </w:rPr>
      </w:pPr>
      <w:r>
        <w:rPr>
          <w:rFonts w:ascii="Arial" w:hAnsi="Arial" w:cs="Arial"/>
          <w:color w:val="445D6E"/>
          <w:sz w:val="23"/>
          <w:szCs w:val="23"/>
        </w:rPr>
        <w:t xml:space="preserve">Smaller attack surface! When you start from Ubuntu, you are adding </w:t>
      </w:r>
      <w:proofErr w:type="gramStart"/>
      <w:r>
        <w:rPr>
          <w:rFonts w:ascii="Arial" w:hAnsi="Arial" w:cs="Arial"/>
          <w:color w:val="445D6E"/>
          <w:sz w:val="23"/>
          <w:szCs w:val="23"/>
        </w:rPr>
        <w:t>lots of</w:t>
      </w:r>
      <w:proofErr w:type="gramEnd"/>
      <w:r>
        <w:rPr>
          <w:rFonts w:ascii="Arial" w:hAnsi="Arial" w:cs="Arial"/>
          <w:color w:val="445D6E"/>
          <w:sz w:val="23"/>
          <w:szCs w:val="23"/>
        </w:rPr>
        <w:t xml:space="preserve"> other services that may be running that are not needed and could be exploited. Alpine Linux has very little to attack so it is inherently more secure.</w:t>
      </w:r>
    </w:p>
    <w:p w:rsidR="00AB6812" w:rsidRDefault="00AB6812" w:rsidP="00AB6812">
      <w:pPr>
        <w:pStyle w:val="Normale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45D6E"/>
          <w:sz w:val="23"/>
          <w:szCs w:val="23"/>
        </w:rPr>
      </w:pPr>
      <w:r>
        <w:rPr>
          <w:rFonts w:ascii="Arial" w:hAnsi="Arial" w:cs="Arial"/>
          <w:color w:val="445D6E"/>
          <w:sz w:val="23"/>
          <w:szCs w:val="23"/>
        </w:rPr>
        <w:t xml:space="preserve">You </w:t>
      </w:r>
      <w:proofErr w:type="gramStart"/>
      <w:r>
        <w:rPr>
          <w:rFonts w:ascii="Arial" w:hAnsi="Arial" w:cs="Arial"/>
          <w:color w:val="445D6E"/>
          <w:sz w:val="23"/>
          <w:szCs w:val="23"/>
        </w:rPr>
        <w:t>don’t</w:t>
      </w:r>
      <w:proofErr w:type="gramEnd"/>
      <w:r>
        <w:rPr>
          <w:rFonts w:ascii="Arial" w:hAnsi="Arial" w:cs="Arial"/>
          <w:color w:val="445D6E"/>
          <w:sz w:val="23"/>
          <w:szCs w:val="23"/>
        </w:rPr>
        <w:t xml:space="preserve"> need an entire generic OS… all you need is a runtime for your app and nothing more. I always start with Alpine Linux when </w:t>
      </w:r>
      <w:proofErr w:type="gramStart"/>
      <w:r>
        <w:rPr>
          <w:rFonts w:ascii="Arial" w:hAnsi="Arial" w:cs="Arial"/>
          <w:color w:val="445D6E"/>
          <w:sz w:val="23"/>
          <w:szCs w:val="23"/>
        </w:rPr>
        <w:t>I’m</w:t>
      </w:r>
      <w:proofErr w:type="gramEnd"/>
      <w:r>
        <w:rPr>
          <w:rFonts w:ascii="Arial" w:hAnsi="Arial" w:cs="Arial"/>
          <w:color w:val="445D6E"/>
          <w:sz w:val="23"/>
          <w:szCs w:val="23"/>
        </w:rPr>
        <w:t xml:space="preserve"> building my own containers from scratch.</w:t>
      </w:r>
    </w:p>
    <w:p w:rsidR="00AB6812" w:rsidRDefault="00AB6812" w:rsidP="00AB6812">
      <w:pPr>
        <w:pStyle w:val="Normale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45D6E"/>
          <w:sz w:val="23"/>
          <w:szCs w:val="23"/>
        </w:rPr>
      </w:pPr>
    </w:p>
    <w:p w:rsidR="00AB6812" w:rsidRDefault="00AB6812" w:rsidP="00AB6812">
      <w:pPr>
        <w:pStyle w:val="Normale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45D6E"/>
          <w:sz w:val="23"/>
          <w:szCs w:val="23"/>
        </w:rPr>
      </w:pPr>
      <w:r>
        <w:rPr>
          <w:rFonts w:ascii="Arial" w:hAnsi="Arial" w:cs="Arial"/>
          <w:color w:val="445D6E"/>
          <w:sz w:val="23"/>
          <w:szCs w:val="23"/>
        </w:rPr>
        <w:t>How to use node:</w:t>
      </w:r>
    </w:p>
    <w:p w:rsidR="00AB6812" w:rsidRDefault="00AB6812" w:rsidP="00AB6812">
      <w:pPr>
        <w:pStyle w:val="Normale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45D6E"/>
          <w:sz w:val="23"/>
          <w:szCs w:val="23"/>
        </w:rPr>
      </w:pPr>
      <w:hyperlink r:id="rId19" w:history="1">
        <w:r w:rsidRPr="00FF5C8E">
          <w:rPr>
            <w:rStyle w:val="Collegamentoipertestuale"/>
            <w:rFonts w:ascii="Arial" w:hAnsi="Arial" w:cs="Arial"/>
            <w:sz w:val="23"/>
            <w:szCs w:val="23"/>
          </w:rPr>
          <w:t>https://github.com/optimized/docker-node/blob/master/Dockerfile</w:t>
        </w:r>
      </w:hyperlink>
    </w:p>
    <w:p w:rsidR="00AB6812" w:rsidRDefault="00AB6812" w:rsidP="00AB6812">
      <w:pPr>
        <w:pStyle w:val="Normale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45D6E"/>
          <w:sz w:val="23"/>
          <w:szCs w:val="23"/>
        </w:rPr>
      </w:pPr>
      <w:r w:rsidRPr="00AB6812">
        <w:rPr>
          <w:rFonts w:ascii="Arial" w:hAnsi="Arial" w:cs="Arial"/>
          <w:color w:val="445D6E"/>
          <w:sz w:val="23"/>
          <w:szCs w:val="23"/>
        </w:rPr>
        <w:t>https://github.com/nodejs/docker-node/blob/main/README.md#how-to-use-this-image</w:t>
      </w:r>
    </w:p>
    <w:p w:rsidR="00AB6812" w:rsidRPr="005A433E" w:rsidRDefault="00AB6812">
      <w:r w:rsidRPr="00AB6812">
        <w:t>https://github.com/nodejs/docker-node</w:t>
      </w:r>
    </w:p>
    <w:sectPr w:rsidR="00AB6812" w:rsidRPr="005A43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2D8C"/>
    <w:multiLevelType w:val="multilevel"/>
    <w:tmpl w:val="1682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751E3"/>
    <w:multiLevelType w:val="multilevel"/>
    <w:tmpl w:val="7E5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60"/>
    <w:rsid w:val="00143B23"/>
    <w:rsid w:val="00285A6A"/>
    <w:rsid w:val="004D0510"/>
    <w:rsid w:val="005A433E"/>
    <w:rsid w:val="005C5475"/>
    <w:rsid w:val="005F68BE"/>
    <w:rsid w:val="007250F3"/>
    <w:rsid w:val="007D465D"/>
    <w:rsid w:val="0094378B"/>
    <w:rsid w:val="00A02EDA"/>
    <w:rsid w:val="00AB008E"/>
    <w:rsid w:val="00AB6812"/>
    <w:rsid w:val="00C46360"/>
    <w:rsid w:val="00DB6F2F"/>
    <w:rsid w:val="00E16BDA"/>
    <w:rsid w:val="00E5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7545A-DADD-4C04-A6B7-5827987D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DB6F2F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250F3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7250F3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E1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55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.traefik.io/traefik/routing/routers/" TargetMode="External"/><Relationship Id="rId18" Type="http://schemas.openxmlformats.org/officeDocument/2006/relationships/hyperlink" Target="https://doc.traefik.io/traefik/getting-started/quick-star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.traefik.io/traefik/routing/entrypoints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oc.traefik.io/traefik/routing/router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raefik/traefik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oc.traefik.io/traefik/routing/services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optimized/docker-node/blob/master/Docker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.traefik.io/traefik/middlewares/overview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Piombino</dc:creator>
  <cp:keywords/>
  <dc:description/>
  <cp:lastModifiedBy>Giuseppe Piombino</cp:lastModifiedBy>
  <cp:revision>4</cp:revision>
  <dcterms:created xsi:type="dcterms:W3CDTF">2023-06-19T15:17:00Z</dcterms:created>
  <dcterms:modified xsi:type="dcterms:W3CDTF">2023-06-20T16:58:00Z</dcterms:modified>
</cp:coreProperties>
</file>