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val="it-IT" w:eastAsia="it-IT"/>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val="it-IT" w:eastAsia="it-IT"/>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val="it-IT" w:eastAsia="it-IT"/>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val="it-IT" w:eastAsia="it-IT"/>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val="it-IT" w:eastAsia="it-IT"/>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val="it-IT" w:eastAsia="it-IT"/>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It seemed that quagga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quagga,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r>
        <w:t xml:space="preserve">Quagga is a routing software package that provides TCP/IP based routing services, using protocols such as RIP, OSPF, IS-IS and BGP-4. It also supports IPv6 routing protocols. </w:t>
      </w:r>
      <w:r>
        <w:rPr>
          <w:rFonts w:ascii="Arial" w:hAnsi="Arial" w:cs="Arial"/>
          <w:color w:val="333333"/>
          <w:shd w:val="clear" w:color="auto" w:fill="FFFFFF"/>
        </w:rPr>
        <w:t>A system with Quagga installed acts as a dedicated router. With Quagga, your machine exchanges routing information with other routers using routing protocols. Quagga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Quagga. </w:t>
      </w:r>
      <w:r w:rsidR="007250F3">
        <w:rPr>
          <w:rFonts w:ascii="Arial" w:hAnsi="Arial" w:cs="Arial"/>
          <w:color w:val="333333"/>
          <w:shd w:val="clear" w:color="auto" w:fill="FFFFFF"/>
        </w:rPr>
        <w:t xml:space="preserve">It offers some improvement for each protocol offered by quagga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563F50"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563F50"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563F50"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563F50"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val="it-IT" w:eastAsia="it-IT"/>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563F50"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563F50">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563F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243.65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t>
      </w:r>
      <w:proofErr w:type="gramEnd"/>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run</w:t>
      </w:r>
      <w:proofErr w:type="gramEnd"/>
      <w:r w:rsidRPr="00E72D56">
        <w:rPr>
          <w:rFonts w:ascii="Consolas" w:eastAsia="Times New Roman" w:hAnsi="Consolas" w:cs="Times New Roman"/>
          <w:color w:val="CCCCCC"/>
          <w:sz w:val="21"/>
          <w:szCs w:val="21"/>
          <w:lang w:eastAsia="en-GB"/>
        </w:rPr>
        <w:t xml:space="preserve">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launch</w:t>
      </w:r>
      <w:proofErr w:type="gramEnd"/>
      <w:r w:rsidRPr="00E72D56">
        <w:rPr>
          <w:rFonts w:ascii="Consolas" w:eastAsia="Times New Roman" w:hAnsi="Consolas" w:cs="Times New Roman"/>
          <w:color w:val="CCCCCC"/>
          <w:sz w:val="21"/>
          <w:szCs w:val="21"/>
          <w:lang w:eastAsia="en-GB"/>
        </w:rPr>
        <w:t xml:space="preserve">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in</w:t>
      </w:r>
      <w:proofErr w:type="gramEnd"/>
      <w:r w:rsidRPr="00E72D56">
        <w:rPr>
          <w:rFonts w:ascii="Consolas" w:eastAsia="Times New Roman" w:hAnsi="Consolas" w:cs="Times New Roman"/>
          <w:color w:val="CCCCCC"/>
          <w:sz w:val="21"/>
          <w:szCs w:val="21"/>
          <w:lang w:eastAsia="en-GB"/>
        </w:rPr>
        <w:t xml:space="preserve">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w:t>
      </w:r>
      <w:proofErr w:type="gramStart"/>
      <w:r w:rsidRPr="00E72D56">
        <w:rPr>
          <w:rFonts w:ascii="Consolas" w:eastAsia="Times New Roman" w:hAnsi="Consolas" w:cs="Times New Roman"/>
          <w:color w:val="CCCCCC"/>
          <w:sz w:val="21"/>
          <w:szCs w:val="21"/>
          <w:lang w:eastAsia="en-GB"/>
        </w:rPr>
        <w:t>Host(</w:t>
      </w:r>
      <w:proofErr w:type="gramEnd"/>
      <w:r w:rsidRPr="00E72D56">
        <w:rPr>
          <w:rFonts w:ascii="Consolas" w:eastAsia="Times New Roman" w:hAnsi="Consolas" w:cs="Times New Roman"/>
          <w:color w:val="CCCCCC"/>
          <w:sz w:val="21"/>
          <w:szCs w:val="21"/>
          <w:lang w:eastAsia="en-GB"/>
        </w:rPr>
        <w:t xml:space="preserve">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w:t>
      </w:r>
      <w:proofErr w:type="gramStart"/>
      <w:r w:rsidRPr="00E72D56">
        <w:rPr>
          <w:rFonts w:ascii="Consolas" w:eastAsia="Times New Roman" w:hAnsi="Consolas" w:cs="Times New Roman"/>
          <w:color w:val="CCCCCC"/>
          <w:sz w:val="21"/>
          <w:szCs w:val="21"/>
          <w:lang w:eastAsia="en-GB"/>
        </w:rPr>
        <w:t>access</w:t>
      </w:r>
      <w:proofErr w:type="gramEnd"/>
      <w:r w:rsidRPr="00E72D56">
        <w:rPr>
          <w:rFonts w:ascii="Consolas" w:eastAsia="Times New Roman" w:hAnsi="Consolas" w:cs="Times New Roman"/>
          <w:color w:val="CCCCCC"/>
          <w:sz w:val="21"/>
          <w:szCs w:val="21"/>
          <w:lang w:eastAsia="en-GB"/>
        </w:rPr>
        <w:t xml:space="preserve">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CCCCCC"/>
          <w:sz w:val="21"/>
          <w:szCs w:val="21"/>
          <w:lang w:eastAsia="en-GB"/>
        </w:rPr>
        <w:t>which</w:t>
      </w:r>
      <w:proofErr w:type="gramEnd"/>
      <w:r w:rsidRPr="00E72D56">
        <w:rPr>
          <w:rFonts w:ascii="Consolas" w:eastAsia="Times New Roman" w:hAnsi="Consolas" w:cs="Times New Roman"/>
          <w:color w:val="CCCCCC"/>
          <w:sz w:val="21"/>
          <w:szCs w:val="21"/>
          <w:lang w:eastAsia="en-GB"/>
        </w:rPr>
        <w:t xml:space="preserve">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w:t>
      </w:r>
      <w:proofErr w:type="gramStart"/>
      <w:r w:rsidRPr="00E72D56">
        <w:rPr>
          <w:rFonts w:ascii="Consolas" w:eastAsia="Times New Roman" w:hAnsi="Consolas" w:cs="Times New Roman"/>
          <w:color w:val="CCCCCC"/>
          <w:sz w:val="21"/>
          <w:szCs w:val="21"/>
          <w:lang w:eastAsia="en-GB"/>
        </w:rPr>
        <w:t>it's</w:t>
      </w:r>
      <w:proofErr w:type="gramEnd"/>
      <w:r w:rsidRPr="00E72D56">
        <w:rPr>
          <w:rFonts w:ascii="Consolas" w:eastAsia="Times New Roman" w:hAnsi="Consolas" w:cs="Times New Roman"/>
          <w:color w:val="CCCCCC"/>
          <w:sz w:val="21"/>
          <w:szCs w:val="21"/>
          <w:lang w:eastAsia="en-GB"/>
        </w:rPr>
        <w:t xml:space="preserve">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w:t>
      </w:r>
      <w:proofErr w:type="gramStart"/>
      <w:r w:rsidRPr="00E72D56">
        <w:rPr>
          <w:rFonts w:ascii="Consolas" w:eastAsia="Times New Roman" w:hAnsi="Consolas" w:cs="Times New Roman"/>
          <w:color w:val="CCCCCC"/>
          <w:sz w:val="21"/>
          <w:szCs w:val="21"/>
          <w:lang w:val="it-IT" w:eastAsia="en-GB"/>
        </w:rPr>
        <w:t>default</w:t>
      </w:r>
      <w:proofErr w:type="gramEnd"/>
      <w:r w:rsidRPr="00E72D56">
        <w:rPr>
          <w:rFonts w:ascii="Consolas" w:eastAsia="Times New Roman" w:hAnsi="Consolas" w:cs="Times New Roman"/>
          <w:color w:val="CCCCCC"/>
          <w:sz w:val="21"/>
          <w:szCs w:val="21"/>
          <w:lang w:val="it-IT" w:eastAsia="en-GB"/>
        </w:rPr>
        <w:t xml:space="preserve">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6796E6"/>
          <w:sz w:val="21"/>
          <w:szCs w:val="21"/>
          <w:lang w:eastAsia="en-GB"/>
        </w:rPr>
        <w:t>-</w:t>
      </w:r>
      <w:r w:rsidRPr="00F76F42">
        <w:rPr>
          <w:rFonts w:ascii="Consolas" w:eastAsia="Times New Roman" w:hAnsi="Consolas" w:cs="Times New Roman"/>
          <w:color w:val="CCCCCC"/>
          <w:sz w:val="21"/>
          <w:szCs w:val="21"/>
          <w:lang w:eastAsia="en-GB"/>
        </w:rPr>
        <w:t xml:space="preserve"> router2: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```console</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w:t>
      </w:r>
      <w:proofErr w:type="gramStart"/>
      <w:r w:rsidRPr="00F76F42">
        <w:rPr>
          <w:rFonts w:ascii="Consolas" w:eastAsia="Times New Roman" w:hAnsi="Consolas" w:cs="Times New Roman"/>
          <w:color w:val="CCCCCC"/>
          <w:sz w:val="21"/>
          <w:szCs w:val="21"/>
          <w:lang w:eastAsia="en-GB"/>
        </w:rPr>
        <w:t>default</w:t>
      </w:r>
      <w:proofErr w:type="gramEnd"/>
      <w:r w:rsidRPr="00F76F42">
        <w:rPr>
          <w:rFonts w:ascii="Consolas" w:eastAsia="Times New Roman" w:hAnsi="Consolas" w:cs="Times New Roman"/>
          <w:color w:val="CCCCCC"/>
          <w:sz w:val="21"/>
          <w:szCs w:val="21"/>
          <w:lang w:eastAsia="en-GB"/>
        </w:rPr>
        <w:t xml:space="preserve"> via 172.16.2.1 dev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172.16.0.0/24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F76F42"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w:t>
      </w:r>
      <w:r w:rsidRPr="00F76F42">
        <w:rPr>
          <w:rFonts w:ascii="Consolas" w:eastAsia="Times New Roman" w:hAnsi="Consolas" w:cs="Times New Roman"/>
          <w:color w:val="CCCCCC"/>
          <w:sz w:val="21"/>
          <w:szCs w:val="21"/>
          <w:lang w:eastAsia="en-GB"/>
        </w:rPr>
        <w:t xml:space="preserve">172.16.1.0/24 </w:t>
      </w:r>
      <w:proofErr w:type="spellStart"/>
      <w:r w:rsidRPr="00F76F42">
        <w:rPr>
          <w:rFonts w:ascii="Consolas" w:eastAsia="Times New Roman" w:hAnsi="Consolas" w:cs="Times New Roman"/>
          <w:color w:val="CCCCCC"/>
          <w:sz w:val="21"/>
          <w:szCs w:val="21"/>
          <w:lang w:eastAsia="en-GB"/>
        </w:rPr>
        <w:t>nhid</w:t>
      </w:r>
      <w:proofErr w:type="spellEnd"/>
      <w:r w:rsidRPr="00F76F42">
        <w:rPr>
          <w:rFonts w:ascii="Consolas" w:eastAsia="Times New Roman" w:hAnsi="Consolas" w:cs="Times New Roman"/>
          <w:color w:val="CCCCCC"/>
          <w:sz w:val="21"/>
          <w:szCs w:val="21"/>
          <w:lang w:eastAsia="en-GB"/>
        </w:rPr>
        <w:t xml:space="preserve"> 14 via 172.16.2.2 dev eth0 proto </w:t>
      </w:r>
      <w:proofErr w:type="spellStart"/>
      <w:r w:rsidRPr="00F76F42">
        <w:rPr>
          <w:rFonts w:ascii="Consolas" w:eastAsia="Times New Roman" w:hAnsi="Consolas" w:cs="Times New Roman"/>
          <w:color w:val="CCCCCC"/>
          <w:sz w:val="21"/>
          <w:szCs w:val="21"/>
          <w:lang w:eastAsia="en-GB"/>
        </w:rPr>
        <w:t>ospf</w:t>
      </w:r>
      <w:proofErr w:type="spellEnd"/>
      <w:r w:rsidRPr="00F76F42">
        <w:rPr>
          <w:rFonts w:ascii="Consolas" w:eastAsia="Times New Roman" w:hAnsi="Consolas" w:cs="Times New Roman"/>
          <w:color w:val="CCCCCC"/>
          <w:sz w:val="21"/>
          <w:szCs w:val="21"/>
          <w:lang w:eastAsia="en-GB"/>
        </w:rPr>
        <w:t xml:space="preserve"> metric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F76F42">
        <w:rPr>
          <w:rFonts w:ascii="Consolas" w:eastAsia="Times New Roman" w:hAnsi="Consolas" w:cs="Times New Roman"/>
          <w:color w:val="CCCCCC"/>
          <w:sz w:val="21"/>
          <w:szCs w:val="21"/>
          <w:lang w:eastAsia="en-GB"/>
        </w:rPr>
        <w:t xml:space="preserve">    </w:t>
      </w:r>
      <w:r w:rsidRPr="00E72D56">
        <w:rPr>
          <w:rFonts w:ascii="Consolas" w:eastAsia="Times New Roman" w:hAnsi="Consolas" w:cs="Times New Roman"/>
          <w:color w:val="CCCCCC"/>
          <w:sz w:val="21"/>
          <w:szCs w:val="21"/>
          <w:lang w:eastAsia="en-GB"/>
        </w:rPr>
        <w:t xml:space="preserve">172.16.2.0/24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roofErr w:type="gramStart"/>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w:t>
      </w:r>
      <w:proofErr w:type="gramEnd"/>
      <w:r w:rsidRPr="00E72D56">
        <w:rPr>
          <w:rFonts w:ascii="Consolas" w:eastAsia="Times New Roman" w:hAnsi="Consolas" w:cs="Times New Roman"/>
          <w:color w:val="CCCCCC"/>
          <w:sz w:val="21"/>
          <w:szCs w:val="21"/>
          <w:lang w:eastAsia="en-GB"/>
        </w:rPr>
        <w:t xml:space="preserve"> verify that the client can actually ping the server. Enter the client bash and "ping 172.16.0.11" to ping the server </w:t>
      </w:r>
      <w:proofErr w:type="gramStart"/>
      <w:r w:rsidRPr="00E72D56">
        <w:rPr>
          <w:rFonts w:ascii="Consolas" w:eastAsia="Times New Roman" w:hAnsi="Consolas" w:cs="Times New Roman"/>
          <w:color w:val="CCCCCC"/>
          <w:sz w:val="21"/>
          <w:szCs w:val="21"/>
          <w:lang w:eastAsia="en-GB"/>
        </w:rPr>
        <w:t>temp</w:t>
      </w:r>
      <w:proofErr w:type="gram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xml:space="preserve"># </w:t>
      </w:r>
      <w:proofErr w:type="gramStart"/>
      <w:r w:rsidRPr="00E72D56">
        <w:rPr>
          <w:rFonts w:ascii="Consolas" w:eastAsia="Times New Roman" w:hAnsi="Consolas" w:cs="Times New Roman"/>
          <w:b/>
          <w:bCs/>
          <w:color w:val="569CD6"/>
          <w:sz w:val="21"/>
          <w:szCs w:val="21"/>
          <w:lang w:eastAsia="en-GB"/>
        </w:rPr>
        <w:t>advices</w:t>
      </w:r>
      <w:proofErr w:type="gramEnd"/>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w:t>
      </w:r>
      <w:proofErr w:type="gramStart"/>
      <w:r>
        <w:t>are needed</w:t>
      </w:r>
      <w:proofErr w:type="gramEnd"/>
      <w:r>
        <w:t xml:space="preserve">.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 and services more efficiently.</w:t>
      </w:r>
    </w:p>
    <w:p w:rsidR="004D4272" w:rsidRDefault="004D4272" w:rsidP="004D4272">
      <w:r>
        <w:t>Key features and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 xml:space="preserve">2. NGSI (Next Generation Service Interface) API: This API </w:t>
      </w:r>
      <w:proofErr w:type="gramStart"/>
      <w:r>
        <w:t>is used</w:t>
      </w:r>
      <w:proofErr w:type="gramEnd"/>
      <w:r>
        <w:t xml:space="preserve">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5. Application Mashups: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pPr>
        <w:pBdr>
          <w:bottom w:val="single" w:sz="6" w:space="1" w:color="auto"/>
        </w:pBdr>
      </w:pPr>
      <w:r>
        <w:t xml:space="preserve">The </w:t>
      </w:r>
      <w:proofErr w:type="gramStart"/>
      <w:r>
        <w:t>project is driven by the FIWARE Foundation, a non-profit organization that oversees the development and promotion of the FIWARE platform</w:t>
      </w:r>
      <w:proofErr w:type="gramEnd"/>
      <w:r>
        <w:t>. It encourages an open and collaborative ecosystem, where developers can contribute to the platform's enhancement and share their applications with the community.</w:t>
      </w:r>
    </w:p>
    <w:p w:rsidR="00BE633C" w:rsidRDefault="00BE633C" w:rsidP="004D4272"/>
    <w:p w:rsidR="004D4272" w:rsidRDefault="004D4272" w:rsidP="004D4272">
      <w:r>
        <w:t xml:space="preserve">FIWARE is an open-source platform designed to offer a </w:t>
      </w:r>
      <w:r w:rsidR="00BE633C">
        <w:t>universal</w:t>
      </w:r>
      <w:r>
        <w:t xml:space="preserv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Yes, within the FIWARE ecosystem, there is a specific component known as "FIWARE Cygnus" that is related to Docker and is used for gaining information from Docker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w:t>
      </w:r>
      <w:proofErr w:type="gramStart"/>
      <w:r>
        <w:t>is commonly used</w:t>
      </w:r>
      <w:proofErr w:type="gramEnd"/>
      <w:r>
        <w:t xml:space="preserve"> for handling context data generated by </w:t>
      </w:r>
      <w:proofErr w:type="spellStart"/>
      <w:r>
        <w:t>IoT</w:t>
      </w:r>
      <w:proofErr w:type="spellEnd"/>
      <w:r>
        <w:t xml:space="preserve"> devices, but it can also be employed for other sources like logs from Docker containers.</w:t>
      </w:r>
    </w:p>
    <w:p w:rsidR="004D4272" w:rsidRDefault="004D4272" w:rsidP="004D4272"/>
    <w:p w:rsidR="004D4272" w:rsidRDefault="004D4272" w:rsidP="004D4272">
      <w:r>
        <w:t>Cygnus supports multiple persistence sinks, including databases (such as MySQL and MongoDB)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To collect information from Docker logs using Cygnus, you would typically set up the Docker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proofErr w:type="gramStart"/>
      <w:r>
        <w:t>It's</w:t>
      </w:r>
      <w:proofErr w:type="gramEnd"/>
      <w:r>
        <w:t xml:space="preserve"> important to note that the FIWARE ecosystem is dynamic and continuously evolving, so it's always a good idea to check the latest documentation and resources for specific details on how to set up and use Cygnus for Docker log integration. Additionally, other components or plugins may be available or introduced over time to handle Docker logs or other aspects of Docker within the FIWARE framework.</w:t>
      </w:r>
    </w:p>
    <w:p w:rsidR="004D4272" w:rsidRDefault="004D4272" w:rsidP="004D4272"/>
    <w:p w:rsidR="00961FB8" w:rsidRDefault="00563F50">
      <w:hyperlink r:id="rId22" w:history="1">
        <w:r w:rsidR="00BB7D22" w:rsidRPr="00601F57">
          <w:rPr>
            <w:rStyle w:val="Collegamentoipertestuale"/>
          </w:rPr>
          <w:t>https://fiware-docker-container-service.readthedocs.io/en/latest/</w:t>
        </w:r>
      </w:hyperlink>
    </w:p>
    <w:p w:rsidR="00BB7D22" w:rsidRDefault="00563F50">
      <w:hyperlink r:id="rId23" w:history="1">
        <w:r w:rsidR="00A22004" w:rsidRPr="00601F57">
          <w:rPr>
            <w:rStyle w:val="Collegamentoipertestuale"/>
          </w:rPr>
          <w:t>https://fiware-monitoring.readthedocs.io/en/develop/</w:t>
        </w:r>
      </w:hyperlink>
      <w:r w:rsidR="00A22004">
        <w:t xml:space="preserve"> : </w:t>
      </w:r>
      <w:hyperlink r:id="rId24" w:history="1">
        <w:r w:rsidR="00D730F9" w:rsidRPr="000159E8">
          <w:rPr>
            <w:rStyle w:val="Collegamentoipertestuale"/>
          </w:rPr>
          <w:t>https://github.com/telefonicaid/fiware-monitoring</w:t>
        </w:r>
      </w:hyperlink>
    </w:p>
    <w:p w:rsidR="00D730F9" w:rsidRDefault="00D730F9"/>
    <w:p w:rsidR="00D730F9" w:rsidRDefault="00D730F9"/>
    <w:p w:rsidR="00D730F9" w:rsidRDefault="00D730F9"/>
    <w:p w:rsidR="00D730F9" w:rsidRDefault="00D730F9"/>
    <w:p w:rsidR="00D730F9" w:rsidRDefault="00D730F9"/>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Challenge &amp; Context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December 2019, the European Commission launched the </w:t>
      </w:r>
      <w:hyperlink r:id="rId25" w:tgtFrame="_blank" w:history="1">
        <w:r>
          <w:rPr>
            <w:rStyle w:val="Collegamentoipertestuale"/>
            <w:rFonts w:ascii="Helvetica" w:hAnsi="Helvetica" w:cs="Helvetica"/>
            <w:color w:val="002E67"/>
            <w:bdr w:val="none" w:sz="0" w:space="0" w:color="auto" w:frame="1"/>
          </w:rPr>
          <w:t>European Green Deal,</w:t>
        </w:r>
      </w:hyperlink>
      <w:r>
        <w:rPr>
          <w:rFonts w:ascii="Helvetica" w:hAnsi="Helvetica" w:cs="Helvetica"/>
          <w:color w:val="4C4C4C"/>
          <w:bdr w:val="none" w:sz="0" w:space="0" w:color="auto" w:frame="1"/>
        </w:rPr>
        <w:t xml:space="preserve"> designing the path for Europe to become the first climate-neutral continent. At the centre of the strategy is the understanding that any ambition for a positive impact on climate and the environment needs to </w:t>
      </w:r>
      <w:proofErr w:type="gramStart"/>
      <w:r>
        <w:rPr>
          <w:rFonts w:ascii="Helvetica" w:hAnsi="Helvetica" w:cs="Helvetica"/>
          <w:color w:val="4C4C4C"/>
          <w:bdr w:val="none" w:sz="0" w:space="0" w:color="auto" w:frame="1"/>
        </w:rPr>
        <w:t>be closely matched</w:t>
      </w:r>
      <w:proofErr w:type="gramEnd"/>
      <w:r>
        <w:rPr>
          <w:rFonts w:ascii="Helvetica" w:hAnsi="Helvetica" w:cs="Helvetica"/>
          <w:color w:val="4C4C4C"/>
          <w:bdr w:val="none" w:sz="0" w:space="0" w:color="auto" w:frame="1"/>
        </w:rPr>
        <w:t xml:space="preserve"> by economic measures to assure the well-being of European citizens and the success of its economy. The “electrification” of our societies (together with a reinforced focus on renewable energy sources) </w:t>
      </w:r>
      <w:proofErr w:type="gramStart"/>
      <w:r>
        <w:rPr>
          <w:rFonts w:ascii="Helvetica" w:hAnsi="Helvetica" w:cs="Helvetica"/>
          <w:color w:val="4C4C4C"/>
          <w:bdr w:val="none" w:sz="0" w:space="0" w:color="auto" w:frame="1"/>
        </w:rPr>
        <w:t>is seen</w:t>
      </w:r>
      <w:proofErr w:type="gramEnd"/>
      <w:r>
        <w:rPr>
          <w:rFonts w:ascii="Helvetica" w:hAnsi="Helvetica" w:cs="Helvetica"/>
          <w:color w:val="4C4C4C"/>
          <w:bdr w:val="none" w:sz="0" w:space="0" w:color="auto" w:frame="1"/>
        </w:rPr>
        <w:t xml:space="preserve"> as a way to build both a new “industrial revolution” and strong economies across all of Europe.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This can also be seen as a confirmation of </w:t>
      </w:r>
      <w:r>
        <w:rPr>
          <w:rFonts w:ascii="Helvetica" w:hAnsi="Helvetica" w:cs="Helvetica"/>
          <w:b/>
          <w:bCs/>
          <w:color w:val="4C4C4C"/>
          <w:bdr w:val="none" w:sz="0" w:space="0" w:color="auto" w:frame="1"/>
        </w:rPr>
        <w:t>how rapidly the world of energy is changing</w:t>
      </w:r>
      <w:r>
        <w:rPr>
          <w:rFonts w:ascii="Helvetica" w:hAnsi="Helvetica" w:cs="Helvetica"/>
          <w:color w:val="4C4C4C"/>
          <w:bdr w:val="none" w:sz="0" w:space="0" w:color="auto" w:frame="1"/>
        </w:rPr>
        <w:t xml:space="preserve"> and the implications of such changes, </w:t>
      </w:r>
      <w:proofErr w:type="gramStart"/>
      <w:r>
        <w:rPr>
          <w:rFonts w:ascii="Helvetica" w:hAnsi="Helvetica" w:cs="Helvetica"/>
          <w:color w:val="4C4C4C"/>
          <w:bdr w:val="none" w:sz="0" w:space="0" w:color="auto" w:frame="1"/>
        </w:rPr>
        <w:t>not only on the economies and our</w:t>
      </w:r>
      <w:proofErr w:type="gramEnd"/>
      <w:r>
        <w:rPr>
          <w:rFonts w:ascii="Helvetica" w:hAnsi="Helvetica" w:cs="Helvetica"/>
          <w:color w:val="4C4C4C"/>
          <w:bdr w:val="none" w:sz="0" w:space="0" w:color="auto" w:frame="1"/>
        </w:rPr>
        <w:t xml:space="preserve"> societies but also on the way we live, do business and interact with the environment.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this context,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w:t>
      </w:r>
      <w:proofErr w:type="gramStart"/>
      <w:r>
        <w:rPr>
          <w:rFonts w:ascii="Helvetica" w:hAnsi="Helvetica" w:cs="Helvetica"/>
          <w:color w:val="4C4C4C"/>
          <w:bdr w:val="none" w:sz="0" w:space="0" w:color="auto" w:frame="1"/>
        </w:rPr>
        <w:t>have been used</w:t>
      </w:r>
      <w:proofErr w:type="gramEnd"/>
      <w:r>
        <w:rPr>
          <w:rFonts w:ascii="Helvetica" w:hAnsi="Helvetica" w:cs="Helvetica"/>
          <w:color w:val="4C4C4C"/>
          <w:bdr w:val="none" w:sz="0" w:space="0" w:color="auto" w:frame="1"/>
        </w:rPr>
        <w:t xml:space="preserve"> in the last few years </w:t>
      </w:r>
      <w:r>
        <w:rPr>
          <w:rFonts w:ascii="Helvetica" w:hAnsi="Helvetica" w:cs="Helvetica"/>
          <w:b/>
          <w:bCs/>
          <w:color w:val="4C4C4C"/>
          <w:bdr w:val="none" w:sz="0" w:space="0" w:color="auto" w:frame="1"/>
        </w:rPr>
        <w:t>to experiment on solutions to empower the role of “local energy communities”</w:t>
      </w:r>
      <w:r>
        <w:rPr>
          <w:rFonts w:ascii="Helvetica" w:hAnsi="Helvetica" w:cs="Helvetica"/>
          <w:color w:val="4C4C4C"/>
          <w:bdr w:val="none" w:sz="0" w:space="0" w:color="auto" w:frame="1"/>
        </w:rPr>
        <w:t xml:space="preserve">, also called “prosumers”. Being a portmanteau of the words provider and consumer, a prosumer is an individual who both </w:t>
      </w:r>
      <w:proofErr w:type="spellStart"/>
      <w:r>
        <w:rPr>
          <w:rFonts w:ascii="Helvetica" w:hAnsi="Helvetica" w:cs="Helvetica"/>
          <w:color w:val="4C4C4C"/>
          <w:bdr w:val="none" w:sz="0" w:space="0" w:color="auto" w:frame="1"/>
        </w:rPr>
        <w:t>consumes</w:t>
      </w:r>
      <w:proofErr w:type="spellEnd"/>
      <w:r>
        <w:rPr>
          <w:rFonts w:ascii="Helvetica" w:hAnsi="Helvetica" w:cs="Helvetica"/>
          <w:color w:val="4C4C4C"/>
          <w:bdr w:val="none" w:sz="0" w:space="0" w:color="auto" w:frame="1"/>
        </w:rPr>
        <w:t xml:space="preserve"> and produces.</w:t>
      </w:r>
      <w:r>
        <w:rPr>
          <w:rFonts w:ascii="Helvetica" w:hAnsi="Helvetica" w:cs="Helvetica"/>
          <w:color w:val="4C4C4C"/>
        </w:rPr>
        <w:t> </w:t>
      </w:r>
      <w:r>
        <w:rPr>
          <w:rFonts w:ascii="Helvetica" w:hAnsi="Helvetica" w:cs="Helvetica"/>
          <w:color w:val="4C4C4C"/>
          <w:bdr w:val="none" w:sz="0" w:space="0" w:color="auto" w:frame="1"/>
        </w:rPr>
        <w:t xml:space="preserve"> This new category of “prosumers” in the energy marketplace can have a significant impact on the achievement of the climate </w:t>
      </w:r>
      <w:r>
        <w:rPr>
          <w:rFonts w:ascii="Helvetica" w:hAnsi="Helvetica" w:cs="Helvetica"/>
          <w:color w:val="4C4C4C"/>
          <w:bdr w:val="none" w:sz="0" w:space="0" w:color="auto" w:frame="1"/>
        </w:rPr>
        <w:lastRenderedPageBreak/>
        <w:t>neutrality objectives set by the European Union and the future economic development of its Member States </w:t>
      </w:r>
      <w:hyperlink r:id="rId26"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bdr w:val="none" w:sz="0" w:space="0" w:color="auto" w:frame="1"/>
        </w:rPr>
        <w:t xml:space="preserve"> (Future </w:t>
      </w:r>
      <w:proofErr w:type="spellStart"/>
      <w:r>
        <w:rPr>
          <w:rFonts w:ascii="Helvetica" w:hAnsi="Helvetica" w:cs="Helvetica"/>
          <w:color w:val="4C4C4C"/>
          <w:bdr w:val="none" w:sz="0" w:space="0" w:color="auto" w:frame="1"/>
        </w:rPr>
        <w:t>INtErnet</w:t>
      </w:r>
      <w:proofErr w:type="spellEnd"/>
      <w:r>
        <w:rPr>
          <w:rFonts w:ascii="Helvetica" w:hAnsi="Helvetica" w:cs="Helvetica"/>
          <w:color w:val="4C4C4C"/>
          <w:bdr w:val="none" w:sz="0" w:space="0" w:color="auto" w:frame="1"/>
        </w:rPr>
        <w:t xml:space="preserve"> Smart Utility </w:t>
      </w:r>
      <w:proofErr w:type="spellStart"/>
      <w:r>
        <w:rPr>
          <w:rFonts w:ascii="Helvetica" w:hAnsi="Helvetica" w:cs="Helvetica"/>
          <w:color w:val="4C4C4C"/>
          <w:bdr w:val="none" w:sz="0" w:space="0" w:color="auto" w:frame="1"/>
        </w:rPr>
        <w:t>ServiCEs</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Introduced by the 2019 EU Electricity Directive, which requests that legal and commercial barriers to the participation of consumers to the energy markets should be removed,  “local (or “</w:t>
      </w:r>
      <w:r>
        <w:rPr>
          <w:rFonts w:ascii="Helvetica" w:hAnsi="Helvetica" w:cs="Helvetica"/>
          <w:i/>
          <w:iCs/>
          <w:color w:val="4C4C4C"/>
          <w:bdr w:val="none" w:sz="0" w:space="0" w:color="auto" w:frame="1"/>
        </w:rPr>
        <w:t>citizens’</w:t>
      </w:r>
      <w:r>
        <w:rPr>
          <w:rFonts w:ascii="Helvetica" w:hAnsi="Helvetica" w:cs="Helvetica"/>
          <w:color w:val="4C4C4C"/>
          <w:bdr w:val="none" w:sz="0" w:space="0" w:color="auto" w:frame="1"/>
        </w:rPr>
        <w:t>, as they are often called) energy communities” could change the way through which energy is a) produced, b) transmitted, c) distributed and d) used.</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Various research initiatives across Europe have been developing and testing architectural models and use cases enabling communities to target energy autarchy, improved flexibility, or developing local energy marketplaces by leveraging FIWARE technology. Several platforms (e.g. </w:t>
      </w:r>
      <w:hyperlink r:id="rId27" w:tgtFrame="_blank" w:history="1">
        <w:r>
          <w:rPr>
            <w:rStyle w:val="Collegamentoipertestuale"/>
            <w:rFonts w:ascii="Helvetica" w:hAnsi="Helvetica" w:cs="Helvetica"/>
            <w:color w:val="002E67"/>
            <w:bdr w:val="none" w:sz="0" w:space="0" w:color="auto" w:frame="1"/>
          </w:rPr>
          <w:t>FISMEP</w:t>
        </w:r>
      </w:hyperlink>
      <w:r>
        <w:rPr>
          <w:rFonts w:ascii="Helvetica" w:hAnsi="Helvetica" w:cs="Helvetica"/>
          <w:color w:val="4C4C4C"/>
          <w:bdr w:val="none" w:sz="0" w:space="0" w:color="auto" w:frame="1"/>
        </w:rPr>
        <w:t xml:space="preserve">) and services have been validating new use cases, and the </w:t>
      </w:r>
      <w:proofErr w:type="gramStart"/>
      <w:r>
        <w:rPr>
          <w:rFonts w:ascii="Helvetica" w:hAnsi="Helvetica" w:cs="Helvetica"/>
          <w:color w:val="4C4C4C"/>
          <w:bdr w:val="none" w:sz="0" w:space="0" w:color="auto" w:frame="1"/>
        </w:rPr>
        <w:t>added value</w:t>
      </w:r>
      <w:proofErr w:type="gramEnd"/>
      <w:r>
        <w:rPr>
          <w:rFonts w:ascii="Helvetica" w:hAnsi="Helvetica" w:cs="Helvetica"/>
          <w:color w:val="4C4C4C"/>
          <w:bdr w:val="none" w:sz="0" w:space="0" w:color="auto" w:frame="1"/>
        </w:rPr>
        <w:t xml:space="preserve"> provided by FIWARE</w:t>
      </w:r>
      <w:hyperlink r:id="rId28" w:history="1">
        <w:r>
          <w:rPr>
            <w:rStyle w:val="Collegamentoipertestuale"/>
            <w:rFonts w:ascii="Helvetica" w:hAnsi="Helvetica" w:cs="Helvetica"/>
            <w:color w:val="002E67"/>
            <w:bdr w:val="none" w:sz="0" w:space="0" w:color="auto" w:frame="1"/>
          </w:rPr>
          <w:t> Context Broker</w:t>
        </w:r>
      </w:hyperlink>
      <w:r>
        <w:rPr>
          <w:rFonts w:ascii="Helvetica" w:hAnsi="Helvetica" w:cs="Helvetica"/>
          <w:color w:val="4C4C4C"/>
          <w:bdr w:val="none" w:sz="0" w:space="0" w:color="auto" w:frame="1"/>
        </w:rPr>
        <w:t xml:space="preserve"> and other FIWARE generic enablers acknowledged by some of the most renowned experts in the development of </w:t>
      </w:r>
      <w:proofErr w:type="spellStart"/>
      <w:r>
        <w:rPr>
          <w:rFonts w:ascii="Helvetica" w:hAnsi="Helvetica" w:cs="Helvetica"/>
          <w:color w:val="4C4C4C"/>
          <w:bdr w:val="none" w:sz="0" w:space="0" w:color="auto" w:frame="1"/>
        </w:rPr>
        <w:t>microgrids</w:t>
      </w:r>
      <w:proofErr w:type="spellEnd"/>
      <w:r>
        <w:rPr>
          <w:rFonts w:ascii="Helvetica" w:hAnsi="Helvetica" w:cs="Helvetica"/>
          <w:color w:val="4C4C4C"/>
          <w:bdr w:val="none" w:sz="0" w:space="0" w:color="auto" w:frame="1"/>
        </w:rPr>
        <w:t xml:space="preserve"> services and energy efficiency.</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While technological innovation, supported by the FIWARE Community, helps to address resilience, affordability and vulnerabilities within the energy sector, the combined bottom-up pressure from urban authorities and the top-down push from national regulators </w:t>
      </w:r>
      <w:proofErr w:type="gramStart"/>
      <w:r>
        <w:rPr>
          <w:rFonts w:ascii="Helvetica" w:hAnsi="Helvetica" w:cs="Helvetica"/>
          <w:color w:val="4C4C4C"/>
          <w:bdr w:val="none" w:sz="0" w:space="0" w:color="auto" w:frame="1"/>
        </w:rPr>
        <w:t>could, in the near future, be</w:t>
      </w:r>
      <w:proofErr w:type="gramEnd"/>
      <w:r>
        <w:rPr>
          <w:rFonts w:ascii="Helvetica" w:hAnsi="Helvetica" w:cs="Helvetica"/>
          <w:color w:val="4C4C4C"/>
          <w:bdr w:val="none" w:sz="0" w:space="0" w:color="auto" w:frame="1"/>
        </w:rPr>
        <w:t xml:space="preserve"> of extreme benefit. This could indeed support the changes deemed necessary to revolutionise the energy sector, fastening and helping scale-up the transition process to new digital infrastructure management and business models.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w:t>
      </w:r>
      <w:hyperlink r:id="rId29" w:history="1">
        <w:r w:rsidRPr="00ED5F3C">
          <w:rPr>
            <w:rStyle w:val="Collegamentoipertestuale"/>
            <w:rFonts w:ascii="Helvetica" w:hAnsi="Helvetica" w:cs="Helvetica"/>
            <w:color w:val="002E67"/>
            <w:highlight w:val="yellow"/>
            <w:bdr w:val="none" w:sz="0" w:space="0" w:color="auto" w:frame="1"/>
          </w:rPr>
          <w:t>FIWARE generic enablers</w:t>
        </w:r>
      </w:hyperlink>
      <w:r>
        <w:rPr>
          <w:rFonts w:ascii="Helvetica" w:hAnsi="Helvetica" w:cs="Helvetica"/>
          <w:color w:val="4C4C4C"/>
          <w:bdr w:val="none" w:sz="0" w:space="0" w:color="auto" w:frame="1"/>
        </w:rPr>
        <w:t xml:space="preserve"> has been shortening and streamlining the development of solutions to </w:t>
      </w:r>
      <w:r w:rsidRPr="00ED5F3C">
        <w:rPr>
          <w:rFonts w:ascii="Helvetica" w:hAnsi="Helvetica" w:cs="Helvetica"/>
          <w:color w:val="4C4C4C"/>
          <w:highlight w:val="yellow"/>
          <w:bdr w:val="none" w:sz="0" w:space="0" w:color="auto" w:frame="1"/>
        </w:rPr>
        <w:t>support “</w:t>
      </w:r>
      <w:proofErr w:type="spellStart"/>
      <w:r w:rsidRPr="00ED5F3C">
        <w:rPr>
          <w:rFonts w:ascii="Helvetica" w:hAnsi="Helvetica" w:cs="Helvetica"/>
          <w:color w:val="4C4C4C"/>
          <w:highlight w:val="yellow"/>
          <w:bdr w:val="none" w:sz="0" w:space="0" w:color="auto" w:frame="1"/>
        </w:rPr>
        <w:t>microgrid</w:t>
      </w:r>
      <w:proofErr w:type="spellEnd"/>
      <w:r w:rsidRPr="00ED5F3C">
        <w:rPr>
          <w:rFonts w:ascii="Helvetica" w:hAnsi="Helvetica" w:cs="Helvetica"/>
          <w:color w:val="4C4C4C"/>
          <w:highlight w:val="yellow"/>
          <w:bdr w:val="none" w:sz="0" w:space="0" w:color="auto" w:frame="1"/>
        </w:rPr>
        <w:t xml:space="preserve"> services” and enabling “</w:t>
      </w:r>
      <w:proofErr w:type="gramStart"/>
      <w:r w:rsidRPr="00ED5F3C">
        <w:rPr>
          <w:rFonts w:ascii="Helvetica" w:hAnsi="Helvetica" w:cs="Helvetica"/>
          <w:color w:val="4C4C4C"/>
          <w:highlight w:val="yellow"/>
          <w:bdr w:val="none" w:sz="0" w:space="0" w:color="auto" w:frame="1"/>
        </w:rPr>
        <w:t>citizens</w:t>
      </w:r>
      <w:proofErr w:type="gramEnd"/>
      <w:r w:rsidRPr="00ED5F3C">
        <w:rPr>
          <w:rFonts w:ascii="Helvetica" w:hAnsi="Helvetica" w:cs="Helvetica"/>
          <w:color w:val="4C4C4C"/>
          <w:highlight w:val="yellow"/>
          <w:bdr w:val="none" w:sz="0" w:space="0" w:color="auto" w:frame="1"/>
        </w:rPr>
        <w:t xml:space="preserve"> energy communities”</w:t>
      </w:r>
      <w:r>
        <w:rPr>
          <w:rFonts w:ascii="Helvetica" w:hAnsi="Helvetica" w:cs="Helvetica"/>
          <w:color w:val="4C4C4C"/>
          <w:bdr w:val="none" w:sz="0" w:space="0" w:color="auto" w:frame="1"/>
        </w:rPr>
        <w:t xml:space="preserve"> already for time, in particular </w:t>
      </w:r>
      <w:r w:rsidRPr="00ED5F3C">
        <w:rPr>
          <w:rFonts w:ascii="Helvetica" w:hAnsi="Helvetica" w:cs="Helvetica"/>
          <w:color w:val="4C4C4C"/>
          <w:highlight w:val="yellow"/>
          <w:bdr w:val="none" w:sz="0" w:space="0" w:color="auto" w:frame="1"/>
        </w:rPr>
        <w:t>supporting the development of local energy marketplaces</w:t>
      </w:r>
      <w:r>
        <w:rPr>
          <w:rFonts w:ascii="Helvetica" w:hAnsi="Helvetica" w:cs="Helvetica"/>
          <w:color w:val="4C4C4C"/>
          <w:bdr w:val="none" w:sz="0" w:space="0" w:color="auto" w:frame="1"/>
        </w:rPr>
        <w:t xml:space="preserve">. </w:t>
      </w:r>
      <w:r w:rsidRPr="00ED5F3C">
        <w:rPr>
          <w:rFonts w:ascii="Helvetica" w:hAnsi="Helvetica" w:cs="Helvetica"/>
          <w:color w:val="4C4C4C"/>
          <w:highlight w:val="yellow"/>
          <w:bdr w:val="none" w:sz="0" w:space="0" w:color="auto" w:frame="1"/>
        </w:rPr>
        <w:t>These generic enablers help implementing monitoring systems for “self-sufficient” energy districts</w:t>
      </w:r>
      <w:r>
        <w:rPr>
          <w:rFonts w:ascii="Helvetica" w:hAnsi="Helvetica" w:cs="Helvetica"/>
          <w:color w:val="4C4C4C"/>
          <w:bdr w:val="none" w:sz="0" w:space="0" w:color="auto" w:frame="1"/>
        </w:rPr>
        <w:t xml:space="preserve"> (i.e. implementing concepts of energy autarchy) or integrating systems of different service providers with applications to consume new market services.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One example of such approach is the </w:t>
      </w:r>
      <w:hyperlink r:id="rId30"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rPr>
        <w:t> </w:t>
      </w:r>
      <w:r>
        <w:rPr>
          <w:rFonts w:ascii="Helvetica" w:hAnsi="Helvetica" w:cs="Helvetica"/>
          <w:color w:val="4C4C4C"/>
          <w:bdr w:val="none" w:sz="0" w:space="0" w:color="auto" w:frame="1"/>
        </w:rPr>
        <w:t>Marketplace, which involves a consortium of dozens of energy companies, R&amp;D centres, and universities from all over Europe, with the aim of providing an electronic marketplace for electricity closer to new categories of “prosumers”.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course of the project, FINESCE partners have recognised that a </w:t>
      </w:r>
      <w:r>
        <w:rPr>
          <w:rFonts w:ascii="Helvetica" w:hAnsi="Helvetica" w:cs="Helvetica"/>
          <w:b/>
          <w:bCs/>
          <w:color w:val="4C4C4C"/>
          <w:bdr w:val="none" w:sz="0" w:space="0" w:color="auto" w:frame="1"/>
        </w:rPr>
        <w:t>common, Open-Source platform architecture</w:t>
      </w:r>
      <w:r>
        <w:rPr>
          <w:rFonts w:ascii="Helvetica" w:hAnsi="Helvetica" w:cs="Helvetica"/>
          <w:color w:val="4C4C4C"/>
          <w:bdr w:val="none" w:sz="0" w:space="0" w:color="auto" w:frame="1"/>
        </w:rPr>
        <w:t xml:space="preserve"> is better suited to the Smart Energy domain than a </w:t>
      </w:r>
      <w:proofErr w:type="spellStart"/>
      <w:r>
        <w:rPr>
          <w:rFonts w:ascii="Helvetica" w:hAnsi="Helvetica" w:cs="Helvetica"/>
          <w:color w:val="4C4C4C"/>
          <w:bdr w:val="none" w:sz="0" w:space="0" w:color="auto" w:frame="1"/>
        </w:rPr>
        <w:t>siloed</w:t>
      </w:r>
      <w:proofErr w:type="spellEnd"/>
      <w:r>
        <w:rPr>
          <w:rFonts w:ascii="Helvetica" w:hAnsi="Helvetica" w:cs="Helvetica"/>
          <w:color w:val="4C4C4C"/>
          <w:bdr w:val="none" w:sz="0" w:space="0" w:color="auto" w:frame="1"/>
        </w:rPr>
        <w:t xml:space="preserve"> approach and that FIWARE can act as the basis for such platform.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lastRenderedPageBreak/>
        <w:t>The revolution represented by the use of an open Smart Energy Platform concept represents the implementation of a new concept of a utilities marketplace driven by services (named by the project consortium “</w:t>
      </w:r>
      <w:r>
        <w:rPr>
          <w:rFonts w:ascii="Helvetica" w:hAnsi="Helvetica" w:cs="Helvetica"/>
          <w:b/>
          <w:bCs/>
          <w:color w:val="4C4C4C"/>
          <w:bdr w:val="none" w:sz="0" w:space="0" w:color="auto" w:frame="1"/>
        </w:rPr>
        <w:t>Utility 4.0”</w:t>
      </w:r>
      <w:r>
        <w:rPr>
          <w:rFonts w:ascii="Helvetica" w:hAnsi="Helvetica" w:cs="Helvetica"/>
          <w:color w:val="4C4C4C"/>
          <w:bdr w:val="none" w:sz="0" w:space="0" w:color="auto" w:frame="1"/>
        </w:rPr>
        <w:t>, as it may represent a new, revolutionary “bottom up” approach and a development of the traditional business model of utilities).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val="it-IT" w:eastAsia="it-IT"/>
        </w:rPr>
        <w:drawing>
          <wp:inline distT="0" distB="0" distL="0" distR="0">
            <wp:extent cx="8865870" cy="6210300"/>
            <wp:effectExtent l="0" t="0" r="0" b="0"/>
            <wp:docPr id="11" name="Immagine 11" descr="Figure 1 . Solution">
              <a:hlinkClick xmlns:a="http://schemas.openxmlformats.org/drawingml/2006/main" r:id="rId31" tooltip="Figure 1 . Solu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Solu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5870" cy="621030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1 .</w:t>
      </w:r>
      <w:proofErr w:type="gramEnd"/>
      <w:r>
        <w:rPr>
          <w:rFonts w:ascii="Helvetica" w:hAnsi="Helvetica" w:cs="Helvetica"/>
          <w:i/>
          <w:iCs/>
          <w:color w:val="4C4C4C"/>
          <w:sz w:val="20"/>
          <w:szCs w:val="20"/>
        </w:rPr>
        <w:t xml:space="preserve"> 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active and successful participation of </w:t>
      </w:r>
      <w:proofErr w:type="spellStart"/>
      <w:r>
        <w:rPr>
          <w:rFonts w:ascii="Helvetica" w:hAnsi="Helvetica" w:cs="Helvetica"/>
          <w:color w:val="4C4C4C"/>
          <w:bdr w:val="none" w:sz="0" w:space="0" w:color="auto" w:frame="1"/>
        </w:rPr>
        <w:t>startups</w:t>
      </w:r>
      <w:proofErr w:type="spellEnd"/>
      <w:r>
        <w:rPr>
          <w:rFonts w:ascii="Helvetica" w:hAnsi="Helvetica" w:cs="Helvetica"/>
          <w:color w:val="4C4C4C"/>
          <w:bdr w:val="none" w:sz="0" w:space="0" w:color="auto" w:frame="1"/>
        </w:rPr>
        <w:t xml:space="preserve"> to the project has been an effective way of demonstrating how this “service”-based open marketplace, focused on the possibility to integrate new services provided by new categories of prosumers, can better represent the future of a world of energy supply dominated by renewables and clean energy.</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lastRenderedPageBreak/>
        <w:t>How it works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Continuing our excursus on how FIWARE technologies can enable citizens’ energy communities by leveraging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technology, the </w:t>
      </w:r>
      <w:proofErr w:type="spellStart"/>
      <w:r>
        <w:rPr>
          <w:rFonts w:ascii="Helvetica" w:hAnsi="Helvetica" w:cs="Helvetica"/>
          <w:color w:val="4C4C4C"/>
        </w:rPr>
        <w:fldChar w:fldCharType="begin"/>
      </w:r>
      <w:r>
        <w:rPr>
          <w:rFonts w:ascii="Helvetica" w:hAnsi="Helvetica" w:cs="Helvetica"/>
          <w:color w:val="4C4C4C"/>
        </w:rPr>
        <w:instrText xml:space="preserve"> HYPERLINK "https://edream-h2020.eu/"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eDREAM</w:t>
      </w:r>
      <w:proofErr w:type="spellEnd"/>
      <w:r>
        <w:rPr>
          <w:rFonts w:ascii="Helvetica" w:hAnsi="Helvetica" w:cs="Helvetica"/>
          <w:color w:val="4C4C4C"/>
        </w:rPr>
        <w:fldChar w:fldCharType="end"/>
      </w:r>
      <w:r>
        <w:rPr>
          <w:rFonts w:ascii="Helvetica" w:hAnsi="Helvetica" w:cs="Helvetica"/>
          <w:color w:val="4C4C4C"/>
          <w:bdr w:val="none" w:sz="0" w:space="0" w:color="auto" w:frame="1"/>
        </w:rPr>
        <w:t xml:space="preserve"> (Innovative Demand Response Technologies for a decentralized energy ecosystem) Project (funded under the Horizon2020) is developing and validating a secure, decentralised, tamper-proof and transparent pool for energy data. Due to the rapid growth of Distributed Energy Sources (DRES) across the globe, the need for a visionary, decentralised approach towards clean energy production and distribution </w:t>
      </w:r>
      <w:proofErr w:type="gramStart"/>
      <w:r>
        <w:rPr>
          <w:rFonts w:ascii="Helvetica" w:hAnsi="Helvetica" w:cs="Helvetica"/>
          <w:color w:val="4C4C4C"/>
          <w:bdr w:val="none" w:sz="0" w:space="0" w:color="auto" w:frame="1"/>
        </w:rPr>
        <w:t>has been addressed</w:t>
      </w:r>
      <w:proofErr w:type="gramEnd"/>
      <w:r>
        <w:rPr>
          <w:rFonts w:ascii="Helvetica" w:hAnsi="Helvetica" w:cs="Helvetica"/>
          <w:color w:val="4C4C4C"/>
          <w:bdr w:val="none" w:sz="0" w:space="0" w:color="auto" w:frame="1"/>
        </w:rPr>
        <w:t xml:space="preserve"> by leveraging on the Context Broker at the centre of these processes.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val="it-IT" w:eastAsia="it-IT"/>
        </w:rPr>
        <w:drawing>
          <wp:inline distT="0" distB="0" distL="0" distR="0">
            <wp:extent cx="5186680" cy="5113020"/>
            <wp:effectExtent l="0" t="0" r="0" b="0"/>
            <wp:docPr id="10" name="Immagine 10" descr="Figure 2 . Architecture">
              <a:hlinkClick xmlns:a="http://schemas.openxmlformats.org/drawingml/2006/main" r:id="rId33" tooltip="Figure 2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6680" cy="511302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2 .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a specific component called the </w:t>
      </w:r>
      <w:r>
        <w:rPr>
          <w:rFonts w:ascii="Helvetica" w:hAnsi="Helvetica" w:cs="Helvetica"/>
          <w:b/>
          <w:bCs/>
          <w:color w:val="4C4C4C"/>
          <w:bdr w:val="none" w:sz="0" w:space="0" w:color="auto" w:frame="1"/>
        </w:rPr>
        <w:t>smart-meter aggregator</w:t>
      </w:r>
      <w:r>
        <w:rPr>
          <w:rFonts w:ascii="Helvetica" w:hAnsi="Helvetica" w:cs="Helvetica"/>
          <w:color w:val="4C4C4C"/>
          <w:bdr w:val="none" w:sz="0" w:space="0" w:color="auto" w:frame="1"/>
        </w:rPr>
        <w:t>, energy data are transferred via the Context Broker to retrieve, translate and store the data into “</w:t>
      </w:r>
      <w:proofErr w:type="spellStart"/>
      <w:r>
        <w:rPr>
          <w:rFonts w:ascii="Helvetica" w:hAnsi="Helvetica" w:cs="Helvetica"/>
          <w:b/>
          <w:bCs/>
          <w:color w:val="4C4C4C"/>
          <w:bdr w:val="none" w:sz="0" w:space="0" w:color="auto" w:frame="1"/>
        </w:rPr>
        <w:t>BigchainDB</w:t>
      </w:r>
      <w:proofErr w:type="spellEnd"/>
      <w:r>
        <w:rPr>
          <w:rFonts w:ascii="Helvetica" w:hAnsi="Helvetica" w:cs="Helvetica"/>
          <w:color w:val="4C4C4C"/>
          <w:bdr w:val="none" w:sz="0" w:space="0" w:color="auto" w:frame="1"/>
        </w:rPr>
        <w:t>”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database), injecting near real-time data into the big data layer </w:t>
      </w:r>
      <w:r>
        <w:rPr>
          <w:rFonts w:ascii="Helvetica" w:hAnsi="Helvetica" w:cs="Helvetica"/>
          <w:color w:val="4C4C4C"/>
          <w:bdr w:val="none" w:sz="0" w:space="0" w:color="auto" w:frame="1"/>
        </w:rPr>
        <w:lastRenderedPageBreak/>
        <w:t>used to develop the clustering techniques for load, profiling and customers segmentation and to achieve the following three objectives: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near real-time control and supervision of grid management and operation at all voltage levels;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turn traditional, centralised market approaches and smart grid operations into novel, decentralised and community-driven energy systems;</w:t>
      </w:r>
    </w:p>
    <w:p w:rsidR="00D730F9" w:rsidRDefault="00D730F9" w:rsidP="00D730F9">
      <w:pPr>
        <w:numPr>
          <w:ilvl w:val="0"/>
          <w:numId w:val="3"/>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introduce</w:t>
      </w:r>
      <w:proofErr w:type="gramEnd"/>
      <w:r>
        <w:rPr>
          <w:rFonts w:ascii="Helvetica" w:hAnsi="Helvetica" w:cs="Helvetica"/>
          <w:color w:val="4C4C4C"/>
          <w:bdr w:val="none" w:sz="0" w:space="0" w:color="auto" w:frame="1"/>
        </w:rPr>
        <w:t xml:space="preserve"> new marketplace models, adopting distributed ledger technologies for near-real-time closed loop ecosystems, making optimal use of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-based Demand-Response processes.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the use of FIWARE Open Source technologies, the </w:t>
      </w:r>
      <w:proofErr w:type="spellStart"/>
      <w:r>
        <w:rPr>
          <w:rFonts w:ascii="Helvetica" w:hAnsi="Helvetica" w:cs="Helvetica"/>
          <w:color w:val="4C4C4C"/>
          <w:bdr w:val="none" w:sz="0" w:space="0" w:color="auto" w:frame="1"/>
        </w:rPr>
        <w:t>eDream</w:t>
      </w:r>
      <w:proofErr w:type="spellEnd"/>
      <w:r>
        <w:rPr>
          <w:rFonts w:ascii="Helvetica" w:hAnsi="Helvetica" w:cs="Helvetica"/>
          <w:color w:val="4C4C4C"/>
          <w:bdr w:val="none" w:sz="0" w:space="0" w:color="auto" w:frame="1"/>
        </w:rPr>
        <w:t xml:space="preserve"> project has allowed developers to rely on effective “community” support and reduced the total cost of the technological infrastructure.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Another important example of how the Context Broker can quickly enable the deployment of an infrastructure to support a local energy community is the </w:t>
      </w:r>
      <w:proofErr w:type="spellStart"/>
      <w:r>
        <w:rPr>
          <w:rFonts w:ascii="Helvetica" w:hAnsi="Helvetica" w:cs="Helvetica"/>
          <w:color w:val="4C4C4C"/>
        </w:rPr>
        <w:fldChar w:fldCharType="begin"/>
      </w:r>
      <w:r>
        <w:rPr>
          <w:rFonts w:ascii="Helvetica" w:hAnsi="Helvetica" w:cs="Helvetica"/>
          <w:color w:val="4C4C4C"/>
        </w:rPr>
        <w:instrText xml:space="preserve"> HYPERLINK "https://www.stadtwerke-herne.de/unternehmen/das-klimaviertel"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KlimaViertel</w:t>
      </w:r>
      <w:proofErr w:type="spellEnd"/>
      <w:r>
        <w:rPr>
          <w:rFonts w:ascii="Helvetica" w:hAnsi="Helvetica" w:cs="Helvetica"/>
          <w:color w:val="4C4C4C"/>
        </w:rPr>
        <w:fldChar w:fldCharType="end"/>
      </w:r>
      <w:r>
        <w:rPr>
          <w:rFonts w:ascii="Helvetica" w:hAnsi="Helvetica" w:cs="Helvetica"/>
          <w:color w:val="4C4C4C"/>
          <w:bdr w:val="none" w:sz="0" w:space="0" w:color="auto" w:frame="1"/>
        </w:rPr>
        <w:t> in the German </w:t>
      </w:r>
      <w:r>
        <w:rPr>
          <w:rFonts w:ascii="Helvetica" w:hAnsi="Helvetica" w:cs="Helvetica"/>
          <w:b/>
          <w:bCs/>
          <w:color w:val="4C4C4C"/>
          <w:bdr w:val="none" w:sz="0" w:space="0" w:color="auto" w:frame="1"/>
        </w:rPr>
        <w:t>city of Herne in North Rhine-Westphalia (NRW)</w:t>
      </w:r>
      <w:r>
        <w:rPr>
          <w:rFonts w:ascii="Helvetica" w:hAnsi="Helvetica" w:cs="Helvetica"/>
          <w:color w:val="4C4C4C"/>
          <w:bdr w:val="none" w:sz="0" w:space="0" w:color="auto" w:frame="1"/>
        </w:rPr>
        <w:t xml:space="preserve">. </w:t>
      </w:r>
      <w:proofErr w:type="gramStart"/>
      <w:r>
        <w:rPr>
          <w:rFonts w:ascii="Helvetica" w:hAnsi="Helvetica" w:cs="Helvetica"/>
          <w:color w:val="4C4C4C"/>
          <w:bdr w:val="none" w:sz="0" w:space="0" w:color="auto" w:frame="1"/>
        </w:rPr>
        <w:t>This project, associated to an initiative funded by the European Union and the European Regional Development fund for NRW, is the result of a cooperation between </w:t>
      </w:r>
      <w:proofErr w:type="spellStart"/>
      <w:r>
        <w:rPr>
          <w:rFonts w:ascii="Helvetica" w:hAnsi="Helvetica" w:cs="Helvetica"/>
          <w:b/>
          <w:bCs/>
          <w:color w:val="4C4C4C"/>
          <w:bdr w:val="none" w:sz="0" w:space="0" w:color="auto" w:frame="1"/>
        </w:rPr>
        <w:t>Stadtwerke</w:t>
      </w:r>
      <w:proofErr w:type="spellEnd"/>
      <w:r>
        <w:rPr>
          <w:rFonts w:ascii="Helvetica" w:hAnsi="Helvetica" w:cs="Helvetica"/>
          <w:b/>
          <w:bCs/>
          <w:color w:val="4C4C4C"/>
          <w:bdr w:val="none" w:sz="0" w:space="0" w:color="auto" w:frame="1"/>
        </w:rPr>
        <w:t xml:space="preserve"> Herne (the local utility of the city of Herne)</w:t>
      </w:r>
      <w:r>
        <w:rPr>
          <w:rFonts w:ascii="Helvetica" w:hAnsi="Helvetica" w:cs="Helvetica"/>
          <w:color w:val="4C4C4C"/>
          <w:bdr w:val="none" w:sz="0" w:space="0" w:color="auto" w:frame="1"/>
        </w:rPr>
        <w:t>, </w:t>
      </w:r>
      <w:proofErr w:type="spellStart"/>
      <w:r>
        <w:rPr>
          <w:rFonts w:ascii="Helvetica" w:hAnsi="Helvetica" w:cs="Helvetica"/>
          <w:color w:val="4C4C4C"/>
        </w:rPr>
        <w:fldChar w:fldCharType="begin"/>
      </w:r>
      <w:r>
        <w:rPr>
          <w:rFonts w:ascii="Helvetica" w:hAnsi="Helvetica" w:cs="Helvetica"/>
          <w:color w:val="4C4C4C"/>
        </w:rPr>
        <w:instrText xml:space="preserve"> HYPERLINK "https://www.accelogress.com/"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Accelogress</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and </w:t>
      </w:r>
      <w:proofErr w:type="spellStart"/>
      <w:r>
        <w:rPr>
          <w:rFonts w:ascii="Helvetica" w:hAnsi="Helvetica" w:cs="Helvetica"/>
          <w:color w:val="4C4C4C"/>
        </w:rPr>
        <w:fldChar w:fldCharType="begin"/>
      </w:r>
      <w:r>
        <w:rPr>
          <w:rFonts w:ascii="Helvetica" w:hAnsi="Helvetica" w:cs="Helvetica"/>
          <w:color w:val="4C4C4C"/>
        </w:rPr>
        <w:instrText xml:space="preserve"> HYPERLINK "https://www.waterkotte.eu/"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Waterkotte</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 and had the ambition to connect and monitor the energy production and consumption in a real-life living lab composed by a number of energy autarchic buildings.</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architecture, designed to integrate the various data sources,</w:t>
      </w:r>
      <w:proofErr w:type="gramStart"/>
      <w:r>
        <w:rPr>
          <w:rFonts w:ascii="Helvetica" w:hAnsi="Helvetica" w:cs="Helvetica"/>
          <w:color w:val="4C4C4C"/>
          <w:bdr w:val="none" w:sz="0" w:space="0" w:color="auto" w:frame="1"/>
        </w:rPr>
        <w:t>  leverages</w:t>
      </w:r>
      <w:proofErr w:type="gramEnd"/>
      <w:r>
        <w:rPr>
          <w:rFonts w:ascii="Helvetica" w:hAnsi="Helvetica" w:cs="Helvetica"/>
          <w:color w:val="4C4C4C"/>
          <w:bdr w:val="none" w:sz="0" w:space="0" w:color="auto" w:frame="1"/>
        </w:rPr>
        <w:t xml:space="preserve">  FIWARE Context Broker as a data aggregator. In addition, </w:t>
      </w:r>
      <w:proofErr w:type="spellStart"/>
      <w:r>
        <w:rPr>
          <w:rFonts w:ascii="Helvetica" w:hAnsi="Helvetica" w:cs="Helvetica"/>
          <w:color w:val="4C4C4C"/>
          <w:bdr w:val="none" w:sz="0" w:space="0" w:color="auto" w:frame="1"/>
        </w:rPr>
        <w:t>Grafana</w:t>
      </w:r>
      <w:proofErr w:type="spellEnd"/>
      <w:r>
        <w:rPr>
          <w:rFonts w:ascii="Helvetica" w:hAnsi="Helvetica" w:cs="Helvetica"/>
          <w:color w:val="4C4C4C"/>
          <w:bdr w:val="none" w:sz="0" w:space="0" w:color="auto" w:frame="1"/>
        </w:rPr>
        <w:t xml:space="preserve"> (a multi-platform open source analytics and interactive visualization web application) </w:t>
      </w:r>
      <w:proofErr w:type="gramStart"/>
      <w:r>
        <w:rPr>
          <w:rFonts w:ascii="Helvetica" w:hAnsi="Helvetica" w:cs="Helvetica"/>
          <w:color w:val="4C4C4C"/>
          <w:bdr w:val="none" w:sz="0" w:space="0" w:color="auto" w:frame="1"/>
        </w:rPr>
        <w:t>has been used</w:t>
      </w:r>
      <w:proofErr w:type="gramEnd"/>
      <w:r>
        <w:rPr>
          <w:rFonts w:ascii="Helvetica" w:hAnsi="Helvetica" w:cs="Helvetica"/>
          <w:color w:val="4C4C4C"/>
          <w:bdr w:val="none" w:sz="0" w:space="0" w:color="auto" w:frame="1"/>
        </w:rPr>
        <w:t xml:space="preserve"> to develop a series of dashboards to present a real-time overview of the actual energy production and consumption.</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val="it-IT" w:eastAsia="it-IT"/>
        </w:rPr>
        <w:drawing>
          <wp:inline distT="0" distB="0" distL="0" distR="0">
            <wp:extent cx="8602980" cy="3050540"/>
            <wp:effectExtent l="0" t="0" r="7620" b="0"/>
            <wp:docPr id="9" name="Immagine 9" descr="Figure 3 . Functionalities">
              <a:hlinkClick xmlns:a="http://schemas.openxmlformats.org/drawingml/2006/main" r:id="rId35" tooltip="Figure 3 . Functionalit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 Functionali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305054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lastRenderedPageBreak/>
        <w:t xml:space="preserve">Figure </w:t>
      </w:r>
      <w:proofErr w:type="gramStart"/>
      <w:r>
        <w:rPr>
          <w:rFonts w:ascii="Helvetica" w:hAnsi="Helvetica" w:cs="Helvetica"/>
          <w:i/>
          <w:iCs/>
          <w:color w:val="4C4C4C"/>
          <w:sz w:val="20"/>
          <w:szCs w:val="20"/>
        </w:rPr>
        <w:t>3 .</w:t>
      </w:r>
      <w:proofErr w:type="gramEnd"/>
      <w:r>
        <w:rPr>
          <w:rFonts w:ascii="Helvetica" w:hAnsi="Helvetica" w:cs="Helvetica"/>
          <w:i/>
          <w:iCs/>
          <w:color w:val="4C4C4C"/>
          <w:sz w:val="20"/>
          <w:szCs w:val="20"/>
        </w:rPr>
        <w:t xml:space="preserve"> Functionalities</w:t>
      </w:r>
    </w:p>
    <w:p w:rsidR="00D730F9" w:rsidRDefault="00D730F9" w:rsidP="00D730F9">
      <w:pPr>
        <w:pStyle w:val="Titolo2"/>
        <w:spacing w:before="0" w:line="432" w:lineRule="atLeast"/>
        <w:textAlignment w:val="baseline"/>
        <w:rPr>
          <w:rFonts w:ascii="Helvetica" w:hAnsi="Helvetica" w:cs="Helvetica"/>
          <w:color w:val="4C4C4C"/>
          <w:sz w:val="36"/>
          <w:szCs w:val="36"/>
        </w:rPr>
      </w:pPr>
      <w:r>
        <w:rPr>
          <w:rFonts w:ascii="Helvetica" w:hAnsi="Helvetica" w:cs="Helvetica"/>
          <w:color w:val="4C4C4C"/>
        </w:rPr>
        <w:t>Benefits &amp; Impact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The use of the open API-based architecture provided by FIWARE has been providing to developers and industry players a number of specific benefits (both in terms of technology advancements and contribution to the exploration of possible new business models), but it has also helped the FIWARE Open Source community to </w:t>
      </w:r>
      <w:r>
        <w:rPr>
          <w:rFonts w:ascii="Helvetica" w:hAnsi="Helvetica" w:cs="Helvetica"/>
          <w:b/>
          <w:bCs/>
          <w:color w:val="4C4C4C"/>
          <w:bdr w:val="none" w:sz="0" w:space="0" w:color="auto" w:frame="1"/>
        </w:rPr>
        <w:t>better tailor</w:t>
      </w:r>
      <w:r>
        <w:rPr>
          <w:rFonts w:ascii="Helvetica" w:hAnsi="Helvetica" w:cs="Helvetica"/>
          <w:color w:val="4C4C4C"/>
          <w:bdr w:val="none" w:sz="0" w:space="0" w:color="auto" w:frame="1"/>
        </w:rPr>
        <w:t> some of the “Generic Enablers” to support the development of energy applications.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particular, the use of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has been instrumental in assessing the real</w:t>
      </w:r>
      <w:r>
        <w:rPr>
          <w:rFonts w:ascii="Helvetica" w:hAnsi="Helvetica" w:cs="Helvetica"/>
          <w:b/>
          <w:bCs/>
          <w:color w:val="4C4C4C"/>
          <w:bdr w:val="none" w:sz="0" w:space="0" w:color="auto" w:frame="1"/>
        </w:rPr>
        <w:t> impact of “System of Systems” </w:t>
      </w:r>
      <w:r>
        <w:rPr>
          <w:rFonts w:ascii="Helvetica" w:hAnsi="Helvetica" w:cs="Helvetica"/>
          <w:color w:val="4C4C4C"/>
          <w:bdr w:val="none" w:sz="0" w:space="0" w:color="auto" w:frame="1"/>
        </w:rPr>
        <w:t>approaches applied to</w:t>
      </w:r>
      <w:r>
        <w:rPr>
          <w:rFonts w:ascii="Helvetica" w:hAnsi="Helvetica" w:cs="Helvetica"/>
          <w:b/>
          <w:bCs/>
          <w:color w:val="4C4C4C"/>
          <w:bdr w:val="none" w:sz="0" w:space="0" w:color="auto" w:frame="1"/>
        </w:rPr>
        <w:t> local energy communities and</w:t>
      </w:r>
      <w:hyperlink r:id="rId37" w:history="1">
        <w:r>
          <w:rPr>
            <w:rStyle w:val="Collegamentoipertestuale"/>
            <w:rFonts w:ascii="Helvetica" w:hAnsi="Helvetica" w:cs="Helvetica"/>
            <w:b/>
            <w:bCs/>
            <w:color w:val="002E67"/>
            <w:bdr w:val="none" w:sz="0" w:space="0" w:color="auto" w:frame="1"/>
          </w:rPr>
          <w:t> marketplaces</w:t>
        </w:r>
      </w:hyperlink>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the context of the European project </w:t>
      </w:r>
      <w:hyperlink r:id="rId38" w:tgtFrame="_blank" w:history="1">
        <w:r>
          <w:rPr>
            <w:rStyle w:val="Collegamentoipertestuale"/>
            <w:rFonts w:ascii="Helvetica" w:hAnsi="Helvetica" w:cs="Helvetica"/>
            <w:color w:val="002E67"/>
            <w:bdr w:val="none" w:sz="0" w:space="0" w:color="auto" w:frame="1"/>
          </w:rPr>
          <w:t>SOFIE</w:t>
        </w:r>
      </w:hyperlink>
      <w:r>
        <w:rPr>
          <w:rFonts w:ascii="Helvetica" w:hAnsi="Helvetica" w:cs="Helvetica"/>
          <w:color w:val="4C4C4C"/>
          <w:bdr w:val="none" w:sz="0" w:space="0" w:color="auto" w:frame="1"/>
        </w:rPr>
        <w:t> (which stands for “Secure, Open Federation For Internet Everywhere), a </w:t>
      </w:r>
      <w:r>
        <w:rPr>
          <w:rFonts w:ascii="Helvetica" w:hAnsi="Helvetica" w:cs="Helvetica"/>
          <w:b/>
          <w:bCs/>
          <w:color w:val="4C4C4C"/>
          <w:bdr w:val="none" w:sz="0" w:space="0" w:color="auto" w:frame="1"/>
        </w:rPr>
        <w:t>marketplace, where consumers can search for “clean energy” offers, </w:t>
      </w:r>
      <w:r>
        <w:rPr>
          <w:rFonts w:ascii="Helvetica" w:hAnsi="Helvetica" w:cs="Helvetica"/>
          <w:color w:val="4C4C4C"/>
          <w:bdr w:val="none" w:sz="0" w:space="0" w:color="auto" w:frame="1"/>
        </w:rPr>
        <w:t>as well as </w:t>
      </w:r>
      <w:r>
        <w:rPr>
          <w:rFonts w:ascii="Helvetica" w:hAnsi="Helvetica" w:cs="Helvetica"/>
          <w:b/>
          <w:bCs/>
          <w:color w:val="4C4C4C"/>
          <w:bdr w:val="none" w:sz="0" w:space="0" w:color="auto" w:frame="1"/>
        </w:rPr>
        <w:t>monetise their “spare” electricity, </w:t>
      </w:r>
      <w:r>
        <w:rPr>
          <w:rFonts w:ascii="Helvetica" w:hAnsi="Helvetica" w:cs="Helvetica"/>
          <w:color w:val="4C4C4C"/>
          <w:bdr w:val="none" w:sz="0" w:space="0" w:color="auto" w:frame="1"/>
        </w:rPr>
        <w:t>it has been developed an integration data model coming from a number of different service providers </w:t>
      </w:r>
      <w:r>
        <w:rPr>
          <w:rFonts w:ascii="Helvetica" w:hAnsi="Helvetica" w:cs="Helvetica"/>
          <w:b/>
          <w:bCs/>
          <w:color w:val="4C4C4C"/>
          <w:bdr w:val="none" w:sz="0" w:space="0" w:color="auto" w:frame="1"/>
        </w:rPr>
        <w:t>building new services</w:t>
      </w:r>
      <w:r>
        <w:rPr>
          <w:rFonts w:ascii="Helvetica" w:hAnsi="Helvetica" w:cs="Helvetica"/>
          <w:color w:val="4C4C4C"/>
          <w:bdr w:val="none" w:sz="0" w:space="0" w:color="auto" w:frame="1"/>
        </w:rPr>
        <w:t> on the basis of the collected data streams.</w:t>
      </w:r>
      <w:r>
        <w:rPr>
          <w:rFonts w:ascii="Helvetica" w:hAnsi="Helvetica" w:cs="Helvetica"/>
          <w:b/>
          <w:bCs/>
          <w:color w:val="4C4C4C"/>
          <w:bdr w:val="none" w:sz="0" w:space="0" w:color="auto" w:frame="1"/>
        </w:rPr>
        <w:t>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Coordinated by a consortium of enterprises, research centres and universities, project SOFIE is currently experimenting in particular on ways to use </w:t>
      </w:r>
      <w:r>
        <w:rPr>
          <w:rFonts w:ascii="Helvetica" w:hAnsi="Helvetica" w:cs="Helvetica"/>
          <w:b/>
          <w:bCs/>
          <w:color w:val="4C4C4C"/>
          <w:bdr w:val="none" w:sz="0" w:space="0" w:color="auto" w:frame="1"/>
        </w:rPr>
        <w:t>Electrical Vehicles (EV) to decarbonise cities, turning electrical cars into “mobile rechargeable batteries”</w:t>
      </w:r>
      <w:r>
        <w:rPr>
          <w:rFonts w:ascii="Helvetica" w:hAnsi="Helvetica" w:cs="Helvetica"/>
          <w:color w:val="4C4C4C"/>
          <w:bdr w:val="none" w:sz="0" w:space="0" w:color="auto" w:frame="1"/>
        </w:rPr>
        <w:t> (this approach is generally indicated as “vehicle-to-grid”, or V2G), instead of relying exclusively on EV charging stations, with the ultimate goal of building a trustworthy marketplace that </w:t>
      </w:r>
      <w:r>
        <w:rPr>
          <w:rFonts w:ascii="Helvetica" w:hAnsi="Helvetica" w:cs="Helvetica"/>
          <w:b/>
          <w:bCs/>
          <w:color w:val="4C4C4C"/>
          <w:bdr w:val="none" w:sz="0" w:space="0" w:color="auto" w:frame="1"/>
        </w:rPr>
        <w:t>enables new business models</w:t>
      </w:r>
      <w:r>
        <w:rPr>
          <w:rFonts w:ascii="Helvetica" w:hAnsi="Helvetica" w:cs="Helvetica"/>
          <w:color w:val="4C4C4C"/>
          <w:bdr w:val="none" w:sz="0" w:space="0" w:color="auto" w:frame="1"/>
        </w:rPr>
        <w:t> leveraging on data exchange between different parties by setting the security framework for connecting and enabling automatic discoveries of other participating devices.</w:t>
      </w:r>
      <w:proofErr w:type="gramEnd"/>
      <w:r>
        <w:rPr>
          <w:rFonts w:ascii="Helvetica" w:hAnsi="Helvetica" w:cs="Helvetica"/>
          <w:color w:val="4C4C4C"/>
          <w:bdr w:val="none" w:sz="0" w:space="0" w:color="auto" w:frame="1"/>
        </w:rPr>
        <w:t xml:space="preserve"> The Context Broker </w:t>
      </w:r>
      <w:proofErr w:type="gramStart"/>
      <w:r>
        <w:rPr>
          <w:rFonts w:ascii="Helvetica" w:hAnsi="Helvetica" w:cs="Helvetica"/>
          <w:color w:val="4C4C4C"/>
          <w:bdr w:val="none" w:sz="0" w:space="0" w:color="auto" w:frame="1"/>
        </w:rPr>
        <w:t>is once again at the centre of the action as it integrates and enhances the interoperability of the different systems involved</w:t>
      </w:r>
      <w:proofErr w:type="gramEnd"/>
      <w:r>
        <w:rPr>
          <w:rFonts w:ascii="Helvetica" w:hAnsi="Helvetica" w:cs="Helvetica"/>
          <w:color w:val="4C4C4C"/>
          <w:bdr w:val="none" w:sz="0" w:space="0" w:color="auto" w:frame="1"/>
        </w:rPr>
        <w:t>, creating a standardised platform (“System-</w:t>
      </w:r>
      <w:proofErr w:type="spellStart"/>
      <w:r>
        <w:rPr>
          <w:rFonts w:ascii="Helvetica" w:hAnsi="Helvetica" w:cs="Helvetica"/>
          <w:color w:val="4C4C4C"/>
          <w:bdr w:val="none" w:sz="0" w:space="0" w:color="auto" w:frame="1"/>
        </w:rPr>
        <w:t>OfSystems</w:t>
      </w:r>
      <w:proofErr w:type="spellEnd"/>
      <w:r>
        <w:rPr>
          <w:rFonts w:ascii="Helvetica" w:hAnsi="Helvetica" w:cs="Helvetica"/>
          <w:color w:val="4C4C4C"/>
          <w:bdr w:val="none" w:sz="0" w:space="0" w:color="auto" w:frame="1"/>
        </w:rPr>
        <w:t>” approach) to manage, process, and analyse the energy data received.</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val="it-IT" w:eastAsia="it-IT"/>
        </w:rPr>
        <w:lastRenderedPageBreak/>
        <w:drawing>
          <wp:inline distT="0" distB="0" distL="0" distR="0">
            <wp:extent cx="5713095" cy="5713095"/>
            <wp:effectExtent l="0" t="0" r="1905" b="1905"/>
            <wp:docPr id="8" name="Immagine 8" descr="Figure 4 . Architecture">
              <a:hlinkClick xmlns:a="http://schemas.openxmlformats.org/drawingml/2006/main" r:id="rId39" tooltip="Figure 4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 xml:space="preserve">Figure </w:t>
      </w:r>
      <w:proofErr w:type="gramStart"/>
      <w:r>
        <w:rPr>
          <w:rFonts w:ascii="Helvetica" w:hAnsi="Helvetica" w:cs="Helvetica"/>
          <w:i/>
          <w:iCs/>
          <w:color w:val="4C4C4C"/>
          <w:sz w:val="20"/>
          <w:szCs w:val="20"/>
        </w:rPr>
        <w:t>4 .</w:t>
      </w:r>
      <w:proofErr w:type="gramEnd"/>
      <w:r>
        <w:rPr>
          <w:rFonts w:ascii="Helvetica" w:hAnsi="Helvetica" w:cs="Helvetica"/>
          <w:i/>
          <w:iCs/>
          <w:color w:val="4C4C4C"/>
          <w:sz w:val="20"/>
          <w:szCs w:val="20"/>
        </w:rPr>
        <w:t xml:space="preserve">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architecture and the supported use cases of SOFIE </w:t>
      </w:r>
      <w:proofErr w:type="gramStart"/>
      <w:r>
        <w:rPr>
          <w:rFonts w:ascii="Helvetica" w:hAnsi="Helvetica" w:cs="Helvetica"/>
          <w:color w:val="4C4C4C"/>
          <w:bdr w:val="none" w:sz="0" w:space="0" w:color="auto" w:frame="1"/>
        </w:rPr>
        <w:t>are being validated</w:t>
      </w:r>
      <w:proofErr w:type="gramEnd"/>
      <w:r>
        <w:rPr>
          <w:rFonts w:ascii="Helvetica" w:hAnsi="Helvetica" w:cs="Helvetica"/>
          <w:color w:val="4C4C4C"/>
          <w:bdr w:val="none" w:sz="0" w:space="0" w:color="auto" w:frame="1"/>
        </w:rPr>
        <w:t xml:space="preserve"> in a pilot involving an </w:t>
      </w:r>
      <w:r>
        <w:rPr>
          <w:rFonts w:ascii="Helvetica" w:hAnsi="Helvetica" w:cs="Helvetica"/>
          <w:b/>
          <w:bCs/>
          <w:color w:val="4C4C4C"/>
          <w:bdr w:val="none" w:sz="0" w:space="0" w:color="auto" w:frame="1"/>
        </w:rPr>
        <w:t>Italian Distribution Systems Operator (DSO – ASM Terni) and a Fleet Manager (Emotion)</w:t>
      </w:r>
      <w:r>
        <w:rPr>
          <w:rFonts w:ascii="Helvetica" w:hAnsi="Helvetica" w:cs="Helvetica"/>
          <w:color w:val="4C4C4C"/>
          <w:bdr w:val="none" w:sz="0" w:space="0" w:color="auto" w:frame="1"/>
        </w:rPr>
        <w:t>, with a user base of circa 100 end users.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Added value through FIWARE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various FIWARE Generic Enablers to build the foundation for the innovative solutions mentioned above are a clear demonstration of the flexibility and powerful scalability of FIWARE Open Source technologies in addressing the requirements of this </w:t>
      </w:r>
      <w:r>
        <w:rPr>
          <w:rFonts w:ascii="Helvetica" w:hAnsi="Helvetica" w:cs="Helvetica"/>
          <w:b/>
          <w:bCs/>
          <w:color w:val="4C4C4C"/>
          <w:bdr w:val="none" w:sz="0" w:space="0" w:color="auto" w:frame="1"/>
        </w:rPr>
        <w:t>new category of prosumers</w:t>
      </w:r>
      <w:r>
        <w:rPr>
          <w:rFonts w:ascii="Helvetica" w:hAnsi="Helvetica" w:cs="Helvetica"/>
          <w:color w:val="4C4C4C"/>
          <w:bdr w:val="none" w:sz="0" w:space="0" w:color="auto" w:frame="1"/>
        </w:rPr>
        <w:t> operating in the energy marketplace.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 xml:space="preserve">The applications needed to implement the revolution of the energy sector based on renewable energy sources and new energy generation technologies, require at their core a powerful “engine” like the FIWARE Context Broker that aggregates data from a variety of </w:t>
      </w:r>
      <w:r>
        <w:rPr>
          <w:rFonts w:ascii="Helvetica" w:hAnsi="Helvetica" w:cs="Helvetica"/>
          <w:color w:val="4C4C4C"/>
          <w:bdr w:val="none" w:sz="0" w:space="0" w:color="auto" w:frame="1"/>
        </w:rPr>
        <w:lastRenderedPageBreak/>
        <w:t>sources and packages it in a way that allows utilities and energy operators to work with information that’s already filtered, organised, and properly labelled.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Several research and innovation initiatives have demonstrated how, leveraging on the FIWARE Context Broker, data from power-plants, energy “smart-meters”, weather forecasts, and other sources, can be aggregated and produce the most up-to-date “intel” of the context they are operating into, to energy producers and consumers.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FIWARE Context Broker offers a range of advanced functionalities, such as updates, queries, registrations, subscriptions and notifications, helping users retrieve, discover and access information as needed, leveraging it to implement new services and supporting innovative business models.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the FIWARE Context Broker, through its “publish and subscribe” system, allows to publish data from different categories of IOT devices and send notifications when any of the monitored conditions change, allowing, at any given time, operators to act quickly according to their fluctuating energy demands, drastically improving the quality of the services provided to the marketplace.</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Next Steps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With the support of the </w:t>
      </w:r>
      <w:hyperlink r:id="rId41" w:history="1">
        <w:r>
          <w:rPr>
            <w:rStyle w:val="Collegamentoipertestuale"/>
            <w:rFonts w:ascii="Helvetica" w:hAnsi="Helvetica" w:cs="Helvetica"/>
            <w:color w:val="002E67"/>
            <w:bdr w:val="none" w:sz="0" w:space="0" w:color="auto" w:frame="1"/>
          </w:rPr>
          <w:t>FIWARE Smart Energy Mission Support Committee</w:t>
        </w:r>
      </w:hyperlink>
      <w:r>
        <w:rPr>
          <w:rFonts w:ascii="Helvetica" w:hAnsi="Helvetica" w:cs="Helvetica"/>
          <w:color w:val="4C4C4C"/>
          <w:bdr w:val="none" w:sz="0" w:space="0" w:color="auto" w:frame="1"/>
        </w:rPr>
        <w:t> (MSC ENERGY), the FIWARE </w:t>
      </w:r>
      <w:proofErr w:type="spellStart"/>
      <w:r>
        <w:rPr>
          <w:rFonts w:ascii="Helvetica" w:hAnsi="Helvetica" w:cs="Helvetica"/>
          <w:color w:val="4C4C4C"/>
        </w:rPr>
        <w:fldChar w:fldCharType="begin"/>
      </w:r>
      <w:r>
        <w:rPr>
          <w:rFonts w:ascii="Helvetica" w:hAnsi="Helvetica" w:cs="Helvetica"/>
          <w:color w:val="4C4C4C"/>
        </w:rPr>
        <w:instrText xml:space="preserve"> HYPERLINK "https://ideasforum.org/?lang=en"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iHub</w:t>
      </w:r>
      <w:proofErr w:type="spellEnd"/>
      <w:r>
        <w:rPr>
          <w:rStyle w:val="Collegamentoipertestuale"/>
          <w:rFonts w:ascii="Helvetica" w:hAnsi="Helvetica" w:cs="Helvetica"/>
          <w:b/>
          <w:bCs/>
          <w:color w:val="002E67"/>
          <w:bdr w:val="none" w:sz="0" w:space="0" w:color="auto" w:frame="1"/>
        </w:rPr>
        <w:t xml:space="preserve"> IDEASFORUM</w:t>
      </w:r>
      <w:r>
        <w:rPr>
          <w:rFonts w:ascii="Helvetica" w:hAnsi="Helvetica" w:cs="Helvetica"/>
          <w:color w:val="4C4C4C"/>
        </w:rPr>
        <w:fldChar w:fldCharType="end"/>
      </w:r>
      <w:r>
        <w:rPr>
          <w:rFonts w:ascii="Helvetica" w:hAnsi="Helvetica" w:cs="Helvetica"/>
          <w:color w:val="4C4C4C"/>
          <w:bdr w:val="none" w:sz="0" w:space="0" w:color="auto" w:frame="1"/>
        </w:rPr>
        <w:t> (through its Smart Energy Competence Centre), is coordinating the drafting of a white paper channelling various project scenarios for Local Energy Communities, looking at different geographical (villages, small cities, city districts, etc.) and business dimensions (e.g. industry/manufacturing, retail, sport or educations districts), in order to capture the interest of regional and national authorities and build momentum in the request to develop projects to empower this new category of players in the energy market</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proofErr w:type="gramStart"/>
      <w:r>
        <w:rPr>
          <w:rFonts w:ascii="Helvetica" w:hAnsi="Helvetica" w:cs="Helvetica"/>
          <w:color w:val="4C4C4C"/>
          <w:bdr w:val="none" w:sz="0" w:space="0" w:color="auto" w:frame="1"/>
        </w:rPr>
        <w:t>In addition to this, to assure a tighter integration with national and regional smart grids, the members of the </w:t>
      </w:r>
      <w:r>
        <w:rPr>
          <w:rFonts w:ascii="Helvetica" w:hAnsi="Helvetica" w:cs="Helvetica"/>
          <w:b/>
          <w:bCs/>
          <w:color w:val="4C4C4C"/>
          <w:bdr w:val="none" w:sz="0" w:space="0" w:color="auto" w:frame="1"/>
        </w:rPr>
        <w:t>MSC Smart Energy </w:t>
      </w:r>
      <w:r>
        <w:rPr>
          <w:rFonts w:ascii="Helvetica" w:hAnsi="Helvetica" w:cs="Helvetica"/>
          <w:color w:val="4C4C4C"/>
          <w:bdr w:val="none" w:sz="0" w:space="0" w:color="auto" w:frame="1"/>
        </w:rPr>
        <w:t>of the FIWARE Foundation and the IDEASFORUM Smart Energy Competence Centre will continue to work to establishing a stronger relationship with the working groups at the </w:t>
      </w:r>
      <w:hyperlink r:id="rId42" w:tgtFrame="_blank" w:history="1">
        <w:r>
          <w:rPr>
            <w:rStyle w:val="Collegamentoipertestuale"/>
            <w:rFonts w:ascii="Helvetica" w:hAnsi="Helvetica" w:cs="Helvetica"/>
            <w:color w:val="002E67"/>
            <w:bdr w:val="none" w:sz="0" w:space="0" w:color="auto" w:frame="1"/>
          </w:rPr>
          <w:t>Linux Foundation for Energy Program (LFE)</w:t>
        </w:r>
      </w:hyperlink>
      <w:r>
        <w:rPr>
          <w:rFonts w:ascii="Helvetica" w:hAnsi="Helvetica" w:cs="Helvetica"/>
          <w:color w:val="4C4C4C"/>
          <w:bdr w:val="none" w:sz="0" w:space="0" w:color="auto" w:frame="1"/>
        </w:rPr>
        <w:t>, with particular focus on data architectures, cybersecurity and the use of NGSI-LD to create the integration between different energy systems. </w:t>
      </w:r>
      <w:proofErr w:type="gramEnd"/>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This work is fundamental to enrich the set of tools available for developers in the FIWARE Community in order to assure that new applications developed support “Local Energy </w:t>
      </w:r>
      <w:r>
        <w:rPr>
          <w:rFonts w:ascii="Helvetica" w:hAnsi="Helvetica" w:cs="Helvetica"/>
          <w:color w:val="4C4C4C"/>
          <w:bdr w:val="none" w:sz="0" w:space="0" w:color="auto" w:frame="1"/>
        </w:rPr>
        <w:lastRenderedPageBreak/>
        <w:t>Communities”. It also adds to a security by design DNA able to keep them safe through state-of-the-art-security features and principles.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Next steps will be led by the MSC in Smart energy </w:t>
      </w:r>
      <w:proofErr w:type="gramStart"/>
      <w:r>
        <w:rPr>
          <w:rFonts w:ascii="Helvetica" w:hAnsi="Helvetica" w:cs="Helvetica"/>
          <w:color w:val="4C4C4C"/>
          <w:bdr w:val="none" w:sz="0" w:space="0" w:color="auto" w:frame="1"/>
        </w:rPr>
        <w:t>include :</w:t>
      </w:r>
      <w:proofErr w:type="gramEnd"/>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standardization of Smart Energy services based on FIWARE component;</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evaluation of SAREF data models;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consolidation of the </w:t>
      </w:r>
      <w:proofErr w:type="spellStart"/>
      <w:r>
        <w:rPr>
          <w:rFonts w:ascii="Helvetica" w:hAnsi="Helvetica" w:cs="Helvetica"/>
          <w:color w:val="4C4C4C"/>
          <w:bdr w:val="none" w:sz="0" w:space="0" w:color="auto" w:frame="1"/>
        </w:rPr>
        <w:t>the</w:t>
      </w:r>
      <w:proofErr w:type="spellEnd"/>
      <w:r>
        <w:rPr>
          <w:rFonts w:ascii="Helvetica" w:hAnsi="Helvetica" w:cs="Helvetica"/>
          <w:color w:val="4C4C4C"/>
          <w:bdr w:val="none" w:sz="0" w:space="0" w:color="auto" w:frame="1"/>
        </w:rPr>
        <w:t xml:space="preserve"> relationship between DG energy and Connecting Europe Facility ( </w:t>
      </w:r>
      <w:hyperlink r:id="rId43" w:tgtFrame="_blank" w:history="1">
        <w:r>
          <w:rPr>
            <w:rStyle w:val="Collegamentoipertestuale"/>
            <w:rFonts w:ascii="Helvetica" w:hAnsi="Helvetica" w:cs="Helvetica"/>
            <w:color w:val="002E67"/>
            <w:bdr w:val="none" w:sz="0" w:space="0" w:color="auto" w:frame="1"/>
          </w:rPr>
          <w:t>Success Story </w:t>
        </w:r>
      </w:hyperlink>
      <w:r>
        <w:rPr>
          <w:rFonts w:ascii="Helvetica" w:hAnsi="Helvetica" w:cs="Helvetica"/>
          <w:color w:val="4C4C4C"/>
          <w:bdr w:val="none" w:sz="0" w:space="0" w:color="auto" w:frame="1"/>
        </w:rPr>
        <w:t>was published by</w:t>
      </w:r>
      <w:r>
        <w:rPr>
          <w:rFonts w:ascii="Helvetica" w:hAnsi="Helvetica" w:cs="Helvetica"/>
          <w:color w:val="4C4C4C"/>
        </w:rPr>
        <w:t> </w:t>
      </w:r>
      <w:r>
        <w:rPr>
          <w:rFonts w:ascii="Helvetica" w:hAnsi="Helvetica" w:cs="Helvetica"/>
          <w:color w:val="4C4C4C"/>
          <w:bdr w:val="none" w:sz="0" w:space="0" w:color="auto" w:frame="1"/>
        </w:rPr>
        <w:t>Connecting Europe Facility in  November 2020);</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continuous support to the FIWARE Community in the developing solutions to implement new concept of “local energy communities”;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definition of the FIWARE Architecture for new Smart Energy Marketplace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to</w:t>
      </w:r>
      <w:proofErr w:type="gramEnd"/>
      <w:r>
        <w:rPr>
          <w:rFonts w:ascii="Helvetica" w:hAnsi="Helvetica" w:cs="Helvetica"/>
          <w:color w:val="4C4C4C"/>
          <w:bdr w:val="none" w:sz="0" w:space="0" w:color="auto" w:frame="1"/>
        </w:rPr>
        <w:t xml:space="preserve"> link Smart Energy with e-mobility. </w:t>
      </w:r>
    </w:p>
    <w:p w:rsidR="00D730F9" w:rsidRDefault="00D730F9" w:rsidP="00D730F9">
      <w:pPr>
        <w:numPr>
          <w:ilvl w:val="0"/>
          <w:numId w:val="4"/>
        </w:numPr>
        <w:spacing w:after="0" w:line="390" w:lineRule="atLeast"/>
        <w:ind w:left="0"/>
        <w:textAlignment w:val="baseline"/>
        <w:rPr>
          <w:rFonts w:ascii="Helvetica" w:hAnsi="Helvetica" w:cs="Helvetica"/>
          <w:color w:val="4C4C4C"/>
        </w:rPr>
      </w:pPr>
      <w:proofErr w:type="gramStart"/>
      <w:r>
        <w:rPr>
          <w:rFonts w:ascii="Helvetica" w:hAnsi="Helvetica" w:cs="Helvetica"/>
          <w:color w:val="4C4C4C"/>
          <w:bdr w:val="none" w:sz="0" w:space="0" w:color="auto" w:frame="1"/>
        </w:rPr>
        <w:t>monitoring</w:t>
      </w:r>
      <w:proofErr w:type="gramEnd"/>
      <w:r>
        <w:rPr>
          <w:rFonts w:ascii="Helvetica" w:hAnsi="Helvetica" w:cs="Helvetica"/>
          <w:color w:val="4C4C4C"/>
          <w:bdr w:val="none" w:sz="0" w:space="0" w:color="auto" w:frame="1"/>
        </w:rPr>
        <w:t xml:space="preserve"> of the evolution of Big Data and </w:t>
      </w:r>
      <w:proofErr w:type="spellStart"/>
      <w:r>
        <w:rPr>
          <w:rFonts w:ascii="Helvetica" w:hAnsi="Helvetica" w:cs="Helvetica"/>
          <w:color w:val="4C4C4C"/>
          <w:bdr w:val="none" w:sz="0" w:space="0" w:color="auto" w:frame="1"/>
        </w:rPr>
        <w:t>IoT</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Last, but not least, Smart Energy is a</w:t>
      </w:r>
      <w:r>
        <w:rPr>
          <w:rFonts w:ascii="Helvetica" w:hAnsi="Helvetica" w:cs="Helvetica"/>
          <w:b/>
          <w:bCs/>
          <w:color w:val="4C4C4C"/>
          <w:bdr w:val="none" w:sz="0" w:space="0" w:color="auto" w:frame="1"/>
        </w:rPr>
        <w:t> cost-effective,</w:t>
      </w:r>
      <w:r>
        <w:rPr>
          <w:rFonts w:ascii="Helvetica" w:hAnsi="Helvetica" w:cs="Helvetica"/>
          <w:color w:val="4C4C4C"/>
        </w:rPr>
        <w:t> </w:t>
      </w:r>
      <w:r>
        <w:rPr>
          <w:rFonts w:ascii="Helvetica" w:hAnsi="Helvetica" w:cs="Helvetica"/>
          <w:b/>
          <w:bCs/>
          <w:color w:val="4C4C4C"/>
          <w:bdr w:val="none" w:sz="0" w:space="0" w:color="auto" w:frame="1"/>
        </w:rPr>
        <w:t>sustainable </w:t>
      </w:r>
      <w:r>
        <w:rPr>
          <w:rFonts w:ascii="Helvetica" w:hAnsi="Helvetica" w:cs="Helvetica"/>
          <w:color w:val="4C4C4C"/>
          <w:bdr w:val="none" w:sz="0" w:space="0" w:color="auto" w:frame="1"/>
        </w:rPr>
        <w:t>and </w:t>
      </w:r>
      <w:r>
        <w:rPr>
          <w:rFonts w:ascii="Helvetica" w:hAnsi="Helvetica" w:cs="Helvetica"/>
          <w:b/>
          <w:bCs/>
          <w:color w:val="4C4C4C"/>
          <w:bdr w:val="none" w:sz="0" w:space="0" w:color="auto" w:frame="1"/>
        </w:rPr>
        <w:t>secure system</w:t>
      </w:r>
      <w:r>
        <w:rPr>
          <w:rFonts w:ascii="Helvetica" w:hAnsi="Helvetica" w:cs="Helvetica"/>
          <w:color w:val="4C4C4C"/>
          <w:bdr w:val="none" w:sz="0" w:space="0" w:color="auto" w:frame="1"/>
        </w:rPr>
        <w:t> in which renewable energy </w:t>
      </w:r>
      <w:r>
        <w:rPr>
          <w:rFonts w:ascii="Helvetica" w:hAnsi="Helvetica" w:cs="Helvetica"/>
          <w:b/>
          <w:bCs/>
          <w:color w:val="4C4C4C"/>
          <w:bdr w:val="none" w:sz="0" w:space="0" w:color="auto" w:frame="1"/>
        </w:rPr>
        <w:t>production</w:t>
      </w:r>
      <w:r>
        <w:rPr>
          <w:rFonts w:ascii="Helvetica" w:hAnsi="Helvetica" w:cs="Helvetica"/>
          <w:color w:val="4C4C4C"/>
          <w:bdr w:val="none" w:sz="0" w:space="0" w:color="auto" w:frame="1"/>
        </w:rPr>
        <w:t>, </w:t>
      </w:r>
      <w:r>
        <w:rPr>
          <w:rFonts w:ascii="Helvetica" w:hAnsi="Helvetica" w:cs="Helvetica"/>
          <w:b/>
          <w:bCs/>
          <w:color w:val="4C4C4C"/>
          <w:bdr w:val="none" w:sz="0" w:space="0" w:color="auto" w:frame="1"/>
        </w:rPr>
        <w:t>infrastructure</w:t>
      </w:r>
      <w:r>
        <w:rPr>
          <w:rFonts w:ascii="Helvetica" w:hAnsi="Helvetica" w:cs="Helvetica"/>
          <w:color w:val="4C4C4C"/>
          <w:bdr w:val="none" w:sz="0" w:space="0" w:color="auto" w:frame="1"/>
        </w:rPr>
        <w:t> and </w:t>
      </w:r>
      <w:r>
        <w:rPr>
          <w:rFonts w:ascii="Helvetica" w:hAnsi="Helvetica" w:cs="Helvetica"/>
          <w:b/>
          <w:bCs/>
          <w:color w:val="4C4C4C"/>
          <w:bdr w:val="none" w:sz="0" w:space="0" w:color="auto" w:frame="1"/>
        </w:rPr>
        <w:t>consumption</w:t>
      </w:r>
      <w:r>
        <w:rPr>
          <w:rFonts w:ascii="Helvetica" w:hAnsi="Helvetica" w:cs="Helvetica"/>
          <w:color w:val="4C4C4C"/>
          <w:bdr w:val="none" w:sz="0" w:space="0" w:color="auto" w:frame="1"/>
        </w:rPr>
        <w:t> are integrated and coordinated through energy services, active users and enabling technologies.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Initiatives and projects that will focus on these specific concepts are following up with FIWARE’s MSC.</w:t>
      </w:r>
    </w:p>
    <w:p w:rsidR="00D730F9" w:rsidRDefault="00D730F9">
      <w:pPr>
        <w:rPr>
          <w:color w:val="4472C4" w:themeColor="accent5"/>
        </w:rPr>
      </w:pPr>
    </w:p>
    <w:p w:rsidR="00B371DE" w:rsidRDefault="00563F50">
      <w:pPr>
        <w:rPr>
          <w:color w:val="4472C4" w:themeColor="accent5"/>
        </w:rPr>
      </w:pPr>
      <w:hyperlink r:id="rId44" w:history="1">
        <w:r w:rsidR="00395C1F" w:rsidRPr="00BE01D7">
          <w:rPr>
            <w:rStyle w:val="Collegamentoipertestuale"/>
          </w:rPr>
          <w:t>https://docs.fluentd.org/container-deployment/docker-compose</w:t>
        </w:r>
      </w:hyperlink>
    </w:p>
    <w:p w:rsidR="00395C1F" w:rsidRDefault="00395C1F">
      <w:pPr>
        <w:rPr>
          <w:color w:val="4472C4" w:themeColor="accent5"/>
        </w:rPr>
      </w:pPr>
    </w:p>
    <w:p w:rsidR="00496793" w:rsidRDefault="00496793" w:rsidP="00496793">
      <w:pPr>
        <w:pStyle w:val="Paragrafoelenco"/>
        <w:numPr>
          <w:ilvl w:val="0"/>
          <w:numId w:val="6"/>
        </w:numPr>
        <w:shd w:val="clear" w:color="auto" w:fill="FFFFFF"/>
        <w:spacing w:after="0" w:line="360" w:lineRule="atLeast"/>
        <w:rPr>
          <w:rFonts w:ascii="Arial" w:eastAsia="Times New Roman" w:hAnsi="Arial" w:cs="Arial"/>
          <w:color w:val="000000"/>
          <w:sz w:val="21"/>
          <w:szCs w:val="21"/>
          <w:lang w:eastAsia="it-IT"/>
        </w:rPr>
      </w:pPr>
      <w:r>
        <w:rPr>
          <w:rFonts w:ascii="Arial" w:eastAsia="Times New Roman" w:hAnsi="Arial" w:cs="Arial"/>
          <w:color w:val="000000"/>
          <w:sz w:val="21"/>
          <w:szCs w:val="21"/>
          <w:lang w:eastAsia="it-IT"/>
        </w:rPr>
        <w:t>DOCKER LOG:</w:t>
      </w:r>
      <w:r w:rsidR="00343404">
        <w:rPr>
          <w:rFonts w:ascii="Arial" w:eastAsia="Times New Roman" w:hAnsi="Arial" w:cs="Arial"/>
          <w:color w:val="000000"/>
          <w:sz w:val="21"/>
          <w:szCs w:val="21"/>
          <w:lang w:eastAsia="it-IT"/>
        </w:rPr>
        <w:t xml:space="preserve"> it is possible to access the container </w:t>
      </w:r>
      <w:proofErr w:type="spellStart"/>
      <w:r w:rsidR="00343404">
        <w:rPr>
          <w:rFonts w:ascii="Arial" w:eastAsia="Times New Roman" w:hAnsi="Arial" w:cs="Arial"/>
          <w:color w:val="000000"/>
          <w:sz w:val="21"/>
          <w:szCs w:val="21"/>
          <w:lang w:eastAsia="it-IT"/>
        </w:rPr>
        <w:t>docker</w:t>
      </w:r>
      <w:proofErr w:type="spellEnd"/>
      <w:r w:rsidR="00343404">
        <w:rPr>
          <w:rFonts w:ascii="Arial" w:eastAsia="Times New Roman" w:hAnsi="Arial" w:cs="Arial"/>
          <w:color w:val="000000"/>
          <w:sz w:val="21"/>
          <w:szCs w:val="21"/>
          <w:lang w:eastAsia="it-IT"/>
        </w:rPr>
        <w:t xml:space="preserve"> logs only from the outside and of </w:t>
      </w:r>
      <w:r w:rsidR="00D77669">
        <w:rPr>
          <w:rFonts w:ascii="Arial" w:eastAsia="Times New Roman" w:hAnsi="Arial" w:cs="Arial"/>
          <w:color w:val="000000"/>
          <w:sz w:val="21"/>
          <w:szCs w:val="21"/>
          <w:lang w:eastAsia="it-IT"/>
        </w:rPr>
        <w:t>course,</w:t>
      </w:r>
      <w:r w:rsidR="00343404">
        <w:rPr>
          <w:rFonts w:ascii="Arial" w:eastAsia="Times New Roman" w:hAnsi="Arial" w:cs="Arial"/>
          <w:color w:val="000000"/>
          <w:sz w:val="21"/>
          <w:szCs w:val="21"/>
          <w:lang w:eastAsia="it-IT"/>
        </w:rPr>
        <w:t xml:space="preserve"> it is possible to move them in </w:t>
      </w:r>
      <w:r w:rsidR="00D77669">
        <w:rPr>
          <w:rFonts w:ascii="Arial" w:eastAsia="Times New Roman" w:hAnsi="Arial" w:cs="Arial"/>
          <w:color w:val="000000"/>
          <w:sz w:val="21"/>
          <w:szCs w:val="21"/>
          <w:lang w:eastAsia="it-IT"/>
        </w:rPr>
        <w:t xml:space="preserve">a container. </w:t>
      </w:r>
      <w:proofErr w:type="gramStart"/>
      <w:r w:rsidR="00D77669">
        <w:rPr>
          <w:rFonts w:ascii="Arial" w:eastAsia="Times New Roman" w:hAnsi="Arial" w:cs="Arial"/>
          <w:color w:val="000000"/>
          <w:sz w:val="21"/>
          <w:szCs w:val="21"/>
          <w:lang w:eastAsia="it-IT"/>
        </w:rPr>
        <w:t>However</w:t>
      </w:r>
      <w:proofErr w:type="gramEnd"/>
      <w:r w:rsidR="00D77669">
        <w:rPr>
          <w:rFonts w:ascii="Arial" w:eastAsia="Times New Roman" w:hAnsi="Arial" w:cs="Arial"/>
          <w:color w:val="000000"/>
          <w:sz w:val="21"/>
          <w:szCs w:val="21"/>
          <w:lang w:eastAsia="it-IT"/>
        </w:rPr>
        <w:t xml:space="preserve"> they seem to be empty.</w:t>
      </w:r>
    </w:p>
    <w:p w:rsidR="00496793" w:rsidRPr="00496793" w:rsidRDefault="00496793" w:rsidP="00496793">
      <w:pPr>
        <w:pStyle w:val="Paragrafoelenco"/>
        <w:shd w:val="clear" w:color="auto" w:fill="FFFFFF"/>
        <w:spacing w:after="0" w:line="360" w:lineRule="atLeast"/>
        <w:rPr>
          <w:rFonts w:ascii="Arial" w:eastAsia="Times New Roman" w:hAnsi="Arial" w:cs="Arial"/>
          <w:color w:val="000000"/>
          <w:sz w:val="21"/>
          <w:szCs w:val="21"/>
          <w:lang w:eastAsia="it-IT"/>
        </w:rPr>
      </w:pPr>
      <w:r w:rsidRPr="00496793">
        <w:rPr>
          <w:rFonts w:ascii="Arial" w:eastAsia="Times New Roman" w:hAnsi="Arial" w:cs="Arial"/>
          <w:color w:val="000000"/>
          <w:sz w:val="21"/>
          <w:szCs w:val="21"/>
          <w:lang w:eastAsia="it-IT"/>
        </w:rPr>
        <w:t>If you do not specify a logging driver, the default is </w:t>
      </w:r>
      <w:proofErr w:type="spellStart"/>
      <w:r w:rsidRPr="00496793">
        <w:rPr>
          <w:rFonts w:ascii="Courier New" w:eastAsia="Times New Roman" w:hAnsi="Courier New" w:cs="Courier New"/>
          <w:color w:val="000000"/>
          <w:sz w:val="19"/>
          <w:szCs w:val="19"/>
          <w:lang w:eastAsia="it-IT"/>
        </w:rPr>
        <w:t>json</w:t>
      </w:r>
      <w:proofErr w:type="spellEnd"/>
      <w:r w:rsidRPr="00496793">
        <w:rPr>
          <w:rFonts w:ascii="Courier New" w:eastAsia="Times New Roman" w:hAnsi="Courier New" w:cs="Courier New"/>
          <w:color w:val="000000"/>
          <w:sz w:val="19"/>
          <w:szCs w:val="19"/>
          <w:lang w:eastAsia="it-IT"/>
        </w:rPr>
        <w:t>-file</w:t>
      </w:r>
      <w:r w:rsidRPr="00496793">
        <w:rPr>
          <w:rFonts w:ascii="Arial" w:eastAsia="Times New Roman" w:hAnsi="Arial" w:cs="Arial"/>
          <w:color w:val="000000"/>
          <w:sz w:val="21"/>
          <w:szCs w:val="21"/>
          <w:lang w:eastAsia="it-IT"/>
        </w:rPr>
        <w:t>. To find the current default logging driver for the Docker daemon, run </w:t>
      </w:r>
      <w:proofErr w:type="spellStart"/>
      <w:r w:rsidRPr="00496793">
        <w:rPr>
          <w:rFonts w:ascii="Courier New" w:eastAsia="Times New Roman" w:hAnsi="Courier New" w:cs="Courier New"/>
          <w:color w:val="000000"/>
          <w:sz w:val="19"/>
          <w:szCs w:val="19"/>
          <w:lang w:eastAsia="it-IT"/>
        </w:rPr>
        <w:t>docker</w:t>
      </w:r>
      <w:proofErr w:type="spellEnd"/>
      <w:r w:rsidRPr="00496793">
        <w:rPr>
          <w:rFonts w:ascii="Courier New" w:eastAsia="Times New Roman" w:hAnsi="Courier New" w:cs="Courier New"/>
          <w:color w:val="000000"/>
          <w:sz w:val="19"/>
          <w:szCs w:val="19"/>
          <w:lang w:eastAsia="it-IT"/>
        </w:rPr>
        <w:t xml:space="preserve"> info</w:t>
      </w:r>
      <w:r w:rsidRPr="00496793">
        <w:rPr>
          <w:rFonts w:ascii="Arial" w:eastAsia="Times New Roman" w:hAnsi="Arial" w:cs="Arial"/>
          <w:color w:val="000000"/>
          <w:sz w:val="21"/>
          <w:szCs w:val="21"/>
          <w:lang w:eastAsia="it-IT"/>
        </w:rPr>
        <w:t> and search for </w:t>
      </w:r>
      <w:r w:rsidRPr="00496793">
        <w:rPr>
          <w:rFonts w:ascii="Courier New" w:eastAsia="Times New Roman" w:hAnsi="Courier New" w:cs="Courier New"/>
          <w:color w:val="000000"/>
          <w:sz w:val="19"/>
          <w:szCs w:val="19"/>
          <w:lang w:eastAsia="it-IT"/>
        </w:rPr>
        <w:t>Logging Driver</w:t>
      </w:r>
      <w:r w:rsidRPr="00496793">
        <w:rPr>
          <w:rFonts w:ascii="Arial" w:eastAsia="Times New Roman" w:hAnsi="Arial" w:cs="Arial"/>
          <w:color w:val="000000"/>
          <w:sz w:val="21"/>
          <w:szCs w:val="21"/>
          <w:lang w:eastAsia="it-IT"/>
        </w:rPr>
        <w:t xml:space="preserve">. You can use the following command on Linux, </w:t>
      </w:r>
      <w:proofErr w:type="spellStart"/>
      <w:r w:rsidRPr="00496793">
        <w:rPr>
          <w:rFonts w:ascii="Arial" w:eastAsia="Times New Roman" w:hAnsi="Arial" w:cs="Arial"/>
          <w:color w:val="000000"/>
          <w:sz w:val="21"/>
          <w:szCs w:val="21"/>
          <w:lang w:eastAsia="it-IT"/>
        </w:rPr>
        <w:t>macOS</w:t>
      </w:r>
      <w:proofErr w:type="spellEnd"/>
      <w:r w:rsidRPr="00496793">
        <w:rPr>
          <w:rFonts w:ascii="Arial" w:eastAsia="Times New Roman" w:hAnsi="Arial" w:cs="Arial"/>
          <w:color w:val="000000"/>
          <w:sz w:val="21"/>
          <w:szCs w:val="21"/>
          <w:lang w:eastAsia="it-IT"/>
        </w:rPr>
        <w:t>, or PowerShell on Windows:</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55555"/>
          <w:sz w:val="20"/>
          <w:szCs w:val="20"/>
          <w:lang w:eastAsia="it-IT"/>
        </w:rPr>
      </w:pPr>
      <w:r>
        <w:rPr>
          <w:rFonts w:ascii="Courier New" w:eastAsia="Times New Roman" w:hAnsi="Courier New" w:cs="Courier New"/>
          <w:color w:val="555555"/>
          <w:sz w:val="20"/>
          <w:szCs w:val="20"/>
          <w:lang w:eastAsia="it-IT"/>
        </w:rPr>
        <w:tab/>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555555"/>
          <w:sz w:val="20"/>
          <w:szCs w:val="20"/>
          <w:lang w:eastAsia="it-IT"/>
        </w:rPr>
        <w:tab/>
      </w:r>
      <w:r w:rsidRPr="00496793">
        <w:rPr>
          <w:rFonts w:ascii="Courier New" w:eastAsia="Times New Roman" w:hAnsi="Courier New" w:cs="Courier New"/>
          <w:color w:val="555555"/>
          <w:sz w:val="20"/>
          <w:szCs w:val="20"/>
          <w:lang w:eastAsia="it-IT"/>
        </w:rPr>
        <w:t>$</w:t>
      </w:r>
      <w:r w:rsidRPr="00496793">
        <w:rPr>
          <w:rFonts w:ascii="Courier New" w:eastAsia="Times New Roman" w:hAnsi="Courier New" w:cs="Courier New"/>
          <w:color w:val="BBBBBB"/>
          <w:sz w:val="20"/>
          <w:szCs w:val="20"/>
          <w:lang w:eastAsia="it-IT"/>
        </w:rPr>
        <w:t xml:space="preserve"> </w:t>
      </w:r>
      <w:proofErr w:type="spellStart"/>
      <w:proofErr w:type="gramStart"/>
      <w:r w:rsidRPr="00496793">
        <w:rPr>
          <w:rFonts w:ascii="Courier New" w:eastAsia="Times New Roman" w:hAnsi="Courier New" w:cs="Courier New"/>
          <w:color w:val="000000"/>
          <w:sz w:val="20"/>
          <w:szCs w:val="20"/>
          <w:lang w:eastAsia="it-IT"/>
        </w:rPr>
        <w:t>docker</w:t>
      </w:r>
      <w:proofErr w:type="spellEnd"/>
      <w:proofErr w:type="gramEnd"/>
      <w:r w:rsidRPr="00496793">
        <w:rPr>
          <w:rFonts w:ascii="Courier New" w:eastAsia="Times New Roman" w:hAnsi="Courier New" w:cs="Courier New"/>
          <w:color w:val="000000"/>
          <w:sz w:val="20"/>
          <w:szCs w:val="20"/>
          <w:lang w:eastAsia="it-IT"/>
        </w:rPr>
        <w:t xml:space="preserve"> info </w:t>
      </w:r>
      <w:r w:rsidRPr="00496793">
        <w:rPr>
          <w:rFonts w:ascii="Courier New" w:eastAsia="Times New Roman" w:hAnsi="Courier New" w:cs="Courier New"/>
          <w:color w:val="8B008B"/>
          <w:sz w:val="20"/>
          <w:szCs w:val="20"/>
          <w:lang w:eastAsia="it-IT"/>
        </w:rPr>
        <w:t>--format</w:t>
      </w:r>
      <w:r w:rsidRPr="00496793">
        <w:rPr>
          <w:rFonts w:ascii="Courier New" w:eastAsia="Times New Roman" w:hAnsi="Courier New" w:cs="Courier New"/>
          <w:color w:val="000000"/>
          <w:sz w:val="20"/>
          <w:szCs w:val="20"/>
          <w:lang w:eastAsia="it-IT"/>
        </w:rPr>
        <w:t xml:space="preserve"> </w:t>
      </w:r>
      <w:r w:rsidRPr="00496793">
        <w:rPr>
          <w:rFonts w:ascii="Courier New" w:eastAsia="Times New Roman" w:hAnsi="Courier New" w:cs="Courier New"/>
          <w:color w:val="E25D68"/>
          <w:sz w:val="20"/>
          <w:szCs w:val="20"/>
          <w:lang w:eastAsia="it-IT"/>
        </w:rPr>
        <w:t>'{{.</w:t>
      </w:r>
      <w:proofErr w:type="spellStart"/>
      <w:r w:rsidRPr="00496793">
        <w:rPr>
          <w:rFonts w:ascii="Courier New" w:eastAsia="Times New Roman" w:hAnsi="Courier New" w:cs="Courier New"/>
          <w:color w:val="E25D68"/>
          <w:sz w:val="20"/>
          <w:szCs w:val="20"/>
          <w:lang w:eastAsia="it-IT"/>
        </w:rPr>
        <w:t>LoggingDriver</w:t>
      </w:r>
      <w:proofErr w:type="spellEnd"/>
      <w:r w:rsidRPr="00496793">
        <w:rPr>
          <w:rFonts w:ascii="Courier New" w:eastAsia="Times New Roman" w:hAnsi="Courier New" w:cs="Courier New"/>
          <w:color w:val="E25D68"/>
          <w:sz w:val="20"/>
          <w:szCs w:val="20"/>
          <w:lang w:eastAsia="it-IT"/>
        </w:rPr>
        <w:t>}}'</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Or</w:t>
      </w:r>
    </w:p>
    <w:p w:rsidR="00496793" w:rsidRP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Pr="00496793">
        <w:rPr>
          <w:rFonts w:ascii="Courier New" w:eastAsia="Times New Roman" w:hAnsi="Courier New" w:cs="Courier New"/>
          <w:color w:val="E25D68"/>
          <w:sz w:val="20"/>
          <w:szCs w:val="20"/>
          <w:lang w:eastAsia="it-IT"/>
        </w:rPr>
        <w:t>docker</w:t>
      </w:r>
      <w:proofErr w:type="spellEnd"/>
      <w:proofErr w:type="gramEnd"/>
      <w:r w:rsidRPr="00496793">
        <w:rPr>
          <w:rFonts w:ascii="Courier New" w:eastAsia="Times New Roman" w:hAnsi="Courier New" w:cs="Courier New"/>
          <w:color w:val="E25D68"/>
          <w:sz w:val="20"/>
          <w:szCs w:val="20"/>
          <w:lang w:eastAsia="it-IT"/>
        </w:rPr>
        <w:t xml:space="preserve"> inspect -f '{{.</w:t>
      </w:r>
      <w:proofErr w:type="spellStart"/>
      <w:r w:rsidRPr="00496793">
        <w:rPr>
          <w:rFonts w:ascii="Courier New" w:eastAsia="Times New Roman" w:hAnsi="Courier New" w:cs="Courier New"/>
          <w:color w:val="E25D68"/>
          <w:sz w:val="20"/>
          <w:szCs w:val="20"/>
          <w:lang w:eastAsia="it-IT"/>
        </w:rPr>
        <w:t>HostConfi</w:t>
      </w:r>
      <w:r w:rsidR="003F7BA6">
        <w:rPr>
          <w:rFonts w:ascii="Courier New" w:eastAsia="Times New Roman" w:hAnsi="Courier New" w:cs="Courier New"/>
          <w:color w:val="E25D68"/>
          <w:sz w:val="20"/>
          <w:szCs w:val="20"/>
          <w:lang w:eastAsia="it-IT"/>
        </w:rPr>
        <w:t>g.LogConfig.Type</w:t>
      </w:r>
      <w:proofErr w:type="spellEnd"/>
      <w:r w:rsidR="003F7BA6">
        <w:rPr>
          <w:rFonts w:ascii="Courier New" w:eastAsia="Times New Roman" w:hAnsi="Courier New" w:cs="Courier New"/>
          <w:color w:val="E25D68"/>
          <w:sz w:val="20"/>
          <w:szCs w:val="20"/>
          <w:lang w:eastAsia="it-IT"/>
        </w:rPr>
        <w:t>}}' &lt;CONTAINER&gt;</w:t>
      </w:r>
    </w:p>
    <w:p w:rsidR="00496793"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proofErr w:type="gramStart"/>
      <w:r w:rsidR="00496793" w:rsidRPr="00496793">
        <w:rPr>
          <w:rFonts w:ascii="Courier New" w:eastAsia="Times New Roman" w:hAnsi="Courier New" w:cs="Courier New"/>
          <w:color w:val="E25D68"/>
          <w:sz w:val="20"/>
          <w:szCs w:val="20"/>
          <w:lang w:eastAsia="it-IT"/>
        </w:rPr>
        <w:t>json</w:t>
      </w:r>
      <w:proofErr w:type="spellEnd"/>
      <w:r w:rsidR="00496793" w:rsidRPr="00496793">
        <w:rPr>
          <w:rFonts w:ascii="Courier New" w:eastAsia="Times New Roman" w:hAnsi="Courier New" w:cs="Courier New"/>
          <w:color w:val="E25D68"/>
          <w:sz w:val="20"/>
          <w:szCs w:val="20"/>
          <w:lang w:eastAsia="it-IT"/>
        </w:rPr>
        <w:t>-file</w:t>
      </w:r>
      <w:proofErr w:type="gramEnd"/>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5" w:history="1">
        <w:r w:rsidR="00AA640B" w:rsidRPr="00BE01D7">
          <w:rPr>
            <w:rStyle w:val="Collegamentoipertestuale"/>
            <w:rFonts w:ascii="Courier New" w:eastAsia="Times New Roman" w:hAnsi="Courier New" w:cs="Courier New"/>
            <w:sz w:val="20"/>
            <w:szCs w:val="20"/>
            <w:lang w:eastAsia="it-IT"/>
          </w:rPr>
          <w:t>https://docs.docker.com/config/containers/logging/dual-logging/</w:t>
        </w:r>
      </w:hyperlink>
    </w:p>
    <w:p w:rsidR="00AA640B" w:rsidRDefault="00AA640B"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6" w:history="1">
        <w:r w:rsidR="001A7B76" w:rsidRPr="007A140D">
          <w:rPr>
            <w:rStyle w:val="Collegamentoipertestuale"/>
            <w:rFonts w:ascii="Courier New" w:eastAsia="Times New Roman" w:hAnsi="Courier New" w:cs="Courier New"/>
            <w:sz w:val="20"/>
            <w:szCs w:val="20"/>
            <w:lang w:eastAsia="it-IT"/>
          </w:rPr>
          <w:t>https://docs.docker.com/config/containers/logging/local/</w:t>
        </w:r>
      </w:hyperlink>
    </w:p>
    <w:p w:rsidR="001A7B76" w:rsidRDefault="001A7B76" w:rsidP="001A7B7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LINUX LOGS</w:t>
      </w:r>
    </w:p>
    <w:p w:rsidR="001A7B76" w:rsidRPr="001A7B76" w:rsidRDefault="001A7B76" w:rsidP="001A7B76">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496793">
        <w:rPr>
          <w:rFonts w:ascii="Courier New" w:eastAsia="Times New Roman" w:hAnsi="Courier New" w:cs="Courier New"/>
          <w:color w:val="555555"/>
          <w:sz w:val="20"/>
          <w:szCs w:val="20"/>
          <w:lang w:eastAsia="it-IT"/>
        </w:rPr>
        <w:t>$</w:t>
      </w:r>
      <w:r>
        <w:rPr>
          <w:rFonts w:ascii="Courier New" w:eastAsia="Times New Roman" w:hAnsi="Courier New" w:cs="Courier New"/>
          <w:color w:val="555555"/>
          <w:sz w:val="20"/>
          <w:szCs w:val="20"/>
          <w:lang w:eastAsia="it-IT"/>
        </w:rPr>
        <w:t xml:space="preserve"> </w:t>
      </w:r>
      <w:proofErr w:type="spellStart"/>
      <w:proofErr w:type="gramStart"/>
      <w:r>
        <w:rPr>
          <w:rFonts w:ascii="Courier New" w:eastAsia="Times New Roman" w:hAnsi="Courier New" w:cs="Courier New"/>
          <w:color w:val="555555"/>
          <w:sz w:val="20"/>
          <w:szCs w:val="20"/>
          <w:lang w:eastAsia="it-IT"/>
        </w:rPr>
        <w:t>dmesg</w:t>
      </w:r>
      <w:proofErr w:type="spellEnd"/>
      <w:proofErr w:type="gramEnd"/>
    </w:p>
    <w:p w:rsidR="001A7B76" w:rsidRDefault="001A7B76" w:rsidP="001A7B76">
      <w:pPr>
        <w:ind w:left="720"/>
      </w:pPr>
      <w:proofErr w:type="gramStart"/>
      <w:r w:rsidRPr="001A7B76">
        <w:lastRenderedPageBreak/>
        <w:t>is</w:t>
      </w:r>
      <w:proofErr w:type="gramEnd"/>
      <w:r w:rsidRPr="001A7B76">
        <w:t xml:space="preserve"> used to examine or control the kernel ring buffer. The default action is to display all messages from the kernel ring buffer</w:t>
      </w:r>
    </w:p>
    <w:p w:rsidR="00343404" w:rsidRDefault="00343404" w:rsidP="00343404">
      <w:pPr>
        <w:pStyle w:val="Paragrafoelenco"/>
        <w:numPr>
          <w:ilvl w:val="0"/>
          <w:numId w:val="6"/>
        </w:numPr>
        <w:rPr>
          <w:lang w:eastAsia="it-IT"/>
        </w:rPr>
      </w:pPr>
      <w:r>
        <w:rPr>
          <w:lang w:eastAsia="it-IT"/>
        </w:rPr>
        <w:t>HOST LOGS</w:t>
      </w:r>
    </w:p>
    <w:p w:rsidR="00343404" w:rsidRDefault="00343404" w:rsidP="00343404">
      <w:pPr>
        <w:pStyle w:val="Paragrafoelenco"/>
        <w:rPr>
          <w:lang w:eastAsia="it-IT"/>
        </w:rPr>
      </w:pPr>
      <w:r>
        <w:rPr>
          <w:lang w:eastAsia="it-IT"/>
        </w:rPr>
        <w:t>It is better to access also the logs of the host. To do so it is possible to mount the directory into the container used to manage the logs.</w:t>
      </w:r>
    </w:p>
    <w:p w:rsidR="00343404" w:rsidRDefault="00343404"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--volume /</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w:t>
      </w:r>
      <w:proofErr w:type="gramStart"/>
      <w:r>
        <w:rPr>
          <w:rFonts w:ascii="Courier New" w:hAnsi="Courier New" w:cs="Courier New"/>
          <w:color w:val="FFFFFF"/>
          <w:sz w:val="21"/>
          <w:szCs w:val="21"/>
          <w:shd w:val="clear" w:color="auto" w:fill="000000"/>
        </w:rPr>
        <w:t>:/</w:t>
      </w:r>
      <w:proofErr w:type="spellStart"/>
      <w:proofErr w:type="gramEnd"/>
      <w:r>
        <w:rPr>
          <w:rFonts w:ascii="Courier New" w:hAnsi="Courier New" w:cs="Courier New"/>
          <w:color w:val="FFFFFF"/>
          <w:sz w:val="21"/>
          <w:szCs w:val="21"/>
          <w:shd w:val="clear" w:color="auto" w:fill="000000"/>
        </w:rPr>
        <w:t>host_var_log</w:t>
      </w:r>
      <w:proofErr w:type="spellEnd"/>
    </w:p>
    <w:p w:rsidR="00D77669" w:rsidRDefault="00D77669" w:rsidP="00343404">
      <w:pPr>
        <w:pStyle w:val="Paragrafoelenco"/>
        <w:rPr>
          <w:rFonts w:ascii="Courier New" w:hAnsi="Courier New" w:cs="Courier New"/>
          <w:color w:val="FFFFFF"/>
          <w:sz w:val="21"/>
          <w:szCs w:val="21"/>
          <w:shd w:val="clear" w:color="auto" w:fill="000000"/>
        </w:rPr>
      </w:pPr>
    </w:p>
    <w:p w:rsidR="00D77669" w:rsidRDefault="00D77669"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Or </w:t>
      </w:r>
    </w:p>
    <w:p w:rsidR="00D77669" w:rsidRDefault="00D77669" w:rsidP="00343404">
      <w:pPr>
        <w:pStyle w:val="Paragrafoelenco"/>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docker</w:t>
      </w:r>
      <w:proofErr w:type="spellEnd"/>
      <w:r>
        <w:rPr>
          <w:rFonts w:ascii="Courier New" w:hAnsi="Courier New" w:cs="Courier New"/>
          <w:color w:val="FFFFFF"/>
          <w:sz w:val="21"/>
          <w:szCs w:val="21"/>
          <w:shd w:val="clear" w:color="auto" w:fill="000000"/>
        </w:rPr>
        <w:t xml:space="preserve"> </w:t>
      </w:r>
      <w:proofErr w:type="spellStart"/>
      <w:r>
        <w:rPr>
          <w:rStyle w:val="hljs-builtin"/>
          <w:color w:val="E9950C"/>
          <w:sz w:val="21"/>
          <w:szCs w:val="21"/>
          <w:bdr w:val="single" w:sz="2" w:space="0" w:color="D9D9E3" w:frame="1"/>
          <w:shd w:val="clear" w:color="auto" w:fill="000000"/>
        </w:rPr>
        <w:t>cp</w:t>
      </w:r>
      <w:proofErr w:type="spellEnd"/>
      <w:r>
        <w:rPr>
          <w:rFonts w:ascii="Courier New" w:hAnsi="Courier New" w:cs="Courier New"/>
          <w:color w:val="FFFFFF"/>
          <w:sz w:val="21"/>
          <w:szCs w:val="21"/>
          <w:shd w:val="clear" w:color="auto" w:fill="000000"/>
        </w:rPr>
        <w:t xml:space="preserve"> &lt;</w:t>
      </w:r>
      <w:proofErr w:type="spellStart"/>
      <w:r>
        <w:rPr>
          <w:rFonts w:ascii="Courier New" w:hAnsi="Courier New" w:cs="Courier New"/>
          <w:color w:val="FFFFFF"/>
          <w:sz w:val="21"/>
          <w:szCs w:val="21"/>
          <w:shd w:val="clear" w:color="auto" w:fill="000000"/>
        </w:rPr>
        <w:t>container_name_or_id</w:t>
      </w:r>
      <w:proofErr w:type="spellEnd"/>
      <w:r>
        <w:rPr>
          <w:rFonts w:ascii="Courier New" w:hAnsi="Courier New" w:cs="Courier New"/>
          <w:color w:val="FFFFFF"/>
          <w:sz w:val="21"/>
          <w:szCs w:val="21"/>
          <w:shd w:val="clear" w:color="auto" w:fill="000000"/>
        </w:rPr>
        <w:t>&gt;:/</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/log/kern.log .</w:t>
      </w:r>
    </w:p>
    <w:p w:rsidR="00343404" w:rsidRDefault="00343404" w:rsidP="00343404">
      <w:pPr>
        <w:rPr>
          <w:lang w:eastAsia="it-IT"/>
        </w:rPr>
      </w:pPr>
    </w:p>
    <w:p w:rsidR="00343404" w:rsidRPr="00343404" w:rsidRDefault="00343404" w:rsidP="00343404">
      <w:pPr>
        <w:pStyle w:val="Paragrafoelenco"/>
        <w:numPr>
          <w:ilvl w:val="0"/>
          <w:numId w:val="6"/>
        </w:numPr>
        <w:rPr>
          <w:lang w:eastAsia="it-IT"/>
        </w:rPr>
      </w:pPr>
      <w:r>
        <w:rPr>
          <w:lang w:eastAsia="it-IT"/>
        </w:rPr>
        <w:t>FRR</w:t>
      </w:r>
    </w:p>
    <w:p w:rsidR="00395C1F" w:rsidRDefault="00395C1F" w:rsidP="00496793">
      <w:pPr>
        <w:pStyle w:val="Paragrafoelenco"/>
        <w:rPr>
          <w:color w:val="4472C4" w:themeColor="accent5"/>
        </w:rPr>
      </w:pP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 xml:space="preserve">Attempt installing </w:t>
      </w:r>
      <w:proofErr w:type="spellStart"/>
      <w:r>
        <w:rPr>
          <w:color w:val="4472C4" w:themeColor="accent5"/>
        </w:rPr>
        <w:t>fluentd</w:t>
      </w:r>
      <w:proofErr w:type="spellEnd"/>
      <w:r>
        <w:rPr>
          <w:color w:val="4472C4" w:themeColor="accent5"/>
        </w:rPr>
        <w:t>.</w:t>
      </w:r>
    </w:p>
    <w:p w:rsidR="00451ABB" w:rsidRDefault="00451ABB" w:rsidP="00451ABB">
      <w:pPr>
        <w:pStyle w:val="Paragrafoelenco"/>
        <w:rPr>
          <w:color w:val="4472C4" w:themeColor="accent5"/>
        </w:rPr>
      </w:pPr>
      <w:r>
        <w:rPr>
          <w:color w:val="4472C4" w:themeColor="accent5"/>
        </w:rPr>
        <w:t>Docker-compose:</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569CD6"/>
          <w:sz w:val="21"/>
          <w:szCs w:val="21"/>
          <w:lang w:eastAsia="it-IT"/>
        </w:rPr>
        <w:t>router1</w:t>
      </w:r>
      <w:r w:rsidRPr="00E47B4D">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build</w:t>
      </w:r>
      <w:proofErr w:type="gramEnd"/>
      <w:r w:rsidRPr="00E47B4D">
        <w:rPr>
          <w:rFonts w:ascii="Consolas" w:eastAsia="Times New Roman" w:hAnsi="Consolas" w:cs="Times New Roman"/>
          <w:color w:val="CCCCCC"/>
          <w:sz w:val="21"/>
          <w:szCs w:val="21"/>
          <w:lang w:eastAsia="it-IT"/>
        </w:rPr>
        <w:t xml:space="preserve">: </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proofErr w:type="gramStart"/>
      <w:r w:rsidRPr="00E47B4D">
        <w:rPr>
          <w:rFonts w:ascii="Consolas" w:eastAsia="Times New Roman" w:hAnsi="Consolas" w:cs="Times New Roman"/>
          <w:color w:val="569CD6"/>
          <w:sz w:val="21"/>
          <w:szCs w:val="21"/>
          <w:lang w:eastAsia="it-IT"/>
        </w:rPr>
        <w:t>context</w:t>
      </w:r>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./router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dockerfile</w:t>
      </w:r>
      <w:proofErr w:type="spellEnd"/>
      <w:proofErr w:type="gramEnd"/>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CE9178"/>
          <w:sz w:val="21"/>
          <w:szCs w:val="21"/>
          <w:lang w:eastAsia="it-IT"/>
        </w:rPr>
        <w:t>Dockerfile_router</w:t>
      </w:r>
      <w:proofErr w:type="spellEnd"/>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#set the network and system </w:t>
      </w:r>
      <w:proofErr w:type="spellStart"/>
      <w:r w:rsidRPr="00451ABB">
        <w:rPr>
          <w:rFonts w:ascii="Consolas" w:eastAsia="Times New Roman" w:hAnsi="Consolas" w:cs="Times New Roman"/>
          <w:color w:val="6A9955"/>
          <w:sz w:val="21"/>
          <w:szCs w:val="21"/>
          <w:lang w:eastAsia="it-IT"/>
        </w:rPr>
        <w:t>priviledges</w:t>
      </w:r>
      <w:proofErr w:type="spellEnd"/>
      <w:r w:rsidRPr="00451ABB">
        <w:rPr>
          <w:rFonts w:ascii="Consolas" w:eastAsia="Times New Roman" w:hAnsi="Consolas" w:cs="Times New Roman"/>
          <w:color w:val="6A9955"/>
          <w:sz w:val="21"/>
          <w:szCs w:val="21"/>
          <w:lang w:eastAsia="it-IT"/>
        </w:rPr>
        <w:t xml:space="preserve"> high to make it possible to add static route and set the flag for forwarding to </w:t>
      </w:r>
      <w:proofErr w:type="gramStart"/>
      <w:r w:rsidRPr="00451ABB">
        <w:rPr>
          <w:rFonts w:ascii="Consolas" w:eastAsia="Times New Roman" w:hAnsi="Consolas" w:cs="Times New Roman"/>
          <w:color w:val="6A9955"/>
          <w:sz w:val="21"/>
          <w:szCs w:val="21"/>
          <w:lang w:eastAsia="it-IT"/>
        </w:rPr>
        <w:t>1</w:t>
      </w:r>
      <w:proofErr w:type="gramEnd"/>
      <w:r w:rsidRPr="00451ABB">
        <w:rPr>
          <w:rFonts w:ascii="Consolas" w:eastAsia="Times New Roman" w:hAnsi="Consolas" w:cs="Times New Roman"/>
          <w:color w:val="6A9955"/>
          <w:sz w:val="21"/>
          <w:szCs w:val="21"/>
          <w:lang w:eastAsia="it-IT"/>
        </w:rPr>
        <w:t>. Done for all the containers in this primal phase.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cap_add</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NET_ADMIN</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privileged</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true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#links establishes a link to the </w:t>
      </w:r>
      <w:proofErr w:type="spellStart"/>
      <w:r w:rsidRPr="00451ABB">
        <w:rPr>
          <w:rFonts w:ascii="Consolas" w:eastAsia="Times New Roman" w:hAnsi="Consolas" w:cs="Times New Roman"/>
          <w:color w:val="6A9955"/>
          <w:sz w:val="21"/>
          <w:szCs w:val="21"/>
          <w:lang w:eastAsia="it-IT"/>
        </w:rPr>
        <w:t>fluentd</w:t>
      </w:r>
      <w:proofErr w:type="spellEnd"/>
      <w:r w:rsidRPr="00451ABB">
        <w:rPr>
          <w:rFonts w:ascii="Consolas" w:eastAsia="Times New Roman" w:hAnsi="Consolas" w:cs="Times New Roman"/>
          <w:color w:val="6A9955"/>
          <w:sz w:val="21"/>
          <w:szCs w:val="21"/>
          <w:lang w:eastAsia="it-IT"/>
        </w:rPr>
        <w:t xml:space="preserve"> service enabling communication with that container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val="it-IT" w:eastAsia="it-IT"/>
        </w:rPr>
        <w:t>links</w:t>
      </w:r>
      <w:proofErr w:type="gramEnd"/>
      <w:r w:rsidRPr="00451ABB">
        <w:rPr>
          <w:rFonts w:ascii="Consolas" w:eastAsia="Times New Roman" w:hAnsi="Consolas" w:cs="Times New Roman"/>
          <w:color w:val="CCCCCC"/>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451ABB">
        <w:rPr>
          <w:rFonts w:ascii="Consolas" w:eastAsia="Times New Roman" w:hAnsi="Consolas" w:cs="Times New Roman"/>
          <w:color w:val="CCCCCC"/>
          <w:sz w:val="21"/>
          <w:szCs w:val="21"/>
          <w:lang w:val="it-IT" w:eastAsia="it-IT"/>
        </w:rPr>
        <w:t xml:space="preserve">      - </w:t>
      </w:r>
      <w:proofErr w:type="spellStart"/>
      <w:r w:rsidRPr="00451ABB">
        <w:rPr>
          <w:rFonts w:ascii="Consolas" w:eastAsia="Times New Roman" w:hAnsi="Consolas" w:cs="Times New Roman"/>
          <w:color w:val="CE9178"/>
          <w:sz w:val="21"/>
          <w:szCs w:val="21"/>
          <w:lang w:val="it-IT" w:eastAsia="it-IT"/>
        </w:rPr>
        <w:t>fluentd</w:t>
      </w:r>
      <w:proofErr w:type="spellEnd"/>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val="it-IT" w:eastAsia="it-IT"/>
        </w:rPr>
        <w:t xml:space="preserve">    </w:t>
      </w:r>
      <w:proofErr w:type="gramStart"/>
      <w:r w:rsidRPr="00E47B4D">
        <w:rPr>
          <w:rFonts w:ascii="Consolas" w:eastAsia="Times New Roman" w:hAnsi="Consolas" w:cs="Times New Roman"/>
          <w:color w:val="569CD6"/>
          <w:sz w:val="21"/>
          <w:szCs w:val="21"/>
          <w:lang w:eastAsia="it-IT"/>
        </w:rPr>
        <w:t>logging</w:t>
      </w:r>
      <w:proofErr w:type="gramEnd"/>
      <w:r w:rsidRPr="00E47B4D">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frr.router1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container.router1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proofErr w:type="gramStart"/>
      <w:r w:rsidRPr="00451ABB">
        <w:rPr>
          <w:rFonts w:ascii="Consolas" w:eastAsia="Times New Roman" w:hAnsi="Consolas" w:cs="Times New Roman"/>
          <w:color w:val="569CD6"/>
          <w:sz w:val="21"/>
          <w:szCs w:val="21"/>
          <w:lang w:eastAsia="it-IT"/>
        </w:rPr>
        <w:t>driver</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options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tag</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linux.router1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#put the container in a loop in order to access it with bash</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command</w:t>
      </w:r>
      <w:proofErr w:type="gram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"/bin/sleep"</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"infinity"</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networks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lastRenderedPageBreak/>
        <w:t xml:space="preserve">      </w:t>
      </w:r>
      <w:proofErr w:type="spellStart"/>
      <w:proofErr w:type="gramStart"/>
      <w:r w:rsidRPr="00451ABB">
        <w:rPr>
          <w:rFonts w:ascii="Consolas" w:eastAsia="Times New Roman" w:hAnsi="Consolas" w:cs="Times New Roman"/>
          <w:color w:val="569CD6"/>
          <w:sz w:val="21"/>
          <w:szCs w:val="21"/>
          <w:lang w:eastAsia="it-IT"/>
        </w:rPr>
        <w:t>clientSide</w:t>
      </w:r>
      <w:proofErr w:type="spellEnd"/>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172.16.1.2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proofErr w:type="gramStart"/>
      <w:r w:rsidRPr="00451ABB">
        <w:rPr>
          <w:rFonts w:ascii="Consolas" w:eastAsia="Times New Roman" w:hAnsi="Consolas" w:cs="Times New Roman"/>
          <w:color w:val="569CD6"/>
          <w:sz w:val="21"/>
          <w:szCs w:val="21"/>
          <w:lang w:eastAsia="it-IT"/>
        </w:rPr>
        <w:t>internalNet</w:t>
      </w:r>
      <w:proofErr w:type="spellEnd"/>
      <w:proofErr w:type="gramEnd"/>
      <w:r w:rsidRPr="00451ABB">
        <w:rPr>
          <w:rFonts w:ascii="Consolas" w:eastAsia="Times New Roman" w:hAnsi="Consolas" w:cs="Times New Roman"/>
          <w:color w:val="CCCCCC"/>
          <w:sz w:val="21"/>
          <w:szCs w:val="21"/>
          <w:lang w:eastAsia="it-IT"/>
        </w:rPr>
        <w:t>:</w:t>
      </w:r>
    </w:p>
    <w:p w:rsidR="00451ABB" w:rsidRDefault="00451ABB" w:rsidP="00451ABB">
      <w:pPr>
        <w:shd w:val="clear" w:color="auto" w:fill="1F1F1F"/>
        <w:spacing w:after="0" w:line="285" w:lineRule="atLeast"/>
        <w:rPr>
          <w:rFonts w:ascii="Consolas" w:eastAsia="Times New Roman" w:hAnsi="Consolas" w:cs="Times New Roman"/>
          <w:color w:val="B5CEA8"/>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172.16.2.2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451ABB">
        <w:rPr>
          <w:rFonts w:ascii="Consolas" w:eastAsia="Times New Roman" w:hAnsi="Consolas" w:cs="Times New Roman"/>
          <w:color w:val="569CD6"/>
          <w:sz w:val="21"/>
          <w:szCs w:val="21"/>
          <w:lang w:eastAsia="it-IT"/>
        </w:rPr>
        <w:t>fluentd</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image</w:t>
      </w:r>
      <w:proofErr w:type="gramEnd"/>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fluent/fluentd:v1.12-1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volumes</w:t>
      </w:r>
      <w:proofErr w:type="gram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etc</w:t>
      </w:r>
      <w:proofErr w:type="spell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gramStart"/>
      <w:r w:rsidRPr="00451ABB">
        <w:rPr>
          <w:rFonts w:ascii="Consolas" w:eastAsia="Times New Roman" w:hAnsi="Consolas" w:cs="Times New Roman"/>
          <w:color w:val="569CD6"/>
          <w:sz w:val="21"/>
          <w:szCs w:val="21"/>
          <w:lang w:eastAsia="it-IT"/>
        </w:rPr>
        <w:t>ports</w:t>
      </w:r>
      <w:proofErr w:type="gramEnd"/>
      <w:r w:rsidRPr="00451ABB">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"24224:24224"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val="it-IT" w:eastAsia="it-IT"/>
        </w:rPr>
      </w:pPr>
      <w:r w:rsidRPr="00E47B4D">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CCCCC"/>
          <w:sz w:val="21"/>
          <w:szCs w:val="21"/>
          <w:lang w:val="it-IT" w:eastAsia="it-IT"/>
        </w:rPr>
        <w:t xml:space="preserve">- </w:t>
      </w:r>
      <w:r w:rsidRPr="00451ABB">
        <w:rPr>
          <w:rFonts w:ascii="Consolas" w:eastAsia="Times New Roman" w:hAnsi="Consolas" w:cs="Times New Roman"/>
          <w:color w:val="CE9178"/>
          <w:sz w:val="21"/>
          <w:szCs w:val="21"/>
          <w:lang w:val="it-IT" w:eastAsia="it-IT"/>
        </w:rPr>
        <w:t>"24224:24224/</w:t>
      </w:r>
      <w:proofErr w:type="spellStart"/>
      <w:r w:rsidRPr="00451ABB">
        <w:rPr>
          <w:rFonts w:ascii="Consolas" w:eastAsia="Times New Roman" w:hAnsi="Consolas" w:cs="Times New Roman"/>
          <w:color w:val="CE9178"/>
          <w:sz w:val="21"/>
          <w:szCs w:val="21"/>
          <w:lang w:val="it-IT" w:eastAsia="it-IT"/>
        </w:rPr>
        <w:t>udp</w:t>
      </w:r>
      <w:proofErr w:type="spellEnd"/>
      <w:r w:rsidRPr="00451ABB">
        <w:rPr>
          <w:rFonts w:ascii="Consolas" w:eastAsia="Times New Roman" w:hAnsi="Consolas" w:cs="Times New Roman"/>
          <w:color w:val="CE9178"/>
          <w:sz w:val="21"/>
          <w:szCs w:val="21"/>
          <w:lang w:val="it-IT"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
    <w:p w:rsidR="00451ABB" w:rsidRDefault="00451ABB" w:rsidP="00451ABB">
      <w:pPr>
        <w:pStyle w:val="Paragrafoelenco"/>
        <w:rPr>
          <w:color w:val="4472C4" w:themeColor="accent5"/>
        </w:rPr>
      </w:pPr>
    </w:p>
    <w:p w:rsidR="00451ABB" w:rsidRPr="00451ABB" w:rsidRDefault="00451ABB" w:rsidP="00451ABB">
      <w:pPr>
        <w:pStyle w:val="Paragrafoelenco"/>
        <w:rPr>
          <w:color w:val="4472C4" w:themeColor="accent5"/>
        </w:rPr>
      </w:pPr>
      <w:proofErr w:type="gramStart"/>
      <w:r>
        <w:rPr>
          <w:color w:val="4472C4" w:themeColor="accent5"/>
        </w:rPr>
        <w:t>However</w:t>
      </w:r>
      <w:proofErr w:type="gramEnd"/>
      <w:r>
        <w:rPr>
          <w:color w:val="4472C4" w:themeColor="accent5"/>
        </w:rPr>
        <w:t xml:space="preserve"> it gives this error:</w:t>
      </w:r>
    </w:p>
    <w:p w:rsidR="00451ABB" w:rsidRDefault="00451ABB" w:rsidP="00496793">
      <w:pPr>
        <w:pStyle w:val="Paragrafoelenco"/>
        <w:rPr>
          <w:color w:val="4472C4" w:themeColor="accent5"/>
        </w:rPr>
      </w:pPr>
      <w:r w:rsidRPr="00451ABB">
        <w:rPr>
          <w:noProof/>
          <w:color w:val="4472C4" w:themeColor="accent5"/>
          <w:lang w:val="it-IT" w:eastAsia="it-IT"/>
        </w:rPr>
        <w:drawing>
          <wp:inline distT="0" distB="0" distL="0" distR="0" wp14:anchorId="3E3C2A7D" wp14:editId="6168AFD8">
            <wp:extent cx="6120130" cy="14516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451610"/>
                    </a:xfrm>
                    <a:prstGeom prst="rect">
                      <a:avLst/>
                    </a:prstGeom>
                  </pic:spPr>
                </pic:pic>
              </a:graphicData>
            </a:graphic>
          </wp:inline>
        </w:drawing>
      </w:r>
    </w:p>
    <w:p w:rsidR="00E47B4D" w:rsidRDefault="00E47B4D" w:rsidP="00496793">
      <w:pPr>
        <w:pStyle w:val="Paragrafoelenco"/>
        <w:rPr>
          <w:color w:val="4472C4" w:themeColor="accent5"/>
        </w:rPr>
      </w:pPr>
      <w:r>
        <w:rPr>
          <w:color w:val="4472C4" w:themeColor="accent5"/>
        </w:rPr>
        <w:t xml:space="preserve">This was due to the fact the router needs to </w:t>
      </w:r>
      <w:proofErr w:type="gramStart"/>
      <w:r>
        <w:rPr>
          <w:color w:val="4472C4" w:themeColor="accent5"/>
        </w:rPr>
        <w:t>be created</w:t>
      </w:r>
      <w:proofErr w:type="gramEnd"/>
      <w:r>
        <w:rPr>
          <w:color w:val="4472C4" w:themeColor="accent5"/>
        </w:rPr>
        <w:t xml:space="preserve"> after the container </w:t>
      </w:r>
      <w:proofErr w:type="spellStart"/>
      <w:r>
        <w:rPr>
          <w:color w:val="4472C4" w:themeColor="accent5"/>
        </w:rPr>
        <w:t>fluentd</w:t>
      </w:r>
      <w:proofErr w:type="spellEnd"/>
      <w:r>
        <w:rPr>
          <w:color w:val="4472C4" w:themeColor="accent5"/>
        </w:rPr>
        <w:t>:</w:t>
      </w: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Possible solutions:</w:t>
      </w:r>
    </w:p>
    <w:p w:rsidR="00451ABB" w:rsidRPr="00451ABB" w:rsidRDefault="00451ABB" w:rsidP="00451ABB">
      <w:p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To use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driver as the default logging driver, set the log-driver and log-opt keys to appropriate values in the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xml:space="preserve"> file, which is located </w:t>
      </w:r>
      <w:proofErr w:type="gramStart"/>
      <w:r w:rsidRPr="00451ABB">
        <w:rPr>
          <w:rFonts w:ascii="Segoe UI" w:eastAsia="Times New Roman" w:hAnsi="Segoe UI" w:cs="Segoe UI"/>
          <w:color w:val="525960"/>
          <w:sz w:val="23"/>
          <w:szCs w:val="23"/>
          <w:lang w:eastAsia="it-IT"/>
        </w:rPr>
        <w:t>in /</w:t>
      </w:r>
      <w:proofErr w:type="spellStart"/>
      <w:r w:rsidRPr="00451ABB">
        <w:rPr>
          <w:rFonts w:ascii="Segoe UI" w:eastAsia="Times New Roman" w:hAnsi="Segoe UI" w:cs="Segoe UI"/>
          <w:color w:val="525960"/>
          <w:sz w:val="23"/>
          <w:szCs w:val="23"/>
          <w:lang w:eastAsia="it-IT"/>
        </w:rPr>
        <w:t>etc</w:t>
      </w:r>
      <w:proofErr w:type="spellEnd"/>
      <w:r w:rsidRPr="00451ABB">
        <w:rPr>
          <w:rFonts w:ascii="Segoe UI" w:eastAsia="Times New Roman" w:hAnsi="Segoe UI" w:cs="Segoe UI"/>
          <w:color w:val="525960"/>
          <w:sz w:val="23"/>
          <w:szCs w:val="23"/>
          <w:lang w:eastAsia="it-IT"/>
        </w:rPr>
        <w:t>/</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on Linux hosts or C:\ProgramData\docker\config\daemon.json on Windows Server</w:t>
      </w:r>
      <w:proofErr w:type="gramEnd"/>
      <w:r w:rsidRPr="00451ABB">
        <w:rPr>
          <w:rFonts w:ascii="Segoe UI" w:eastAsia="Times New Roman" w:hAnsi="Segoe UI" w:cs="Segoe UI"/>
          <w:color w:val="525960"/>
          <w:sz w:val="23"/>
          <w:szCs w:val="23"/>
          <w:lang w:eastAsia="it-IT"/>
        </w:rPr>
        <w:t xml:space="preserve">. For more about +configuring Docker using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see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w:t>
      </w: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The following example sets the log driver to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and sets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-address option.</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log-driver</w:t>
      </w:r>
      <w:proofErr w:type="gramEnd"/>
      <w:r w:rsidRPr="00451ABB">
        <w:rPr>
          <w:rFonts w:ascii="var(--ff-mono)" w:eastAsia="Times New Roman" w:hAnsi="var(--ff-mono)" w:cs="Courier New"/>
          <w:sz w:val="20"/>
          <w:szCs w:val="20"/>
          <w:bdr w:val="none" w:sz="0" w:space="0" w:color="auto" w:frame="1"/>
          <w:lang w:eastAsia="it-IT"/>
        </w:rPr>
        <w:t>": "</w:t>
      </w:r>
      <w:proofErr w:type="spellStart"/>
      <w:r w:rsidRPr="00451ABB">
        <w:rPr>
          <w:rFonts w:ascii="var(--ff-mono)" w:eastAsia="Times New Roman" w:hAnsi="var(--ff-mono)" w:cs="Courier New"/>
          <w:sz w:val="20"/>
          <w:szCs w:val="20"/>
          <w:bdr w:val="none" w:sz="0" w:space="0" w:color="auto" w:frame="1"/>
          <w:lang w:eastAsia="it-IT"/>
        </w:rPr>
        <w:t>fluentd</w:t>
      </w:r>
      <w:proofErr w:type="spell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log-</w:t>
      </w:r>
      <w:proofErr w:type="gramEnd"/>
      <w:r w:rsidRPr="00451ABB">
        <w:rPr>
          <w:rFonts w:ascii="var(--ff-mono)" w:eastAsia="Times New Roman" w:hAnsi="var(--ff-mono)" w:cs="Courier New"/>
          <w:sz w:val="20"/>
          <w:szCs w:val="20"/>
          <w:bdr w:val="none" w:sz="0" w:space="0" w:color="auto" w:frame="1"/>
          <w:lang w:eastAsia="it-IT"/>
        </w:rPr>
        <w:t>opts": {</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r w:rsidRPr="00E47B4D">
        <w:rPr>
          <w:rFonts w:ascii="var(--ff-mono)" w:eastAsia="Times New Roman" w:hAnsi="var(--ff-mono)" w:cs="Courier New"/>
          <w:sz w:val="20"/>
          <w:szCs w:val="20"/>
          <w:bdr w:val="none" w:sz="0" w:space="0" w:color="auto" w:frame="1"/>
          <w:lang w:eastAsia="it-IT"/>
        </w:rPr>
        <w:t>"</w:t>
      </w:r>
      <w:proofErr w:type="spellStart"/>
      <w:r w:rsidRPr="00E47B4D">
        <w:rPr>
          <w:rFonts w:ascii="var(--ff-mono)" w:eastAsia="Times New Roman" w:hAnsi="var(--ff-mono)" w:cs="Courier New"/>
          <w:sz w:val="20"/>
          <w:szCs w:val="20"/>
          <w:bdr w:val="none" w:sz="0" w:space="0" w:color="auto" w:frame="1"/>
          <w:lang w:eastAsia="it-IT"/>
        </w:rPr>
        <w:t>fluentd</w:t>
      </w:r>
      <w:proofErr w:type="spellEnd"/>
      <w:r w:rsidRPr="00E47B4D">
        <w:rPr>
          <w:rFonts w:ascii="var(--ff-mono)" w:eastAsia="Times New Roman" w:hAnsi="var(--ff-mono)" w:cs="Courier New"/>
          <w:sz w:val="20"/>
          <w:szCs w:val="20"/>
          <w:bdr w:val="none" w:sz="0" w:space="0" w:color="auto" w:frame="1"/>
          <w:lang w:eastAsia="it-IT"/>
        </w:rPr>
        <w:t>-address": "fluentd</w:t>
      </w:r>
      <w:proofErr w:type="gramStart"/>
      <w:r w:rsidRPr="00E47B4D">
        <w:rPr>
          <w:rFonts w:ascii="var(--ff-mono)" w:eastAsia="Times New Roman" w:hAnsi="var(--ff-mono)" w:cs="Courier New"/>
          <w:sz w:val="20"/>
          <w:szCs w:val="20"/>
          <w:bdr w:val="none" w:sz="0" w:space="0" w:color="auto" w:frame="1"/>
          <w:lang w:eastAsia="it-IT"/>
        </w:rPr>
        <w:t>:24224</w:t>
      </w:r>
      <w:proofErr w:type="gramEnd"/>
      <w:r w:rsidRPr="00E47B4D">
        <w:rPr>
          <w:rFonts w:ascii="var(--ff-mono)" w:eastAsia="Times New Roman" w:hAnsi="var(--ff-mono)" w:cs="Courier New"/>
          <w:sz w:val="20"/>
          <w:szCs w:val="20"/>
          <w:bdr w:val="none" w:sz="0" w:space="0" w:color="auto" w:frame="1"/>
          <w:lang w:eastAsia="it-IT"/>
        </w:rPr>
        <w:t>"</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E47B4D" w:rsidRPr="00E47B4D" w:rsidRDefault="00E47B4D"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bdr w:val="none" w:sz="0" w:space="0" w:color="auto" w:frame="1"/>
          <w:lang w:eastAsia="it-IT"/>
        </w:rPr>
        <w:t>Problem to recognize the host. Used a static address</w:t>
      </w:r>
    </w:p>
    <w:p w:rsidR="00451ABB" w:rsidRDefault="00451ABB" w:rsidP="00496793">
      <w:pPr>
        <w:pStyle w:val="Paragrafoelenco"/>
        <w:rPr>
          <w:color w:val="4472C4" w:themeColor="accent5"/>
        </w:rPr>
      </w:pPr>
    </w:p>
    <w:p w:rsidR="00451ABB" w:rsidRDefault="00563F50" w:rsidP="00496793">
      <w:pPr>
        <w:pStyle w:val="Paragrafoelenco"/>
      </w:pPr>
      <w:hyperlink r:id="rId48" w:history="1">
        <w:r w:rsidR="00451ABB">
          <w:rPr>
            <w:rStyle w:val="Collegamentoipertestuale"/>
            <w:rFonts w:ascii="Segoe UI" w:hAnsi="Segoe UI" w:cs="Segoe UI"/>
            <w:sz w:val="23"/>
            <w:szCs w:val="23"/>
            <w:bdr w:val="none" w:sz="0" w:space="0" w:color="auto" w:frame="1"/>
            <w:shd w:val="clear" w:color="auto" w:fill="FFFFFF"/>
          </w:rPr>
          <w:t>https://docs.docker.com/config/containers/logging/fluentd/</w:t>
        </w:r>
      </w:hyperlink>
    </w:p>
    <w:p w:rsidR="00451ABB" w:rsidRDefault="00451ABB" w:rsidP="00496793">
      <w:pPr>
        <w:pStyle w:val="Paragrafoelenco"/>
      </w:pP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232629"/>
          <w:sz w:val="23"/>
          <w:szCs w:val="23"/>
          <w:lang w:eastAsia="it-IT"/>
        </w:rPr>
      </w:pPr>
      <w:r w:rsidRPr="00451ABB">
        <w:rPr>
          <w:rFonts w:ascii="Segoe UI" w:eastAsia="Times New Roman" w:hAnsi="Segoe UI" w:cs="Segoe UI"/>
          <w:color w:val="232629"/>
          <w:sz w:val="23"/>
          <w:szCs w:val="23"/>
          <w:lang w:eastAsia="it-IT"/>
        </w:rPr>
        <w:t xml:space="preserve">I have facing </w:t>
      </w:r>
      <w:proofErr w:type="gramStart"/>
      <w:r w:rsidRPr="00451ABB">
        <w:rPr>
          <w:rFonts w:ascii="Segoe UI" w:eastAsia="Times New Roman" w:hAnsi="Segoe UI" w:cs="Segoe UI"/>
          <w:color w:val="232629"/>
          <w:sz w:val="23"/>
          <w:szCs w:val="23"/>
          <w:lang w:eastAsia="it-IT"/>
        </w:rPr>
        <w:t>issue,</w:t>
      </w:r>
      <w:proofErr w:type="gramEnd"/>
      <w:r w:rsidRPr="00451ABB">
        <w:rPr>
          <w:rFonts w:ascii="Segoe UI" w:eastAsia="Times New Roman" w:hAnsi="Segoe UI" w:cs="Segoe UI"/>
          <w:color w:val="232629"/>
          <w:sz w:val="23"/>
          <w:szCs w:val="23"/>
          <w:lang w:eastAsia="it-IT"/>
        </w:rPr>
        <w:t xml:space="preserve"> I have solve</w:t>
      </w:r>
      <w:r w:rsidR="00E47B4D">
        <w:rPr>
          <w:rFonts w:ascii="Segoe UI" w:eastAsia="Times New Roman" w:hAnsi="Segoe UI" w:cs="Segoe UI"/>
          <w:color w:val="232629"/>
          <w:sz w:val="23"/>
          <w:szCs w:val="23"/>
          <w:lang w:eastAsia="it-IT"/>
        </w:rPr>
        <w:t>d</w:t>
      </w:r>
      <w:r w:rsidRPr="00451ABB">
        <w:rPr>
          <w:rFonts w:ascii="Segoe UI" w:eastAsia="Times New Roman" w:hAnsi="Segoe UI" w:cs="Segoe UI"/>
          <w:color w:val="232629"/>
          <w:sz w:val="23"/>
          <w:szCs w:val="23"/>
          <w:lang w:eastAsia="it-IT"/>
        </w:rPr>
        <w:t xml:space="preserve"> using </w:t>
      </w:r>
      <w:proofErr w:type="spellStart"/>
      <w:r w:rsidRPr="00451ABB">
        <w:rPr>
          <w:rFonts w:ascii="Segoe UI" w:eastAsia="Times New Roman" w:hAnsi="Segoe UI" w:cs="Segoe UI"/>
          <w:color w:val="232629"/>
          <w:sz w:val="23"/>
          <w:szCs w:val="23"/>
          <w:lang w:eastAsia="it-IT"/>
        </w:rPr>
        <w:t>using</w:t>
      </w:r>
      <w:proofErr w:type="spellEnd"/>
      <w:r w:rsidRPr="00451ABB">
        <w:rPr>
          <w:rFonts w:ascii="Segoe UI" w:eastAsia="Times New Roman" w:hAnsi="Segoe UI" w:cs="Segoe UI"/>
          <w:color w:val="232629"/>
          <w:sz w:val="23"/>
          <w:szCs w:val="23"/>
          <w:lang w:eastAsia="it-IT"/>
        </w:rPr>
        <w:t xml:space="preserve"> static </w:t>
      </w:r>
      <w:proofErr w:type="spellStart"/>
      <w:r w:rsidRPr="00451ABB">
        <w:rPr>
          <w:rFonts w:ascii="Segoe UI" w:eastAsia="Times New Roman" w:hAnsi="Segoe UI" w:cs="Segoe UI"/>
          <w:color w:val="232629"/>
          <w:sz w:val="23"/>
          <w:szCs w:val="23"/>
          <w:lang w:eastAsia="it-IT"/>
        </w:rPr>
        <w:t>ip</w:t>
      </w:r>
      <w:proofErr w:type="spellEnd"/>
      <w:r w:rsidRPr="00451ABB">
        <w:rPr>
          <w:rFonts w:ascii="Segoe UI" w:eastAsia="Times New Roman" w:hAnsi="Segoe UI" w:cs="Segoe UI"/>
          <w:color w:val="232629"/>
          <w:sz w:val="23"/>
          <w:szCs w:val="23"/>
          <w:lang w:eastAsia="it-IT"/>
        </w:rPr>
        <w:t xml:space="preserve"> address.</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proofErr w:type="gramStart"/>
      <w:r w:rsidRPr="00451ABB">
        <w:rPr>
          <w:rFonts w:ascii="var(--ff-mono)" w:eastAsia="Times New Roman" w:hAnsi="var(--ff-mono)" w:cs="Courier New"/>
          <w:sz w:val="20"/>
          <w:szCs w:val="20"/>
          <w:bdr w:val="none" w:sz="0" w:space="0" w:color="auto" w:frame="1"/>
          <w:lang w:eastAsia="it-IT"/>
        </w:rPr>
        <w:t>logging</w:t>
      </w:r>
      <w:proofErr w:type="gram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driver</w:t>
      </w:r>
      <w:proofErr w:type="gramEnd"/>
      <w:r w:rsidRPr="00451ABB">
        <w:rPr>
          <w:rFonts w:ascii="var(--ff-mono)" w:eastAsia="Times New Roman" w:hAnsi="var(--ff-mono)" w:cs="Courier New"/>
          <w:sz w:val="20"/>
          <w:szCs w:val="20"/>
          <w:bdr w:val="none" w:sz="0" w:space="0" w:color="auto" w:frame="1"/>
          <w:lang w:eastAsia="it-IT"/>
        </w:rPr>
        <w:t xml:space="preserve">: </w:t>
      </w:r>
      <w:proofErr w:type="spellStart"/>
      <w:r w:rsidRPr="00451ABB">
        <w:rPr>
          <w:rFonts w:ascii="var(--ff-mono)" w:eastAsia="Times New Roman" w:hAnsi="var(--ff-mono)" w:cs="Courier New"/>
          <w:sz w:val="20"/>
          <w:szCs w:val="20"/>
          <w:bdr w:val="none" w:sz="0" w:space="0" w:color="auto" w:frame="1"/>
          <w:lang w:eastAsia="it-IT"/>
        </w:rPr>
        <w:t>fluentd</w:t>
      </w:r>
      <w:proofErr w:type="spellEnd"/>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options</w:t>
      </w:r>
      <w:proofErr w:type="gramEnd"/>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451ABB">
        <w:rPr>
          <w:rFonts w:ascii="var(--ff-mono)" w:eastAsia="Times New Roman" w:hAnsi="var(--ff-mono)" w:cs="Courier New"/>
          <w:sz w:val="20"/>
          <w:szCs w:val="20"/>
          <w:bdr w:val="none" w:sz="0" w:space="0" w:color="auto" w:frame="1"/>
          <w:lang w:eastAsia="it-IT"/>
        </w:rPr>
        <w:t xml:space="preserve">    </w:t>
      </w:r>
      <w:proofErr w:type="gramStart"/>
      <w:r w:rsidRPr="00451ABB">
        <w:rPr>
          <w:rFonts w:ascii="var(--ff-mono)" w:eastAsia="Times New Roman" w:hAnsi="var(--ff-mono)" w:cs="Courier New"/>
          <w:sz w:val="20"/>
          <w:szCs w:val="20"/>
          <w:bdr w:val="none" w:sz="0" w:space="0" w:color="auto" w:frame="1"/>
          <w:lang w:eastAsia="it-IT"/>
        </w:rPr>
        <w:t>fluentd-address</w:t>
      </w:r>
      <w:proofErr w:type="gramEnd"/>
      <w:r w:rsidRPr="00451ABB">
        <w:rPr>
          <w:rFonts w:ascii="var(--ff-mono)" w:eastAsia="Times New Roman" w:hAnsi="var(--ff-mono)" w:cs="Courier New"/>
          <w:sz w:val="20"/>
          <w:szCs w:val="20"/>
          <w:bdr w:val="none" w:sz="0" w:space="0" w:color="auto" w:frame="1"/>
          <w:lang w:eastAsia="it-IT"/>
        </w:rPr>
        <w:t>: 172.24.0.5:24224</w:t>
      </w:r>
    </w:p>
    <w:p w:rsidR="00451ABB" w:rsidRDefault="00451ABB" w:rsidP="00496793">
      <w:pPr>
        <w:pStyle w:val="Paragrafoelenco"/>
        <w:rPr>
          <w:color w:val="4472C4" w:themeColor="accent5"/>
        </w:rPr>
      </w:pPr>
    </w:p>
    <w:p w:rsidR="00451ABB" w:rsidRDefault="00451ABB" w:rsidP="00451ABB">
      <w:pPr>
        <w:pStyle w:val="Paragrafoelenco"/>
        <w:numPr>
          <w:ilvl w:val="0"/>
          <w:numId w:val="7"/>
        </w:numPr>
        <w:rPr>
          <w:color w:val="4472C4" w:themeColor="accent5"/>
        </w:rPr>
      </w:pPr>
      <w:r>
        <w:rPr>
          <w:color w:val="4472C4" w:themeColor="accent5"/>
        </w:rPr>
        <w:lastRenderedPageBreak/>
        <w:t xml:space="preserve">The problem could be the image of </w:t>
      </w:r>
      <w:proofErr w:type="spellStart"/>
      <w:r>
        <w:rPr>
          <w:color w:val="4472C4" w:themeColor="accent5"/>
        </w:rPr>
        <w:t>fluentd</w:t>
      </w:r>
      <w:proofErr w:type="spellEnd"/>
      <w:r>
        <w:rPr>
          <w:color w:val="4472C4" w:themeColor="accent5"/>
        </w:rPr>
        <w:t xml:space="preserve">. In the official </w:t>
      </w:r>
      <w:proofErr w:type="gramStart"/>
      <w:r>
        <w:rPr>
          <w:color w:val="4472C4" w:themeColor="accent5"/>
        </w:rPr>
        <w:t>site</w:t>
      </w:r>
      <w:proofErr w:type="gramEnd"/>
      <w:r>
        <w:rPr>
          <w:color w:val="4472C4" w:themeColor="accent5"/>
        </w:rPr>
        <w:t xml:space="preserve"> it is required to build the image using a </w:t>
      </w:r>
      <w:proofErr w:type="spellStart"/>
      <w:r>
        <w:rPr>
          <w:color w:val="4472C4" w:themeColor="accent5"/>
        </w:rPr>
        <w:t>dockerfile</w:t>
      </w:r>
      <w:proofErr w:type="spellEnd"/>
      <w:r>
        <w:rPr>
          <w:color w:val="4472C4" w:themeColor="accent5"/>
        </w:rPr>
        <w:t>.</w:t>
      </w:r>
      <w:r w:rsidR="00E47B4D">
        <w:rPr>
          <w:color w:val="4472C4" w:themeColor="accent5"/>
        </w:rPr>
        <w:t xml:space="preserve"> This led to the solution</w:t>
      </w:r>
    </w:p>
    <w:p w:rsidR="00CD3800" w:rsidRDefault="00563F50" w:rsidP="00CD3800">
      <w:pPr>
        <w:rPr>
          <w:color w:val="4472C4" w:themeColor="accent5"/>
        </w:rPr>
      </w:pPr>
      <w:hyperlink r:id="rId49" w:history="1">
        <w:r w:rsidR="00E47B4D" w:rsidRPr="00030484">
          <w:rPr>
            <w:rStyle w:val="Collegamentoipertestuale"/>
          </w:rPr>
          <w:t>https://docs.docker.com/config/containers/logging/fluentd/</w:t>
        </w:r>
      </w:hyperlink>
    </w:p>
    <w:p w:rsidR="00E47B4D" w:rsidRDefault="00E47B4D" w:rsidP="00CD3800">
      <w:pPr>
        <w:rPr>
          <w:color w:val="4472C4" w:themeColor="accent5"/>
        </w:rPr>
      </w:pPr>
      <w:r w:rsidRPr="00E47B4D">
        <w:rPr>
          <w:noProof/>
          <w:color w:val="4472C4" w:themeColor="accent5"/>
          <w:lang w:val="it-IT" w:eastAsia="it-IT"/>
        </w:rPr>
        <w:drawing>
          <wp:inline distT="0" distB="0" distL="0" distR="0" wp14:anchorId="40B4ED68" wp14:editId="7384DD77">
            <wp:extent cx="6120130" cy="210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10185"/>
                    </a:xfrm>
                    <a:prstGeom prst="rect">
                      <a:avLst/>
                    </a:prstGeom>
                  </pic:spPr>
                </pic:pic>
              </a:graphicData>
            </a:graphic>
          </wp:inline>
        </w:drawing>
      </w:r>
    </w:p>
    <w:p w:rsidR="00E47B4D" w:rsidRPr="00E47B4D" w:rsidRDefault="00E47B4D" w:rsidP="00E47B4D">
      <w:r w:rsidRPr="00E47B4D">
        <w:t>Solved with  </w:t>
      </w:r>
    </w:p>
    <w:p w:rsidR="00E47B4D" w:rsidRPr="00E47B4D" w:rsidRDefault="00E47B4D" w:rsidP="00E47B4D">
      <w:pPr>
        <w:shd w:val="clear" w:color="auto" w:fill="1F1F1F"/>
        <w:spacing w:line="285" w:lineRule="atLeast"/>
        <w:rPr>
          <w:rFonts w:ascii="Consolas" w:eastAsia="Times New Roman" w:hAnsi="Consolas" w:cs="Times New Roman"/>
          <w:color w:val="CCCCCC"/>
          <w:sz w:val="21"/>
          <w:szCs w:val="21"/>
          <w:lang w:eastAsia="it-IT"/>
        </w:rPr>
      </w:pPr>
      <w:proofErr w:type="spellStart"/>
      <w:proofErr w:type="gramStart"/>
      <w:r w:rsidRPr="00E47B4D">
        <w:rPr>
          <w:rFonts w:ascii="Consolas" w:eastAsia="Times New Roman" w:hAnsi="Consolas" w:cs="Times New Roman"/>
          <w:color w:val="569CD6"/>
          <w:sz w:val="21"/>
          <w:szCs w:val="21"/>
          <w:lang w:eastAsia="it-IT"/>
        </w:rPr>
        <w:t>fluentd-async</w:t>
      </w:r>
      <w:proofErr w:type="spellEnd"/>
      <w:proofErr w:type="gram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'true'</w:t>
      </w:r>
    </w:p>
    <w:p w:rsidR="00E47B4D" w:rsidRDefault="00E47B4D" w:rsidP="00CD3800">
      <w:pPr>
        <w:rPr>
          <w:color w:val="4472C4" w:themeColor="accent5"/>
        </w:rPr>
      </w:pPr>
      <w:proofErr w:type="gramStart"/>
      <w:r>
        <w:rPr>
          <w:color w:val="4472C4" w:themeColor="accent5"/>
        </w:rPr>
        <w:t>need</w:t>
      </w:r>
      <w:proofErr w:type="gramEnd"/>
      <w:r>
        <w:rPr>
          <w:color w:val="4472C4" w:themeColor="accent5"/>
        </w:rPr>
        <w:t xml:space="preserve"> to understand why:</w:t>
      </w:r>
    </w:p>
    <w:p w:rsidR="00E47B4D" w:rsidRPr="00E47B4D" w:rsidRDefault="00E47B4D" w:rsidP="00E47B4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it-IT"/>
        </w:rPr>
      </w:pPr>
      <w:proofErr w:type="spellStart"/>
      <w:proofErr w:type="gramStart"/>
      <w:r>
        <w:rPr>
          <w:color w:val="4472C4" w:themeColor="accent5"/>
        </w:rPr>
        <w:t>chatgpt</w:t>
      </w:r>
      <w:proofErr w:type="spellEnd"/>
      <w:proofErr w:type="gramEnd"/>
      <w:r>
        <w:rPr>
          <w:color w:val="4472C4" w:themeColor="accent5"/>
        </w:rPr>
        <w:t xml:space="preserve"> </w:t>
      </w:r>
      <w:proofErr w:type="spellStart"/>
      <w:r>
        <w:rPr>
          <w:color w:val="4472C4" w:themeColor="accent5"/>
        </w:rPr>
        <w:t>answ</w:t>
      </w:r>
      <w:proofErr w:type="spellEnd"/>
      <w:r>
        <w:rPr>
          <w:color w:val="4472C4" w:themeColor="accent5"/>
        </w:rPr>
        <w:t xml:space="preserve">: </w:t>
      </w:r>
      <w:r w:rsidRPr="00E47B4D">
        <w:rPr>
          <w:rFonts w:ascii="Segoe UI" w:hAnsi="Segoe UI" w:cs="Segoe UI"/>
          <w:color w:val="374151"/>
          <w:lang w:eastAsia="it-IT"/>
        </w:rPr>
        <w:t xml:space="preserve">he addition of the </w:t>
      </w:r>
      <w:r w:rsidRPr="00E47B4D">
        <w:rPr>
          <w:rFonts w:ascii="Courier New" w:hAnsi="Courier New" w:cs="Courier New"/>
          <w:b/>
          <w:bCs/>
          <w:color w:val="374151"/>
          <w:sz w:val="21"/>
          <w:szCs w:val="21"/>
          <w:bdr w:val="single" w:sz="2" w:space="0" w:color="D9D9E3" w:frame="1"/>
          <w:lang w:eastAsia="it-IT"/>
        </w:rPr>
        <w:t>fluentd-async: 'true'</w:t>
      </w:r>
      <w:r w:rsidRPr="00E47B4D">
        <w:rPr>
          <w:rFonts w:ascii="Segoe UI" w:hAnsi="Segoe UI" w:cs="Segoe UI"/>
          <w:color w:val="374151"/>
          <w:lang w:eastAsia="it-IT"/>
        </w:rPr>
        <w:t xml:space="preserve"> option likely solved the issue by enabling asynchronous logging when communicating with Fluentd. Let me explain why this might have worked:</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Fluentd supports an asynchronous mode of operation where the logging driver doesn't block the main process while sending logs to Fluentd. By default, the Docker logging driver waits for a response from Fluentd before moving on, which can cause delays and potentially lead to timeouts if there are communication issues.</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 xml:space="preserve">Enabling </w:t>
      </w:r>
      <w:r w:rsidRPr="00E47B4D">
        <w:rPr>
          <w:rFonts w:ascii="Courier New" w:eastAsia="Times New Roman" w:hAnsi="Courier New" w:cs="Courier New"/>
          <w:b/>
          <w:bCs/>
          <w:color w:val="374151"/>
          <w:sz w:val="21"/>
          <w:szCs w:val="21"/>
          <w:bdr w:val="single" w:sz="2" w:space="0" w:color="D9D9E3" w:frame="1"/>
          <w:lang w:eastAsia="it-IT"/>
        </w:rPr>
        <w:t>fluentd-async: 'true'</w:t>
      </w:r>
      <w:r w:rsidRPr="00E47B4D">
        <w:rPr>
          <w:rFonts w:ascii="Segoe UI" w:eastAsia="Times New Roman" w:hAnsi="Segoe UI" w:cs="Segoe UI"/>
          <w:color w:val="374151"/>
          <w:sz w:val="24"/>
          <w:szCs w:val="24"/>
          <w:lang w:eastAsia="it-IT"/>
        </w:rPr>
        <w:t xml:space="preserve"> instructs the Docker logging driver to operate asynchronously, meaning that it doesn't wait for responses from Fluentd immediately after sending logs. Instead, it continues its main operation, and Fluentd processes logs at its own pace.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This asynchronous behavior can be particularly helpful when dealing with connectivity or responsiveness issues between the Docker container and the Fluentd service. It prevents the Docker container from becoming blocked due to slow communication with Fluentd, and it allows the container to continue its normal operations without waiting for Fluentd's response.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By adding this option, you've essentially allowed the Docker container to send logs to Fluentd in a non-blocking manner, which can help avoid the connection timeout issue you were facing previously.</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Remember that asynchronous logging might impact the exact order of log events as they are sent to Fluentd, but it's generally a good trade-off to ensure the stability and responsiveness of your application's containerized environment.</w:t>
      </w:r>
    </w:p>
    <w:p w:rsidR="00E47B4D" w:rsidRDefault="00E47B4D" w:rsidP="00CD3800">
      <w:pPr>
        <w:rPr>
          <w:color w:val="4472C4" w:themeColor="accent5"/>
        </w:rPr>
      </w:pPr>
    </w:p>
    <w:p w:rsidR="00F053B3" w:rsidRDefault="00F053B3" w:rsidP="00CD3800">
      <w:pPr>
        <w:rPr>
          <w:color w:val="4472C4" w:themeColor="accent5"/>
        </w:rPr>
      </w:pPr>
    </w:p>
    <w:p w:rsidR="00F053B3" w:rsidRDefault="00F053B3" w:rsidP="00CD3800">
      <w:pPr>
        <w:rPr>
          <w:color w:val="4472C4" w:themeColor="accent5"/>
        </w:rPr>
      </w:pPr>
      <w:r>
        <w:rPr>
          <w:color w:val="4472C4" w:themeColor="accent5"/>
        </w:rPr>
        <w:t>Next step is</w:t>
      </w:r>
      <w:r w:rsidR="00815C5A">
        <w:rPr>
          <w:color w:val="4472C4" w:themeColor="accent5"/>
        </w:rPr>
        <w:t>:</w:t>
      </w:r>
    </w:p>
    <w:p w:rsidR="00815C5A" w:rsidRDefault="00815C5A" w:rsidP="00815C5A">
      <w:pPr>
        <w:pStyle w:val="Paragrafoelenco"/>
        <w:numPr>
          <w:ilvl w:val="0"/>
          <w:numId w:val="7"/>
        </w:numPr>
        <w:rPr>
          <w:color w:val="4472C4" w:themeColor="accent5"/>
        </w:rPr>
      </w:pPr>
      <w:r w:rsidRPr="00815C5A">
        <w:rPr>
          <w:color w:val="4472C4" w:themeColor="accent5"/>
        </w:rPr>
        <w:t xml:space="preserve">Undestand better the configuration file of </w:t>
      </w:r>
      <w:proofErr w:type="spellStart"/>
      <w:r w:rsidRPr="00815C5A">
        <w:rPr>
          <w:color w:val="4472C4" w:themeColor="accent5"/>
        </w:rPr>
        <w:t>fluentd</w:t>
      </w:r>
      <w:proofErr w:type="spellEnd"/>
      <w:r w:rsidRPr="00815C5A">
        <w:rPr>
          <w:color w:val="4472C4" w:themeColor="accent5"/>
        </w:rPr>
        <w:t xml:space="preserve"> </w:t>
      </w:r>
      <w:r w:rsidR="00756D5B">
        <w:rPr>
          <w:color w:val="4472C4" w:themeColor="accent5"/>
        </w:rPr>
        <w:t>:</w:t>
      </w:r>
    </w:p>
    <w:p w:rsidR="00756D5B" w:rsidRDefault="00563F50" w:rsidP="00756D5B">
      <w:pPr>
        <w:pStyle w:val="Paragrafoelenco"/>
        <w:rPr>
          <w:color w:val="4472C4" w:themeColor="accent5"/>
        </w:rPr>
      </w:pPr>
      <w:hyperlink r:id="rId51" w:history="1">
        <w:r w:rsidR="007F6251" w:rsidRPr="00BB6067">
          <w:rPr>
            <w:rStyle w:val="Collegamentoipertestuale"/>
          </w:rPr>
          <w:t>https://docs.fluentd.org/input</w:t>
        </w:r>
      </w:hyperlink>
    </w:p>
    <w:p w:rsidR="007F6251" w:rsidRPr="00815C5A" w:rsidRDefault="007F6251" w:rsidP="00756D5B">
      <w:pPr>
        <w:pStyle w:val="Paragrafoelenco"/>
        <w:rPr>
          <w:color w:val="4472C4" w:themeColor="accent5"/>
        </w:rPr>
      </w:pPr>
      <w:proofErr w:type="gramStart"/>
      <w:r>
        <w:rPr>
          <w:color w:val="4472C4" w:themeColor="accent5"/>
        </w:rPr>
        <w:t>the</w:t>
      </w:r>
      <w:proofErr w:type="gramEnd"/>
      <w:r>
        <w:rPr>
          <w:color w:val="4472C4" w:themeColor="accent5"/>
        </w:rPr>
        <w:t xml:space="preserve"> basics of the </w:t>
      </w:r>
      <w:proofErr w:type="spellStart"/>
      <w:r>
        <w:rPr>
          <w:color w:val="4472C4" w:themeColor="accent5"/>
        </w:rPr>
        <w:t>config</w:t>
      </w:r>
      <w:proofErr w:type="spellEnd"/>
      <w:r>
        <w:rPr>
          <w:color w:val="4472C4" w:themeColor="accent5"/>
        </w:rPr>
        <w:t xml:space="preserve"> file: </w:t>
      </w:r>
      <w:r w:rsidRPr="007F6251">
        <w:rPr>
          <w:color w:val="4472C4" w:themeColor="accent5"/>
        </w:rPr>
        <w:t>https://docs.fluentd.org/configuration/config-file</w:t>
      </w:r>
    </w:p>
    <w:p w:rsidR="00815C5A" w:rsidRDefault="00815C5A" w:rsidP="00815C5A">
      <w:pPr>
        <w:pStyle w:val="Paragrafoelenco"/>
        <w:numPr>
          <w:ilvl w:val="0"/>
          <w:numId w:val="7"/>
        </w:numPr>
        <w:rPr>
          <w:color w:val="4472C4" w:themeColor="accent5"/>
        </w:rPr>
      </w:pPr>
      <w:r w:rsidRPr="00815C5A">
        <w:rPr>
          <w:color w:val="4472C4" w:themeColor="accent5"/>
        </w:rPr>
        <w:t>direct the logs of the other container</w:t>
      </w:r>
      <w:r w:rsidR="00EB28A7">
        <w:rPr>
          <w:color w:val="4472C4" w:themeColor="accent5"/>
        </w:rPr>
        <w:t>:</w:t>
      </w:r>
    </w:p>
    <w:p w:rsidR="00F42CFB" w:rsidRDefault="00F42CFB" w:rsidP="00F42CFB">
      <w:pPr>
        <w:pStyle w:val="Paragrafoelenco"/>
        <w:rPr>
          <w:color w:val="4472C4" w:themeColor="accent5"/>
        </w:rPr>
      </w:pPr>
      <w:r>
        <w:rPr>
          <w:color w:val="4472C4" w:themeColor="accent5"/>
        </w:rPr>
        <w:lastRenderedPageBreak/>
        <w:t>Having a lot o</w:t>
      </w:r>
      <w:r w:rsidR="00563F50">
        <w:rPr>
          <w:color w:val="4472C4" w:themeColor="accent5"/>
        </w:rPr>
        <w:t xml:space="preserve">f trouble finding the logs. -&gt; </w:t>
      </w:r>
      <w:proofErr w:type="gramStart"/>
      <w:r w:rsidR="00563F50">
        <w:rPr>
          <w:color w:val="4472C4" w:themeColor="accent5"/>
        </w:rPr>
        <w:t>maybe</w:t>
      </w:r>
      <w:proofErr w:type="gramEnd"/>
      <w:r w:rsidR="00563F50">
        <w:rPr>
          <w:color w:val="4472C4" w:themeColor="accent5"/>
        </w:rPr>
        <w:t xml:space="preserve"> syslog can be taken directly by means of </w:t>
      </w:r>
      <w:proofErr w:type="spellStart"/>
      <w:r w:rsidR="00563F50">
        <w:rPr>
          <w:color w:val="4472C4" w:themeColor="accent5"/>
        </w:rPr>
        <w:t>fluentd</w:t>
      </w:r>
      <w:proofErr w:type="spellEnd"/>
      <w:r w:rsidR="00563F50">
        <w:rPr>
          <w:color w:val="4472C4" w:themeColor="accent5"/>
        </w:rPr>
        <w:t>.</w:t>
      </w:r>
    </w:p>
    <w:p w:rsidR="00563F50" w:rsidRDefault="00563F50" w:rsidP="00563F50">
      <w:pPr>
        <w:pStyle w:val="Paragrafoelenco"/>
        <w:numPr>
          <w:ilvl w:val="0"/>
          <w:numId w:val="10"/>
        </w:numPr>
        <w:rPr>
          <w:color w:val="4472C4" w:themeColor="accent5"/>
        </w:rPr>
      </w:pPr>
      <w:r>
        <w:rPr>
          <w:color w:val="4472C4" w:themeColor="accent5"/>
        </w:rPr>
        <w:t xml:space="preserve">Relating to </w:t>
      </w:r>
      <w:proofErr w:type="spellStart"/>
      <w:r>
        <w:rPr>
          <w:color w:val="4472C4" w:themeColor="accent5"/>
        </w:rPr>
        <w:t>frr</w:t>
      </w:r>
      <w:proofErr w:type="spellEnd"/>
      <w:r>
        <w:rPr>
          <w:color w:val="4472C4" w:themeColor="accent5"/>
        </w:rPr>
        <w:t xml:space="preserve"> logs need to </w:t>
      </w:r>
      <w:proofErr w:type="gramStart"/>
      <w:r>
        <w:rPr>
          <w:color w:val="4472C4" w:themeColor="accent5"/>
        </w:rPr>
        <w:t>be activated</w:t>
      </w:r>
      <w:proofErr w:type="gramEnd"/>
      <w:r>
        <w:rPr>
          <w:color w:val="4472C4" w:themeColor="accent5"/>
        </w:rPr>
        <w:t xml:space="preserve">. Enter </w:t>
      </w:r>
      <w:proofErr w:type="spellStart"/>
      <w:r>
        <w:rPr>
          <w:color w:val="4472C4" w:themeColor="accent5"/>
        </w:rPr>
        <w:t>vtysh</w:t>
      </w:r>
      <w:proofErr w:type="spellEnd"/>
      <w:r>
        <w:rPr>
          <w:color w:val="4472C4" w:themeColor="accent5"/>
        </w:rPr>
        <w:t xml:space="preserve">, </w:t>
      </w:r>
      <w:proofErr w:type="spellStart"/>
      <w:r>
        <w:rPr>
          <w:color w:val="4472C4" w:themeColor="accent5"/>
        </w:rPr>
        <w:t>conf</w:t>
      </w:r>
      <w:proofErr w:type="spellEnd"/>
      <w:r>
        <w:rPr>
          <w:color w:val="4472C4" w:themeColor="accent5"/>
        </w:rPr>
        <w:t xml:space="preserve"> t and run the command: “log file shared-volume/</w:t>
      </w:r>
      <w:proofErr w:type="spellStart"/>
      <w:r>
        <w:rPr>
          <w:color w:val="4472C4" w:themeColor="accent5"/>
        </w:rPr>
        <w:t>frr</w:t>
      </w:r>
      <w:proofErr w:type="spellEnd"/>
      <w:r>
        <w:rPr>
          <w:color w:val="4472C4" w:themeColor="accent5"/>
        </w:rPr>
        <w:t xml:space="preserve">/frr.log informational”. There should be already in the folder a file </w:t>
      </w:r>
      <w:proofErr w:type="spellStart"/>
      <w:r>
        <w:rPr>
          <w:color w:val="4472C4" w:themeColor="accent5"/>
        </w:rPr>
        <w:t>callef</w:t>
      </w:r>
      <w:proofErr w:type="spellEnd"/>
      <w:r>
        <w:rPr>
          <w:color w:val="4472C4" w:themeColor="accent5"/>
        </w:rPr>
        <w:t xml:space="preserve"> frr.log.</w:t>
      </w:r>
      <w:bookmarkStart w:id="0" w:name="_GoBack"/>
      <w:bookmarkEnd w:id="0"/>
    </w:p>
    <w:p w:rsidR="00EB28A7" w:rsidRDefault="00EB28A7" w:rsidP="00EB28A7">
      <w:pPr>
        <w:pStyle w:val="Paragrafoelenco"/>
        <w:rPr>
          <w:color w:val="4472C4" w:themeColor="accent5"/>
        </w:rPr>
      </w:pPr>
    </w:p>
    <w:p w:rsidR="00815C5A" w:rsidRDefault="00815C5A" w:rsidP="00815C5A">
      <w:pPr>
        <w:pStyle w:val="Paragrafoelenco"/>
        <w:numPr>
          <w:ilvl w:val="0"/>
          <w:numId w:val="7"/>
        </w:numPr>
        <w:rPr>
          <w:color w:val="4472C4" w:themeColor="accent5"/>
        </w:rPr>
      </w:pPr>
      <w:r>
        <w:rPr>
          <w:color w:val="4472C4" w:themeColor="accent5"/>
        </w:rPr>
        <w:t>direct different source of log of the same container</w:t>
      </w:r>
      <w:r w:rsidR="00883C0E">
        <w:rPr>
          <w:color w:val="4472C4" w:themeColor="accent5"/>
        </w:rPr>
        <w:t>:</w:t>
      </w:r>
    </w:p>
    <w:p w:rsidR="00883C0E" w:rsidRPr="00883C0E" w:rsidRDefault="00883C0E" w:rsidP="00883C0E">
      <w:pPr>
        <w:pStyle w:val="Paragrafoelenco"/>
        <w:rPr>
          <w:color w:val="4472C4" w:themeColor="accent5"/>
        </w:rPr>
      </w:pPr>
    </w:p>
    <w:p w:rsidR="00883C0E" w:rsidRPr="00883C0E" w:rsidRDefault="00883C0E" w:rsidP="00883C0E">
      <w:pPr>
        <w:spacing w:after="10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I</w:t>
      </w:r>
      <w:r w:rsidRPr="00883C0E">
        <w:rPr>
          <w:rFonts w:ascii="Segoe UI" w:eastAsia="Times New Roman" w:hAnsi="Segoe UI" w:cs="Segoe UI"/>
          <w:sz w:val="21"/>
          <w:szCs w:val="21"/>
          <w:lang w:eastAsia="it-IT"/>
        </w:rPr>
        <w:t xml:space="preserve">s it possible to direct the log of the </w:t>
      </w:r>
      <w:proofErr w:type="spellStart"/>
      <w:r w:rsidRPr="00883C0E">
        <w:rPr>
          <w:rFonts w:ascii="Segoe UI" w:eastAsia="Times New Roman" w:hAnsi="Segoe UI" w:cs="Segoe UI"/>
          <w:sz w:val="21"/>
          <w:szCs w:val="21"/>
          <w:lang w:eastAsia="it-IT"/>
        </w:rPr>
        <w:t>linux</w:t>
      </w:r>
      <w:proofErr w:type="spellEnd"/>
      <w:r w:rsidRPr="00883C0E">
        <w:rPr>
          <w:rFonts w:ascii="Segoe UI" w:eastAsia="Times New Roman" w:hAnsi="Segoe UI" w:cs="Segoe UI"/>
          <w:sz w:val="21"/>
          <w:szCs w:val="21"/>
          <w:lang w:eastAsia="it-IT"/>
        </w:rPr>
        <w:t xml:space="preserve"> </w:t>
      </w:r>
      <w:proofErr w:type="spellStart"/>
      <w:r w:rsidRPr="00883C0E">
        <w:rPr>
          <w:rFonts w:ascii="Segoe UI" w:eastAsia="Times New Roman" w:hAnsi="Segoe UI" w:cs="Segoe UI"/>
          <w:sz w:val="21"/>
          <w:szCs w:val="21"/>
          <w:lang w:eastAsia="it-IT"/>
        </w:rPr>
        <w:t>os</w:t>
      </w:r>
      <w:proofErr w:type="spellEnd"/>
      <w:r w:rsidRPr="00883C0E">
        <w:rPr>
          <w:rFonts w:ascii="Segoe UI" w:eastAsia="Times New Roman" w:hAnsi="Segoe UI" w:cs="Segoe UI"/>
          <w:sz w:val="21"/>
          <w:szCs w:val="21"/>
          <w:lang w:eastAsia="it-IT"/>
        </w:rPr>
        <w:t xml:space="preserve"> into a mounted volume?</w:t>
      </w:r>
    </w:p>
    <w:p w:rsidR="00883C0E" w:rsidRPr="00883C0E" w:rsidRDefault="00883C0E" w:rsidP="00883C0E">
      <w:pPr>
        <w:shd w:val="clear" w:color="auto" w:fill="19C37D"/>
        <w:spacing w:after="0" w:line="240" w:lineRule="auto"/>
        <w:rPr>
          <w:rFonts w:ascii="Segoe UI" w:eastAsia="Times New Roman" w:hAnsi="Segoe UI" w:cs="Segoe UI"/>
          <w:sz w:val="21"/>
          <w:szCs w:val="21"/>
          <w:lang w:eastAsia="it-IT"/>
        </w:rPr>
      </w:pPr>
      <w:proofErr w:type="spellStart"/>
      <w:r w:rsidRPr="00883C0E">
        <w:rPr>
          <w:rFonts w:ascii="Segoe UI" w:eastAsia="Times New Roman" w:hAnsi="Segoe UI" w:cs="Segoe UI"/>
          <w:sz w:val="21"/>
          <w:szCs w:val="21"/>
          <w:lang w:eastAsia="it-IT"/>
        </w:rPr>
        <w:t>ChatGPT</w:t>
      </w:r>
      <w:proofErr w:type="spellEnd"/>
    </w:p>
    <w:p w:rsidR="00883C0E" w:rsidRPr="00883C0E" w:rsidRDefault="00883C0E" w:rsidP="00883C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Yes, it is possible to direct the system logs of a Linux operating system into a mounted volume, including when </w:t>
      </w:r>
      <w:proofErr w:type="gramStart"/>
      <w:r w:rsidRPr="00883C0E">
        <w:rPr>
          <w:rFonts w:ascii="Segoe UI" w:eastAsia="Times New Roman" w:hAnsi="Segoe UI" w:cs="Segoe UI"/>
          <w:sz w:val="21"/>
          <w:szCs w:val="21"/>
          <w:lang w:eastAsia="it-IT"/>
        </w:rPr>
        <w:t>you're</w:t>
      </w:r>
      <w:proofErr w:type="gramEnd"/>
      <w:r w:rsidRPr="00883C0E">
        <w:rPr>
          <w:rFonts w:ascii="Segoe UI" w:eastAsia="Times New Roman" w:hAnsi="Segoe UI" w:cs="Segoe UI"/>
          <w:sz w:val="21"/>
          <w:szCs w:val="21"/>
          <w:lang w:eastAsia="it-IT"/>
        </w:rPr>
        <w:t xml:space="preserve"> running within a Docker container. System logs are typically stored in the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xml:space="preserve"> directory on most Linux distributions.</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it-IT" w:eastAsia="it-IT"/>
        </w:rPr>
      </w:pPr>
      <w:r w:rsidRPr="00883C0E">
        <w:rPr>
          <w:rFonts w:ascii="Segoe UI" w:eastAsia="Times New Roman" w:hAnsi="Segoe UI" w:cs="Segoe UI"/>
          <w:sz w:val="21"/>
          <w:szCs w:val="21"/>
          <w:lang w:eastAsia="it-IT"/>
        </w:rPr>
        <w:t>To achieve this, you can use the technique of creating symbolic links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to redirect the log files from their default location to a directory within your mounted volume. </w:t>
      </w:r>
      <w:proofErr w:type="spellStart"/>
      <w:r w:rsidRPr="00883C0E">
        <w:rPr>
          <w:rFonts w:ascii="Segoe UI" w:eastAsia="Times New Roman" w:hAnsi="Segoe UI" w:cs="Segoe UI"/>
          <w:sz w:val="21"/>
          <w:szCs w:val="21"/>
          <w:lang w:val="it-IT" w:eastAsia="it-IT"/>
        </w:rPr>
        <w:t>Here's</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how</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you</w:t>
      </w:r>
      <w:proofErr w:type="spellEnd"/>
      <w:r w:rsidRPr="00883C0E">
        <w:rPr>
          <w:rFonts w:ascii="Segoe UI" w:eastAsia="Times New Roman" w:hAnsi="Segoe UI" w:cs="Segoe UI"/>
          <w:sz w:val="21"/>
          <w:szCs w:val="21"/>
          <w:lang w:val="it-IT" w:eastAsia="it-IT"/>
        </w:rPr>
        <w:t xml:space="preserve"> can do </w:t>
      </w:r>
      <w:proofErr w:type="spellStart"/>
      <w:r w:rsidRPr="00883C0E">
        <w:rPr>
          <w:rFonts w:ascii="Segoe UI" w:eastAsia="Times New Roman" w:hAnsi="Segoe UI" w:cs="Segoe UI"/>
          <w:sz w:val="21"/>
          <w:szCs w:val="21"/>
          <w:lang w:val="it-IT" w:eastAsia="it-IT"/>
        </w:rPr>
        <w:t>it</w:t>
      </w:r>
      <w:proofErr w:type="spellEnd"/>
      <w:r w:rsidRPr="00883C0E">
        <w:rPr>
          <w:rFonts w:ascii="Segoe UI" w:eastAsia="Times New Roman" w:hAnsi="Segoe UI" w:cs="Segoe UI"/>
          <w:sz w:val="21"/>
          <w:szCs w:val="21"/>
          <w:lang w:val="it-IT" w:eastAsia="it-IT"/>
        </w:rPr>
        <w:t>:</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Mount the Volume in Docker:</w:t>
      </w:r>
      <w:r w:rsidRPr="00883C0E">
        <w:rPr>
          <w:rFonts w:ascii="Segoe UI" w:eastAsia="Times New Roman" w:hAnsi="Segoe UI" w:cs="Segoe UI"/>
          <w:sz w:val="21"/>
          <w:szCs w:val="21"/>
          <w:lang w:eastAsia="it-IT"/>
        </w:rPr>
        <w:t xml:space="preserve"> First, make sure you have properly mounted the volume into your Docker container using the </w:t>
      </w:r>
      <w:r w:rsidRPr="00883C0E">
        <w:rPr>
          <w:rFonts w:ascii="Courier New" w:eastAsia="Times New Roman" w:hAnsi="Courier New" w:cs="Courier New"/>
          <w:b/>
          <w:bCs/>
          <w:sz w:val="18"/>
          <w:szCs w:val="18"/>
          <w:bdr w:val="single" w:sz="2" w:space="0" w:color="D9D9E3" w:frame="1"/>
          <w:lang w:eastAsia="it-IT"/>
        </w:rPr>
        <w:t>-v</w:t>
      </w:r>
      <w:r w:rsidRPr="00883C0E">
        <w:rPr>
          <w:rFonts w:ascii="Segoe UI" w:eastAsia="Times New Roman" w:hAnsi="Segoe UI" w:cs="Segoe UI"/>
          <w:sz w:val="21"/>
          <w:szCs w:val="21"/>
          <w:lang w:eastAsia="it-IT"/>
        </w:rPr>
        <w:t xml:space="preserve"> flag when running the container.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883C0E">
        <w:rPr>
          <w:rFonts w:ascii="inherit" w:eastAsia="Times New Roman" w:hAnsi="inherit" w:cs="Courier New"/>
          <w:color w:val="FFFFFF"/>
          <w:sz w:val="20"/>
          <w:szCs w:val="20"/>
          <w:bdr w:val="single" w:sz="2" w:space="1" w:color="D9D9E3" w:frame="1"/>
          <w:lang w:eastAsia="it-IT"/>
        </w:rPr>
        <w:t>docker</w:t>
      </w:r>
      <w:proofErr w:type="spellEnd"/>
      <w:proofErr w:type="gramEnd"/>
      <w:r w:rsidRPr="00883C0E">
        <w:rPr>
          <w:rFonts w:ascii="inherit" w:eastAsia="Times New Roman" w:hAnsi="inherit" w:cs="Courier New"/>
          <w:color w:val="FFFFFF"/>
          <w:sz w:val="20"/>
          <w:szCs w:val="20"/>
          <w:bdr w:val="single" w:sz="2" w:space="1" w:color="D9D9E3" w:frame="1"/>
          <w:lang w:eastAsia="it-IT"/>
        </w:rPr>
        <w:t xml:space="preserve"> run -v /host/path:/container/path -d your-</w:t>
      </w: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-image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Create Log Directory in the Mounted Volume:</w:t>
      </w:r>
      <w:r w:rsidRPr="00883C0E">
        <w:rPr>
          <w:rFonts w:ascii="Segoe UI" w:eastAsia="Times New Roman" w:hAnsi="Segoe UI" w:cs="Segoe UI"/>
          <w:sz w:val="21"/>
          <w:szCs w:val="21"/>
          <w:lang w:eastAsia="it-IT"/>
        </w:rPr>
        <w:t xml:space="preserve"> Create a directory within your mounted volume where you want the logs to be stored.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proofErr w:type="gram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proofErr w:type="gramEnd"/>
      <w:r w:rsidRPr="00F42CFB">
        <w:rPr>
          <w:rFonts w:ascii="Segoe UI" w:eastAsia="Times New Roman" w:hAnsi="Segoe UI" w:cs="Segoe UI"/>
          <w:sz w:val="18"/>
          <w:szCs w:val="18"/>
          <w:lang w:eastAsia="it-IT"/>
        </w:rPr>
        <w:t xml:space="preserve"> code</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proofErr w:type="gramStart"/>
      <w:r w:rsidRPr="00F42CFB">
        <w:rPr>
          <w:rFonts w:ascii="inherit" w:eastAsia="Times New Roman" w:hAnsi="inherit" w:cs="Courier New"/>
          <w:color w:val="E9950C"/>
          <w:sz w:val="20"/>
          <w:szCs w:val="20"/>
          <w:bdr w:val="single" w:sz="2" w:space="0" w:color="D9D9E3" w:frame="1"/>
          <w:lang w:eastAsia="it-IT"/>
        </w:rPr>
        <w:t>mkdir</w:t>
      </w:r>
      <w:proofErr w:type="spellEnd"/>
      <w:proofErr w:type="gramEnd"/>
      <w:r w:rsidRPr="00F42CFB">
        <w:rPr>
          <w:rFonts w:ascii="inherit" w:eastAsia="Times New Roman" w:hAnsi="inherit" w:cs="Courier New"/>
          <w:color w:val="FFFFFF"/>
          <w:sz w:val="20"/>
          <w:szCs w:val="20"/>
          <w:bdr w:val="single" w:sz="2" w:space="1" w:color="D9D9E3" w:frame="1"/>
          <w:lang w:eastAsia="it-IT"/>
        </w:rPr>
        <w:t xml:space="preserve"> /host/path/</w:t>
      </w:r>
      <w:proofErr w:type="spellStart"/>
      <w:r w:rsidRPr="00F42CFB">
        <w:rPr>
          <w:rFonts w:ascii="inherit" w:eastAsia="Times New Roman" w:hAnsi="inherit" w:cs="Courier New"/>
          <w:color w:val="FFFFFF"/>
          <w:sz w:val="20"/>
          <w:szCs w:val="20"/>
          <w:bdr w:val="single" w:sz="2" w:space="1" w:color="D9D9E3" w:frame="1"/>
          <w:lang w:eastAsia="it-IT"/>
        </w:rPr>
        <w:t>system_logs</w:t>
      </w:r>
      <w:proofErr w:type="spellEnd"/>
      <w:r w:rsidRPr="00F42CFB">
        <w:rPr>
          <w:rFonts w:ascii="inherit" w:eastAsia="Times New Roman" w:hAnsi="inherit" w:cs="Courier New"/>
          <w:color w:val="FFFFFF"/>
          <w:sz w:val="20"/>
          <w:szCs w:val="20"/>
          <w:bdr w:val="single" w:sz="2" w:space="1" w:color="D9D9E3" w:frame="1"/>
          <w:lang w:eastAsia="it-IT"/>
        </w:rPr>
        <w:t xml:space="preserv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Create Symbolic Links:</w:t>
      </w:r>
      <w:r w:rsidRPr="00883C0E">
        <w:rPr>
          <w:rFonts w:ascii="Segoe UI" w:eastAsia="Times New Roman" w:hAnsi="Segoe UI" w:cs="Segoe UI"/>
          <w:sz w:val="21"/>
          <w:szCs w:val="21"/>
          <w:lang w:eastAsia="it-IT"/>
        </w:rPr>
        <w:t xml:space="preserve"> Now, you can create symbolic links from the original log files to the new directory in your mounted volume. For example, if you want to redirect the syslog and kernel logs:</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gramStart"/>
      <w:r w:rsidRPr="00883C0E">
        <w:rPr>
          <w:rFonts w:ascii="Segoe UI" w:eastAsia="Times New Roman" w:hAnsi="Segoe UI" w:cs="Segoe UI"/>
          <w:sz w:val="18"/>
          <w:szCs w:val="18"/>
          <w:bdr w:val="single" w:sz="2" w:space="0" w:color="D9D9E3" w:frame="1"/>
          <w:lang w:eastAsia="it-IT"/>
        </w:rPr>
        <w:t>bash</w:t>
      </w:r>
      <w:r w:rsidRPr="00883C0E">
        <w:rPr>
          <w:rFonts w:ascii="Segoe UI" w:eastAsia="Times New Roman" w:hAnsi="Segoe UI" w:cs="Segoe UI"/>
          <w:sz w:val="18"/>
          <w:szCs w:val="18"/>
          <w:lang w:eastAsia="it-IT"/>
        </w:rPr>
        <w:t>Copy</w:t>
      </w:r>
      <w:proofErr w:type="gramEnd"/>
      <w:r w:rsidRPr="00883C0E">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gramStart"/>
      <w:r w:rsidRPr="00883C0E">
        <w:rPr>
          <w:rFonts w:ascii="inherit" w:eastAsia="Times New Roman" w:hAnsi="inherit" w:cs="Courier New"/>
          <w:color w:val="E9950C"/>
          <w:sz w:val="20"/>
          <w:szCs w:val="20"/>
          <w:bdr w:val="single" w:sz="2" w:space="0" w:color="D9D9E3" w:frame="1"/>
          <w:lang w:eastAsia="it-IT"/>
        </w:rPr>
        <w:t>ln</w:t>
      </w:r>
      <w:proofErr w:type="gram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/syslog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/log/syslog </w:t>
      </w:r>
      <w:r w:rsidRPr="00883C0E">
        <w:rPr>
          <w:rFonts w:ascii="inherit" w:eastAsia="Times New Roman" w:hAnsi="inherit" w:cs="Courier New"/>
          <w:color w:val="E9950C"/>
          <w:sz w:val="20"/>
          <w:szCs w:val="20"/>
          <w:bdr w:val="single" w:sz="2" w:space="0" w:color="D9D9E3" w:frame="1"/>
          <w:lang w:eastAsia="it-IT"/>
        </w:rPr>
        <w:t>ln</w:t>
      </w:r>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/kern.log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/log/kern.log </w:t>
      </w:r>
    </w:p>
    <w:p w:rsidR="00883C0E" w:rsidRPr="00883C0E" w:rsidRDefault="00883C0E" w:rsidP="00883C0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Replace </w:t>
      </w:r>
      <w:r w:rsidRPr="00883C0E">
        <w:rPr>
          <w:rFonts w:ascii="Courier New" w:eastAsia="Times New Roman" w:hAnsi="Courier New" w:cs="Courier New"/>
          <w:b/>
          <w:bCs/>
          <w:sz w:val="18"/>
          <w:szCs w:val="18"/>
          <w:bdr w:val="single" w:sz="2" w:space="0" w:color="D9D9E3" w:frame="1"/>
          <w:lang w:eastAsia="it-IT"/>
        </w:rPr>
        <w:t>/container/path/</w:t>
      </w:r>
      <w:r w:rsidRPr="00883C0E">
        <w:rPr>
          <w:rFonts w:ascii="Segoe UI" w:eastAsia="Times New Roman" w:hAnsi="Segoe UI" w:cs="Segoe UI"/>
          <w:sz w:val="21"/>
          <w:szCs w:val="21"/>
          <w:lang w:eastAsia="it-IT"/>
        </w:rPr>
        <w:t xml:space="preserve"> with the actual path to your mounted volume.</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Restart Services or Reboot:</w:t>
      </w:r>
      <w:r w:rsidRPr="00883C0E">
        <w:rPr>
          <w:rFonts w:ascii="Segoe UI" w:eastAsia="Times New Roman" w:hAnsi="Segoe UI" w:cs="Segoe UI"/>
          <w:sz w:val="21"/>
          <w:szCs w:val="21"/>
          <w:lang w:eastAsia="it-IT"/>
        </w:rPr>
        <w:t xml:space="preserve"> </w:t>
      </w:r>
      <w:proofErr w:type="gramStart"/>
      <w:r w:rsidRPr="00883C0E">
        <w:rPr>
          <w:rFonts w:ascii="Segoe UI" w:eastAsia="Times New Roman" w:hAnsi="Segoe UI" w:cs="Segoe UI"/>
          <w:sz w:val="21"/>
          <w:szCs w:val="21"/>
          <w:lang w:eastAsia="it-IT"/>
        </w:rPr>
        <w:t>Some log files may be actively written to by services or the kernel</w:t>
      </w:r>
      <w:proofErr w:type="gramEnd"/>
      <w:r w:rsidRPr="00883C0E">
        <w:rPr>
          <w:rFonts w:ascii="Segoe UI" w:eastAsia="Times New Roman" w:hAnsi="Segoe UI" w:cs="Segoe UI"/>
          <w:sz w:val="21"/>
          <w:szCs w:val="21"/>
          <w:lang w:eastAsia="it-IT"/>
        </w:rPr>
        <w:t xml:space="preserve">. To ensure that the changes take effect, you might need to restart services that are responsible for log management (e.g., </w:t>
      </w:r>
      <w:proofErr w:type="spellStart"/>
      <w:r w:rsidRPr="00883C0E">
        <w:rPr>
          <w:rFonts w:ascii="Segoe UI" w:eastAsia="Times New Roman" w:hAnsi="Segoe UI" w:cs="Segoe UI"/>
          <w:sz w:val="21"/>
          <w:szCs w:val="21"/>
          <w:lang w:eastAsia="it-IT"/>
        </w:rPr>
        <w:t>rsyslog</w:t>
      </w:r>
      <w:proofErr w:type="spellEnd"/>
      <w:r w:rsidRPr="00883C0E">
        <w:rPr>
          <w:rFonts w:ascii="Segoe UI" w:eastAsia="Times New Roman" w:hAnsi="Segoe UI" w:cs="Segoe UI"/>
          <w:sz w:val="21"/>
          <w:szCs w:val="21"/>
          <w:lang w:eastAsia="it-IT"/>
        </w:rPr>
        <w:t>) or simply reboot the system or Docker container.</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Keep in mind that redirecting system logs in this manner may require root privileges or </w:t>
      </w:r>
      <w:proofErr w:type="spellStart"/>
      <w:r w:rsidRPr="00883C0E">
        <w:rPr>
          <w:rFonts w:ascii="Segoe UI" w:eastAsia="Times New Roman" w:hAnsi="Segoe UI" w:cs="Segoe UI"/>
          <w:sz w:val="21"/>
          <w:szCs w:val="21"/>
          <w:lang w:eastAsia="it-IT"/>
        </w:rPr>
        <w:t>superuser</w:t>
      </w:r>
      <w:proofErr w:type="spellEnd"/>
      <w:r w:rsidRPr="00883C0E">
        <w:rPr>
          <w:rFonts w:ascii="Segoe UI" w:eastAsia="Times New Roman" w:hAnsi="Segoe UI" w:cs="Segoe UI"/>
          <w:sz w:val="21"/>
          <w:szCs w:val="21"/>
          <w:lang w:eastAsia="it-IT"/>
        </w:rPr>
        <w:t xml:space="preserve"> access, especially when creating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in system directories like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Also, be cautious when manipulating log files, as incorrect operations can lead to loss of log data or system instability.</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This approach allows you to collect system logs in a centralized location within your mounted volume, making it easier to manage and </w:t>
      </w:r>
      <w:proofErr w:type="spellStart"/>
      <w:r w:rsidRPr="00883C0E">
        <w:rPr>
          <w:rFonts w:ascii="Segoe UI" w:eastAsia="Times New Roman" w:hAnsi="Segoe UI" w:cs="Segoe UI"/>
          <w:sz w:val="21"/>
          <w:szCs w:val="21"/>
          <w:lang w:eastAsia="it-IT"/>
        </w:rPr>
        <w:t>analyze</w:t>
      </w:r>
      <w:proofErr w:type="spellEnd"/>
      <w:r w:rsidRPr="00883C0E">
        <w:rPr>
          <w:rFonts w:ascii="Segoe UI" w:eastAsia="Times New Roman" w:hAnsi="Segoe UI" w:cs="Segoe UI"/>
          <w:sz w:val="21"/>
          <w:szCs w:val="21"/>
          <w:lang w:eastAsia="it-IT"/>
        </w:rPr>
        <w:t xml:space="preserve"> log data within your Docker container.</w:t>
      </w:r>
    </w:p>
    <w:p w:rsidR="00883C0E" w:rsidRDefault="00883C0E" w:rsidP="00815C5A">
      <w:pPr>
        <w:pStyle w:val="Paragrafoelenco"/>
        <w:numPr>
          <w:ilvl w:val="0"/>
          <w:numId w:val="7"/>
        </w:numPr>
        <w:rPr>
          <w:color w:val="4472C4" w:themeColor="accent5"/>
        </w:rPr>
      </w:pPr>
    </w:p>
    <w:p w:rsidR="00756D5B" w:rsidRPr="00756D5B" w:rsidRDefault="00756D5B" w:rsidP="00756D5B">
      <w:pPr>
        <w:rPr>
          <w:color w:val="4472C4" w:themeColor="accent5"/>
        </w:rPr>
      </w:pPr>
      <w:r>
        <w:rPr>
          <w:color w:val="4472C4" w:themeColor="accent5"/>
        </w:rPr>
        <w:t xml:space="preserve">How to read the log: inside the container: </w:t>
      </w:r>
      <w:r w:rsidRPr="00756D5B">
        <w:rPr>
          <w:color w:val="4472C4" w:themeColor="accent5"/>
        </w:rPr>
        <w:t>/</w:t>
      </w:r>
      <w:proofErr w:type="spellStart"/>
      <w:r w:rsidRPr="00756D5B">
        <w:rPr>
          <w:color w:val="4472C4" w:themeColor="accent5"/>
        </w:rPr>
        <w:t>fluentd</w:t>
      </w:r>
      <w:proofErr w:type="spellEnd"/>
      <w:r w:rsidRPr="00756D5B">
        <w:rPr>
          <w:color w:val="4472C4" w:themeColor="accent5"/>
        </w:rPr>
        <w:t>/log/output.log</w:t>
      </w:r>
      <w:r>
        <w:rPr>
          <w:color w:val="4472C4" w:themeColor="accent5"/>
        </w:rPr>
        <w:t xml:space="preserve">. Here there are </w:t>
      </w:r>
      <w:proofErr w:type="gramStart"/>
      <w:r>
        <w:rPr>
          <w:color w:val="4472C4" w:themeColor="accent5"/>
        </w:rPr>
        <w:t>2</w:t>
      </w:r>
      <w:proofErr w:type="gramEnd"/>
      <w:r>
        <w:rPr>
          <w:color w:val="4472C4" w:themeColor="accent5"/>
        </w:rPr>
        <w:t xml:space="preserve"> files. One of them should be the collection of the logs (right now it </w:t>
      </w:r>
      <w:proofErr w:type="gramStart"/>
      <w:r>
        <w:rPr>
          <w:color w:val="4472C4" w:themeColor="accent5"/>
        </w:rPr>
        <w:t>is assured</w:t>
      </w:r>
      <w:proofErr w:type="gramEnd"/>
      <w:r>
        <w:rPr>
          <w:color w:val="4472C4" w:themeColor="accent5"/>
        </w:rPr>
        <w:t xml:space="preserve"> just the log of the container </w:t>
      </w:r>
      <w:proofErr w:type="spellStart"/>
      <w:r>
        <w:rPr>
          <w:color w:val="4472C4" w:themeColor="accent5"/>
        </w:rPr>
        <w:t>fluentd</w:t>
      </w:r>
      <w:proofErr w:type="spellEnd"/>
      <w:r>
        <w:rPr>
          <w:color w:val="4472C4" w:themeColor="accent5"/>
        </w:rPr>
        <w:t>).</w:t>
      </w:r>
    </w:p>
    <w:sectPr w:rsidR="00756D5B" w:rsidRPr="0075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83E4A"/>
    <w:multiLevelType w:val="multilevel"/>
    <w:tmpl w:val="CC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52A2B"/>
    <w:multiLevelType w:val="hybridMultilevel"/>
    <w:tmpl w:val="95A6A2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784D57"/>
    <w:multiLevelType w:val="hybridMultilevel"/>
    <w:tmpl w:val="E7AC571E"/>
    <w:lvl w:ilvl="0" w:tplc="79624B02">
      <w:numFmt w:val="bullet"/>
      <w:lvlText w:val="-"/>
      <w:lvlJc w:val="left"/>
      <w:pPr>
        <w:ind w:left="720" w:hanging="360"/>
      </w:pPr>
      <w:rPr>
        <w:rFonts w:ascii="Segoe UI" w:eastAsia="Times New Roman"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0E1463"/>
    <w:multiLevelType w:val="hybridMultilevel"/>
    <w:tmpl w:val="8F005E5C"/>
    <w:lvl w:ilvl="0" w:tplc="90464836">
      <w:numFmt w:val="bullet"/>
      <w:lvlText w:val="&gt;"/>
      <w:lvlJc w:val="left"/>
      <w:pPr>
        <w:ind w:left="3960" w:hanging="360"/>
      </w:pPr>
      <w:rPr>
        <w:rFonts w:ascii="Calibri" w:eastAsiaTheme="minorHAnsi" w:hAnsi="Calibri" w:cs="Calibri"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5" w15:restartNumberingAfterBreak="0">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82975"/>
    <w:multiLevelType w:val="hybridMultilevel"/>
    <w:tmpl w:val="5152310E"/>
    <w:lvl w:ilvl="0" w:tplc="1DAEF270">
      <w:numFmt w:val="bullet"/>
      <w:lvlText w:val=""/>
      <w:lvlJc w:val="left"/>
      <w:pPr>
        <w:ind w:left="4320" w:hanging="360"/>
      </w:pPr>
      <w:rPr>
        <w:rFonts w:ascii="Wingdings" w:eastAsiaTheme="minorHAnsi" w:hAnsi="Wingdings" w:cstheme="minorBidi"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7" w15:restartNumberingAfterBreak="0">
    <w:nsid w:val="428B0446"/>
    <w:multiLevelType w:val="multilevel"/>
    <w:tmpl w:val="57F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C47FB"/>
    <w:multiLevelType w:val="hybridMultilevel"/>
    <w:tmpl w:val="625E3D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1407F76"/>
    <w:multiLevelType w:val="multilevel"/>
    <w:tmpl w:val="3B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9"/>
  </w:num>
  <w:num w:numId="4">
    <w:abstractNumId w:val="0"/>
  </w:num>
  <w:num w:numId="5">
    <w:abstractNumId w:val="2"/>
  </w:num>
  <w:num w:numId="6">
    <w:abstractNumId w:val="8"/>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143B23"/>
    <w:rsid w:val="001A69C8"/>
    <w:rsid w:val="001A7B76"/>
    <w:rsid w:val="00285A6A"/>
    <w:rsid w:val="002E297A"/>
    <w:rsid w:val="00343404"/>
    <w:rsid w:val="00362255"/>
    <w:rsid w:val="00395C1F"/>
    <w:rsid w:val="003F7BA6"/>
    <w:rsid w:val="00451ABB"/>
    <w:rsid w:val="00496793"/>
    <w:rsid w:val="004D0510"/>
    <w:rsid w:val="004D4272"/>
    <w:rsid w:val="00563F50"/>
    <w:rsid w:val="005A2745"/>
    <w:rsid w:val="005A433E"/>
    <w:rsid w:val="005C5475"/>
    <w:rsid w:val="005F68BE"/>
    <w:rsid w:val="006503C6"/>
    <w:rsid w:val="007250F3"/>
    <w:rsid w:val="00756D5B"/>
    <w:rsid w:val="007D465D"/>
    <w:rsid w:val="007F6251"/>
    <w:rsid w:val="00815C5A"/>
    <w:rsid w:val="00883C0E"/>
    <w:rsid w:val="008A72F8"/>
    <w:rsid w:val="008B5275"/>
    <w:rsid w:val="008C6478"/>
    <w:rsid w:val="0094378B"/>
    <w:rsid w:val="00961FB8"/>
    <w:rsid w:val="00A02EDA"/>
    <w:rsid w:val="00A20375"/>
    <w:rsid w:val="00A22004"/>
    <w:rsid w:val="00AA640B"/>
    <w:rsid w:val="00AB008E"/>
    <w:rsid w:val="00AB6812"/>
    <w:rsid w:val="00B03DE2"/>
    <w:rsid w:val="00B111B1"/>
    <w:rsid w:val="00B371DE"/>
    <w:rsid w:val="00BB7D22"/>
    <w:rsid w:val="00BE633C"/>
    <w:rsid w:val="00C46360"/>
    <w:rsid w:val="00CD3800"/>
    <w:rsid w:val="00D730F9"/>
    <w:rsid w:val="00D77669"/>
    <w:rsid w:val="00DB6F2F"/>
    <w:rsid w:val="00E16BDA"/>
    <w:rsid w:val="00E47B4D"/>
    <w:rsid w:val="00E553A2"/>
    <w:rsid w:val="00E72D56"/>
    <w:rsid w:val="00E83AA0"/>
    <w:rsid w:val="00EB28A7"/>
    <w:rsid w:val="00ED5F3C"/>
    <w:rsid w:val="00F053B3"/>
    <w:rsid w:val="00F42CFB"/>
    <w:rsid w:val="00F76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D7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 w:type="character" w:customStyle="1" w:styleId="Titolo2Carattere">
    <w:name w:val="Titolo 2 Carattere"/>
    <w:basedOn w:val="Carpredefinitoparagrafo"/>
    <w:link w:val="Titolo2"/>
    <w:uiPriority w:val="9"/>
    <w:semiHidden/>
    <w:rsid w:val="00D730F9"/>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395C1F"/>
    <w:pPr>
      <w:ind w:left="720"/>
      <w:contextualSpacing/>
    </w:pPr>
  </w:style>
  <w:style w:type="character" w:customStyle="1" w:styleId="gp">
    <w:name w:val="gp"/>
    <w:basedOn w:val="Carpredefinitoparagrafo"/>
    <w:rsid w:val="00496793"/>
  </w:style>
  <w:style w:type="character" w:customStyle="1" w:styleId="w">
    <w:name w:val="w"/>
    <w:basedOn w:val="Carpredefinitoparagrafo"/>
    <w:rsid w:val="00496793"/>
  </w:style>
  <w:style w:type="character" w:customStyle="1" w:styleId="nt">
    <w:name w:val="nt"/>
    <w:basedOn w:val="Carpredefinitoparagrafo"/>
    <w:rsid w:val="00496793"/>
  </w:style>
  <w:style w:type="character" w:customStyle="1" w:styleId="hljs-builtin">
    <w:name w:val="hljs-built_in"/>
    <w:basedOn w:val="Carpredefinitoparagrafo"/>
    <w:rsid w:val="00D77669"/>
  </w:style>
  <w:style w:type="character" w:styleId="Enfasigrassetto">
    <w:name w:val="Strong"/>
    <w:basedOn w:val="Carpredefinitoparagrafo"/>
    <w:uiPriority w:val="22"/>
    <w:qFormat/>
    <w:rsid w:val="00883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178856125">
      <w:bodyDiv w:val="1"/>
      <w:marLeft w:val="0"/>
      <w:marRight w:val="0"/>
      <w:marTop w:val="0"/>
      <w:marBottom w:val="0"/>
      <w:divBdr>
        <w:top w:val="none" w:sz="0" w:space="0" w:color="auto"/>
        <w:left w:val="none" w:sz="0" w:space="0" w:color="auto"/>
        <w:bottom w:val="none" w:sz="0" w:space="0" w:color="auto"/>
        <w:right w:val="none" w:sz="0" w:space="0" w:color="auto"/>
      </w:divBdr>
      <w:divsChild>
        <w:div w:id="1148401321">
          <w:marLeft w:val="0"/>
          <w:marRight w:val="0"/>
          <w:marTop w:val="0"/>
          <w:marBottom w:val="0"/>
          <w:divBdr>
            <w:top w:val="none" w:sz="0" w:space="0" w:color="auto"/>
            <w:left w:val="none" w:sz="0" w:space="0" w:color="auto"/>
            <w:bottom w:val="none" w:sz="0" w:space="0" w:color="auto"/>
            <w:right w:val="none" w:sz="0" w:space="0" w:color="auto"/>
          </w:divBdr>
          <w:divsChild>
            <w:div w:id="1221092296">
              <w:marLeft w:val="0"/>
              <w:marRight w:val="0"/>
              <w:marTop w:val="0"/>
              <w:marBottom w:val="0"/>
              <w:divBdr>
                <w:top w:val="none" w:sz="0" w:space="0" w:color="auto"/>
                <w:left w:val="none" w:sz="0" w:space="0" w:color="auto"/>
                <w:bottom w:val="none" w:sz="0" w:space="0" w:color="auto"/>
                <w:right w:val="none" w:sz="0" w:space="0" w:color="auto"/>
              </w:divBdr>
            </w:div>
            <w:div w:id="250041904">
              <w:marLeft w:val="0"/>
              <w:marRight w:val="0"/>
              <w:marTop w:val="0"/>
              <w:marBottom w:val="0"/>
              <w:divBdr>
                <w:top w:val="none" w:sz="0" w:space="0" w:color="auto"/>
                <w:left w:val="none" w:sz="0" w:space="0" w:color="auto"/>
                <w:bottom w:val="none" w:sz="0" w:space="0" w:color="auto"/>
                <w:right w:val="none" w:sz="0" w:space="0" w:color="auto"/>
              </w:divBdr>
            </w:div>
            <w:div w:id="140003554">
              <w:marLeft w:val="0"/>
              <w:marRight w:val="0"/>
              <w:marTop w:val="0"/>
              <w:marBottom w:val="0"/>
              <w:divBdr>
                <w:top w:val="none" w:sz="0" w:space="0" w:color="auto"/>
                <w:left w:val="none" w:sz="0" w:space="0" w:color="auto"/>
                <w:bottom w:val="none" w:sz="0" w:space="0" w:color="auto"/>
                <w:right w:val="none" w:sz="0" w:space="0" w:color="auto"/>
              </w:divBdr>
            </w:div>
            <w:div w:id="765733466">
              <w:marLeft w:val="0"/>
              <w:marRight w:val="0"/>
              <w:marTop w:val="0"/>
              <w:marBottom w:val="0"/>
              <w:divBdr>
                <w:top w:val="none" w:sz="0" w:space="0" w:color="auto"/>
                <w:left w:val="none" w:sz="0" w:space="0" w:color="auto"/>
                <w:bottom w:val="none" w:sz="0" w:space="0" w:color="auto"/>
                <w:right w:val="none" w:sz="0" w:space="0" w:color="auto"/>
              </w:divBdr>
            </w:div>
            <w:div w:id="1453285833">
              <w:marLeft w:val="0"/>
              <w:marRight w:val="0"/>
              <w:marTop w:val="0"/>
              <w:marBottom w:val="0"/>
              <w:divBdr>
                <w:top w:val="none" w:sz="0" w:space="0" w:color="auto"/>
                <w:left w:val="none" w:sz="0" w:space="0" w:color="auto"/>
                <w:bottom w:val="none" w:sz="0" w:space="0" w:color="auto"/>
                <w:right w:val="none" w:sz="0" w:space="0" w:color="auto"/>
              </w:divBdr>
            </w:div>
            <w:div w:id="268977403">
              <w:marLeft w:val="0"/>
              <w:marRight w:val="0"/>
              <w:marTop w:val="0"/>
              <w:marBottom w:val="0"/>
              <w:divBdr>
                <w:top w:val="none" w:sz="0" w:space="0" w:color="auto"/>
                <w:left w:val="none" w:sz="0" w:space="0" w:color="auto"/>
                <w:bottom w:val="none" w:sz="0" w:space="0" w:color="auto"/>
                <w:right w:val="none" w:sz="0" w:space="0" w:color="auto"/>
              </w:divBdr>
            </w:div>
            <w:div w:id="1894386288">
              <w:marLeft w:val="0"/>
              <w:marRight w:val="0"/>
              <w:marTop w:val="0"/>
              <w:marBottom w:val="0"/>
              <w:divBdr>
                <w:top w:val="none" w:sz="0" w:space="0" w:color="auto"/>
                <w:left w:val="none" w:sz="0" w:space="0" w:color="auto"/>
                <w:bottom w:val="none" w:sz="0" w:space="0" w:color="auto"/>
                <w:right w:val="none" w:sz="0" w:space="0" w:color="auto"/>
              </w:divBdr>
            </w:div>
            <w:div w:id="37628478">
              <w:marLeft w:val="0"/>
              <w:marRight w:val="0"/>
              <w:marTop w:val="0"/>
              <w:marBottom w:val="0"/>
              <w:divBdr>
                <w:top w:val="none" w:sz="0" w:space="0" w:color="auto"/>
                <w:left w:val="none" w:sz="0" w:space="0" w:color="auto"/>
                <w:bottom w:val="none" w:sz="0" w:space="0" w:color="auto"/>
                <w:right w:val="none" w:sz="0" w:space="0" w:color="auto"/>
              </w:divBdr>
            </w:div>
            <w:div w:id="437874353">
              <w:marLeft w:val="0"/>
              <w:marRight w:val="0"/>
              <w:marTop w:val="0"/>
              <w:marBottom w:val="0"/>
              <w:divBdr>
                <w:top w:val="none" w:sz="0" w:space="0" w:color="auto"/>
                <w:left w:val="none" w:sz="0" w:space="0" w:color="auto"/>
                <w:bottom w:val="none" w:sz="0" w:space="0" w:color="auto"/>
                <w:right w:val="none" w:sz="0" w:space="0" w:color="auto"/>
              </w:divBdr>
            </w:div>
            <w:div w:id="605235931">
              <w:marLeft w:val="0"/>
              <w:marRight w:val="0"/>
              <w:marTop w:val="0"/>
              <w:marBottom w:val="0"/>
              <w:divBdr>
                <w:top w:val="none" w:sz="0" w:space="0" w:color="auto"/>
                <w:left w:val="none" w:sz="0" w:space="0" w:color="auto"/>
                <w:bottom w:val="none" w:sz="0" w:space="0" w:color="auto"/>
                <w:right w:val="none" w:sz="0" w:space="0" w:color="auto"/>
              </w:divBdr>
            </w:div>
            <w:div w:id="685981341">
              <w:marLeft w:val="0"/>
              <w:marRight w:val="0"/>
              <w:marTop w:val="0"/>
              <w:marBottom w:val="0"/>
              <w:divBdr>
                <w:top w:val="none" w:sz="0" w:space="0" w:color="auto"/>
                <w:left w:val="none" w:sz="0" w:space="0" w:color="auto"/>
                <w:bottom w:val="none" w:sz="0" w:space="0" w:color="auto"/>
                <w:right w:val="none" w:sz="0" w:space="0" w:color="auto"/>
              </w:divBdr>
            </w:div>
            <w:div w:id="853879799">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532836387">
              <w:marLeft w:val="0"/>
              <w:marRight w:val="0"/>
              <w:marTop w:val="0"/>
              <w:marBottom w:val="0"/>
              <w:divBdr>
                <w:top w:val="none" w:sz="0" w:space="0" w:color="auto"/>
                <w:left w:val="none" w:sz="0" w:space="0" w:color="auto"/>
                <w:bottom w:val="none" w:sz="0" w:space="0" w:color="auto"/>
                <w:right w:val="none" w:sz="0" w:space="0" w:color="auto"/>
              </w:divBdr>
            </w:div>
            <w:div w:id="2087216990">
              <w:marLeft w:val="0"/>
              <w:marRight w:val="0"/>
              <w:marTop w:val="0"/>
              <w:marBottom w:val="0"/>
              <w:divBdr>
                <w:top w:val="none" w:sz="0" w:space="0" w:color="auto"/>
                <w:left w:val="none" w:sz="0" w:space="0" w:color="auto"/>
                <w:bottom w:val="none" w:sz="0" w:space="0" w:color="auto"/>
                <w:right w:val="none" w:sz="0" w:space="0" w:color="auto"/>
              </w:divBdr>
            </w:div>
            <w:div w:id="527253828">
              <w:marLeft w:val="0"/>
              <w:marRight w:val="0"/>
              <w:marTop w:val="0"/>
              <w:marBottom w:val="0"/>
              <w:divBdr>
                <w:top w:val="none" w:sz="0" w:space="0" w:color="auto"/>
                <w:left w:val="none" w:sz="0" w:space="0" w:color="auto"/>
                <w:bottom w:val="none" w:sz="0" w:space="0" w:color="auto"/>
                <w:right w:val="none" w:sz="0" w:space="0" w:color="auto"/>
              </w:divBdr>
            </w:div>
            <w:div w:id="1807696149">
              <w:marLeft w:val="0"/>
              <w:marRight w:val="0"/>
              <w:marTop w:val="0"/>
              <w:marBottom w:val="0"/>
              <w:divBdr>
                <w:top w:val="none" w:sz="0" w:space="0" w:color="auto"/>
                <w:left w:val="none" w:sz="0" w:space="0" w:color="auto"/>
                <w:bottom w:val="none" w:sz="0" w:space="0" w:color="auto"/>
                <w:right w:val="none" w:sz="0" w:space="0" w:color="auto"/>
              </w:divBdr>
            </w:div>
            <w:div w:id="1711147984">
              <w:marLeft w:val="0"/>
              <w:marRight w:val="0"/>
              <w:marTop w:val="0"/>
              <w:marBottom w:val="0"/>
              <w:divBdr>
                <w:top w:val="none" w:sz="0" w:space="0" w:color="auto"/>
                <w:left w:val="none" w:sz="0" w:space="0" w:color="auto"/>
                <w:bottom w:val="none" w:sz="0" w:space="0" w:color="auto"/>
                <w:right w:val="none" w:sz="0" w:space="0" w:color="auto"/>
              </w:divBdr>
            </w:div>
            <w:div w:id="883640426">
              <w:marLeft w:val="0"/>
              <w:marRight w:val="0"/>
              <w:marTop w:val="0"/>
              <w:marBottom w:val="0"/>
              <w:divBdr>
                <w:top w:val="none" w:sz="0" w:space="0" w:color="auto"/>
                <w:left w:val="none" w:sz="0" w:space="0" w:color="auto"/>
                <w:bottom w:val="none" w:sz="0" w:space="0" w:color="auto"/>
                <w:right w:val="none" w:sz="0" w:space="0" w:color="auto"/>
              </w:divBdr>
            </w:div>
            <w:div w:id="549658577">
              <w:marLeft w:val="0"/>
              <w:marRight w:val="0"/>
              <w:marTop w:val="0"/>
              <w:marBottom w:val="0"/>
              <w:divBdr>
                <w:top w:val="none" w:sz="0" w:space="0" w:color="auto"/>
                <w:left w:val="none" w:sz="0" w:space="0" w:color="auto"/>
                <w:bottom w:val="none" w:sz="0" w:space="0" w:color="auto"/>
                <w:right w:val="none" w:sz="0" w:space="0" w:color="auto"/>
              </w:divBdr>
            </w:div>
            <w:div w:id="585380714">
              <w:marLeft w:val="0"/>
              <w:marRight w:val="0"/>
              <w:marTop w:val="0"/>
              <w:marBottom w:val="0"/>
              <w:divBdr>
                <w:top w:val="none" w:sz="0" w:space="0" w:color="auto"/>
                <w:left w:val="none" w:sz="0" w:space="0" w:color="auto"/>
                <w:bottom w:val="none" w:sz="0" w:space="0" w:color="auto"/>
                <w:right w:val="none" w:sz="0" w:space="0" w:color="auto"/>
              </w:divBdr>
            </w:div>
            <w:div w:id="120421889">
              <w:marLeft w:val="0"/>
              <w:marRight w:val="0"/>
              <w:marTop w:val="0"/>
              <w:marBottom w:val="0"/>
              <w:divBdr>
                <w:top w:val="none" w:sz="0" w:space="0" w:color="auto"/>
                <w:left w:val="none" w:sz="0" w:space="0" w:color="auto"/>
                <w:bottom w:val="none" w:sz="0" w:space="0" w:color="auto"/>
                <w:right w:val="none" w:sz="0" w:space="0" w:color="auto"/>
              </w:divBdr>
            </w:div>
            <w:div w:id="152719250">
              <w:marLeft w:val="0"/>
              <w:marRight w:val="0"/>
              <w:marTop w:val="0"/>
              <w:marBottom w:val="0"/>
              <w:divBdr>
                <w:top w:val="none" w:sz="0" w:space="0" w:color="auto"/>
                <w:left w:val="none" w:sz="0" w:space="0" w:color="auto"/>
                <w:bottom w:val="none" w:sz="0" w:space="0" w:color="auto"/>
                <w:right w:val="none" w:sz="0" w:space="0" w:color="auto"/>
              </w:divBdr>
            </w:div>
            <w:div w:id="970135173">
              <w:marLeft w:val="0"/>
              <w:marRight w:val="0"/>
              <w:marTop w:val="0"/>
              <w:marBottom w:val="0"/>
              <w:divBdr>
                <w:top w:val="none" w:sz="0" w:space="0" w:color="auto"/>
                <w:left w:val="none" w:sz="0" w:space="0" w:color="auto"/>
                <w:bottom w:val="none" w:sz="0" w:space="0" w:color="auto"/>
                <w:right w:val="none" w:sz="0" w:space="0" w:color="auto"/>
              </w:divBdr>
            </w:div>
            <w:div w:id="2053143336">
              <w:marLeft w:val="0"/>
              <w:marRight w:val="0"/>
              <w:marTop w:val="0"/>
              <w:marBottom w:val="0"/>
              <w:divBdr>
                <w:top w:val="none" w:sz="0" w:space="0" w:color="auto"/>
                <w:left w:val="none" w:sz="0" w:space="0" w:color="auto"/>
                <w:bottom w:val="none" w:sz="0" w:space="0" w:color="auto"/>
                <w:right w:val="none" w:sz="0" w:space="0" w:color="auto"/>
              </w:divBdr>
            </w:div>
            <w:div w:id="1831168706">
              <w:marLeft w:val="0"/>
              <w:marRight w:val="0"/>
              <w:marTop w:val="0"/>
              <w:marBottom w:val="0"/>
              <w:divBdr>
                <w:top w:val="none" w:sz="0" w:space="0" w:color="auto"/>
                <w:left w:val="none" w:sz="0" w:space="0" w:color="auto"/>
                <w:bottom w:val="none" w:sz="0" w:space="0" w:color="auto"/>
                <w:right w:val="none" w:sz="0" w:space="0" w:color="auto"/>
              </w:divBdr>
            </w:div>
            <w:div w:id="1183743688">
              <w:marLeft w:val="0"/>
              <w:marRight w:val="0"/>
              <w:marTop w:val="0"/>
              <w:marBottom w:val="0"/>
              <w:divBdr>
                <w:top w:val="none" w:sz="0" w:space="0" w:color="auto"/>
                <w:left w:val="none" w:sz="0" w:space="0" w:color="auto"/>
                <w:bottom w:val="none" w:sz="0" w:space="0" w:color="auto"/>
                <w:right w:val="none" w:sz="0" w:space="0" w:color="auto"/>
              </w:divBdr>
            </w:div>
            <w:div w:id="1533570806">
              <w:marLeft w:val="0"/>
              <w:marRight w:val="0"/>
              <w:marTop w:val="0"/>
              <w:marBottom w:val="0"/>
              <w:divBdr>
                <w:top w:val="none" w:sz="0" w:space="0" w:color="auto"/>
                <w:left w:val="none" w:sz="0" w:space="0" w:color="auto"/>
                <w:bottom w:val="none" w:sz="0" w:space="0" w:color="auto"/>
                <w:right w:val="none" w:sz="0" w:space="0" w:color="auto"/>
              </w:divBdr>
            </w:div>
            <w:div w:id="145709881">
              <w:marLeft w:val="0"/>
              <w:marRight w:val="0"/>
              <w:marTop w:val="0"/>
              <w:marBottom w:val="0"/>
              <w:divBdr>
                <w:top w:val="none" w:sz="0" w:space="0" w:color="auto"/>
                <w:left w:val="none" w:sz="0" w:space="0" w:color="auto"/>
                <w:bottom w:val="none" w:sz="0" w:space="0" w:color="auto"/>
                <w:right w:val="none" w:sz="0" w:space="0" w:color="auto"/>
              </w:divBdr>
            </w:div>
            <w:div w:id="736636878">
              <w:marLeft w:val="0"/>
              <w:marRight w:val="0"/>
              <w:marTop w:val="0"/>
              <w:marBottom w:val="0"/>
              <w:divBdr>
                <w:top w:val="none" w:sz="0" w:space="0" w:color="auto"/>
                <w:left w:val="none" w:sz="0" w:space="0" w:color="auto"/>
                <w:bottom w:val="none" w:sz="0" w:space="0" w:color="auto"/>
                <w:right w:val="none" w:sz="0" w:space="0" w:color="auto"/>
              </w:divBdr>
            </w:div>
            <w:div w:id="291787995">
              <w:marLeft w:val="0"/>
              <w:marRight w:val="0"/>
              <w:marTop w:val="0"/>
              <w:marBottom w:val="0"/>
              <w:divBdr>
                <w:top w:val="none" w:sz="0" w:space="0" w:color="auto"/>
                <w:left w:val="none" w:sz="0" w:space="0" w:color="auto"/>
                <w:bottom w:val="none" w:sz="0" w:space="0" w:color="auto"/>
                <w:right w:val="none" w:sz="0" w:space="0" w:color="auto"/>
              </w:divBdr>
            </w:div>
            <w:div w:id="2001155548">
              <w:marLeft w:val="0"/>
              <w:marRight w:val="0"/>
              <w:marTop w:val="0"/>
              <w:marBottom w:val="0"/>
              <w:divBdr>
                <w:top w:val="none" w:sz="0" w:space="0" w:color="auto"/>
                <w:left w:val="none" w:sz="0" w:space="0" w:color="auto"/>
                <w:bottom w:val="none" w:sz="0" w:space="0" w:color="auto"/>
                <w:right w:val="none" w:sz="0" w:space="0" w:color="auto"/>
              </w:divBdr>
            </w:div>
            <w:div w:id="125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118">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20">
      <w:bodyDiv w:val="1"/>
      <w:marLeft w:val="0"/>
      <w:marRight w:val="0"/>
      <w:marTop w:val="0"/>
      <w:marBottom w:val="0"/>
      <w:divBdr>
        <w:top w:val="none" w:sz="0" w:space="0" w:color="auto"/>
        <w:left w:val="none" w:sz="0" w:space="0" w:color="auto"/>
        <w:bottom w:val="none" w:sz="0" w:space="0" w:color="auto"/>
        <w:right w:val="none" w:sz="0" w:space="0" w:color="auto"/>
      </w:divBdr>
    </w:div>
    <w:div w:id="62573983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61">
          <w:marLeft w:val="0"/>
          <w:marRight w:val="0"/>
          <w:marTop w:val="0"/>
          <w:marBottom w:val="0"/>
          <w:divBdr>
            <w:top w:val="single" w:sz="2" w:space="0" w:color="auto"/>
            <w:left w:val="single" w:sz="2" w:space="0" w:color="auto"/>
            <w:bottom w:val="single" w:sz="6" w:space="0" w:color="auto"/>
            <w:right w:val="single" w:sz="2" w:space="0" w:color="auto"/>
          </w:divBdr>
          <w:divsChild>
            <w:div w:id="211690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07638">
                  <w:marLeft w:val="0"/>
                  <w:marRight w:val="0"/>
                  <w:marTop w:val="0"/>
                  <w:marBottom w:val="0"/>
                  <w:divBdr>
                    <w:top w:val="single" w:sz="2" w:space="0" w:color="D9D9E3"/>
                    <w:left w:val="single" w:sz="2" w:space="0" w:color="D9D9E3"/>
                    <w:bottom w:val="single" w:sz="2" w:space="0" w:color="D9D9E3"/>
                    <w:right w:val="single" w:sz="2" w:space="0" w:color="D9D9E3"/>
                  </w:divBdr>
                  <w:divsChild>
                    <w:div w:id="1647003846">
                      <w:marLeft w:val="0"/>
                      <w:marRight w:val="0"/>
                      <w:marTop w:val="0"/>
                      <w:marBottom w:val="0"/>
                      <w:divBdr>
                        <w:top w:val="single" w:sz="2" w:space="0" w:color="D9D9E3"/>
                        <w:left w:val="single" w:sz="2" w:space="0" w:color="D9D9E3"/>
                        <w:bottom w:val="single" w:sz="2" w:space="0" w:color="D9D9E3"/>
                        <w:right w:val="single" w:sz="2" w:space="0" w:color="D9D9E3"/>
                      </w:divBdr>
                      <w:divsChild>
                        <w:div w:id="621039104">
                          <w:marLeft w:val="0"/>
                          <w:marRight w:val="0"/>
                          <w:marTop w:val="0"/>
                          <w:marBottom w:val="0"/>
                          <w:divBdr>
                            <w:top w:val="single" w:sz="2" w:space="0" w:color="D9D9E3"/>
                            <w:left w:val="single" w:sz="2" w:space="0" w:color="D9D9E3"/>
                            <w:bottom w:val="single" w:sz="2" w:space="0" w:color="D9D9E3"/>
                            <w:right w:val="single" w:sz="2" w:space="0" w:color="D9D9E3"/>
                          </w:divBdr>
                          <w:divsChild>
                            <w:div w:id="75177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382708">
          <w:marLeft w:val="0"/>
          <w:marRight w:val="0"/>
          <w:marTop w:val="0"/>
          <w:marBottom w:val="0"/>
          <w:divBdr>
            <w:top w:val="single" w:sz="2" w:space="0" w:color="auto"/>
            <w:left w:val="single" w:sz="2" w:space="0" w:color="auto"/>
            <w:bottom w:val="single" w:sz="6" w:space="0" w:color="auto"/>
            <w:right w:val="single" w:sz="2" w:space="0" w:color="auto"/>
          </w:divBdr>
          <w:divsChild>
            <w:div w:id="20067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7060188">
                      <w:marLeft w:val="0"/>
                      <w:marRight w:val="0"/>
                      <w:marTop w:val="0"/>
                      <w:marBottom w:val="0"/>
                      <w:divBdr>
                        <w:top w:val="single" w:sz="2" w:space="0" w:color="D9D9E3"/>
                        <w:left w:val="single" w:sz="2" w:space="0" w:color="D9D9E3"/>
                        <w:bottom w:val="single" w:sz="2" w:space="0" w:color="D9D9E3"/>
                        <w:right w:val="single" w:sz="2" w:space="0" w:color="D9D9E3"/>
                      </w:divBdr>
                      <w:divsChild>
                        <w:div w:id="46019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571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9027">
                      <w:marLeft w:val="0"/>
                      <w:marRight w:val="0"/>
                      <w:marTop w:val="0"/>
                      <w:marBottom w:val="0"/>
                      <w:divBdr>
                        <w:top w:val="single" w:sz="2" w:space="0" w:color="D9D9E3"/>
                        <w:left w:val="single" w:sz="2" w:space="0" w:color="D9D9E3"/>
                        <w:bottom w:val="single" w:sz="2" w:space="0" w:color="D9D9E3"/>
                        <w:right w:val="single" w:sz="2" w:space="0" w:color="D9D9E3"/>
                      </w:divBdr>
                      <w:divsChild>
                        <w:div w:id="668949771">
                          <w:marLeft w:val="0"/>
                          <w:marRight w:val="0"/>
                          <w:marTop w:val="0"/>
                          <w:marBottom w:val="0"/>
                          <w:divBdr>
                            <w:top w:val="single" w:sz="2" w:space="0" w:color="D9D9E3"/>
                            <w:left w:val="single" w:sz="2" w:space="0" w:color="D9D9E3"/>
                            <w:bottom w:val="single" w:sz="2" w:space="0" w:color="D9D9E3"/>
                            <w:right w:val="single" w:sz="2" w:space="0" w:color="D9D9E3"/>
                          </w:divBdr>
                          <w:divsChild>
                            <w:div w:id="1767144671">
                              <w:marLeft w:val="0"/>
                              <w:marRight w:val="0"/>
                              <w:marTop w:val="0"/>
                              <w:marBottom w:val="0"/>
                              <w:divBdr>
                                <w:top w:val="single" w:sz="2" w:space="0" w:color="D9D9E3"/>
                                <w:left w:val="single" w:sz="2" w:space="0" w:color="D9D9E3"/>
                                <w:bottom w:val="single" w:sz="2" w:space="0" w:color="D9D9E3"/>
                                <w:right w:val="single" w:sz="2" w:space="0" w:color="D9D9E3"/>
                              </w:divBdr>
                              <w:divsChild>
                                <w:div w:id="1756052605">
                                  <w:marLeft w:val="0"/>
                                  <w:marRight w:val="0"/>
                                  <w:marTop w:val="0"/>
                                  <w:marBottom w:val="0"/>
                                  <w:divBdr>
                                    <w:top w:val="single" w:sz="2" w:space="0" w:color="D9D9E3"/>
                                    <w:left w:val="single" w:sz="2" w:space="0" w:color="D9D9E3"/>
                                    <w:bottom w:val="single" w:sz="2" w:space="0" w:color="D9D9E3"/>
                                    <w:right w:val="single" w:sz="2" w:space="0" w:color="D9D9E3"/>
                                  </w:divBdr>
                                  <w:divsChild>
                                    <w:div w:id="83191619">
                                      <w:marLeft w:val="0"/>
                                      <w:marRight w:val="0"/>
                                      <w:marTop w:val="0"/>
                                      <w:marBottom w:val="0"/>
                                      <w:divBdr>
                                        <w:top w:val="single" w:sz="2" w:space="0" w:color="D9D9E3"/>
                                        <w:left w:val="single" w:sz="2" w:space="0" w:color="D9D9E3"/>
                                        <w:bottom w:val="single" w:sz="2" w:space="0" w:color="D9D9E3"/>
                                        <w:right w:val="single" w:sz="2" w:space="0" w:color="D9D9E3"/>
                                      </w:divBdr>
                                    </w:div>
                                    <w:div w:id="7777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44485">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8">
                                      <w:marLeft w:val="0"/>
                                      <w:marRight w:val="0"/>
                                      <w:marTop w:val="0"/>
                                      <w:marBottom w:val="0"/>
                                      <w:divBdr>
                                        <w:top w:val="single" w:sz="2" w:space="0" w:color="D9D9E3"/>
                                        <w:left w:val="single" w:sz="2" w:space="0" w:color="D9D9E3"/>
                                        <w:bottom w:val="single" w:sz="2" w:space="0" w:color="D9D9E3"/>
                                        <w:right w:val="single" w:sz="2" w:space="0" w:color="D9D9E3"/>
                                      </w:divBdr>
                                    </w:div>
                                    <w:div w:id="16529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821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884">
                                      <w:marLeft w:val="0"/>
                                      <w:marRight w:val="0"/>
                                      <w:marTop w:val="0"/>
                                      <w:marBottom w:val="0"/>
                                      <w:divBdr>
                                        <w:top w:val="single" w:sz="2" w:space="0" w:color="D9D9E3"/>
                                        <w:left w:val="single" w:sz="2" w:space="0" w:color="D9D9E3"/>
                                        <w:bottom w:val="single" w:sz="2" w:space="0" w:color="D9D9E3"/>
                                        <w:right w:val="single" w:sz="2" w:space="0" w:color="D9D9E3"/>
                                      </w:divBdr>
                                    </w:div>
                                    <w:div w:id="18251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097">
      <w:bodyDiv w:val="1"/>
      <w:marLeft w:val="0"/>
      <w:marRight w:val="0"/>
      <w:marTop w:val="0"/>
      <w:marBottom w:val="0"/>
      <w:divBdr>
        <w:top w:val="none" w:sz="0" w:space="0" w:color="auto"/>
        <w:left w:val="none" w:sz="0" w:space="0" w:color="auto"/>
        <w:bottom w:val="none" w:sz="0" w:space="0" w:color="auto"/>
        <w:right w:val="none" w:sz="0" w:space="0" w:color="auto"/>
      </w:divBdr>
      <w:divsChild>
        <w:div w:id="1904100902">
          <w:marLeft w:val="0"/>
          <w:marRight w:val="0"/>
          <w:marTop w:val="0"/>
          <w:marBottom w:val="600"/>
          <w:divBdr>
            <w:top w:val="single" w:sz="2" w:space="0" w:color="333333"/>
            <w:left w:val="single" w:sz="2" w:space="0" w:color="333333"/>
            <w:bottom w:val="single" w:sz="6" w:space="0" w:color="EBEBEB"/>
            <w:right w:val="single" w:sz="2" w:space="0" w:color="333333"/>
          </w:divBdr>
          <w:divsChild>
            <w:div w:id="830757320">
              <w:marLeft w:val="0"/>
              <w:marRight w:val="0"/>
              <w:marTop w:val="0"/>
              <w:marBottom w:val="0"/>
              <w:divBdr>
                <w:top w:val="none" w:sz="0" w:space="0" w:color="auto"/>
                <w:left w:val="none" w:sz="0" w:space="0" w:color="auto"/>
                <w:bottom w:val="none" w:sz="0" w:space="0" w:color="auto"/>
                <w:right w:val="none" w:sz="0" w:space="0" w:color="auto"/>
              </w:divBdr>
            </w:div>
          </w:divsChild>
        </w:div>
        <w:div w:id="1213930541">
          <w:marLeft w:val="0"/>
          <w:marRight w:val="0"/>
          <w:marTop w:val="0"/>
          <w:marBottom w:val="264"/>
          <w:divBdr>
            <w:top w:val="none" w:sz="0" w:space="0" w:color="auto"/>
            <w:left w:val="none" w:sz="0" w:space="0" w:color="auto"/>
            <w:bottom w:val="none" w:sz="0" w:space="0" w:color="auto"/>
            <w:right w:val="none" w:sz="0" w:space="0" w:color="auto"/>
          </w:divBdr>
          <w:divsChild>
            <w:div w:id="1074477319">
              <w:marLeft w:val="0"/>
              <w:marRight w:val="0"/>
              <w:marTop w:val="0"/>
              <w:marBottom w:val="0"/>
              <w:divBdr>
                <w:top w:val="none" w:sz="0" w:space="0" w:color="auto"/>
                <w:left w:val="none" w:sz="0" w:space="0" w:color="auto"/>
                <w:bottom w:val="none" w:sz="0" w:space="0" w:color="auto"/>
                <w:right w:val="none" w:sz="0" w:space="0" w:color="auto"/>
              </w:divBdr>
            </w:div>
          </w:divsChild>
        </w:div>
        <w:div w:id="905379910">
          <w:marLeft w:val="0"/>
          <w:marRight w:val="0"/>
          <w:marTop w:val="0"/>
          <w:marBottom w:val="450"/>
          <w:divBdr>
            <w:top w:val="single" w:sz="2" w:space="0" w:color="333333"/>
            <w:left w:val="single" w:sz="2" w:space="0" w:color="333333"/>
            <w:bottom w:val="single" w:sz="6" w:space="0" w:color="EBEBEB"/>
            <w:right w:val="single" w:sz="2" w:space="0" w:color="333333"/>
          </w:divBdr>
          <w:divsChild>
            <w:div w:id="2117092552">
              <w:marLeft w:val="0"/>
              <w:marRight w:val="0"/>
              <w:marTop w:val="0"/>
              <w:marBottom w:val="0"/>
              <w:divBdr>
                <w:top w:val="none" w:sz="0" w:space="0" w:color="auto"/>
                <w:left w:val="none" w:sz="0" w:space="0" w:color="auto"/>
                <w:bottom w:val="none" w:sz="0" w:space="0" w:color="auto"/>
                <w:right w:val="none" w:sz="0" w:space="0" w:color="auto"/>
              </w:divBdr>
            </w:div>
          </w:divsChild>
        </w:div>
        <w:div w:id="531647818">
          <w:marLeft w:val="0"/>
          <w:marRight w:val="0"/>
          <w:marTop w:val="0"/>
          <w:marBottom w:val="600"/>
          <w:divBdr>
            <w:top w:val="single" w:sz="2" w:space="0" w:color="333333"/>
            <w:left w:val="single" w:sz="2" w:space="0" w:color="333333"/>
            <w:bottom w:val="single" w:sz="6" w:space="0" w:color="EBEBEB"/>
            <w:right w:val="single" w:sz="2" w:space="0" w:color="333333"/>
          </w:divBdr>
          <w:divsChild>
            <w:div w:id="1992979732">
              <w:marLeft w:val="0"/>
              <w:marRight w:val="0"/>
              <w:marTop w:val="0"/>
              <w:marBottom w:val="0"/>
              <w:divBdr>
                <w:top w:val="none" w:sz="0" w:space="0" w:color="auto"/>
                <w:left w:val="none" w:sz="0" w:space="0" w:color="auto"/>
                <w:bottom w:val="none" w:sz="0" w:space="0" w:color="auto"/>
                <w:right w:val="none" w:sz="0" w:space="0" w:color="auto"/>
              </w:divBdr>
            </w:div>
          </w:divsChild>
        </w:div>
        <w:div w:id="1875574924">
          <w:marLeft w:val="0"/>
          <w:marRight w:val="0"/>
          <w:marTop w:val="0"/>
          <w:marBottom w:val="264"/>
          <w:divBdr>
            <w:top w:val="none" w:sz="0" w:space="0" w:color="auto"/>
            <w:left w:val="none" w:sz="0" w:space="0" w:color="auto"/>
            <w:bottom w:val="none" w:sz="0" w:space="0" w:color="auto"/>
            <w:right w:val="none" w:sz="0" w:space="0" w:color="auto"/>
          </w:divBdr>
          <w:divsChild>
            <w:div w:id="1065185698">
              <w:marLeft w:val="0"/>
              <w:marRight w:val="0"/>
              <w:marTop w:val="0"/>
              <w:marBottom w:val="0"/>
              <w:divBdr>
                <w:top w:val="none" w:sz="0" w:space="0" w:color="auto"/>
                <w:left w:val="none" w:sz="0" w:space="0" w:color="auto"/>
                <w:bottom w:val="none" w:sz="0" w:space="0" w:color="auto"/>
                <w:right w:val="none" w:sz="0" w:space="0" w:color="auto"/>
              </w:divBdr>
            </w:div>
          </w:divsChild>
        </w:div>
        <w:div w:id="414136110">
          <w:marLeft w:val="0"/>
          <w:marRight w:val="0"/>
          <w:marTop w:val="0"/>
          <w:marBottom w:val="450"/>
          <w:divBdr>
            <w:top w:val="single" w:sz="2" w:space="0" w:color="333333"/>
            <w:left w:val="single" w:sz="2" w:space="0" w:color="333333"/>
            <w:bottom w:val="single" w:sz="6" w:space="0" w:color="EBEBEB"/>
            <w:right w:val="single" w:sz="2" w:space="0" w:color="333333"/>
          </w:divBdr>
          <w:divsChild>
            <w:div w:id="2011517198">
              <w:marLeft w:val="0"/>
              <w:marRight w:val="0"/>
              <w:marTop w:val="0"/>
              <w:marBottom w:val="0"/>
              <w:divBdr>
                <w:top w:val="none" w:sz="0" w:space="0" w:color="auto"/>
                <w:left w:val="none" w:sz="0" w:space="0" w:color="auto"/>
                <w:bottom w:val="none" w:sz="0" w:space="0" w:color="auto"/>
                <w:right w:val="none" w:sz="0" w:space="0" w:color="auto"/>
              </w:divBdr>
            </w:div>
          </w:divsChild>
        </w:div>
        <w:div w:id="1888832280">
          <w:marLeft w:val="0"/>
          <w:marRight w:val="0"/>
          <w:marTop w:val="0"/>
          <w:marBottom w:val="264"/>
          <w:divBdr>
            <w:top w:val="none" w:sz="0" w:space="0" w:color="auto"/>
            <w:left w:val="none" w:sz="0" w:space="0" w:color="auto"/>
            <w:bottom w:val="none" w:sz="0" w:space="0" w:color="auto"/>
            <w:right w:val="none" w:sz="0" w:space="0" w:color="auto"/>
          </w:divBdr>
          <w:divsChild>
            <w:div w:id="1564833860">
              <w:marLeft w:val="0"/>
              <w:marRight w:val="0"/>
              <w:marTop w:val="0"/>
              <w:marBottom w:val="0"/>
              <w:divBdr>
                <w:top w:val="none" w:sz="0" w:space="0" w:color="auto"/>
                <w:left w:val="none" w:sz="0" w:space="0" w:color="auto"/>
                <w:bottom w:val="none" w:sz="0" w:space="0" w:color="auto"/>
                <w:right w:val="none" w:sz="0" w:space="0" w:color="auto"/>
              </w:divBdr>
            </w:div>
          </w:divsChild>
        </w:div>
        <w:div w:id="909729600">
          <w:marLeft w:val="0"/>
          <w:marRight w:val="0"/>
          <w:marTop w:val="0"/>
          <w:marBottom w:val="900"/>
          <w:divBdr>
            <w:top w:val="single" w:sz="2" w:space="0" w:color="333333"/>
            <w:left w:val="single" w:sz="2" w:space="0" w:color="333333"/>
            <w:bottom w:val="single" w:sz="6" w:space="0" w:color="EBEBEB"/>
            <w:right w:val="single" w:sz="2" w:space="0" w:color="333333"/>
          </w:divBdr>
          <w:divsChild>
            <w:div w:id="79720013">
              <w:marLeft w:val="0"/>
              <w:marRight w:val="0"/>
              <w:marTop w:val="0"/>
              <w:marBottom w:val="0"/>
              <w:divBdr>
                <w:top w:val="none" w:sz="0" w:space="0" w:color="auto"/>
                <w:left w:val="none" w:sz="0" w:space="0" w:color="auto"/>
                <w:bottom w:val="none" w:sz="0" w:space="0" w:color="auto"/>
                <w:right w:val="none" w:sz="0" w:space="0" w:color="auto"/>
              </w:divBdr>
            </w:div>
          </w:divsChild>
        </w:div>
        <w:div w:id="135266312">
          <w:marLeft w:val="0"/>
          <w:marRight w:val="0"/>
          <w:marTop w:val="0"/>
          <w:marBottom w:val="264"/>
          <w:divBdr>
            <w:top w:val="none" w:sz="0" w:space="0" w:color="auto"/>
            <w:left w:val="none" w:sz="0" w:space="0" w:color="auto"/>
            <w:bottom w:val="none" w:sz="0" w:space="0" w:color="auto"/>
            <w:right w:val="none" w:sz="0" w:space="0" w:color="auto"/>
          </w:divBdr>
          <w:divsChild>
            <w:div w:id="907618540">
              <w:marLeft w:val="0"/>
              <w:marRight w:val="0"/>
              <w:marTop w:val="0"/>
              <w:marBottom w:val="0"/>
              <w:divBdr>
                <w:top w:val="none" w:sz="0" w:space="0" w:color="auto"/>
                <w:left w:val="none" w:sz="0" w:space="0" w:color="auto"/>
                <w:bottom w:val="none" w:sz="0" w:space="0" w:color="auto"/>
                <w:right w:val="none" w:sz="0" w:space="0" w:color="auto"/>
              </w:divBdr>
            </w:div>
          </w:divsChild>
        </w:div>
        <w:div w:id="908928866">
          <w:marLeft w:val="0"/>
          <w:marRight w:val="0"/>
          <w:marTop w:val="0"/>
          <w:marBottom w:val="450"/>
          <w:divBdr>
            <w:top w:val="single" w:sz="2" w:space="0" w:color="333333"/>
            <w:left w:val="single" w:sz="2" w:space="0" w:color="333333"/>
            <w:bottom w:val="single" w:sz="6" w:space="0" w:color="EBEBEB"/>
            <w:right w:val="single" w:sz="2" w:space="0" w:color="333333"/>
          </w:divBdr>
          <w:divsChild>
            <w:div w:id="1093089512">
              <w:marLeft w:val="0"/>
              <w:marRight w:val="0"/>
              <w:marTop w:val="0"/>
              <w:marBottom w:val="0"/>
              <w:divBdr>
                <w:top w:val="none" w:sz="0" w:space="0" w:color="auto"/>
                <w:left w:val="none" w:sz="0" w:space="0" w:color="auto"/>
                <w:bottom w:val="none" w:sz="0" w:space="0" w:color="auto"/>
                <w:right w:val="none" w:sz="0" w:space="0" w:color="auto"/>
              </w:divBdr>
            </w:div>
          </w:divsChild>
        </w:div>
        <w:div w:id="1728258754">
          <w:marLeft w:val="0"/>
          <w:marRight w:val="0"/>
          <w:marTop w:val="0"/>
          <w:marBottom w:val="600"/>
          <w:divBdr>
            <w:top w:val="single" w:sz="2" w:space="0" w:color="333333"/>
            <w:left w:val="single" w:sz="2" w:space="0" w:color="333333"/>
            <w:bottom w:val="single" w:sz="6" w:space="0" w:color="EBEBEB"/>
            <w:right w:val="single" w:sz="2" w:space="0" w:color="333333"/>
          </w:divBdr>
          <w:divsChild>
            <w:div w:id="1795980940">
              <w:marLeft w:val="0"/>
              <w:marRight w:val="0"/>
              <w:marTop w:val="0"/>
              <w:marBottom w:val="0"/>
              <w:divBdr>
                <w:top w:val="none" w:sz="0" w:space="0" w:color="auto"/>
                <w:left w:val="none" w:sz="0" w:space="0" w:color="auto"/>
                <w:bottom w:val="none" w:sz="0" w:space="0" w:color="auto"/>
                <w:right w:val="none" w:sz="0" w:space="0" w:color="auto"/>
              </w:divBdr>
            </w:div>
          </w:divsChild>
        </w:div>
        <w:div w:id="360059435">
          <w:marLeft w:val="0"/>
          <w:marRight w:val="0"/>
          <w:marTop w:val="0"/>
          <w:marBottom w:val="600"/>
          <w:divBdr>
            <w:top w:val="single" w:sz="2" w:space="0" w:color="333333"/>
            <w:left w:val="single" w:sz="2" w:space="0" w:color="333333"/>
            <w:bottom w:val="single" w:sz="6" w:space="0" w:color="EBEBEB"/>
            <w:right w:val="single" w:sz="2" w:space="0" w:color="333333"/>
          </w:divBdr>
          <w:divsChild>
            <w:div w:id="262766064">
              <w:marLeft w:val="0"/>
              <w:marRight w:val="0"/>
              <w:marTop w:val="0"/>
              <w:marBottom w:val="0"/>
              <w:divBdr>
                <w:top w:val="none" w:sz="0" w:space="0" w:color="auto"/>
                <w:left w:val="none" w:sz="0" w:space="0" w:color="auto"/>
                <w:bottom w:val="none" w:sz="0" w:space="0" w:color="auto"/>
                <w:right w:val="none" w:sz="0" w:space="0" w:color="auto"/>
              </w:divBdr>
            </w:div>
          </w:divsChild>
        </w:div>
        <w:div w:id="736853759">
          <w:marLeft w:val="0"/>
          <w:marRight w:val="0"/>
          <w:marTop w:val="0"/>
          <w:marBottom w:val="0"/>
          <w:divBdr>
            <w:top w:val="none" w:sz="0" w:space="0" w:color="auto"/>
            <w:left w:val="none" w:sz="0" w:space="0" w:color="auto"/>
            <w:bottom w:val="none" w:sz="0" w:space="0" w:color="auto"/>
            <w:right w:val="none" w:sz="0" w:space="0" w:color="auto"/>
          </w:divBdr>
        </w:div>
      </w:divsChild>
    </w:div>
    <w:div w:id="1040085711">
      <w:bodyDiv w:val="1"/>
      <w:marLeft w:val="0"/>
      <w:marRight w:val="0"/>
      <w:marTop w:val="0"/>
      <w:marBottom w:val="0"/>
      <w:divBdr>
        <w:top w:val="none" w:sz="0" w:space="0" w:color="auto"/>
        <w:left w:val="none" w:sz="0" w:space="0" w:color="auto"/>
        <w:bottom w:val="none" w:sz="0" w:space="0" w:color="auto"/>
        <w:right w:val="none" w:sz="0" w:space="0" w:color="auto"/>
      </w:divBdr>
      <w:divsChild>
        <w:div w:id="2002807687">
          <w:marLeft w:val="0"/>
          <w:marRight w:val="0"/>
          <w:marTop w:val="0"/>
          <w:marBottom w:val="0"/>
          <w:divBdr>
            <w:top w:val="none" w:sz="0" w:space="0" w:color="auto"/>
            <w:left w:val="none" w:sz="0" w:space="0" w:color="auto"/>
            <w:bottom w:val="none" w:sz="0" w:space="0" w:color="auto"/>
            <w:right w:val="none" w:sz="0" w:space="0" w:color="auto"/>
          </w:divBdr>
          <w:divsChild>
            <w:div w:id="70081064">
              <w:marLeft w:val="0"/>
              <w:marRight w:val="0"/>
              <w:marTop w:val="0"/>
              <w:marBottom w:val="0"/>
              <w:divBdr>
                <w:top w:val="none" w:sz="0" w:space="0" w:color="auto"/>
                <w:left w:val="none" w:sz="0" w:space="0" w:color="auto"/>
                <w:bottom w:val="none" w:sz="0" w:space="0" w:color="auto"/>
                <w:right w:val="none" w:sz="0" w:space="0" w:color="auto"/>
              </w:divBdr>
            </w:div>
            <w:div w:id="1542791261">
              <w:marLeft w:val="0"/>
              <w:marRight w:val="0"/>
              <w:marTop w:val="0"/>
              <w:marBottom w:val="0"/>
              <w:divBdr>
                <w:top w:val="none" w:sz="0" w:space="0" w:color="auto"/>
                <w:left w:val="none" w:sz="0" w:space="0" w:color="auto"/>
                <w:bottom w:val="none" w:sz="0" w:space="0" w:color="auto"/>
                <w:right w:val="none" w:sz="0" w:space="0" w:color="auto"/>
              </w:divBdr>
            </w:div>
            <w:div w:id="327490003">
              <w:marLeft w:val="0"/>
              <w:marRight w:val="0"/>
              <w:marTop w:val="0"/>
              <w:marBottom w:val="0"/>
              <w:divBdr>
                <w:top w:val="none" w:sz="0" w:space="0" w:color="auto"/>
                <w:left w:val="none" w:sz="0" w:space="0" w:color="auto"/>
                <w:bottom w:val="none" w:sz="0" w:space="0" w:color="auto"/>
                <w:right w:val="none" w:sz="0" w:space="0" w:color="auto"/>
              </w:divBdr>
            </w:div>
            <w:div w:id="1297027968">
              <w:marLeft w:val="0"/>
              <w:marRight w:val="0"/>
              <w:marTop w:val="0"/>
              <w:marBottom w:val="0"/>
              <w:divBdr>
                <w:top w:val="none" w:sz="0" w:space="0" w:color="auto"/>
                <w:left w:val="none" w:sz="0" w:space="0" w:color="auto"/>
                <w:bottom w:val="none" w:sz="0" w:space="0" w:color="auto"/>
                <w:right w:val="none" w:sz="0" w:space="0" w:color="auto"/>
              </w:divBdr>
            </w:div>
            <w:div w:id="466901187">
              <w:marLeft w:val="0"/>
              <w:marRight w:val="0"/>
              <w:marTop w:val="0"/>
              <w:marBottom w:val="0"/>
              <w:divBdr>
                <w:top w:val="none" w:sz="0" w:space="0" w:color="auto"/>
                <w:left w:val="none" w:sz="0" w:space="0" w:color="auto"/>
                <w:bottom w:val="none" w:sz="0" w:space="0" w:color="auto"/>
                <w:right w:val="none" w:sz="0" w:space="0" w:color="auto"/>
              </w:divBdr>
            </w:div>
            <w:div w:id="1525484575">
              <w:marLeft w:val="0"/>
              <w:marRight w:val="0"/>
              <w:marTop w:val="0"/>
              <w:marBottom w:val="0"/>
              <w:divBdr>
                <w:top w:val="none" w:sz="0" w:space="0" w:color="auto"/>
                <w:left w:val="none" w:sz="0" w:space="0" w:color="auto"/>
                <w:bottom w:val="none" w:sz="0" w:space="0" w:color="auto"/>
                <w:right w:val="none" w:sz="0" w:space="0" w:color="auto"/>
              </w:divBdr>
            </w:div>
            <w:div w:id="21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406">
          <w:marLeft w:val="0"/>
          <w:marRight w:val="0"/>
          <w:marTop w:val="225"/>
          <w:marBottom w:val="225"/>
          <w:divBdr>
            <w:top w:val="none" w:sz="0" w:space="0" w:color="auto"/>
            <w:left w:val="none" w:sz="0" w:space="0" w:color="auto"/>
            <w:bottom w:val="none" w:sz="0" w:space="0" w:color="auto"/>
            <w:right w:val="none" w:sz="0" w:space="0" w:color="auto"/>
          </w:divBdr>
          <w:divsChild>
            <w:div w:id="743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975">
      <w:bodyDiv w:val="1"/>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single" w:sz="2" w:space="0" w:color="auto"/>
            <w:left w:val="single" w:sz="2" w:space="0" w:color="auto"/>
            <w:bottom w:val="single" w:sz="6" w:space="0" w:color="auto"/>
            <w:right w:val="single" w:sz="2" w:space="0" w:color="auto"/>
          </w:divBdr>
          <w:divsChild>
            <w:div w:id="173153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27452">
                  <w:marLeft w:val="0"/>
                  <w:marRight w:val="0"/>
                  <w:marTop w:val="0"/>
                  <w:marBottom w:val="0"/>
                  <w:divBdr>
                    <w:top w:val="single" w:sz="2" w:space="0" w:color="D9D9E3"/>
                    <w:left w:val="single" w:sz="2" w:space="0" w:color="D9D9E3"/>
                    <w:bottom w:val="single" w:sz="2" w:space="0" w:color="D9D9E3"/>
                    <w:right w:val="single" w:sz="2" w:space="0" w:color="D9D9E3"/>
                  </w:divBdr>
                  <w:divsChild>
                    <w:div w:id="1951086870">
                      <w:marLeft w:val="0"/>
                      <w:marRight w:val="0"/>
                      <w:marTop w:val="0"/>
                      <w:marBottom w:val="0"/>
                      <w:divBdr>
                        <w:top w:val="single" w:sz="2" w:space="0" w:color="D9D9E3"/>
                        <w:left w:val="single" w:sz="2" w:space="0" w:color="D9D9E3"/>
                        <w:bottom w:val="single" w:sz="2" w:space="0" w:color="D9D9E3"/>
                        <w:right w:val="single" w:sz="2" w:space="0" w:color="D9D9E3"/>
                      </w:divBdr>
                      <w:divsChild>
                        <w:div w:id="424807141">
                          <w:marLeft w:val="0"/>
                          <w:marRight w:val="0"/>
                          <w:marTop w:val="0"/>
                          <w:marBottom w:val="0"/>
                          <w:divBdr>
                            <w:top w:val="single" w:sz="2" w:space="0" w:color="D9D9E3"/>
                            <w:left w:val="single" w:sz="2" w:space="0" w:color="D9D9E3"/>
                            <w:bottom w:val="single" w:sz="2" w:space="0" w:color="D9D9E3"/>
                            <w:right w:val="single" w:sz="2" w:space="0" w:color="D9D9E3"/>
                          </w:divBdr>
                          <w:divsChild>
                            <w:div w:id="13815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898464">
          <w:marLeft w:val="0"/>
          <w:marRight w:val="0"/>
          <w:marTop w:val="0"/>
          <w:marBottom w:val="0"/>
          <w:divBdr>
            <w:top w:val="single" w:sz="2" w:space="0" w:color="auto"/>
            <w:left w:val="single" w:sz="2" w:space="0" w:color="auto"/>
            <w:bottom w:val="single" w:sz="6" w:space="0" w:color="auto"/>
            <w:right w:val="single" w:sz="2" w:space="0" w:color="auto"/>
          </w:divBdr>
          <w:divsChild>
            <w:div w:id="13961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363547">
                  <w:marLeft w:val="0"/>
                  <w:marRight w:val="0"/>
                  <w:marTop w:val="0"/>
                  <w:marBottom w:val="0"/>
                  <w:divBdr>
                    <w:top w:val="single" w:sz="2" w:space="0" w:color="D9D9E3"/>
                    <w:left w:val="single" w:sz="2" w:space="0" w:color="D9D9E3"/>
                    <w:bottom w:val="single" w:sz="2" w:space="0" w:color="D9D9E3"/>
                    <w:right w:val="single" w:sz="2" w:space="0" w:color="D9D9E3"/>
                  </w:divBdr>
                  <w:divsChild>
                    <w:div w:id="20732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551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97471">
                  <w:marLeft w:val="0"/>
                  <w:marRight w:val="0"/>
                  <w:marTop w:val="0"/>
                  <w:marBottom w:val="0"/>
                  <w:divBdr>
                    <w:top w:val="single" w:sz="2" w:space="0" w:color="D9D9E3"/>
                    <w:left w:val="single" w:sz="2" w:space="0" w:color="D9D9E3"/>
                    <w:bottom w:val="single" w:sz="2" w:space="0" w:color="D9D9E3"/>
                    <w:right w:val="single" w:sz="2" w:space="0" w:color="D9D9E3"/>
                  </w:divBdr>
                  <w:divsChild>
                    <w:div w:id="1978337895">
                      <w:marLeft w:val="0"/>
                      <w:marRight w:val="0"/>
                      <w:marTop w:val="0"/>
                      <w:marBottom w:val="0"/>
                      <w:divBdr>
                        <w:top w:val="single" w:sz="2" w:space="0" w:color="D9D9E3"/>
                        <w:left w:val="single" w:sz="2" w:space="0" w:color="D9D9E3"/>
                        <w:bottom w:val="single" w:sz="2" w:space="0" w:color="D9D9E3"/>
                        <w:right w:val="single" w:sz="2" w:space="0" w:color="D9D9E3"/>
                      </w:divBdr>
                      <w:divsChild>
                        <w:div w:id="1086808991">
                          <w:marLeft w:val="0"/>
                          <w:marRight w:val="0"/>
                          <w:marTop w:val="0"/>
                          <w:marBottom w:val="0"/>
                          <w:divBdr>
                            <w:top w:val="single" w:sz="2" w:space="0" w:color="D9D9E3"/>
                            <w:left w:val="single" w:sz="2" w:space="0" w:color="D9D9E3"/>
                            <w:bottom w:val="single" w:sz="2" w:space="0" w:color="D9D9E3"/>
                            <w:right w:val="single" w:sz="2" w:space="0" w:color="D9D9E3"/>
                          </w:divBdr>
                          <w:divsChild>
                            <w:div w:id="1561862688">
                              <w:marLeft w:val="0"/>
                              <w:marRight w:val="0"/>
                              <w:marTop w:val="0"/>
                              <w:marBottom w:val="0"/>
                              <w:divBdr>
                                <w:top w:val="single" w:sz="2" w:space="0" w:color="D9D9E3"/>
                                <w:left w:val="single" w:sz="2" w:space="0" w:color="D9D9E3"/>
                                <w:bottom w:val="single" w:sz="2" w:space="0" w:color="D9D9E3"/>
                                <w:right w:val="single" w:sz="2" w:space="0" w:color="D9D9E3"/>
                              </w:divBdr>
                              <w:divsChild>
                                <w:div w:id="28845387">
                                  <w:marLeft w:val="0"/>
                                  <w:marRight w:val="0"/>
                                  <w:marTop w:val="0"/>
                                  <w:marBottom w:val="0"/>
                                  <w:divBdr>
                                    <w:top w:val="single" w:sz="2" w:space="0" w:color="D9D9E3"/>
                                    <w:left w:val="single" w:sz="2" w:space="0" w:color="D9D9E3"/>
                                    <w:bottom w:val="single" w:sz="2" w:space="0" w:color="D9D9E3"/>
                                    <w:right w:val="single" w:sz="2" w:space="0" w:color="D9D9E3"/>
                                  </w:divBdr>
                                  <w:divsChild>
                                    <w:div w:id="81731550">
                                      <w:marLeft w:val="0"/>
                                      <w:marRight w:val="0"/>
                                      <w:marTop w:val="0"/>
                                      <w:marBottom w:val="0"/>
                                      <w:divBdr>
                                        <w:top w:val="single" w:sz="2" w:space="0" w:color="D9D9E3"/>
                                        <w:left w:val="single" w:sz="2" w:space="0" w:color="D9D9E3"/>
                                        <w:bottom w:val="single" w:sz="2" w:space="0" w:color="D9D9E3"/>
                                        <w:right w:val="single" w:sz="2" w:space="0" w:color="D9D9E3"/>
                                      </w:divBdr>
                                    </w:div>
                                    <w:div w:id="40233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0835">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03">
                                      <w:marLeft w:val="0"/>
                                      <w:marRight w:val="0"/>
                                      <w:marTop w:val="0"/>
                                      <w:marBottom w:val="0"/>
                                      <w:divBdr>
                                        <w:top w:val="single" w:sz="2" w:space="0" w:color="D9D9E3"/>
                                        <w:left w:val="single" w:sz="2" w:space="0" w:color="D9D9E3"/>
                                        <w:bottom w:val="single" w:sz="2" w:space="0" w:color="D9D9E3"/>
                                        <w:right w:val="single" w:sz="2" w:space="0" w:color="D9D9E3"/>
                                      </w:divBdr>
                                    </w:div>
                                    <w:div w:id="9270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43862">
                                  <w:marLeft w:val="0"/>
                                  <w:marRight w:val="0"/>
                                  <w:marTop w:val="0"/>
                                  <w:marBottom w:val="0"/>
                                  <w:divBdr>
                                    <w:top w:val="single" w:sz="2" w:space="0" w:color="D9D9E3"/>
                                    <w:left w:val="single" w:sz="2" w:space="0" w:color="D9D9E3"/>
                                    <w:bottom w:val="single" w:sz="2" w:space="0" w:color="D9D9E3"/>
                                    <w:right w:val="single" w:sz="2" w:space="0" w:color="D9D9E3"/>
                                  </w:divBdr>
                                  <w:divsChild>
                                    <w:div w:id="1755589135">
                                      <w:marLeft w:val="0"/>
                                      <w:marRight w:val="0"/>
                                      <w:marTop w:val="0"/>
                                      <w:marBottom w:val="0"/>
                                      <w:divBdr>
                                        <w:top w:val="single" w:sz="2" w:space="0" w:color="D9D9E3"/>
                                        <w:left w:val="single" w:sz="2" w:space="0" w:color="D9D9E3"/>
                                        <w:bottom w:val="single" w:sz="2" w:space="0" w:color="D9D9E3"/>
                                        <w:right w:val="single" w:sz="2" w:space="0" w:color="D9D9E3"/>
                                      </w:divBdr>
                                    </w:div>
                                    <w:div w:id="1105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2646398">
      <w:bodyDiv w:val="1"/>
      <w:marLeft w:val="0"/>
      <w:marRight w:val="0"/>
      <w:marTop w:val="0"/>
      <w:marBottom w:val="0"/>
      <w:divBdr>
        <w:top w:val="none" w:sz="0" w:space="0" w:color="auto"/>
        <w:left w:val="none" w:sz="0" w:space="0" w:color="auto"/>
        <w:bottom w:val="none" w:sz="0" w:space="0" w:color="auto"/>
        <w:right w:val="none" w:sz="0" w:space="0" w:color="auto"/>
      </w:divBdr>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376002064">
      <w:bodyDiv w:val="1"/>
      <w:marLeft w:val="0"/>
      <w:marRight w:val="0"/>
      <w:marTop w:val="0"/>
      <w:marBottom w:val="0"/>
      <w:divBdr>
        <w:top w:val="none" w:sz="0" w:space="0" w:color="auto"/>
        <w:left w:val="none" w:sz="0" w:space="0" w:color="auto"/>
        <w:bottom w:val="none" w:sz="0" w:space="0" w:color="auto"/>
        <w:right w:val="none" w:sz="0" w:space="0" w:color="auto"/>
      </w:divBdr>
      <w:divsChild>
        <w:div w:id="1414399562">
          <w:marLeft w:val="0"/>
          <w:marRight w:val="0"/>
          <w:marTop w:val="0"/>
          <w:marBottom w:val="0"/>
          <w:divBdr>
            <w:top w:val="none" w:sz="0" w:space="0" w:color="auto"/>
            <w:left w:val="none" w:sz="0" w:space="0" w:color="auto"/>
            <w:bottom w:val="none" w:sz="0" w:space="0" w:color="auto"/>
            <w:right w:val="none" w:sz="0" w:space="0" w:color="auto"/>
          </w:divBdr>
          <w:divsChild>
            <w:div w:id="84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 w:id="18930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26" Type="http://schemas.openxmlformats.org/officeDocument/2006/relationships/hyperlink" Target="http://www.finesce.eu/" TargetMode="External"/><Relationship Id="rId39" Type="http://schemas.openxmlformats.org/officeDocument/2006/relationships/hyperlink" Target="https://www.fiware.org/wp-content/uploads/ImpactStories_EnergyMSC_Fig-4.png" TargetMode="External"/><Relationship Id="rId3" Type="http://schemas.openxmlformats.org/officeDocument/2006/relationships/settings" Target="settings.xml"/><Relationship Id="rId21" Type="http://schemas.openxmlformats.org/officeDocument/2006/relationships/hyperlink" Target="https://stackoverflow.com/questions/41144589/how-to-redirect-docker-container-logs-to-a-single-file" TargetMode="External"/><Relationship Id="rId34" Type="http://schemas.openxmlformats.org/officeDocument/2006/relationships/image" Target="media/image10.png"/><Relationship Id="rId42" Type="http://schemas.openxmlformats.org/officeDocument/2006/relationships/hyperlink" Target="https://www.lfenergy.org/" TargetMode="External"/><Relationship Id="rId47" Type="http://schemas.openxmlformats.org/officeDocument/2006/relationships/image" Target="media/image13.png"/><Relationship Id="rId50"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hyperlink" Target="https://ec.europa.eu/info/strategy/priorities-2019-2024/european-green-deal_en" TargetMode="External"/><Relationship Id="rId33" Type="http://schemas.openxmlformats.org/officeDocument/2006/relationships/hyperlink" Target="https://www.fiware.org/wp-content/uploads/ImpactStories_EnergyMSC_Fig-2.png" TargetMode="External"/><Relationship Id="rId38" Type="http://schemas.openxmlformats.org/officeDocument/2006/relationships/hyperlink" Target="https://www.sofie-iot.eu/" TargetMode="External"/><Relationship Id="rId46" Type="http://schemas.openxmlformats.org/officeDocument/2006/relationships/hyperlink" Target="https://docs.docker.com/config/containers/logging/local/" TargetMode="External"/><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29" Type="http://schemas.openxmlformats.org/officeDocument/2006/relationships/hyperlink" Target="https://www.fiware.org/developers/" TargetMode="External"/><Relationship Id="rId41" Type="http://schemas.openxmlformats.org/officeDocument/2006/relationships/hyperlink" Target="https://www.fiware.org/foundation/mission-support-committe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hyperlink" Target="https://github.com/telefonicaid/fiware-monitoring" TargetMode="External"/><Relationship Id="rId32" Type="http://schemas.openxmlformats.org/officeDocument/2006/relationships/image" Target="media/image9.png"/><Relationship Id="rId37" Type="http://schemas.openxmlformats.org/officeDocument/2006/relationships/hyperlink" Target="https://www.fiware.org/2020/11/12/fiware-sap-white-paper-is-out/" TargetMode="External"/><Relationship Id="rId40" Type="http://schemas.openxmlformats.org/officeDocument/2006/relationships/image" Target="media/image12.png"/><Relationship Id="rId45" Type="http://schemas.openxmlformats.org/officeDocument/2006/relationships/hyperlink" Target="https://docs.docker.com/config/containers/logging/dual-logging/"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28" Type="http://schemas.openxmlformats.org/officeDocument/2006/relationships/hyperlink" Target="https://www.fiware.org/developers/" TargetMode="External"/><Relationship Id="rId36" Type="http://schemas.openxmlformats.org/officeDocument/2006/relationships/image" Target="media/image11.png"/><Relationship Id="rId49" Type="http://schemas.openxmlformats.org/officeDocument/2006/relationships/hyperlink" Target="https://docs.docker.com/config/containers/logging/fluentd/"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31" Type="http://schemas.openxmlformats.org/officeDocument/2006/relationships/hyperlink" Target="https://www.fiware.org/wp-content/uploads/ImpactStories_EnergyMSC_Fig-1.png" TargetMode="External"/><Relationship Id="rId44" Type="http://schemas.openxmlformats.org/officeDocument/2006/relationships/hyperlink" Target="https://docs.fluentd.org/container-deployment/docker-compos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 Id="rId27" Type="http://schemas.openxmlformats.org/officeDocument/2006/relationships/hyperlink" Target="https://fismep.de/" TargetMode="External"/><Relationship Id="rId30" Type="http://schemas.openxmlformats.org/officeDocument/2006/relationships/hyperlink" Target="http://www.finesce.eu/" TargetMode="External"/><Relationship Id="rId35" Type="http://schemas.openxmlformats.org/officeDocument/2006/relationships/hyperlink" Target="https://www.fiware.org/wp-content/uploads/ImpactStories_EnergyMSC_Fig-3.png" TargetMode="External"/><Relationship Id="rId43" Type="http://schemas.openxmlformats.org/officeDocument/2006/relationships/hyperlink" Target="https://ec.europa.eu/cefdigital/wiki/display/CEFDIGITAL/2020/10/19/How+Context+Broker+is+helping+Europe+in+its+quest+for+smarter+energy+solutions" TargetMode="External"/><Relationship Id="rId48" Type="http://schemas.openxmlformats.org/officeDocument/2006/relationships/hyperlink" Target="https://docs.docker.com/config/containers/logging/fluentd/" TargetMode="External"/><Relationship Id="rId8" Type="http://schemas.openxmlformats.org/officeDocument/2006/relationships/image" Target="media/image4.png"/><Relationship Id="rId51" Type="http://schemas.openxmlformats.org/officeDocument/2006/relationships/hyperlink" Target="https://docs.fluentd.org/inpu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14997</TotalTime>
  <Pages>21</Pages>
  <Words>5887</Words>
  <Characters>33560</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17</cp:revision>
  <dcterms:created xsi:type="dcterms:W3CDTF">2023-06-19T15:17:00Z</dcterms:created>
  <dcterms:modified xsi:type="dcterms:W3CDTF">2023-08-28T16:57:00Z</dcterms:modified>
</cp:coreProperties>
</file>