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FE7" w14:textId="7A00502C" w:rsidR="000F07AD" w:rsidRDefault="006957D4" w:rsidP="006957D4">
      <w:pPr>
        <w:pStyle w:val="Heading1"/>
        <w:jc w:val="center"/>
      </w:pPr>
      <w:r>
        <w:t>JDBC Framework</w:t>
      </w:r>
    </w:p>
    <w:p w14:paraId="0F2AE9F3" w14:textId="77777777" w:rsidR="006957D4" w:rsidRDefault="006957D4" w:rsidP="006957D4"/>
    <w:p w14:paraId="521E6E67" w14:textId="77777777" w:rsidR="001666E3" w:rsidRDefault="001666E3" w:rsidP="001666E3">
      <w:pPr>
        <w:pStyle w:val="Heading3"/>
      </w:pPr>
      <w:r>
        <w:t>Purpose of the Framework</w:t>
      </w:r>
    </w:p>
    <w:p w14:paraId="747E4ADE" w14:textId="5CB26729" w:rsidR="001666E3" w:rsidRDefault="001666E3" w:rsidP="001666E3">
      <w:pPr>
        <w:pStyle w:val="NormalWeb"/>
        <w:rPr>
          <w:rFonts w:asciiTheme="minorHAnsi" w:hAnsiTheme="minorHAnsi" w:cstheme="minorHAnsi"/>
        </w:rPr>
      </w:pPr>
      <w:r w:rsidRPr="001666E3">
        <w:rPr>
          <w:rFonts w:asciiTheme="minorHAnsi" w:hAnsiTheme="minorHAnsi" w:cstheme="minorHAnsi"/>
        </w:rPr>
        <w:t>The JDBC Framework is designed to serve as a robust utility for executing a wide array of provisioning tasks based on the provisioning plan provided.</w:t>
      </w:r>
    </w:p>
    <w:p w14:paraId="71626FF3" w14:textId="2169CB88" w:rsidR="001666E3" w:rsidRDefault="001666E3" w:rsidP="001666E3">
      <w:pPr>
        <w:pStyle w:val="Heading3"/>
      </w:pPr>
      <w:r>
        <w:t>Supported Operations</w:t>
      </w:r>
      <w:r>
        <w:br/>
      </w:r>
    </w:p>
    <w:p w14:paraId="2ADDF97E" w14:textId="6CA0EA07" w:rsidR="001666E3" w:rsidRDefault="001666E3" w:rsidP="001666E3">
      <w:pPr>
        <w:pStyle w:val="NormalWeb"/>
        <w:numPr>
          <w:ilvl w:val="0"/>
          <w:numId w:val="1"/>
        </w:numPr>
        <w:rPr>
          <w:rFonts w:asciiTheme="minorHAnsi" w:hAnsiTheme="minorHAnsi" w:cstheme="minorHAnsi"/>
        </w:rPr>
      </w:pPr>
      <w:r>
        <w:rPr>
          <w:rFonts w:asciiTheme="minorHAnsi" w:hAnsiTheme="minorHAnsi" w:cstheme="minorHAnsi"/>
        </w:rPr>
        <w:t>Create.</w:t>
      </w:r>
    </w:p>
    <w:p w14:paraId="79D7F6BA" w14:textId="0AEC2354" w:rsidR="001666E3" w:rsidRDefault="001666E3" w:rsidP="001666E3">
      <w:pPr>
        <w:pStyle w:val="NormalWeb"/>
        <w:numPr>
          <w:ilvl w:val="0"/>
          <w:numId w:val="1"/>
        </w:numPr>
        <w:rPr>
          <w:rFonts w:asciiTheme="minorHAnsi" w:hAnsiTheme="minorHAnsi" w:cstheme="minorHAnsi"/>
        </w:rPr>
      </w:pPr>
      <w:r>
        <w:rPr>
          <w:rFonts w:asciiTheme="minorHAnsi" w:hAnsiTheme="minorHAnsi" w:cstheme="minorHAnsi"/>
        </w:rPr>
        <w:t>Add Entitlement.</w:t>
      </w:r>
    </w:p>
    <w:p w14:paraId="5A5F1DD4" w14:textId="3AB7DF89" w:rsidR="001666E3" w:rsidRDefault="001666E3" w:rsidP="001666E3">
      <w:pPr>
        <w:pStyle w:val="NormalWeb"/>
        <w:numPr>
          <w:ilvl w:val="0"/>
          <w:numId w:val="1"/>
        </w:numPr>
        <w:rPr>
          <w:rFonts w:asciiTheme="minorHAnsi" w:hAnsiTheme="minorHAnsi" w:cstheme="minorHAnsi"/>
        </w:rPr>
      </w:pPr>
      <w:r>
        <w:rPr>
          <w:rFonts w:asciiTheme="minorHAnsi" w:hAnsiTheme="minorHAnsi" w:cstheme="minorHAnsi"/>
        </w:rPr>
        <w:t>Remove Entitlement.</w:t>
      </w:r>
    </w:p>
    <w:p w14:paraId="06306514" w14:textId="106571ED" w:rsidR="001666E3" w:rsidRDefault="001666E3" w:rsidP="001666E3">
      <w:pPr>
        <w:pStyle w:val="NormalWeb"/>
        <w:numPr>
          <w:ilvl w:val="0"/>
          <w:numId w:val="1"/>
        </w:numPr>
        <w:rPr>
          <w:rFonts w:asciiTheme="minorHAnsi" w:hAnsiTheme="minorHAnsi" w:cstheme="minorHAnsi"/>
        </w:rPr>
      </w:pPr>
      <w:r>
        <w:rPr>
          <w:rFonts w:asciiTheme="minorHAnsi" w:hAnsiTheme="minorHAnsi" w:cstheme="minorHAnsi"/>
        </w:rPr>
        <w:t>Enable.</w:t>
      </w:r>
    </w:p>
    <w:p w14:paraId="1B149D44" w14:textId="1ED04819" w:rsidR="001666E3" w:rsidRDefault="001666E3" w:rsidP="001666E3">
      <w:pPr>
        <w:pStyle w:val="NormalWeb"/>
        <w:numPr>
          <w:ilvl w:val="0"/>
          <w:numId w:val="1"/>
        </w:numPr>
        <w:rPr>
          <w:rFonts w:asciiTheme="minorHAnsi" w:hAnsiTheme="minorHAnsi" w:cstheme="minorHAnsi"/>
        </w:rPr>
      </w:pPr>
      <w:r>
        <w:rPr>
          <w:rFonts w:asciiTheme="minorHAnsi" w:hAnsiTheme="minorHAnsi" w:cstheme="minorHAnsi"/>
        </w:rPr>
        <w:t>Disable.</w:t>
      </w:r>
    </w:p>
    <w:p w14:paraId="59E182B3" w14:textId="16BEF301" w:rsidR="001666E3" w:rsidRDefault="001666E3" w:rsidP="001666E3">
      <w:pPr>
        <w:pStyle w:val="NormalWeb"/>
        <w:numPr>
          <w:ilvl w:val="0"/>
          <w:numId w:val="1"/>
        </w:numPr>
        <w:rPr>
          <w:rFonts w:asciiTheme="minorHAnsi" w:hAnsiTheme="minorHAnsi" w:cstheme="minorHAnsi"/>
        </w:rPr>
      </w:pPr>
      <w:r>
        <w:rPr>
          <w:rFonts w:asciiTheme="minorHAnsi" w:hAnsiTheme="minorHAnsi" w:cstheme="minorHAnsi"/>
        </w:rPr>
        <w:t>Delete.</w:t>
      </w:r>
    </w:p>
    <w:p w14:paraId="79AC6669" w14:textId="7C066D49" w:rsidR="001666E3" w:rsidRDefault="001666E3" w:rsidP="001666E3">
      <w:pPr>
        <w:pStyle w:val="NormalWeb"/>
        <w:numPr>
          <w:ilvl w:val="0"/>
          <w:numId w:val="1"/>
        </w:numPr>
        <w:rPr>
          <w:rFonts w:asciiTheme="minorHAnsi" w:hAnsiTheme="minorHAnsi" w:cstheme="minorHAnsi"/>
        </w:rPr>
      </w:pPr>
      <w:r>
        <w:rPr>
          <w:rFonts w:asciiTheme="minorHAnsi" w:hAnsiTheme="minorHAnsi" w:cstheme="minorHAnsi"/>
        </w:rPr>
        <w:t>Unlock.</w:t>
      </w:r>
    </w:p>
    <w:p w14:paraId="3FA9AB6E" w14:textId="77777777" w:rsidR="001666E3" w:rsidRDefault="001666E3" w:rsidP="001666E3">
      <w:pPr>
        <w:pStyle w:val="NormalWeb"/>
        <w:rPr>
          <w:rFonts w:asciiTheme="minorHAnsi" w:hAnsiTheme="minorHAnsi" w:cstheme="minorHAnsi"/>
        </w:rPr>
      </w:pPr>
    </w:p>
    <w:p w14:paraId="29C3DB66" w14:textId="7FE879B4" w:rsidR="00F44650" w:rsidRDefault="00F44650" w:rsidP="00F44650">
      <w:pPr>
        <w:pStyle w:val="NormalWeb"/>
        <w:rPr>
          <w:rFonts w:asciiTheme="minorHAnsi" w:hAnsiTheme="minorHAnsi" w:cstheme="minorHAnsi"/>
        </w:rPr>
      </w:pPr>
      <w:r w:rsidRPr="00F44650">
        <w:rPr>
          <w:rFonts w:asciiTheme="minorHAnsi" w:hAnsiTheme="minorHAnsi" w:cstheme="minorHAnsi"/>
          <w:b/>
          <w:bCs/>
        </w:rPr>
        <w:t>Prerequisites</w:t>
      </w:r>
    </w:p>
    <w:p w14:paraId="3DA06D36" w14:textId="4C2A4D20" w:rsidR="00F44650" w:rsidRDefault="00F44650" w:rsidP="00F44650">
      <w:pPr>
        <w:pStyle w:val="NormalWeb"/>
        <w:numPr>
          <w:ilvl w:val="0"/>
          <w:numId w:val="3"/>
        </w:numPr>
        <w:rPr>
          <w:rFonts w:asciiTheme="minorHAnsi" w:hAnsiTheme="minorHAnsi" w:cstheme="minorHAnsi"/>
        </w:rPr>
      </w:pPr>
      <w:r>
        <w:rPr>
          <w:rFonts w:asciiTheme="minorHAnsi" w:hAnsiTheme="minorHAnsi" w:cstheme="minorHAnsi"/>
        </w:rPr>
        <w:t>Custom object template of JDBC framework.</w:t>
      </w:r>
    </w:p>
    <w:p w14:paraId="4D5E3781" w14:textId="6B102946" w:rsidR="00F44650" w:rsidRDefault="00F44650" w:rsidP="00F44650">
      <w:pPr>
        <w:pStyle w:val="NormalWeb"/>
        <w:numPr>
          <w:ilvl w:val="0"/>
          <w:numId w:val="3"/>
        </w:numPr>
        <w:rPr>
          <w:rFonts w:asciiTheme="minorHAnsi" w:hAnsiTheme="minorHAnsi" w:cstheme="minorHAnsi"/>
        </w:rPr>
      </w:pPr>
      <w:proofErr w:type="spellStart"/>
      <w:r>
        <w:rPr>
          <w:rFonts w:asciiTheme="minorHAnsi" w:hAnsiTheme="minorHAnsi" w:cstheme="minorHAnsi"/>
        </w:rPr>
        <w:t>JDBCFramework</w:t>
      </w:r>
      <w:proofErr w:type="spellEnd"/>
      <w:r>
        <w:rPr>
          <w:rFonts w:asciiTheme="minorHAnsi" w:hAnsiTheme="minorHAnsi" w:cstheme="minorHAnsi"/>
        </w:rPr>
        <w:t xml:space="preserve"> class or </w:t>
      </w:r>
      <w:proofErr w:type="spellStart"/>
      <w:r>
        <w:rPr>
          <w:rFonts w:asciiTheme="minorHAnsi" w:hAnsiTheme="minorHAnsi" w:cstheme="minorHAnsi"/>
        </w:rPr>
        <w:t>JDBCFramwork</w:t>
      </w:r>
      <w:proofErr w:type="spellEnd"/>
      <w:r>
        <w:rPr>
          <w:rFonts w:asciiTheme="minorHAnsi" w:hAnsiTheme="minorHAnsi" w:cstheme="minorHAnsi"/>
        </w:rPr>
        <w:t xml:space="preserve"> Rule Library.</w:t>
      </w:r>
    </w:p>
    <w:p w14:paraId="0BC6A710" w14:textId="77777777" w:rsidR="003915F4" w:rsidRDefault="003915F4" w:rsidP="003915F4">
      <w:pPr>
        <w:pStyle w:val="NormalWeb"/>
        <w:ind w:left="720"/>
        <w:rPr>
          <w:rFonts w:asciiTheme="minorHAnsi" w:hAnsiTheme="minorHAnsi" w:cstheme="minorHAnsi"/>
        </w:rPr>
      </w:pPr>
    </w:p>
    <w:p w14:paraId="2EF597E6" w14:textId="77777777" w:rsidR="003915F4" w:rsidRDefault="003915F4" w:rsidP="003915F4">
      <w:pPr>
        <w:pStyle w:val="NormalWeb"/>
        <w:ind w:left="720"/>
        <w:rPr>
          <w:rFonts w:asciiTheme="minorHAnsi" w:hAnsiTheme="minorHAnsi" w:cstheme="minorHAnsi"/>
        </w:rPr>
      </w:pPr>
    </w:p>
    <w:p w14:paraId="5A532858" w14:textId="77777777" w:rsidR="003915F4" w:rsidRDefault="003915F4" w:rsidP="003915F4">
      <w:pPr>
        <w:pStyle w:val="NormalWeb"/>
        <w:ind w:left="720"/>
        <w:rPr>
          <w:rFonts w:asciiTheme="minorHAnsi" w:hAnsiTheme="minorHAnsi" w:cstheme="minorHAnsi"/>
        </w:rPr>
      </w:pPr>
    </w:p>
    <w:p w14:paraId="7AAC6E24" w14:textId="77777777" w:rsidR="003915F4" w:rsidRDefault="003915F4" w:rsidP="003915F4">
      <w:pPr>
        <w:pStyle w:val="NormalWeb"/>
        <w:ind w:left="720"/>
        <w:rPr>
          <w:rFonts w:asciiTheme="minorHAnsi" w:hAnsiTheme="minorHAnsi" w:cstheme="minorHAnsi"/>
        </w:rPr>
      </w:pPr>
    </w:p>
    <w:p w14:paraId="5C066EC8" w14:textId="77777777" w:rsidR="003915F4" w:rsidRDefault="003915F4" w:rsidP="003915F4">
      <w:pPr>
        <w:pStyle w:val="NormalWeb"/>
        <w:ind w:left="720"/>
        <w:rPr>
          <w:rFonts w:asciiTheme="minorHAnsi" w:hAnsiTheme="minorHAnsi" w:cstheme="minorHAnsi"/>
        </w:rPr>
      </w:pPr>
    </w:p>
    <w:p w14:paraId="695E47D0" w14:textId="77777777" w:rsidR="003915F4" w:rsidRDefault="003915F4" w:rsidP="003915F4">
      <w:pPr>
        <w:pStyle w:val="NormalWeb"/>
        <w:ind w:left="720"/>
        <w:rPr>
          <w:rFonts w:asciiTheme="minorHAnsi" w:hAnsiTheme="minorHAnsi" w:cstheme="minorHAnsi"/>
        </w:rPr>
      </w:pPr>
    </w:p>
    <w:p w14:paraId="539336B5" w14:textId="77777777" w:rsidR="003915F4" w:rsidRDefault="003915F4" w:rsidP="003915F4">
      <w:pPr>
        <w:pStyle w:val="NormalWeb"/>
        <w:ind w:left="720"/>
        <w:rPr>
          <w:rFonts w:asciiTheme="minorHAnsi" w:hAnsiTheme="minorHAnsi" w:cstheme="minorHAnsi"/>
        </w:rPr>
      </w:pPr>
    </w:p>
    <w:p w14:paraId="7F7FAEF9" w14:textId="77777777" w:rsidR="003915F4" w:rsidRPr="00F44650" w:rsidRDefault="003915F4" w:rsidP="003915F4">
      <w:pPr>
        <w:pStyle w:val="NormalWeb"/>
        <w:ind w:left="720"/>
        <w:rPr>
          <w:rFonts w:asciiTheme="minorHAnsi" w:hAnsiTheme="minorHAnsi" w:cstheme="minorHAnsi"/>
        </w:rPr>
      </w:pPr>
    </w:p>
    <w:p w14:paraId="511672E1" w14:textId="3E4EA669" w:rsidR="003915F4" w:rsidRDefault="00F44650" w:rsidP="003915F4">
      <w:pPr>
        <w:pStyle w:val="Heading3"/>
        <w:rPr>
          <w:b/>
          <w:bCs/>
        </w:rPr>
      </w:pPr>
      <w:r w:rsidRPr="00F44650">
        <w:rPr>
          <w:b/>
          <w:bCs/>
        </w:rPr>
        <w:lastRenderedPageBreak/>
        <w:t>Template</w:t>
      </w:r>
    </w:p>
    <w:p w14:paraId="07438045" w14:textId="77777777" w:rsidR="003915F4" w:rsidRPr="003915F4" w:rsidRDefault="003915F4" w:rsidP="003915F4"/>
    <w:p w14:paraId="315717AD" w14:textId="6E09244F" w:rsidR="003915F4" w:rsidRDefault="003915F4" w:rsidP="003915F4">
      <w:pPr>
        <w:pStyle w:val="Heading4"/>
        <w:rPr>
          <w:i w:val="0"/>
          <w:iCs w:val="0"/>
        </w:rPr>
      </w:pPr>
      <w:r w:rsidRPr="003915F4">
        <w:rPr>
          <w:i w:val="0"/>
          <w:iCs w:val="0"/>
        </w:rPr>
        <w:t>The below template is same for enable, disable, delete.</w:t>
      </w:r>
    </w:p>
    <w:p w14:paraId="139E3F6F" w14:textId="77777777" w:rsidR="003915F4" w:rsidRPr="003915F4" w:rsidRDefault="003915F4" w:rsidP="003915F4"/>
    <w:bookmarkStart w:id="0" w:name="_MON_1808652297"/>
    <w:bookmarkEnd w:id="0"/>
    <w:p w14:paraId="6ED23FE2" w14:textId="1DEFD02A" w:rsidR="00DC570E" w:rsidRPr="00DC570E" w:rsidRDefault="000E5502" w:rsidP="003915F4">
      <w:pPr>
        <w:jc w:val="both"/>
      </w:pPr>
      <w:r>
        <w:object w:dxaOrig="9360" w:dyaOrig="10710" w14:anchorId="58CB4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535.75pt" o:ole="">
            <v:imagedata r:id="rId5" o:title=""/>
          </v:shape>
          <o:OLEObject Type="Embed" ProgID="Word.OpenDocumentText.12" ShapeID="_x0000_i1025" DrawAspect="Content" ObjectID="_1808825789" r:id="rId6"/>
        </w:object>
      </w:r>
    </w:p>
    <w:p w14:paraId="0C419833" w14:textId="77777777" w:rsidR="00B7494D" w:rsidRPr="00B7494D" w:rsidRDefault="00B7494D" w:rsidP="003915F4">
      <w:pPr>
        <w:jc w:val="both"/>
      </w:pPr>
    </w:p>
    <w:p w14:paraId="73164EEB" w14:textId="77777777" w:rsidR="001666E3" w:rsidRDefault="001666E3" w:rsidP="003915F4">
      <w:pPr>
        <w:pStyle w:val="NormalWeb"/>
        <w:ind w:left="360"/>
        <w:jc w:val="both"/>
        <w:rPr>
          <w:rFonts w:asciiTheme="minorHAnsi" w:hAnsiTheme="minorHAnsi" w:cstheme="minorHAnsi"/>
        </w:rPr>
      </w:pPr>
    </w:p>
    <w:p w14:paraId="03DA767B" w14:textId="77777777" w:rsidR="00F44650" w:rsidRDefault="00F44650" w:rsidP="003915F4">
      <w:pPr>
        <w:jc w:val="both"/>
        <w:rPr>
          <w:rFonts w:eastAsia="Times New Roman" w:cstheme="minorHAnsi"/>
          <w:kern w:val="0"/>
          <w:sz w:val="24"/>
          <w:szCs w:val="24"/>
          <w14:ligatures w14:val="none"/>
        </w:rPr>
      </w:pPr>
    </w:p>
    <w:p w14:paraId="3427B63C" w14:textId="660C6062" w:rsidR="006957D4" w:rsidRDefault="000E5502" w:rsidP="003915F4">
      <w:pPr>
        <w:jc w:val="both"/>
        <w:rPr>
          <w:rFonts w:eastAsia="Times New Roman" w:cstheme="minorHAnsi"/>
          <w:kern w:val="0"/>
          <w:sz w:val="24"/>
          <w:szCs w:val="24"/>
          <w14:ligatures w14:val="none"/>
        </w:rPr>
      </w:pPr>
      <w:r w:rsidRPr="000E5502">
        <w:rPr>
          <w:rFonts w:eastAsia="Times New Roman" w:cstheme="minorHAnsi"/>
          <w:kern w:val="0"/>
          <w:sz w:val="24"/>
          <w:szCs w:val="24"/>
          <w14:ligatures w14:val="none"/>
        </w:rPr>
        <w:t>Each operation in the Custom Object template is associated with a specific key, such as 'insert'.</w:t>
      </w:r>
    </w:p>
    <w:p w14:paraId="703F85E3" w14:textId="066B2335" w:rsidR="00F44650" w:rsidRDefault="00F44650" w:rsidP="003915F4">
      <w:pPr>
        <w:jc w:val="both"/>
        <w:rPr>
          <w:rFonts w:eastAsia="Times New Roman" w:cstheme="minorHAnsi"/>
          <w:kern w:val="0"/>
          <w:sz w:val="24"/>
          <w:szCs w:val="24"/>
          <w14:ligatures w14:val="none"/>
        </w:rPr>
      </w:pPr>
      <w:r w:rsidRPr="00F44650">
        <w:rPr>
          <w:rFonts w:eastAsia="Times New Roman" w:cstheme="minorHAnsi"/>
          <w:kern w:val="0"/>
          <w:sz w:val="24"/>
          <w:szCs w:val="24"/>
          <w14:ligatures w14:val="none"/>
        </w:rPr>
        <w:t>If there are multiple queries to be executed for a single operation, such as "insert," add multiple maps containing the required data</w:t>
      </w:r>
      <w:r w:rsidR="008E1511">
        <w:rPr>
          <w:rFonts w:eastAsia="Times New Roman" w:cstheme="minorHAnsi"/>
          <w:kern w:val="0"/>
          <w:sz w:val="24"/>
          <w:szCs w:val="24"/>
          <w14:ligatures w14:val="none"/>
        </w:rPr>
        <w:t xml:space="preserve"> in the List</w:t>
      </w:r>
      <w:r w:rsidRPr="00F44650">
        <w:rPr>
          <w:rFonts w:eastAsia="Times New Roman" w:cstheme="minorHAnsi"/>
          <w:kern w:val="0"/>
          <w:sz w:val="24"/>
          <w:szCs w:val="24"/>
          <w14:ligatures w14:val="none"/>
        </w:rPr>
        <w:t>.</w:t>
      </w:r>
    </w:p>
    <w:p w14:paraId="1F177291" w14:textId="068E6D88" w:rsidR="00F44650" w:rsidRDefault="00F44650" w:rsidP="003915F4">
      <w:pPr>
        <w:jc w:val="both"/>
        <w:rPr>
          <w:rFonts w:eastAsia="Times New Roman" w:cstheme="minorHAnsi"/>
          <w:kern w:val="0"/>
          <w:sz w:val="24"/>
          <w:szCs w:val="24"/>
          <w14:ligatures w14:val="none"/>
        </w:rPr>
      </w:pPr>
      <w:r w:rsidRPr="00F44650">
        <w:rPr>
          <w:rFonts w:eastAsia="Times New Roman" w:cstheme="minorHAnsi"/>
          <w:kern w:val="0"/>
          <w:sz w:val="24"/>
          <w:szCs w:val="24"/>
          <w14:ligatures w14:val="none"/>
        </w:rPr>
        <w:t>If the query is a "Stored Procedure," set the value to "true" as shown below:</w:t>
      </w:r>
    </w:p>
    <w:p w14:paraId="188A9760" w14:textId="77777777"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entry</w:t>
      </w:r>
      <w:r w:rsidRPr="002D2F37">
        <w:rPr>
          <w:rFonts w:ascii="Consolas" w:eastAsia="Times New Roman" w:hAnsi="Consolas" w:cs="Times New Roman"/>
          <w:color w:val="CCCCCC"/>
          <w:kern w:val="0"/>
          <w:sz w:val="21"/>
          <w:szCs w:val="21"/>
          <w14:ligatures w14:val="none"/>
        </w:rPr>
        <w:t xml:space="preserve"> </w:t>
      </w:r>
      <w:r w:rsidRPr="002D2F37">
        <w:rPr>
          <w:rFonts w:ascii="Consolas" w:eastAsia="Times New Roman" w:hAnsi="Consolas" w:cs="Times New Roman"/>
          <w:color w:val="9CDCFE"/>
          <w:kern w:val="0"/>
          <w:sz w:val="21"/>
          <w:szCs w:val="21"/>
          <w14:ligatures w14:val="none"/>
        </w:rPr>
        <w:t>key</w:t>
      </w:r>
      <w:r w:rsidRPr="002D2F37">
        <w:rPr>
          <w:rFonts w:ascii="Consolas" w:eastAsia="Times New Roman" w:hAnsi="Consolas" w:cs="Times New Roman"/>
          <w:color w:val="CCCCCC"/>
          <w:kern w:val="0"/>
          <w:sz w:val="21"/>
          <w:szCs w:val="21"/>
          <w14:ligatures w14:val="none"/>
        </w:rPr>
        <w:t>=</w:t>
      </w:r>
      <w:r w:rsidRPr="002D2F37">
        <w:rPr>
          <w:rFonts w:ascii="Consolas" w:eastAsia="Times New Roman" w:hAnsi="Consolas" w:cs="Times New Roman"/>
          <w:color w:val="CE9178"/>
          <w:kern w:val="0"/>
          <w:sz w:val="21"/>
          <w:szCs w:val="21"/>
          <w14:ligatures w14:val="none"/>
        </w:rPr>
        <w:t>"</w:t>
      </w:r>
      <w:proofErr w:type="spellStart"/>
      <w:r w:rsidRPr="002D2F37">
        <w:rPr>
          <w:rFonts w:ascii="Consolas" w:eastAsia="Times New Roman" w:hAnsi="Consolas" w:cs="Times New Roman"/>
          <w:color w:val="CE9178"/>
          <w:kern w:val="0"/>
          <w:sz w:val="21"/>
          <w:szCs w:val="21"/>
          <w14:ligatures w14:val="none"/>
        </w:rPr>
        <w:t>isPreparedStatement</w:t>
      </w:r>
      <w:proofErr w:type="spellEnd"/>
      <w:r w:rsidRPr="002D2F37">
        <w:rPr>
          <w:rFonts w:ascii="Consolas" w:eastAsia="Times New Roman" w:hAnsi="Consolas" w:cs="Times New Roman"/>
          <w:color w:val="CE9178"/>
          <w:kern w:val="0"/>
          <w:sz w:val="21"/>
          <w:szCs w:val="21"/>
          <w14:ligatures w14:val="none"/>
        </w:rPr>
        <w:t>"</w:t>
      </w:r>
      <w:r w:rsidRPr="002D2F37">
        <w:rPr>
          <w:rFonts w:ascii="Consolas" w:eastAsia="Times New Roman" w:hAnsi="Consolas" w:cs="Times New Roman"/>
          <w:color w:val="CCCCCC"/>
          <w:kern w:val="0"/>
          <w:sz w:val="21"/>
          <w:szCs w:val="21"/>
          <w14:ligatures w14:val="none"/>
        </w:rPr>
        <w:t xml:space="preserve"> </w:t>
      </w:r>
      <w:r w:rsidRPr="002D2F37">
        <w:rPr>
          <w:rFonts w:ascii="Consolas" w:eastAsia="Times New Roman" w:hAnsi="Consolas" w:cs="Times New Roman"/>
          <w:color w:val="9CDCFE"/>
          <w:kern w:val="0"/>
          <w:sz w:val="21"/>
          <w:szCs w:val="21"/>
          <w14:ligatures w14:val="none"/>
        </w:rPr>
        <w:t>value</w:t>
      </w:r>
      <w:r w:rsidRPr="002D2F37">
        <w:rPr>
          <w:rFonts w:ascii="Consolas" w:eastAsia="Times New Roman" w:hAnsi="Consolas" w:cs="Times New Roman"/>
          <w:color w:val="CCCCCC"/>
          <w:kern w:val="0"/>
          <w:sz w:val="21"/>
          <w:szCs w:val="21"/>
          <w14:ligatures w14:val="none"/>
        </w:rPr>
        <w:t>=</w:t>
      </w:r>
      <w:r w:rsidRPr="002D2F37">
        <w:rPr>
          <w:rFonts w:ascii="Consolas" w:eastAsia="Times New Roman" w:hAnsi="Consolas" w:cs="Times New Roman"/>
          <w:color w:val="CE9178"/>
          <w:kern w:val="0"/>
          <w:sz w:val="21"/>
          <w:szCs w:val="21"/>
          <w14:ligatures w14:val="none"/>
        </w:rPr>
        <w:t>"true"</w:t>
      </w:r>
      <w:r w:rsidRPr="002D2F37">
        <w:rPr>
          <w:rFonts w:ascii="Consolas" w:eastAsia="Times New Roman" w:hAnsi="Consolas" w:cs="Times New Roman"/>
          <w:color w:val="808080"/>
          <w:kern w:val="0"/>
          <w:sz w:val="21"/>
          <w:szCs w:val="21"/>
          <w14:ligatures w14:val="none"/>
        </w:rPr>
        <w:t>/&gt;</w:t>
      </w:r>
    </w:p>
    <w:p w14:paraId="06D05C85" w14:textId="77777777" w:rsidR="002D2F37" w:rsidRDefault="002D2F37" w:rsidP="003915F4">
      <w:pPr>
        <w:jc w:val="both"/>
      </w:pPr>
    </w:p>
    <w:p w14:paraId="66CA375E" w14:textId="7F00591C" w:rsidR="002A7333" w:rsidRDefault="002D2F37" w:rsidP="003915F4">
      <w:pPr>
        <w:jc w:val="both"/>
      </w:pPr>
      <w:r>
        <w:t xml:space="preserve">Add the parameters in the ‘List’. Ensure that every </w:t>
      </w:r>
      <w:r w:rsidR="00F44650">
        <w:t xml:space="preserve">parameter you </w:t>
      </w:r>
      <w:proofErr w:type="gramStart"/>
      <w:r w:rsidR="00F44650">
        <w:t>passing</w:t>
      </w:r>
      <w:proofErr w:type="gramEnd"/>
      <w:r w:rsidR="00F44650">
        <w:t xml:space="preserve"> is provided in the </w:t>
      </w:r>
      <w:proofErr w:type="spellStart"/>
      <w:r w:rsidR="00F44650">
        <w:t>ProvisioningPlan</w:t>
      </w:r>
      <w:proofErr w:type="spellEnd"/>
      <w:r w:rsidR="00F44650">
        <w:t>.</w:t>
      </w:r>
      <w:r w:rsidR="00B10862">
        <w:t xml:space="preserve"> If the parameter is native identity of the user, provide “</w:t>
      </w:r>
      <w:proofErr w:type="spellStart"/>
      <w:r w:rsidR="00B10862">
        <w:t>nativeIdentity</w:t>
      </w:r>
      <w:proofErr w:type="spellEnd"/>
      <w:r w:rsidR="00B10862">
        <w:t>”</w:t>
      </w:r>
      <w:r w:rsidR="002A7333">
        <w:t xml:space="preserve"> as show in the below. The parameters are index based.</w:t>
      </w:r>
    </w:p>
    <w:p w14:paraId="131C94E8" w14:textId="77777777" w:rsidR="002A7333" w:rsidRDefault="002A7333" w:rsidP="003915F4">
      <w:pPr>
        <w:jc w:val="both"/>
      </w:pPr>
      <w:r>
        <w:t xml:space="preserve">Ex: </w:t>
      </w:r>
    </w:p>
    <w:p w14:paraId="61573718" w14:textId="2B057D7D" w:rsidR="002A7333" w:rsidRDefault="002A7333" w:rsidP="003915F4">
      <w:pPr>
        <w:jc w:val="both"/>
      </w:pPr>
      <w:r>
        <w:t xml:space="preserve">“(?,?,?,?,?,?)” </w:t>
      </w:r>
      <w:r>
        <w:br/>
        <w:t>1</w:t>
      </w:r>
      <w:r w:rsidRPr="002A7333">
        <w:rPr>
          <w:vertAlign w:val="superscript"/>
        </w:rPr>
        <w:t>st</w:t>
      </w:r>
      <w:r>
        <w:t xml:space="preserve"> “?” will take input as “</w:t>
      </w:r>
      <w:proofErr w:type="spellStart"/>
      <w:r>
        <w:t>nativeIdentity</w:t>
      </w:r>
      <w:proofErr w:type="spellEnd"/>
      <w:r>
        <w:t>”, 2</w:t>
      </w:r>
      <w:r w:rsidRPr="002A7333">
        <w:rPr>
          <w:vertAlign w:val="superscript"/>
        </w:rPr>
        <w:t>nd</w:t>
      </w:r>
      <w:r>
        <w:t xml:space="preserve"> “?”parameter will take “</w:t>
      </w:r>
      <w:proofErr w:type="spellStart"/>
      <w:r>
        <w:t>first_name</w:t>
      </w:r>
      <w:proofErr w:type="spellEnd"/>
      <w:r>
        <w:t xml:space="preserve">” as </w:t>
      </w:r>
      <w:proofErr w:type="gramStart"/>
      <w:r>
        <w:t>input</w:t>
      </w:r>
      <w:proofErr w:type="gramEnd"/>
    </w:p>
    <w:p w14:paraId="00583AE9" w14:textId="77777777"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entry</w:t>
      </w:r>
      <w:r w:rsidRPr="002D2F37">
        <w:rPr>
          <w:rFonts w:ascii="Consolas" w:eastAsia="Times New Roman" w:hAnsi="Consolas" w:cs="Times New Roman"/>
          <w:color w:val="CCCCCC"/>
          <w:kern w:val="0"/>
          <w:sz w:val="21"/>
          <w:szCs w:val="21"/>
          <w14:ligatures w14:val="none"/>
        </w:rPr>
        <w:t xml:space="preserve"> </w:t>
      </w:r>
      <w:r w:rsidRPr="002D2F37">
        <w:rPr>
          <w:rFonts w:ascii="Consolas" w:eastAsia="Times New Roman" w:hAnsi="Consolas" w:cs="Times New Roman"/>
          <w:color w:val="9CDCFE"/>
          <w:kern w:val="0"/>
          <w:sz w:val="21"/>
          <w:szCs w:val="21"/>
          <w14:ligatures w14:val="none"/>
        </w:rPr>
        <w:t>key</w:t>
      </w:r>
      <w:r w:rsidRPr="002D2F37">
        <w:rPr>
          <w:rFonts w:ascii="Consolas" w:eastAsia="Times New Roman" w:hAnsi="Consolas" w:cs="Times New Roman"/>
          <w:color w:val="CCCCCC"/>
          <w:kern w:val="0"/>
          <w:sz w:val="21"/>
          <w:szCs w:val="21"/>
          <w14:ligatures w14:val="none"/>
        </w:rPr>
        <w:t>=</w:t>
      </w:r>
      <w:r w:rsidRPr="002D2F37">
        <w:rPr>
          <w:rFonts w:ascii="Consolas" w:eastAsia="Times New Roman" w:hAnsi="Consolas" w:cs="Times New Roman"/>
          <w:color w:val="CE9178"/>
          <w:kern w:val="0"/>
          <w:sz w:val="21"/>
          <w:szCs w:val="21"/>
          <w14:ligatures w14:val="none"/>
        </w:rPr>
        <w:t>"parameters"</w:t>
      </w:r>
      <w:r w:rsidRPr="002D2F37">
        <w:rPr>
          <w:rFonts w:ascii="Consolas" w:eastAsia="Times New Roman" w:hAnsi="Consolas" w:cs="Times New Roman"/>
          <w:color w:val="808080"/>
          <w:kern w:val="0"/>
          <w:sz w:val="21"/>
          <w:szCs w:val="21"/>
          <w14:ligatures w14:val="none"/>
        </w:rPr>
        <w:t>&gt;</w:t>
      </w:r>
    </w:p>
    <w:p w14:paraId="53D8A149" w14:textId="22F2A953"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value</w:t>
      </w:r>
      <w:r w:rsidRPr="002D2F37">
        <w:rPr>
          <w:rFonts w:ascii="Consolas" w:eastAsia="Times New Roman" w:hAnsi="Consolas" w:cs="Times New Roman"/>
          <w:color w:val="808080"/>
          <w:kern w:val="0"/>
          <w:sz w:val="21"/>
          <w:szCs w:val="21"/>
          <w14:ligatures w14:val="none"/>
        </w:rPr>
        <w:t>&gt;</w:t>
      </w:r>
    </w:p>
    <w:p w14:paraId="38B0408B" w14:textId="5256A912"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List</w:t>
      </w:r>
      <w:r w:rsidRPr="002D2F37">
        <w:rPr>
          <w:rFonts w:ascii="Consolas" w:eastAsia="Times New Roman" w:hAnsi="Consolas" w:cs="Times New Roman"/>
          <w:color w:val="808080"/>
          <w:kern w:val="0"/>
          <w:sz w:val="21"/>
          <w:szCs w:val="21"/>
          <w14:ligatures w14:val="none"/>
        </w:rPr>
        <w:t>&gt;</w:t>
      </w:r>
    </w:p>
    <w:p w14:paraId="5CA8E03F" w14:textId="61A10229"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roofErr w:type="spellStart"/>
      <w:r w:rsidRPr="002D2F37">
        <w:rPr>
          <w:rFonts w:ascii="Consolas" w:eastAsia="Times New Roman" w:hAnsi="Consolas" w:cs="Times New Roman"/>
          <w:color w:val="CCCCCC"/>
          <w:kern w:val="0"/>
          <w:sz w:val="21"/>
          <w:szCs w:val="21"/>
          <w14:ligatures w14:val="none"/>
        </w:rPr>
        <w:t>nativeIdentity</w:t>
      </w:r>
      <w:proofErr w:type="spellEnd"/>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
    <w:p w14:paraId="55AFC33A" w14:textId="78DCCAF0"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roofErr w:type="spellStart"/>
      <w:r w:rsidRPr="002D2F37">
        <w:rPr>
          <w:rFonts w:ascii="Consolas" w:eastAsia="Times New Roman" w:hAnsi="Consolas" w:cs="Times New Roman"/>
          <w:color w:val="CCCCCC"/>
          <w:kern w:val="0"/>
          <w:sz w:val="21"/>
          <w:szCs w:val="21"/>
          <w14:ligatures w14:val="none"/>
        </w:rPr>
        <w:t>first_name</w:t>
      </w:r>
      <w:proofErr w:type="spellEnd"/>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
    <w:p w14:paraId="52E168F4" w14:textId="4962568B"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roofErr w:type="spellStart"/>
      <w:r w:rsidRPr="002D2F37">
        <w:rPr>
          <w:rFonts w:ascii="Consolas" w:eastAsia="Times New Roman" w:hAnsi="Consolas" w:cs="Times New Roman"/>
          <w:color w:val="CCCCCC"/>
          <w:kern w:val="0"/>
          <w:sz w:val="21"/>
          <w:szCs w:val="21"/>
          <w14:ligatures w14:val="none"/>
        </w:rPr>
        <w:t>last_name</w:t>
      </w:r>
      <w:proofErr w:type="spellEnd"/>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
    <w:p w14:paraId="2C842D29" w14:textId="5C9EE7FD"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roofErr w:type="spellStart"/>
      <w:r w:rsidRPr="002D2F37">
        <w:rPr>
          <w:rFonts w:ascii="Consolas" w:eastAsia="Times New Roman" w:hAnsi="Consolas" w:cs="Times New Roman"/>
          <w:color w:val="CCCCCC"/>
          <w:kern w:val="0"/>
          <w:sz w:val="21"/>
          <w:szCs w:val="21"/>
          <w14:ligatures w14:val="none"/>
        </w:rPr>
        <w:t>full_name</w:t>
      </w:r>
      <w:proofErr w:type="spellEnd"/>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
    <w:p w14:paraId="65C55389" w14:textId="5736B86A"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r w:rsidRPr="002D2F37">
        <w:rPr>
          <w:rFonts w:ascii="Consolas" w:eastAsia="Times New Roman" w:hAnsi="Consolas" w:cs="Times New Roman"/>
          <w:color w:val="CCCCCC"/>
          <w:kern w:val="0"/>
          <w:sz w:val="21"/>
          <w:szCs w:val="21"/>
          <w14:ligatures w14:val="none"/>
        </w:rPr>
        <w:t>department</w:t>
      </w: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
    <w:p w14:paraId="5E22A036" w14:textId="694D9CBD"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r w:rsidRPr="002D2F37">
        <w:rPr>
          <w:rFonts w:ascii="Consolas" w:eastAsia="Times New Roman" w:hAnsi="Consolas" w:cs="Times New Roman"/>
          <w:color w:val="CCCCCC"/>
          <w:kern w:val="0"/>
          <w:sz w:val="21"/>
          <w:szCs w:val="21"/>
          <w14:ligatures w14:val="none"/>
        </w:rPr>
        <w:t>location</w:t>
      </w: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String</w:t>
      </w:r>
      <w:r w:rsidRPr="002D2F37">
        <w:rPr>
          <w:rFonts w:ascii="Consolas" w:eastAsia="Times New Roman" w:hAnsi="Consolas" w:cs="Times New Roman"/>
          <w:color w:val="808080"/>
          <w:kern w:val="0"/>
          <w:sz w:val="21"/>
          <w:szCs w:val="21"/>
          <w14:ligatures w14:val="none"/>
        </w:rPr>
        <w:t>&gt;</w:t>
      </w:r>
    </w:p>
    <w:p w14:paraId="7169119A" w14:textId="6182DD85"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List</w:t>
      </w:r>
      <w:r w:rsidRPr="002D2F37">
        <w:rPr>
          <w:rFonts w:ascii="Consolas" w:eastAsia="Times New Roman" w:hAnsi="Consolas" w:cs="Times New Roman"/>
          <w:color w:val="808080"/>
          <w:kern w:val="0"/>
          <w:sz w:val="21"/>
          <w:szCs w:val="21"/>
          <w14:ligatures w14:val="none"/>
        </w:rPr>
        <w:t>&gt;</w:t>
      </w:r>
    </w:p>
    <w:p w14:paraId="66D546EA" w14:textId="74790F81"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value</w:t>
      </w:r>
      <w:r w:rsidRPr="002D2F37">
        <w:rPr>
          <w:rFonts w:ascii="Consolas" w:eastAsia="Times New Roman" w:hAnsi="Consolas" w:cs="Times New Roman"/>
          <w:color w:val="808080"/>
          <w:kern w:val="0"/>
          <w:sz w:val="21"/>
          <w:szCs w:val="21"/>
          <w14:ligatures w14:val="none"/>
        </w:rPr>
        <w:t>&gt;</w:t>
      </w:r>
    </w:p>
    <w:p w14:paraId="1F0E7685" w14:textId="03B1CA6B" w:rsidR="002D2F37" w:rsidRPr="002D2F37" w:rsidRDefault="002D2F37"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2D2F37">
        <w:rPr>
          <w:rFonts w:ascii="Consolas" w:eastAsia="Times New Roman" w:hAnsi="Consolas" w:cs="Times New Roman"/>
          <w:color w:val="808080"/>
          <w:kern w:val="0"/>
          <w:sz w:val="21"/>
          <w:szCs w:val="21"/>
          <w14:ligatures w14:val="none"/>
        </w:rPr>
        <w:t>&lt;/</w:t>
      </w:r>
      <w:r w:rsidRPr="002D2F37">
        <w:rPr>
          <w:rFonts w:ascii="Consolas" w:eastAsia="Times New Roman" w:hAnsi="Consolas" w:cs="Times New Roman"/>
          <w:color w:val="569CD6"/>
          <w:kern w:val="0"/>
          <w:sz w:val="21"/>
          <w:szCs w:val="21"/>
          <w14:ligatures w14:val="none"/>
        </w:rPr>
        <w:t>entry</w:t>
      </w:r>
      <w:r w:rsidRPr="002D2F37">
        <w:rPr>
          <w:rFonts w:ascii="Consolas" w:eastAsia="Times New Roman" w:hAnsi="Consolas" w:cs="Times New Roman"/>
          <w:color w:val="808080"/>
          <w:kern w:val="0"/>
          <w:sz w:val="21"/>
          <w:szCs w:val="21"/>
          <w14:ligatures w14:val="none"/>
        </w:rPr>
        <w:t>&gt;</w:t>
      </w:r>
    </w:p>
    <w:p w14:paraId="56321C54" w14:textId="77777777" w:rsidR="002D2F37" w:rsidRDefault="002D2F37" w:rsidP="003915F4">
      <w:pPr>
        <w:jc w:val="both"/>
      </w:pPr>
    </w:p>
    <w:p w14:paraId="724C2FD4" w14:textId="7B6E8DD8" w:rsidR="000C0951" w:rsidRDefault="000C0951" w:rsidP="003915F4">
      <w:pPr>
        <w:jc w:val="both"/>
      </w:pPr>
      <w:r>
        <w:t>Add you are value to the “query” key as shown below.</w:t>
      </w:r>
    </w:p>
    <w:p w14:paraId="2637998C" w14:textId="77777777" w:rsidR="000C0951" w:rsidRPr="000C0951" w:rsidRDefault="000C0951" w:rsidP="003915F4">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0C0951">
        <w:rPr>
          <w:rFonts w:ascii="Consolas" w:eastAsia="Times New Roman" w:hAnsi="Consolas" w:cs="Times New Roman"/>
          <w:color w:val="808080"/>
          <w:kern w:val="0"/>
          <w:sz w:val="21"/>
          <w:szCs w:val="21"/>
          <w14:ligatures w14:val="none"/>
        </w:rPr>
        <w:t>&lt;</w:t>
      </w:r>
      <w:r w:rsidRPr="000C0951">
        <w:rPr>
          <w:rFonts w:ascii="Consolas" w:eastAsia="Times New Roman" w:hAnsi="Consolas" w:cs="Times New Roman"/>
          <w:color w:val="569CD6"/>
          <w:kern w:val="0"/>
          <w:sz w:val="21"/>
          <w:szCs w:val="21"/>
          <w14:ligatures w14:val="none"/>
        </w:rPr>
        <w:t>entry</w:t>
      </w:r>
      <w:r w:rsidRPr="000C0951">
        <w:rPr>
          <w:rFonts w:ascii="Consolas" w:eastAsia="Times New Roman" w:hAnsi="Consolas" w:cs="Times New Roman"/>
          <w:color w:val="CCCCCC"/>
          <w:kern w:val="0"/>
          <w:sz w:val="21"/>
          <w:szCs w:val="21"/>
          <w14:ligatures w14:val="none"/>
        </w:rPr>
        <w:t xml:space="preserve"> </w:t>
      </w:r>
      <w:r w:rsidRPr="000C0951">
        <w:rPr>
          <w:rFonts w:ascii="Consolas" w:eastAsia="Times New Roman" w:hAnsi="Consolas" w:cs="Times New Roman"/>
          <w:color w:val="9CDCFE"/>
          <w:kern w:val="0"/>
          <w:sz w:val="21"/>
          <w:szCs w:val="21"/>
          <w14:ligatures w14:val="none"/>
        </w:rPr>
        <w:t>key</w:t>
      </w:r>
      <w:r w:rsidRPr="000C0951">
        <w:rPr>
          <w:rFonts w:ascii="Consolas" w:eastAsia="Times New Roman" w:hAnsi="Consolas" w:cs="Times New Roman"/>
          <w:color w:val="CCCCCC"/>
          <w:kern w:val="0"/>
          <w:sz w:val="21"/>
          <w:szCs w:val="21"/>
          <w14:ligatures w14:val="none"/>
        </w:rPr>
        <w:t>=</w:t>
      </w:r>
      <w:r w:rsidRPr="000C0951">
        <w:rPr>
          <w:rFonts w:ascii="Consolas" w:eastAsia="Times New Roman" w:hAnsi="Consolas" w:cs="Times New Roman"/>
          <w:color w:val="CE9178"/>
          <w:kern w:val="0"/>
          <w:sz w:val="21"/>
          <w:szCs w:val="21"/>
          <w14:ligatures w14:val="none"/>
        </w:rPr>
        <w:t>"query"</w:t>
      </w:r>
      <w:r w:rsidRPr="000C0951">
        <w:rPr>
          <w:rFonts w:ascii="Consolas" w:eastAsia="Times New Roman" w:hAnsi="Consolas" w:cs="Times New Roman"/>
          <w:color w:val="CCCCCC"/>
          <w:kern w:val="0"/>
          <w:sz w:val="21"/>
          <w:szCs w:val="21"/>
          <w14:ligatures w14:val="none"/>
        </w:rPr>
        <w:t xml:space="preserve"> </w:t>
      </w:r>
      <w:r w:rsidRPr="000C0951">
        <w:rPr>
          <w:rFonts w:ascii="Consolas" w:eastAsia="Times New Roman" w:hAnsi="Consolas" w:cs="Times New Roman"/>
          <w:color w:val="9CDCFE"/>
          <w:kern w:val="0"/>
          <w:sz w:val="21"/>
          <w:szCs w:val="21"/>
          <w14:ligatures w14:val="none"/>
        </w:rPr>
        <w:t>value</w:t>
      </w:r>
      <w:r w:rsidRPr="000C0951">
        <w:rPr>
          <w:rFonts w:ascii="Consolas" w:eastAsia="Times New Roman" w:hAnsi="Consolas" w:cs="Times New Roman"/>
          <w:color w:val="CCCCCC"/>
          <w:kern w:val="0"/>
          <w:sz w:val="21"/>
          <w:szCs w:val="21"/>
          <w14:ligatures w14:val="none"/>
        </w:rPr>
        <w:t>=</w:t>
      </w:r>
      <w:r w:rsidRPr="000C0951">
        <w:rPr>
          <w:rFonts w:ascii="Consolas" w:eastAsia="Times New Roman" w:hAnsi="Consolas" w:cs="Times New Roman"/>
          <w:color w:val="CE9178"/>
          <w:kern w:val="0"/>
          <w:sz w:val="21"/>
          <w:szCs w:val="21"/>
          <w14:ligatures w14:val="none"/>
        </w:rPr>
        <w:t xml:space="preserve">"SELECT </w:t>
      </w:r>
      <w:proofErr w:type="spellStart"/>
      <w:r w:rsidRPr="000C0951">
        <w:rPr>
          <w:rFonts w:ascii="Consolas" w:eastAsia="Times New Roman" w:hAnsi="Consolas" w:cs="Times New Roman"/>
          <w:color w:val="CE9178"/>
          <w:kern w:val="0"/>
          <w:sz w:val="21"/>
          <w:szCs w:val="21"/>
          <w14:ligatures w14:val="none"/>
        </w:rPr>
        <w:t>CreateEmployeeProcedure</w:t>
      </w:r>
      <w:proofErr w:type="spellEnd"/>
      <w:proofErr w:type="gramStart"/>
      <w:r w:rsidRPr="000C0951">
        <w:rPr>
          <w:rFonts w:ascii="Consolas" w:eastAsia="Times New Roman" w:hAnsi="Consolas" w:cs="Times New Roman"/>
          <w:color w:val="CE9178"/>
          <w:kern w:val="0"/>
          <w:sz w:val="21"/>
          <w:szCs w:val="21"/>
          <w14:ligatures w14:val="none"/>
        </w:rPr>
        <w:t>(?,?,?,?,?,?</w:t>
      </w:r>
      <w:proofErr w:type="gramEnd"/>
      <w:r w:rsidRPr="000C0951">
        <w:rPr>
          <w:rFonts w:ascii="Consolas" w:eastAsia="Times New Roman" w:hAnsi="Consolas" w:cs="Times New Roman"/>
          <w:color w:val="CE9178"/>
          <w:kern w:val="0"/>
          <w:sz w:val="21"/>
          <w:szCs w:val="21"/>
          <w14:ligatures w14:val="none"/>
        </w:rPr>
        <w:t>)"</w:t>
      </w:r>
      <w:r w:rsidRPr="000C0951">
        <w:rPr>
          <w:rFonts w:ascii="Consolas" w:eastAsia="Times New Roman" w:hAnsi="Consolas" w:cs="Times New Roman"/>
          <w:color w:val="808080"/>
          <w:kern w:val="0"/>
          <w:sz w:val="21"/>
          <w:szCs w:val="21"/>
          <w14:ligatures w14:val="none"/>
        </w:rPr>
        <w:t>/&gt;</w:t>
      </w:r>
    </w:p>
    <w:p w14:paraId="70450132" w14:textId="77777777" w:rsidR="000C0951" w:rsidRDefault="000C0951" w:rsidP="003915F4">
      <w:pPr>
        <w:jc w:val="both"/>
      </w:pPr>
    </w:p>
    <w:p w14:paraId="311898C4" w14:textId="0E70950E" w:rsidR="000C0951" w:rsidRDefault="001C0678" w:rsidP="001C0678">
      <w:pPr>
        <w:pStyle w:val="Heading4"/>
        <w:rPr>
          <w:i w:val="0"/>
          <w:iCs w:val="0"/>
        </w:rPr>
      </w:pPr>
      <w:r w:rsidRPr="003915F4">
        <w:rPr>
          <w:i w:val="0"/>
          <w:iCs w:val="0"/>
        </w:rPr>
        <w:t xml:space="preserve">The below template is same for </w:t>
      </w:r>
      <w:r>
        <w:rPr>
          <w:i w:val="0"/>
          <w:iCs w:val="0"/>
        </w:rPr>
        <w:t>Entitlement Add</w:t>
      </w:r>
      <w:r w:rsidRPr="003915F4">
        <w:rPr>
          <w:i w:val="0"/>
          <w:iCs w:val="0"/>
        </w:rPr>
        <w:t xml:space="preserve">, </w:t>
      </w:r>
      <w:r>
        <w:rPr>
          <w:i w:val="0"/>
          <w:iCs w:val="0"/>
        </w:rPr>
        <w:t>Entitlement Remove</w:t>
      </w:r>
      <w:r w:rsidRPr="003915F4">
        <w:rPr>
          <w:i w:val="0"/>
          <w:iCs w:val="0"/>
        </w:rPr>
        <w:t xml:space="preserve">, </w:t>
      </w:r>
      <w:r w:rsidR="00AF7EF7">
        <w:rPr>
          <w:i w:val="0"/>
          <w:iCs w:val="0"/>
        </w:rPr>
        <w:t>update attribute</w:t>
      </w:r>
      <w:r w:rsidRPr="003915F4">
        <w:rPr>
          <w:i w:val="0"/>
          <w:iCs w:val="0"/>
        </w:rPr>
        <w:t>.</w:t>
      </w:r>
    </w:p>
    <w:p w14:paraId="3036890B" w14:textId="77777777" w:rsidR="001C0678" w:rsidRDefault="001C0678" w:rsidP="001C0678"/>
    <w:bookmarkStart w:id="1" w:name="_MON_1808656520"/>
    <w:bookmarkEnd w:id="1"/>
    <w:p w14:paraId="681F9B7E" w14:textId="54DAC022" w:rsidR="001C0678" w:rsidRDefault="001C0678" w:rsidP="001C0678">
      <w:r>
        <w:object w:dxaOrig="9360" w:dyaOrig="12705" w14:anchorId="196DD91A">
          <v:shape id="_x0000_i1026" type="#_x0000_t75" style="width:468.3pt;height:635.55pt" o:ole="">
            <v:imagedata r:id="rId7" o:title=""/>
          </v:shape>
          <o:OLEObject Type="Embed" ProgID="Word.OpenDocumentText.12" ShapeID="_x0000_i1026" DrawAspect="Content" ObjectID="_1808825790" r:id="rId8"/>
        </w:object>
      </w:r>
    </w:p>
    <w:p w14:paraId="087B4D45" w14:textId="645FA032" w:rsidR="001C0678" w:rsidRDefault="001C0678" w:rsidP="001C0678">
      <w:r>
        <w:lastRenderedPageBreak/>
        <w:t xml:space="preserve">For every attribute </w:t>
      </w:r>
      <w:r w:rsidR="008E1511">
        <w:t xml:space="preserve">in </w:t>
      </w:r>
      <w:r>
        <w:t xml:space="preserve">the </w:t>
      </w:r>
      <w:proofErr w:type="gramStart"/>
      <w:r>
        <w:t>particular application</w:t>
      </w:r>
      <w:proofErr w:type="gramEnd"/>
      <w:r>
        <w:t xml:space="preserve"> </w:t>
      </w:r>
      <w:r w:rsidR="008E1511">
        <w:t>add an entry in the map as below.</w:t>
      </w:r>
    </w:p>
    <w:p w14:paraId="46CE74D4" w14:textId="77777777" w:rsidR="008E1511" w:rsidRPr="008E1511" w:rsidRDefault="008E1511" w:rsidP="008E1511">
      <w:pPr>
        <w:shd w:val="clear" w:color="auto" w:fill="1F1F1F"/>
        <w:spacing w:after="0" w:line="285" w:lineRule="atLeast"/>
        <w:rPr>
          <w:rFonts w:ascii="Consolas" w:eastAsia="Times New Roman" w:hAnsi="Consolas" w:cs="Times New Roman"/>
          <w:color w:val="CCCCCC"/>
          <w:kern w:val="0"/>
          <w:sz w:val="21"/>
          <w:szCs w:val="21"/>
          <w14:ligatures w14:val="none"/>
        </w:rPr>
      </w:pPr>
      <w:r w:rsidRPr="008E1511">
        <w:rPr>
          <w:rFonts w:ascii="Consolas" w:eastAsia="Times New Roman" w:hAnsi="Consolas" w:cs="Times New Roman"/>
          <w:color w:val="808080"/>
          <w:kern w:val="0"/>
          <w:sz w:val="21"/>
          <w:szCs w:val="21"/>
          <w14:ligatures w14:val="none"/>
        </w:rPr>
        <w:t>&lt;</w:t>
      </w:r>
      <w:r w:rsidRPr="008E1511">
        <w:rPr>
          <w:rFonts w:ascii="Consolas" w:eastAsia="Times New Roman" w:hAnsi="Consolas" w:cs="Times New Roman"/>
          <w:color w:val="569CD6"/>
          <w:kern w:val="0"/>
          <w:sz w:val="21"/>
          <w:szCs w:val="21"/>
          <w14:ligatures w14:val="none"/>
        </w:rPr>
        <w:t>entry</w:t>
      </w:r>
      <w:r w:rsidRPr="008E1511">
        <w:rPr>
          <w:rFonts w:ascii="Consolas" w:eastAsia="Times New Roman" w:hAnsi="Consolas" w:cs="Times New Roman"/>
          <w:color w:val="CCCCCC"/>
          <w:kern w:val="0"/>
          <w:sz w:val="21"/>
          <w:szCs w:val="21"/>
          <w14:ligatures w14:val="none"/>
        </w:rPr>
        <w:t xml:space="preserve"> </w:t>
      </w:r>
      <w:r w:rsidRPr="008E1511">
        <w:rPr>
          <w:rFonts w:ascii="Consolas" w:eastAsia="Times New Roman" w:hAnsi="Consolas" w:cs="Times New Roman"/>
          <w:color w:val="9CDCFE"/>
          <w:kern w:val="0"/>
          <w:sz w:val="21"/>
          <w:szCs w:val="21"/>
          <w14:ligatures w14:val="none"/>
        </w:rPr>
        <w:t>key</w:t>
      </w:r>
      <w:r w:rsidRPr="008E1511">
        <w:rPr>
          <w:rFonts w:ascii="Consolas" w:eastAsia="Times New Roman" w:hAnsi="Consolas" w:cs="Times New Roman"/>
          <w:color w:val="CCCCCC"/>
          <w:kern w:val="0"/>
          <w:sz w:val="21"/>
          <w:szCs w:val="21"/>
          <w14:ligatures w14:val="none"/>
        </w:rPr>
        <w:t>=</w:t>
      </w:r>
      <w:r w:rsidRPr="008E1511">
        <w:rPr>
          <w:rFonts w:ascii="Consolas" w:eastAsia="Times New Roman" w:hAnsi="Consolas" w:cs="Times New Roman"/>
          <w:color w:val="CE9178"/>
          <w:kern w:val="0"/>
          <w:sz w:val="21"/>
          <w:szCs w:val="21"/>
          <w14:ligatures w14:val="none"/>
        </w:rPr>
        <w:t>"</w:t>
      </w:r>
      <w:proofErr w:type="spellStart"/>
      <w:r w:rsidRPr="008E1511">
        <w:rPr>
          <w:rFonts w:ascii="Consolas" w:eastAsia="Times New Roman" w:hAnsi="Consolas" w:cs="Times New Roman"/>
          <w:color w:val="CE9178"/>
          <w:kern w:val="0"/>
          <w:sz w:val="21"/>
          <w:szCs w:val="21"/>
          <w14:ligatures w14:val="none"/>
        </w:rPr>
        <w:t>bundle_id</w:t>
      </w:r>
      <w:proofErr w:type="spellEnd"/>
      <w:r w:rsidRPr="008E1511">
        <w:rPr>
          <w:rFonts w:ascii="Consolas" w:eastAsia="Times New Roman" w:hAnsi="Consolas" w:cs="Times New Roman"/>
          <w:color w:val="CE9178"/>
          <w:kern w:val="0"/>
          <w:sz w:val="21"/>
          <w:szCs w:val="21"/>
          <w14:ligatures w14:val="none"/>
        </w:rPr>
        <w:t>"</w:t>
      </w:r>
      <w:r w:rsidRPr="008E1511">
        <w:rPr>
          <w:rFonts w:ascii="Consolas" w:eastAsia="Times New Roman" w:hAnsi="Consolas" w:cs="Times New Roman"/>
          <w:color w:val="808080"/>
          <w:kern w:val="0"/>
          <w:sz w:val="21"/>
          <w:szCs w:val="21"/>
          <w14:ligatures w14:val="none"/>
        </w:rPr>
        <w:t>&gt;</w:t>
      </w:r>
    </w:p>
    <w:p w14:paraId="4389AF6E" w14:textId="77777777" w:rsidR="008E1511" w:rsidRDefault="008E1511" w:rsidP="001C0678"/>
    <w:p w14:paraId="00316FF4" w14:textId="77777777" w:rsidR="008E1511" w:rsidRDefault="008E1511" w:rsidP="001C0678">
      <w:r>
        <w:t>In the entry if there</w:t>
      </w:r>
    </w:p>
    <w:p w14:paraId="03A0A3B5" w14:textId="52C3E499" w:rsidR="008E1511" w:rsidRDefault="008E1511" w:rsidP="008E1511">
      <w:pPr>
        <w:jc w:val="both"/>
        <w:rPr>
          <w:rFonts w:eastAsia="Times New Roman" w:cstheme="minorHAnsi"/>
          <w:kern w:val="0"/>
          <w:sz w:val="24"/>
          <w:szCs w:val="24"/>
          <w14:ligatures w14:val="none"/>
        </w:rPr>
      </w:pPr>
      <w:r w:rsidRPr="00F44650">
        <w:rPr>
          <w:rFonts w:eastAsia="Times New Roman" w:cstheme="minorHAnsi"/>
          <w:kern w:val="0"/>
          <w:sz w:val="24"/>
          <w:szCs w:val="24"/>
          <w14:ligatures w14:val="none"/>
        </w:rPr>
        <w:t>If there are multiple queries to be executed for</w:t>
      </w:r>
      <w:r>
        <w:rPr>
          <w:rFonts w:eastAsia="Times New Roman" w:cstheme="minorHAnsi"/>
          <w:kern w:val="0"/>
          <w:sz w:val="24"/>
          <w:szCs w:val="24"/>
          <w14:ligatures w14:val="none"/>
        </w:rPr>
        <w:t xml:space="preserve"> the attribute</w:t>
      </w:r>
      <w:r w:rsidRPr="00F44650">
        <w:rPr>
          <w:rFonts w:eastAsia="Times New Roman" w:cstheme="minorHAnsi"/>
          <w:kern w:val="0"/>
          <w:sz w:val="24"/>
          <w:szCs w:val="24"/>
          <w14:ligatures w14:val="none"/>
        </w:rPr>
        <w:t>, such as "</w:t>
      </w:r>
      <w:proofErr w:type="spellStart"/>
      <w:r>
        <w:rPr>
          <w:rFonts w:eastAsia="Times New Roman" w:cstheme="minorHAnsi"/>
          <w:kern w:val="0"/>
          <w:sz w:val="24"/>
          <w:szCs w:val="24"/>
          <w14:ligatures w14:val="none"/>
        </w:rPr>
        <w:t>bundle_id</w:t>
      </w:r>
      <w:proofErr w:type="spellEnd"/>
      <w:r w:rsidRPr="00F44650">
        <w:rPr>
          <w:rFonts w:eastAsia="Times New Roman" w:cstheme="minorHAnsi"/>
          <w:kern w:val="0"/>
          <w:sz w:val="24"/>
          <w:szCs w:val="24"/>
          <w14:ligatures w14:val="none"/>
        </w:rPr>
        <w:t>" add multiple maps containing the required data</w:t>
      </w:r>
      <w:r>
        <w:rPr>
          <w:rFonts w:eastAsia="Times New Roman" w:cstheme="minorHAnsi"/>
          <w:kern w:val="0"/>
          <w:sz w:val="24"/>
          <w:szCs w:val="24"/>
          <w14:ligatures w14:val="none"/>
        </w:rPr>
        <w:t xml:space="preserve"> in the List</w:t>
      </w:r>
      <w:r w:rsidRPr="00F44650">
        <w:rPr>
          <w:rFonts w:eastAsia="Times New Roman" w:cstheme="minorHAnsi"/>
          <w:kern w:val="0"/>
          <w:sz w:val="24"/>
          <w:szCs w:val="24"/>
          <w14:ligatures w14:val="none"/>
        </w:rPr>
        <w:t>.</w:t>
      </w:r>
    </w:p>
    <w:p w14:paraId="37A741FD" w14:textId="77777777" w:rsidR="00CC2260" w:rsidRDefault="008E1511" w:rsidP="001C0678">
      <w:r>
        <w:t xml:space="preserve"> </w:t>
      </w:r>
    </w:p>
    <w:p w14:paraId="48A0C62D" w14:textId="46E89B6B" w:rsidR="00423B8E" w:rsidRDefault="00702CD5" w:rsidP="00702CD5">
      <w:pPr>
        <w:pStyle w:val="Heading4"/>
      </w:pPr>
      <w:r w:rsidRPr="00702CD5">
        <w:t>Operations and Their Associated Custom Object Keys</w:t>
      </w:r>
    </w:p>
    <w:p w14:paraId="39869A83" w14:textId="77777777" w:rsidR="00702CD5" w:rsidRDefault="00702CD5" w:rsidP="00702CD5"/>
    <w:tbl>
      <w:tblPr>
        <w:tblStyle w:val="TableGrid"/>
        <w:tblW w:w="0" w:type="auto"/>
        <w:tblLook w:val="04A0" w:firstRow="1" w:lastRow="0" w:firstColumn="1" w:lastColumn="0" w:noHBand="0" w:noVBand="1"/>
      </w:tblPr>
      <w:tblGrid>
        <w:gridCol w:w="1462"/>
        <w:gridCol w:w="1392"/>
        <w:gridCol w:w="2261"/>
        <w:gridCol w:w="4235"/>
      </w:tblGrid>
      <w:tr w:rsidR="00702CD5" w14:paraId="7FD3331B" w14:textId="77777777" w:rsidTr="00D163C6">
        <w:tc>
          <w:tcPr>
            <w:tcW w:w="1549" w:type="dxa"/>
            <w:shd w:val="clear" w:color="auto" w:fill="8EAADB" w:themeFill="accent1" w:themeFillTint="99"/>
          </w:tcPr>
          <w:p w14:paraId="5B0DB1C6" w14:textId="77777777" w:rsidR="00702CD5" w:rsidRDefault="00702CD5" w:rsidP="00D163C6">
            <w:pPr>
              <w:jc w:val="center"/>
            </w:pPr>
            <w:r>
              <w:t>Account Request Operation</w:t>
            </w:r>
          </w:p>
        </w:tc>
        <w:tc>
          <w:tcPr>
            <w:tcW w:w="1461" w:type="dxa"/>
            <w:shd w:val="clear" w:color="auto" w:fill="8EAADB" w:themeFill="accent1" w:themeFillTint="99"/>
          </w:tcPr>
          <w:p w14:paraId="3769D997" w14:textId="77777777" w:rsidR="00702CD5" w:rsidRDefault="00702CD5" w:rsidP="00D163C6">
            <w:pPr>
              <w:tabs>
                <w:tab w:val="center" w:pos="1152"/>
              </w:tabs>
              <w:jc w:val="center"/>
            </w:pPr>
            <w:r>
              <w:t>Attribute Request</w:t>
            </w:r>
          </w:p>
          <w:p w14:paraId="72CD3578" w14:textId="77777777" w:rsidR="00702CD5" w:rsidRDefault="00702CD5" w:rsidP="00D163C6">
            <w:pPr>
              <w:tabs>
                <w:tab w:val="center" w:pos="1152"/>
              </w:tabs>
              <w:jc w:val="center"/>
            </w:pPr>
            <w:r>
              <w:t>Operation</w:t>
            </w:r>
          </w:p>
        </w:tc>
        <w:tc>
          <w:tcPr>
            <w:tcW w:w="1395" w:type="dxa"/>
            <w:shd w:val="clear" w:color="auto" w:fill="8EAADB" w:themeFill="accent1" w:themeFillTint="99"/>
          </w:tcPr>
          <w:p w14:paraId="45891E9A" w14:textId="0C43CCFE" w:rsidR="00702CD5" w:rsidRDefault="00702CD5" w:rsidP="00D163C6">
            <w:pPr>
              <w:jc w:val="center"/>
            </w:pPr>
            <w:r>
              <w:t xml:space="preserve">Custom Object </w:t>
            </w:r>
            <w:r>
              <w:t>Key</w:t>
            </w:r>
          </w:p>
        </w:tc>
        <w:tc>
          <w:tcPr>
            <w:tcW w:w="4945" w:type="dxa"/>
            <w:shd w:val="clear" w:color="auto" w:fill="8EAADB" w:themeFill="accent1" w:themeFillTint="99"/>
          </w:tcPr>
          <w:p w14:paraId="3867C3E6" w14:textId="77777777" w:rsidR="00702CD5" w:rsidRDefault="00702CD5" w:rsidP="00D163C6">
            <w:pPr>
              <w:jc w:val="center"/>
            </w:pPr>
            <w:r>
              <w:t>Description</w:t>
            </w:r>
          </w:p>
        </w:tc>
      </w:tr>
      <w:tr w:rsidR="00702CD5" w14:paraId="53943655" w14:textId="77777777" w:rsidTr="00D163C6">
        <w:tc>
          <w:tcPr>
            <w:tcW w:w="1549" w:type="dxa"/>
          </w:tcPr>
          <w:p w14:paraId="645C89DE" w14:textId="77777777" w:rsidR="00702CD5" w:rsidRDefault="00702CD5" w:rsidP="00D163C6">
            <w:r>
              <w:t>Create</w:t>
            </w:r>
          </w:p>
        </w:tc>
        <w:tc>
          <w:tcPr>
            <w:tcW w:w="1461" w:type="dxa"/>
          </w:tcPr>
          <w:p w14:paraId="4D21FB9D" w14:textId="77777777" w:rsidR="00702CD5" w:rsidRDefault="00702CD5" w:rsidP="00D163C6">
            <w:pPr>
              <w:jc w:val="center"/>
            </w:pPr>
            <w:r>
              <w:t>-</w:t>
            </w:r>
          </w:p>
        </w:tc>
        <w:tc>
          <w:tcPr>
            <w:tcW w:w="1395" w:type="dxa"/>
          </w:tcPr>
          <w:p w14:paraId="2BBE9A71" w14:textId="77777777" w:rsidR="00702CD5" w:rsidRDefault="00702CD5" w:rsidP="00D163C6">
            <w:r>
              <w:t>insert</w:t>
            </w:r>
          </w:p>
        </w:tc>
        <w:tc>
          <w:tcPr>
            <w:tcW w:w="4945" w:type="dxa"/>
          </w:tcPr>
          <w:p w14:paraId="4A37A3D0" w14:textId="7344CF2B" w:rsidR="00702CD5" w:rsidRDefault="00BF3ABA" w:rsidP="00D163C6">
            <w:r w:rsidRPr="00BF3ABA">
              <w:t>Creates a new account with the specified attributes and entitlements.</w:t>
            </w:r>
          </w:p>
        </w:tc>
      </w:tr>
      <w:tr w:rsidR="00702CD5" w14:paraId="669A58F0" w14:textId="77777777" w:rsidTr="00D163C6">
        <w:tc>
          <w:tcPr>
            <w:tcW w:w="1549" w:type="dxa"/>
          </w:tcPr>
          <w:p w14:paraId="77F53790" w14:textId="77777777" w:rsidR="00702CD5" w:rsidRDefault="00702CD5" w:rsidP="00D163C6">
            <w:r>
              <w:t>Create</w:t>
            </w:r>
          </w:p>
        </w:tc>
        <w:tc>
          <w:tcPr>
            <w:tcW w:w="1461" w:type="dxa"/>
          </w:tcPr>
          <w:p w14:paraId="1561839B" w14:textId="77777777" w:rsidR="00702CD5" w:rsidRDefault="00702CD5" w:rsidP="00D163C6">
            <w:pPr>
              <w:jc w:val="center"/>
            </w:pPr>
            <w:r>
              <w:t>Add</w:t>
            </w:r>
          </w:p>
        </w:tc>
        <w:tc>
          <w:tcPr>
            <w:tcW w:w="1395" w:type="dxa"/>
          </w:tcPr>
          <w:p w14:paraId="59028130" w14:textId="77777777" w:rsidR="00702CD5" w:rsidRDefault="00702CD5" w:rsidP="00D163C6">
            <w:proofErr w:type="spellStart"/>
            <w:r w:rsidRPr="00CC2260">
              <w:t>addEntitlement</w:t>
            </w:r>
            <w:proofErr w:type="spellEnd"/>
          </w:p>
        </w:tc>
        <w:tc>
          <w:tcPr>
            <w:tcW w:w="4945" w:type="dxa"/>
          </w:tcPr>
          <w:p w14:paraId="5022EAE6" w14:textId="2ED55159" w:rsidR="00702CD5" w:rsidRDefault="00BF3ABA" w:rsidP="00D163C6">
            <w:r w:rsidRPr="00BF3ABA">
              <w:t>Assigns a new entitlement to the account during creation.</w:t>
            </w:r>
          </w:p>
        </w:tc>
      </w:tr>
      <w:tr w:rsidR="00702CD5" w14:paraId="70AEAC95" w14:textId="77777777" w:rsidTr="00D163C6">
        <w:tc>
          <w:tcPr>
            <w:tcW w:w="1549" w:type="dxa"/>
          </w:tcPr>
          <w:p w14:paraId="4A52D1CB" w14:textId="77777777" w:rsidR="00702CD5" w:rsidRDefault="00702CD5" w:rsidP="00D163C6">
            <w:r>
              <w:t>Modify</w:t>
            </w:r>
          </w:p>
        </w:tc>
        <w:tc>
          <w:tcPr>
            <w:tcW w:w="1461" w:type="dxa"/>
          </w:tcPr>
          <w:p w14:paraId="66473415" w14:textId="77777777" w:rsidR="00702CD5" w:rsidRDefault="00702CD5" w:rsidP="00D163C6">
            <w:pPr>
              <w:jc w:val="center"/>
            </w:pPr>
            <w:r>
              <w:t>Add</w:t>
            </w:r>
          </w:p>
        </w:tc>
        <w:tc>
          <w:tcPr>
            <w:tcW w:w="1395" w:type="dxa"/>
          </w:tcPr>
          <w:p w14:paraId="54A5F394" w14:textId="77777777" w:rsidR="00702CD5" w:rsidRDefault="00702CD5" w:rsidP="00D163C6">
            <w:proofErr w:type="spellStart"/>
            <w:r w:rsidRPr="00CC2260">
              <w:t>addEntitlement</w:t>
            </w:r>
            <w:proofErr w:type="spellEnd"/>
          </w:p>
        </w:tc>
        <w:tc>
          <w:tcPr>
            <w:tcW w:w="4945" w:type="dxa"/>
          </w:tcPr>
          <w:p w14:paraId="7D7E4875" w14:textId="18195234" w:rsidR="00702CD5" w:rsidRDefault="00BF3ABA" w:rsidP="00D163C6">
            <w:r w:rsidRPr="00BF3ABA">
              <w:t>Adds one or more entitlements to an existing account.</w:t>
            </w:r>
          </w:p>
        </w:tc>
      </w:tr>
      <w:tr w:rsidR="00702CD5" w14:paraId="6C7DB2C1" w14:textId="77777777" w:rsidTr="00D163C6">
        <w:tc>
          <w:tcPr>
            <w:tcW w:w="1549" w:type="dxa"/>
          </w:tcPr>
          <w:p w14:paraId="781FC889" w14:textId="77777777" w:rsidR="00702CD5" w:rsidRDefault="00702CD5" w:rsidP="00D163C6">
            <w:r>
              <w:t>Modify</w:t>
            </w:r>
          </w:p>
        </w:tc>
        <w:tc>
          <w:tcPr>
            <w:tcW w:w="1461" w:type="dxa"/>
          </w:tcPr>
          <w:p w14:paraId="765D2C13" w14:textId="77777777" w:rsidR="00702CD5" w:rsidRDefault="00702CD5" w:rsidP="00D163C6">
            <w:pPr>
              <w:jc w:val="center"/>
            </w:pPr>
            <w:r>
              <w:t>Remove</w:t>
            </w:r>
          </w:p>
        </w:tc>
        <w:tc>
          <w:tcPr>
            <w:tcW w:w="1395" w:type="dxa"/>
          </w:tcPr>
          <w:p w14:paraId="6F70BBED" w14:textId="77777777" w:rsidR="00702CD5" w:rsidRDefault="00702CD5" w:rsidP="00D163C6">
            <w:proofErr w:type="spellStart"/>
            <w:r w:rsidRPr="00CC2260">
              <w:t>removeEntitlement</w:t>
            </w:r>
            <w:proofErr w:type="spellEnd"/>
          </w:p>
        </w:tc>
        <w:tc>
          <w:tcPr>
            <w:tcW w:w="4945" w:type="dxa"/>
          </w:tcPr>
          <w:p w14:paraId="52E66A02" w14:textId="273D6AB5" w:rsidR="00702CD5" w:rsidRDefault="00BF3ABA" w:rsidP="00D163C6">
            <w:r w:rsidRPr="00BF3ABA">
              <w:t>Removes one or more entitlements from an existing account.</w:t>
            </w:r>
          </w:p>
        </w:tc>
      </w:tr>
      <w:tr w:rsidR="00702CD5" w14:paraId="75FB6AAA" w14:textId="77777777" w:rsidTr="00D163C6">
        <w:tc>
          <w:tcPr>
            <w:tcW w:w="1549" w:type="dxa"/>
          </w:tcPr>
          <w:p w14:paraId="2D3F82C3" w14:textId="77777777" w:rsidR="00702CD5" w:rsidRDefault="00702CD5" w:rsidP="00D163C6">
            <w:r>
              <w:t>Modify</w:t>
            </w:r>
          </w:p>
        </w:tc>
        <w:tc>
          <w:tcPr>
            <w:tcW w:w="1461" w:type="dxa"/>
          </w:tcPr>
          <w:p w14:paraId="78883500" w14:textId="77777777" w:rsidR="00702CD5" w:rsidRDefault="00702CD5" w:rsidP="00D163C6">
            <w:pPr>
              <w:jc w:val="center"/>
            </w:pPr>
            <w:r>
              <w:t>Set</w:t>
            </w:r>
          </w:p>
        </w:tc>
        <w:tc>
          <w:tcPr>
            <w:tcW w:w="1395" w:type="dxa"/>
          </w:tcPr>
          <w:p w14:paraId="1C6629C1" w14:textId="77777777" w:rsidR="00702CD5" w:rsidRDefault="00702CD5" w:rsidP="00D163C6">
            <w:proofErr w:type="spellStart"/>
            <w:r w:rsidRPr="00CC2260">
              <w:t>attributeUpdate</w:t>
            </w:r>
            <w:proofErr w:type="spellEnd"/>
          </w:p>
        </w:tc>
        <w:tc>
          <w:tcPr>
            <w:tcW w:w="4945" w:type="dxa"/>
          </w:tcPr>
          <w:p w14:paraId="165C8232" w14:textId="61DABADD" w:rsidR="00702CD5" w:rsidRDefault="00BF3ABA" w:rsidP="00D163C6">
            <w:r w:rsidRPr="00BF3ABA">
              <w:t>Updates specific attribute of an existing account.</w:t>
            </w:r>
          </w:p>
        </w:tc>
      </w:tr>
      <w:tr w:rsidR="00702CD5" w14:paraId="5DBE01B7" w14:textId="77777777" w:rsidTr="00D163C6">
        <w:tc>
          <w:tcPr>
            <w:tcW w:w="1549" w:type="dxa"/>
          </w:tcPr>
          <w:p w14:paraId="4937E5EE" w14:textId="77777777" w:rsidR="00702CD5" w:rsidRDefault="00702CD5" w:rsidP="00D163C6">
            <w:r>
              <w:t>Enable</w:t>
            </w:r>
          </w:p>
        </w:tc>
        <w:tc>
          <w:tcPr>
            <w:tcW w:w="1461" w:type="dxa"/>
          </w:tcPr>
          <w:p w14:paraId="007CC424" w14:textId="77777777" w:rsidR="00702CD5" w:rsidRDefault="00702CD5" w:rsidP="00D163C6">
            <w:pPr>
              <w:jc w:val="center"/>
            </w:pPr>
          </w:p>
        </w:tc>
        <w:tc>
          <w:tcPr>
            <w:tcW w:w="1395" w:type="dxa"/>
          </w:tcPr>
          <w:p w14:paraId="4D7D430A" w14:textId="77777777" w:rsidR="00702CD5" w:rsidRDefault="00702CD5" w:rsidP="00D163C6">
            <w:r w:rsidRPr="00CC2260">
              <w:t>enable</w:t>
            </w:r>
          </w:p>
        </w:tc>
        <w:tc>
          <w:tcPr>
            <w:tcW w:w="4945" w:type="dxa"/>
          </w:tcPr>
          <w:p w14:paraId="5981A5AF" w14:textId="60DBE1B0" w:rsidR="00702CD5" w:rsidRDefault="00BF3ABA" w:rsidP="00D163C6">
            <w:r w:rsidRPr="00BF3ABA">
              <w:t>Enables a previously disabled account.</w:t>
            </w:r>
          </w:p>
        </w:tc>
      </w:tr>
      <w:tr w:rsidR="00702CD5" w14:paraId="6D2E7A81" w14:textId="77777777" w:rsidTr="00D163C6">
        <w:tc>
          <w:tcPr>
            <w:tcW w:w="1549" w:type="dxa"/>
          </w:tcPr>
          <w:p w14:paraId="5D54ACD5" w14:textId="77777777" w:rsidR="00702CD5" w:rsidRDefault="00702CD5" w:rsidP="00D163C6">
            <w:r>
              <w:t>Disable</w:t>
            </w:r>
          </w:p>
        </w:tc>
        <w:tc>
          <w:tcPr>
            <w:tcW w:w="1461" w:type="dxa"/>
          </w:tcPr>
          <w:p w14:paraId="1477620A" w14:textId="77777777" w:rsidR="00702CD5" w:rsidRDefault="00702CD5" w:rsidP="00D163C6">
            <w:pPr>
              <w:jc w:val="center"/>
            </w:pPr>
          </w:p>
        </w:tc>
        <w:tc>
          <w:tcPr>
            <w:tcW w:w="1395" w:type="dxa"/>
          </w:tcPr>
          <w:p w14:paraId="42F8DA5F" w14:textId="77777777" w:rsidR="00702CD5" w:rsidRPr="00CC2260" w:rsidRDefault="00702CD5" w:rsidP="00D163C6">
            <w:r w:rsidRPr="00CC2260">
              <w:t>disable</w:t>
            </w:r>
          </w:p>
        </w:tc>
        <w:tc>
          <w:tcPr>
            <w:tcW w:w="4945" w:type="dxa"/>
          </w:tcPr>
          <w:p w14:paraId="5FDE45F4" w14:textId="2C1C9418" w:rsidR="00702CD5" w:rsidRDefault="00BF3ABA" w:rsidP="00D163C6">
            <w:r w:rsidRPr="00BF3ABA">
              <w:t>Disables an account, preventing access without deleting it.</w:t>
            </w:r>
          </w:p>
        </w:tc>
      </w:tr>
      <w:tr w:rsidR="00702CD5" w14:paraId="12C7844C" w14:textId="77777777" w:rsidTr="00D163C6">
        <w:tc>
          <w:tcPr>
            <w:tcW w:w="1549" w:type="dxa"/>
          </w:tcPr>
          <w:p w14:paraId="2B1E910A" w14:textId="77777777" w:rsidR="00702CD5" w:rsidRDefault="00702CD5" w:rsidP="00D163C6">
            <w:r>
              <w:t>D</w:t>
            </w:r>
            <w:r w:rsidRPr="00CC2260">
              <w:t>elete</w:t>
            </w:r>
          </w:p>
        </w:tc>
        <w:tc>
          <w:tcPr>
            <w:tcW w:w="1461" w:type="dxa"/>
          </w:tcPr>
          <w:p w14:paraId="4EAEEEF2" w14:textId="77777777" w:rsidR="00702CD5" w:rsidRDefault="00702CD5" w:rsidP="00D163C6">
            <w:pPr>
              <w:jc w:val="center"/>
            </w:pPr>
          </w:p>
        </w:tc>
        <w:tc>
          <w:tcPr>
            <w:tcW w:w="1395" w:type="dxa"/>
          </w:tcPr>
          <w:p w14:paraId="28118A3D" w14:textId="77777777" w:rsidR="00702CD5" w:rsidRPr="00CC2260" w:rsidRDefault="00702CD5" w:rsidP="00D163C6">
            <w:r w:rsidRPr="00CC2260">
              <w:t>delete</w:t>
            </w:r>
          </w:p>
        </w:tc>
        <w:tc>
          <w:tcPr>
            <w:tcW w:w="4945" w:type="dxa"/>
          </w:tcPr>
          <w:p w14:paraId="43F11536" w14:textId="0A90BBB4" w:rsidR="00702CD5" w:rsidRDefault="00BF3ABA" w:rsidP="00D163C6">
            <w:r w:rsidRPr="00BF3ABA">
              <w:t>Permanently deletes the account from the system.</w:t>
            </w:r>
          </w:p>
        </w:tc>
      </w:tr>
      <w:tr w:rsidR="00702CD5" w14:paraId="1CB31202" w14:textId="77777777" w:rsidTr="00D163C6">
        <w:tc>
          <w:tcPr>
            <w:tcW w:w="1549" w:type="dxa"/>
          </w:tcPr>
          <w:p w14:paraId="0B2B1C9F" w14:textId="77777777" w:rsidR="00702CD5" w:rsidRDefault="00702CD5" w:rsidP="00D163C6">
            <w:r>
              <w:t>D</w:t>
            </w:r>
            <w:r w:rsidRPr="00226040">
              <w:t>elete</w:t>
            </w:r>
          </w:p>
        </w:tc>
        <w:tc>
          <w:tcPr>
            <w:tcW w:w="1461" w:type="dxa"/>
          </w:tcPr>
          <w:p w14:paraId="0FF5BE68" w14:textId="77777777" w:rsidR="00702CD5" w:rsidRDefault="00702CD5" w:rsidP="00D163C6">
            <w:pPr>
              <w:jc w:val="center"/>
            </w:pPr>
          </w:p>
        </w:tc>
        <w:tc>
          <w:tcPr>
            <w:tcW w:w="1395" w:type="dxa"/>
          </w:tcPr>
          <w:p w14:paraId="61964990" w14:textId="77777777" w:rsidR="00702CD5" w:rsidRPr="00CC2260" w:rsidRDefault="00702CD5" w:rsidP="00D163C6">
            <w:proofErr w:type="spellStart"/>
            <w:r w:rsidRPr="00226040">
              <w:t>removeAllEntitlements</w:t>
            </w:r>
            <w:proofErr w:type="spellEnd"/>
          </w:p>
        </w:tc>
        <w:tc>
          <w:tcPr>
            <w:tcW w:w="4945" w:type="dxa"/>
          </w:tcPr>
          <w:p w14:paraId="5D90F27A" w14:textId="4E5BBAA7" w:rsidR="00702CD5" w:rsidRDefault="00BF3ABA" w:rsidP="00D163C6">
            <w:r w:rsidRPr="00BF3ABA">
              <w:t>Removes all entitlements from the account as part of the deletion process.</w:t>
            </w:r>
          </w:p>
        </w:tc>
      </w:tr>
      <w:tr w:rsidR="00702CD5" w14:paraId="2812B5AA" w14:textId="77777777" w:rsidTr="00D163C6">
        <w:tc>
          <w:tcPr>
            <w:tcW w:w="1549" w:type="dxa"/>
          </w:tcPr>
          <w:p w14:paraId="1CC6887B" w14:textId="77777777" w:rsidR="00702CD5" w:rsidRDefault="00702CD5" w:rsidP="00D163C6">
            <w:r>
              <w:t>Unlock</w:t>
            </w:r>
          </w:p>
        </w:tc>
        <w:tc>
          <w:tcPr>
            <w:tcW w:w="1461" w:type="dxa"/>
          </w:tcPr>
          <w:p w14:paraId="076EA18A" w14:textId="77777777" w:rsidR="00702CD5" w:rsidRDefault="00702CD5" w:rsidP="00D163C6">
            <w:pPr>
              <w:jc w:val="center"/>
            </w:pPr>
          </w:p>
        </w:tc>
        <w:tc>
          <w:tcPr>
            <w:tcW w:w="1395" w:type="dxa"/>
          </w:tcPr>
          <w:p w14:paraId="3A37F038" w14:textId="77777777" w:rsidR="00702CD5" w:rsidRPr="00226040" w:rsidRDefault="00702CD5" w:rsidP="00D163C6">
            <w:r w:rsidRPr="00226040">
              <w:t>unlock</w:t>
            </w:r>
          </w:p>
        </w:tc>
        <w:tc>
          <w:tcPr>
            <w:tcW w:w="4945" w:type="dxa"/>
          </w:tcPr>
          <w:p w14:paraId="0F0759F5" w14:textId="1488A3B7" w:rsidR="00702CD5" w:rsidRDefault="00BF3ABA" w:rsidP="00D163C6">
            <w:r w:rsidRPr="00BF3ABA">
              <w:t>Unlocks an account that has been locked due to security or policy reasons.</w:t>
            </w:r>
          </w:p>
        </w:tc>
      </w:tr>
    </w:tbl>
    <w:p w14:paraId="3A0B356F" w14:textId="77777777" w:rsidR="00702CD5" w:rsidRPr="00702CD5" w:rsidRDefault="00702CD5" w:rsidP="00702CD5"/>
    <w:p w14:paraId="1F941A0A" w14:textId="7A9ACC63" w:rsidR="008E1511" w:rsidRDefault="00702CD5" w:rsidP="00702CD5">
      <w:pPr>
        <w:pStyle w:val="Heading4"/>
      </w:pPr>
      <w:r>
        <w:t>Common Keys and Purpose</w:t>
      </w:r>
    </w:p>
    <w:p w14:paraId="541D6D3C" w14:textId="77777777" w:rsidR="00702CD5" w:rsidRDefault="00702CD5" w:rsidP="00702CD5"/>
    <w:tbl>
      <w:tblPr>
        <w:tblStyle w:val="TableGrid"/>
        <w:tblW w:w="0" w:type="auto"/>
        <w:tblLook w:val="04A0" w:firstRow="1" w:lastRow="0" w:firstColumn="1" w:lastColumn="0" w:noHBand="0" w:noVBand="1"/>
      </w:tblPr>
      <w:tblGrid>
        <w:gridCol w:w="3415"/>
        <w:gridCol w:w="5935"/>
      </w:tblGrid>
      <w:tr w:rsidR="00702CD5" w14:paraId="701A1AC0" w14:textId="77777777" w:rsidTr="00702CD5">
        <w:tc>
          <w:tcPr>
            <w:tcW w:w="3415" w:type="dxa"/>
            <w:shd w:val="clear" w:color="auto" w:fill="8EAADB" w:themeFill="accent1" w:themeFillTint="99"/>
          </w:tcPr>
          <w:p w14:paraId="5A054B71" w14:textId="0C5CDFC8" w:rsidR="00702CD5" w:rsidRDefault="00702CD5" w:rsidP="00702CD5">
            <w:pPr>
              <w:jc w:val="center"/>
            </w:pPr>
            <w:r>
              <w:t>Custom Object Key</w:t>
            </w:r>
          </w:p>
        </w:tc>
        <w:tc>
          <w:tcPr>
            <w:tcW w:w="5935" w:type="dxa"/>
            <w:shd w:val="clear" w:color="auto" w:fill="8EAADB" w:themeFill="accent1" w:themeFillTint="99"/>
          </w:tcPr>
          <w:p w14:paraId="182C21D1" w14:textId="46AC6A6E" w:rsidR="00702CD5" w:rsidRDefault="00702CD5" w:rsidP="00702CD5">
            <w:pPr>
              <w:jc w:val="center"/>
            </w:pPr>
            <w:r>
              <w:t>Description</w:t>
            </w:r>
          </w:p>
        </w:tc>
      </w:tr>
      <w:tr w:rsidR="00702CD5" w14:paraId="57597161" w14:textId="77777777" w:rsidTr="00702CD5">
        <w:tc>
          <w:tcPr>
            <w:tcW w:w="3415" w:type="dxa"/>
          </w:tcPr>
          <w:p w14:paraId="3481310F" w14:textId="0110BCD2" w:rsidR="00702CD5" w:rsidRDefault="00122063" w:rsidP="00702CD5">
            <w:r>
              <w:t>q</w:t>
            </w:r>
            <w:r w:rsidRPr="00122063">
              <w:t>uery</w:t>
            </w:r>
          </w:p>
        </w:tc>
        <w:tc>
          <w:tcPr>
            <w:tcW w:w="5935" w:type="dxa"/>
          </w:tcPr>
          <w:p w14:paraId="5B43E949" w14:textId="3810D56D" w:rsidR="00702CD5" w:rsidRDefault="00BF3ABA" w:rsidP="00702CD5">
            <w:r w:rsidRPr="00BF3ABA">
              <w:t>Specifies the SQL query or the stored procedure to be executed.</w:t>
            </w:r>
          </w:p>
        </w:tc>
      </w:tr>
      <w:tr w:rsidR="00122063" w14:paraId="65BAB0E5" w14:textId="77777777" w:rsidTr="00702CD5">
        <w:tc>
          <w:tcPr>
            <w:tcW w:w="3415" w:type="dxa"/>
          </w:tcPr>
          <w:p w14:paraId="41358A3D" w14:textId="0E45259A" w:rsidR="00122063" w:rsidRPr="00122063" w:rsidRDefault="00122063" w:rsidP="00702CD5">
            <w:proofErr w:type="spellStart"/>
            <w:r w:rsidRPr="00122063">
              <w:t>isPreparedStatement</w:t>
            </w:r>
            <w:proofErr w:type="spellEnd"/>
          </w:p>
        </w:tc>
        <w:tc>
          <w:tcPr>
            <w:tcW w:w="5935" w:type="dxa"/>
          </w:tcPr>
          <w:p w14:paraId="3E052073" w14:textId="1F9173A0" w:rsidR="00122063" w:rsidRDefault="00122063" w:rsidP="00702CD5">
            <w:r w:rsidRPr="00122063">
              <w:t>Boolean flag indicating whether the query should be executed as a prepared statement (true or false).</w:t>
            </w:r>
          </w:p>
        </w:tc>
      </w:tr>
      <w:tr w:rsidR="00702CD5" w14:paraId="5BCCBDDF" w14:textId="77777777" w:rsidTr="00702CD5">
        <w:tc>
          <w:tcPr>
            <w:tcW w:w="3415" w:type="dxa"/>
          </w:tcPr>
          <w:p w14:paraId="1D5F8A9B" w14:textId="0B65DFFE" w:rsidR="00702CD5" w:rsidRDefault="00122063" w:rsidP="00702CD5">
            <w:r w:rsidRPr="00122063">
              <w:t>P</w:t>
            </w:r>
            <w:r w:rsidRPr="00122063">
              <w:t>arameters</w:t>
            </w:r>
          </w:p>
        </w:tc>
        <w:tc>
          <w:tcPr>
            <w:tcW w:w="5935" w:type="dxa"/>
          </w:tcPr>
          <w:p w14:paraId="75551327" w14:textId="4533AC0A" w:rsidR="00702CD5" w:rsidRDefault="00122063" w:rsidP="00702CD5">
            <w:r w:rsidRPr="00122063">
              <w:t>An ordered list of parameters to be supplied to the query or stored procedure at execution time.</w:t>
            </w:r>
          </w:p>
        </w:tc>
      </w:tr>
    </w:tbl>
    <w:p w14:paraId="481EC88D" w14:textId="77777777" w:rsidR="00702CD5" w:rsidRPr="00702CD5" w:rsidRDefault="00702CD5" w:rsidP="00702CD5"/>
    <w:p w14:paraId="56FA0B6A" w14:textId="77777777" w:rsidR="00B10862" w:rsidRDefault="00B10862" w:rsidP="001C0678"/>
    <w:p w14:paraId="603F3943" w14:textId="74849F52" w:rsidR="00BE5090" w:rsidRDefault="00B10862" w:rsidP="00BE5090">
      <w:pPr>
        <w:pStyle w:val="Heading3"/>
      </w:pPr>
      <w:r>
        <w:t xml:space="preserve">Usage </w:t>
      </w:r>
    </w:p>
    <w:p w14:paraId="467BDB83" w14:textId="4696D0AE" w:rsidR="00BE5090" w:rsidRDefault="00BE5090" w:rsidP="00BE5090">
      <w:r w:rsidRPr="00BE5090">
        <w:t>The Framework is available as both a Class and Rule Library. This dual availability provides flexibility in how you can integrate and utilize the framework within your system.</w:t>
      </w:r>
      <w:r w:rsidR="00152CEB">
        <w:t xml:space="preserve"> Both the approaches will return Provisioning Result.</w:t>
      </w:r>
    </w:p>
    <w:p w14:paraId="29E8A160" w14:textId="77777777" w:rsidR="00BE5090" w:rsidRPr="00BE5090" w:rsidRDefault="00BE5090" w:rsidP="00BE5090"/>
    <w:p w14:paraId="382D67C4" w14:textId="53CC50A9" w:rsidR="00BE5090" w:rsidRDefault="00BE5090" w:rsidP="00BE5090">
      <w:pPr>
        <w:pStyle w:val="Heading4"/>
      </w:pPr>
      <w:r>
        <w:t>Class-Based Approach</w:t>
      </w:r>
    </w:p>
    <w:p w14:paraId="3B0B8185" w14:textId="77777777" w:rsidR="00BE5090" w:rsidRDefault="00BE5090" w:rsidP="00BE5090"/>
    <w:p w14:paraId="6E0794A8" w14:textId="4B550265" w:rsidR="00BE5090" w:rsidRDefault="00BE5090" w:rsidP="00BE5090">
      <w:r w:rsidRPr="00BE5090">
        <w:t>The Class-Based Approach involves creating a Java archive file and integrating it into your system. This method is beneficial for those who prefer working directly with Java classes and want to leverage the full capabilities of the Java environment.</w:t>
      </w:r>
    </w:p>
    <w:p w14:paraId="04E04F12" w14:textId="77777777" w:rsidR="00BE5090" w:rsidRDefault="00BE5090" w:rsidP="00BE5090"/>
    <w:p w14:paraId="491AF2A4" w14:textId="121DEA69" w:rsidR="00BE5090" w:rsidRDefault="00BE5090" w:rsidP="00BE5090">
      <w:pPr>
        <w:pStyle w:val="ListParagraph"/>
        <w:numPr>
          <w:ilvl w:val="0"/>
          <w:numId w:val="9"/>
        </w:numPr>
      </w:pPr>
      <w:r w:rsidRPr="00BE5090">
        <w:t>Create a .jar File:</w:t>
      </w:r>
    </w:p>
    <w:p w14:paraId="4951F7AC" w14:textId="6025E787" w:rsidR="00BE5090" w:rsidRDefault="00BE5090" w:rsidP="00BE5090">
      <w:pPr>
        <w:pStyle w:val="ListParagraph"/>
      </w:pPr>
      <w:r w:rsidRPr="00BE5090">
        <w:t>Compile your Java class into a .jar file.</w:t>
      </w:r>
      <w:r>
        <w:t xml:space="preserve"> </w:t>
      </w:r>
      <w:r w:rsidRPr="00BE5090">
        <w:t>This can typically be done using a build tool or manually using the jar command in the Java Development Kit (JDK).</w:t>
      </w:r>
    </w:p>
    <w:p w14:paraId="4ABF4CEC" w14:textId="77777777" w:rsidR="00BE5090" w:rsidRDefault="00BE5090" w:rsidP="00BE5090">
      <w:pPr>
        <w:pStyle w:val="ListParagraph"/>
      </w:pPr>
    </w:p>
    <w:p w14:paraId="7B437768" w14:textId="77777777" w:rsidR="00BE5090" w:rsidRDefault="00BE5090" w:rsidP="00BE5090">
      <w:pPr>
        <w:pStyle w:val="ListParagraph"/>
        <w:numPr>
          <w:ilvl w:val="0"/>
          <w:numId w:val="9"/>
        </w:numPr>
        <w:spacing w:before="100" w:beforeAutospacing="1" w:after="100" w:afterAutospacing="1" w:line="240" w:lineRule="auto"/>
      </w:pPr>
      <w:r w:rsidRPr="00BE5090">
        <w:t>Add the .jar File:</w:t>
      </w:r>
    </w:p>
    <w:p w14:paraId="71C6A65D" w14:textId="6B4385C0" w:rsidR="00BE5090" w:rsidRDefault="00BE5090" w:rsidP="00BE5090">
      <w:pPr>
        <w:pStyle w:val="ListParagraph"/>
        <w:spacing w:before="100" w:beforeAutospacing="1" w:after="100" w:afterAutospacing="1" w:line="240" w:lineRule="auto"/>
      </w:pPr>
      <w:r w:rsidRPr="00BE5090">
        <w:t xml:space="preserve">Place the created .jar file into the </w:t>
      </w:r>
      <w:r>
        <w:t>“</w:t>
      </w:r>
      <w:proofErr w:type="spellStart"/>
      <w:r w:rsidRPr="00BE5090">
        <w:t>identityiq</w:t>
      </w:r>
      <w:proofErr w:type="spellEnd"/>
      <w:r w:rsidRPr="00BE5090">
        <w:t>/WEB-INF/lib</w:t>
      </w:r>
      <w:r>
        <w:t>”</w:t>
      </w:r>
      <w:r w:rsidRPr="00BE5090">
        <w:t xml:space="preserve"> folder. This ensures that the Java classes are available to the </w:t>
      </w:r>
      <w:proofErr w:type="spellStart"/>
      <w:r w:rsidRPr="00BE5090">
        <w:t>IdentityIQ</w:t>
      </w:r>
      <w:proofErr w:type="spellEnd"/>
      <w:r w:rsidRPr="00BE5090">
        <w:t xml:space="preserve"> application at runtime.</w:t>
      </w:r>
    </w:p>
    <w:p w14:paraId="0403FFC4" w14:textId="77777777" w:rsidR="00BE5090" w:rsidRDefault="00BE5090" w:rsidP="00BE5090">
      <w:pPr>
        <w:pStyle w:val="ListParagraph"/>
        <w:spacing w:before="100" w:beforeAutospacing="1" w:after="100" w:afterAutospacing="1" w:line="240" w:lineRule="auto"/>
      </w:pPr>
    </w:p>
    <w:p w14:paraId="717EE936" w14:textId="77777777" w:rsidR="00BE5090" w:rsidRDefault="00BE5090" w:rsidP="00BE5090">
      <w:pPr>
        <w:pStyle w:val="ListParagraph"/>
        <w:numPr>
          <w:ilvl w:val="0"/>
          <w:numId w:val="9"/>
        </w:numPr>
        <w:spacing w:before="100" w:beforeAutospacing="1" w:after="100" w:afterAutospacing="1" w:line="240" w:lineRule="auto"/>
      </w:pPr>
      <w:r>
        <w:t>Invoke the Provision Method:</w:t>
      </w:r>
    </w:p>
    <w:p w14:paraId="7B190D71" w14:textId="73308ABA" w:rsidR="00BE5090" w:rsidRPr="00BE5090" w:rsidRDefault="00BE5090" w:rsidP="00BE5090">
      <w:pPr>
        <w:pStyle w:val="ListParagraph"/>
        <w:spacing w:before="100" w:beforeAutospacing="1" w:after="100" w:afterAutospacing="1" w:line="240" w:lineRule="auto"/>
      </w:pPr>
      <w:r>
        <w:t xml:space="preserve">Use the following method call to execute the provisioning process. This method requires passing the necessary objects: </w:t>
      </w:r>
      <w:proofErr w:type="spellStart"/>
      <w:r>
        <w:t>SailPointContext</w:t>
      </w:r>
      <w:proofErr w:type="spellEnd"/>
      <w:r>
        <w:t xml:space="preserve">, Connection, </w:t>
      </w:r>
      <w:proofErr w:type="spellStart"/>
      <w:r>
        <w:t>ProvisioningPlan</w:t>
      </w:r>
      <w:proofErr w:type="spellEnd"/>
      <w:r>
        <w:t xml:space="preserve">, and </w:t>
      </w:r>
      <w:proofErr w:type="spellStart"/>
      <w:r>
        <w:t>CustomObject</w:t>
      </w:r>
      <w:proofErr w:type="spellEnd"/>
      <w:r w:rsidR="00152CEB">
        <w:t xml:space="preserve"> name</w:t>
      </w:r>
      <w:r>
        <w:t>.</w:t>
      </w:r>
    </w:p>
    <w:p w14:paraId="57E85FF3" w14:textId="2CB09260" w:rsidR="00B937B3" w:rsidRPr="00B937B3" w:rsidRDefault="00BE5090" w:rsidP="00BE509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Pr>
          <w:rFonts w:ascii="Consolas" w:eastAsia="Times New Roman" w:hAnsi="Consolas" w:cs="Times New Roman"/>
          <w:color w:val="DCDCAA"/>
          <w:kern w:val="0"/>
          <w:sz w:val="21"/>
          <w:szCs w:val="21"/>
          <w14:ligatures w14:val="none"/>
        </w:rPr>
        <w:t>JDBCOperation.</w:t>
      </w:r>
      <w:r w:rsidR="00B937B3" w:rsidRPr="00B937B3">
        <w:rPr>
          <w:rFonts w:ascii="Consolas" w:eastAsia="Times New Roman" w:hAnsi="Consolas" w:cs="Times New Roman"/>
          <w:color w:val="DCDCAA"/>
          <w:kern w:val="0"/>
          <w:sz w:val="21"/>
          <w:szCs w:val="21"/>
          <w14:ligatures w14:val="none"/>
        </w:rPr>
        <w:t>provision</w:t>
      </w:r>
      <w:proofErr w:type="spellEnd"/>
      <w:r w:rsidR="00B937B3" w:rsidRPr="00B937B3">
        <w:rPr>
          <w:rFonts w:ascii="Consolas" w:eastAsia="Times New Roman" w:hAnsi="Consolas" w:cs="Times New Roman"/>
          <w:color w:val="CCCCCC"/>
          <w:kern w:val="0"/>
          <w:sz w:val="21"/>
          <w:szCs w:val="21"/>
          <w14:ligatures w14:val="none"/>
        </w:rPr>
        <w:t>(</w:t>
      </w:r>
      <w:r w:rsidR="00B937B3" w:rsidRPr="00B937B3">
        <w:rPr>
          <w:rFonts w:ascii="Consolas" w:eastAsia="Times New Roman" w:hAnsi="Consolas" w:cs="Times New Roman"/>
          <w:color w:val="9CDCFE"/>
          <w:kern w:val="0"/>
          <w:sz w:val="21"/>
          <w:szCs w:val="21"/>
          <w14:ligatures w14:val="none"/>
        </w:rPr>
        <w:t>context</w:t>
      </w:r>
      <w:r w:rsidR="00B937B3" w:rsidRPr="00B937B3">
        <w:rPr>
          <w:rFonts w:ascii="Consolas" w:eastAsia="Times New Roman" w:hAnsi="Consolas" w:cs="Times New Roman"/>
          <w:color w:val="CCCCCC"/>
          <w:kern w:val="0"/>
          <w:sz w:val="21"/>
          <w:szCs w:val="21"/>
          <w14:ligatures w14:val="none"/>
        </w:rPr>
        <w:t xml:space="preserve">, </w:t>
      </w:r>
      <w:r w:rsidR="00B937B3" w:rsidRPr="00B937B3">
        <w:rPr>
          <w:rFonts w:ascii="Consolas" w:eastAsia="Times New Roman" w:hAnsi="Consolas" w:cs="Times New Roman"/>
          <w:color w:val="9CDCFE"/>
          <w:kern w:val="0"/>
          <w:sz w:val="21"/>
          <w:szCs w:val="21"/>
          <w14:ligatures w14:val="none"/>
        </w:rPr>
        <w:t>connection</w:t>
      </w:r>
      <w:r w:rsidR="00B937B3" w:rsidRPr="00B937B3">
        <w:rPr>
          <w:rFonts w:ascii="Consolas" w:eastAsia="Times New Roman" w:hAnsi="Consolas" w:cs="Times New Roman"/>
          <w:color w:val="CCCCCC"/>
          <w:kern w:val="0"/>
          <w:sz w:val="21"/>
          <w:szCs w:val="21"/>
          <w14:ligatures w14:val="none"/>
        </w:rPr>
        <w:t xml:space="preserve">, </w:t>
      </w:r>
      <w:r w:rsidR="00B937B3" w:rsidRPr="00B937B3">
        <w:rPr>
          <w:rFonts w:ascii="Consolas" w:eastAsia="Times New Roman" w:hAnsi="Consolas" w:cs="Times New Roman"/>
          <w:color w:val="9CDCFE"/>
          <w:kern w:val="0"/>
          <w:sz w:val="21"/>
          <w:szCs w:val="21"/>
          <w14:ligatures w14:val="none"/>
        </w:rPr>
        <w:t>plan</w:t>
      </w:r>
      <w:r w:rsidR="00B937B3" w:rsidRPr="00B937B3">
        <w:rPr>
          <w:rFonts w:ascii="Consolas" w:eastAsia="Times New Roman" w:hAnsi="Consolas" w:cs="Times New Roman"/>
          <w:color w:val="CCCCCC"/>
          <w:kern w:val="0"/>
          <w:sz w:val="21"/>
          <w:szCs w:val="21"/>
          <w14:ligatures w14:val="none"/>
        </w:rPr>
        <w:t>,</w:t>
      </w:r>
      <w:r w:rsidR="00152CEB">
        <w:rPr>
          <w:rFonts w:ascii="Consolas" w:eastAsia="Times New Roman" w:hAnsi="Consolas" w:cs="Times New Roman"/>
          <w:color w:val="9CDCFE"/>
          <w:kern w:val="0"/>
          <w:sz w:val="21"/>
          <w:szCs w:val="21"/>
          <w14:ligatures w14:val="none"/>
        </w:rPr>
        <w:t xml:space="preserve"> “Example Custom Object”</w:t>
      </w:r>
      <w:proofErr w:type="gramStart"/>
      <w:r w:rsidR="00B937B3" w:rsidRPr="00B937B3">
        <w:rPr>
          <w:rFonts w:ascii="Consolas" w:eastAsia="Times New Roman" w:hAnsi="Consolas" w:cs="Times New Roman"/>
          <w:color w:val="CCCCCC"/>
          <w:kern w:val="0"/>
          <w:sz w:val="21"/>
          <w:szCs w:val="21"/>
          <w14:ligatures w14:val="none"/>
        </w:rPr>
        <w:t>)</w:t>
      </w:r>
      <w:r w:rsidR="00B937B3">
        <w:rPr>
          <w:rFonts w:ascii="Consolas" w:eastAsia="Times New Roman" w:hAnsi="Consolas" w:cs="Times New Roman"/>
          <w:color w:val="CCCCCC"/>
          <w:kern w:val="0"/>
          <w:sz w:val="21"/>
          <w:szCs w:val="21"/>
          <w14:ligatures w14:val="none"/>
        </w:rPr>
        <w:t>;</w:t>
      </w:r>
      <w:proofErr w:type="gramEnd"/>
    </w:p>
    <w:p w14:paraId="7F3BD8C7" w14:textId="574FB7D3" w:rsidR="00B937B3" w:rsidRDefault="00B937B3" w:rsidP="00B937B3"/>
    <w:p w14:paraId="068C4515" w14:textId="215D39BE" w:rsidR="00BE5090" w:rsidRDefault="00CB604C" w:rsidP="00CB604C">
      <w:pPr>
        <w:pStyle w:val="Heading4"/>
      </w:pPr>
      <w:r>
        <w:t>Rule Library</w:t>
      </w:r>
    </w:p>
    <w:p w14:paraId="7978589B" w14:textId="77777777" w:rsidR="00CB604C" w:rsidRDefault="00CB604C" w:rsidP="00CB604C"/>
    <w:p w14:paraId="2CAE42E7" w14:textId="2F3B93F9" w:rsidR="00DD680A" w:rsidRDefault="006956E4" w:rsidP="00CB604C">
      <w:r w:rsidRPr="006956E4">
        <w:t>The Rule Library-based approach is more straightforward compared to the Class-based approach, as it is native to the SailPoint environment. This method simplifies integration and leverages the built-in capabilities of SailPoint.</w:t>
      </w:r>
    </w:p>
    <w:p w14:paraId="61190041" w14:textId="77777777" w:rsidR="006956E4" w:rsidRDefault="006956E4" w:rsidP="006956E4">
      <w:pPr>
        <w:pStyle w:val="ListParagraph"/>
        <w:numPr>
          <w:ilvl w:val="0"/>
          <w:numId w:val="11"/>
        </w:numPr>
      </w:pPr>
      <w:r>
        <w:t>Create a New Instance:</w:t>
      </w:r>
    </w:p>
    <w:p w14:paraId="172BB19B" w14:textId="77777777" w:rsidR="006956E4" w:rsidRDefault="006956E4" w:rsidP="006956E4">
      <w:pPr>
        <w:pStyle w:val="ListParagraph"/>
      </w:pPr>
      <w:r>
        <w:t>Import or copy and paste the necessary code to create a new instance of the Rule Library within your SailPoint environment.</w:t>
      </w:r>
    </w:p>
    <w:p w14:paraId="2A31A0EF" w14:textId="77777777" w:rsidR="006956E4" w:rsidRDefault="006956E4" w:rsidP="006956E4">
      <w:pPr>
        <w:pStyle w:val="ListParagraph"/>
      </w:pPr>
    </w:p>
    <w:p w14:paraId="79F7A72D" w14:textId="77777777" w:rsidR="006956E4" w:rsidRDefault="006956E4" w:rsidP="006956E4">
      <w:pPr>
        <w:pStyle w:val="ListParagraph"/>
        <w:numPr>
          <w:ilvl w:val="0"/>
          <w:numId w:val="11"/>
        </w:numPr>
      </w:pPr>
      <w:r>
        <w:t>Reference the Rule Library:</w:t>
      </w:r>
    </w:p>
    <w:p w14:paraId="2CD56E1F" w14:textId="77777777" w:rsidR="006956E4" w:rsidRDefault="006956E4" w:rsidP="006956E4">
      <w:pPr>
        <w:pStyle w:val="ListParagraph"/>
      </w:pPr>
      <w:r>
        <w:t>Ensure that the Rule Library is properly referenced in your code to access the provision method.</w:t>
      </w:r>
    </w:p>
    <w:p w14:paraId="75F5C8EC" w14:textId="77777777" w:rsidR="006956E4" w:rsidRDefault="006956E4" w:rsidP="006956E4">
      <w:pPr>
        <w:pStyle w:val="ListParagraph"/>
      </w:pPr>
    </w:p>
    <w:p w14:paraId="2A8AEB42" w14:textId="77777777" w:rsidR="006956E4" w:rsidRDefault="006956E4" w:rsidP="006956E4">
      <w:pPr>
        <w:pStyle w:val="ListParagraph"/>
        <w:numPr>
          <w:ilvl w:val="0"/>
          <w:numId w:val="11"/>
        </w:numPr>
      </w:pPr>
      <w:r>
        <w:t>Invoke the Provision Method:</w:t>
      </w:r>
    </w:p>
    <w:p w14:paraId="2E70182C" w14:textId="27BC4700" w:rsidR="006956E4" w:rsidRDefault="006956E4" w:rsidP="006956E4">
      <w:pPr>
        <w:pStyle w:val="ListParagraph"/>
      </w:pPr>
      <w:r>
        <w:lastRenderedPageBreak/>
        <w:t xml:space="preserve">Use the following method call to execute the provisioning process. This method requires passing the necessary objects: </w:t>
      </w:r>
      <w:proofErr w:type="spellStart"/>
      <w:r>
        <w:t>ProvisioningPlan</w:t>
      </w:r>
      <w:proofErr w:type="spellEnd"/>
      <w:r>
        <w:t xml:space="preserve">, and </w:t>
      </w:r>
      <w:proofErr w:type="spellStart"/>
      <w:r>
        <w:t>CustomObject</w:t>
      </w:r>
      <w:proofErr w:type="spellEnd"/>
      <w:r w:rsidR="00152CEB">
        <w:t xml:space="preserve"> name</w:t>
      </w:r>
      <w:r>
        <w:t>.</w:t>
      </w:r>
    </w:p>
    <w:p w14:paraId="4E04B389" w14:textId="40F1989A" w:rsidR="00152CEB" w:rsidRPr="00152CEB" w:rsidRDefault="006956E4" w:rsidP="00152CEB">
      <w:pPr>
        <w:shd w:val="clear" w:color="auto" w:fill="1F1F1F"/>
        <w:spacing w:line="285" w:lineRule="atLeast"/>
        <w:rPr>
          <w:rFonts w:ascii="Consolas" w:eastAsia="Times New Roman" w:hAnsi="Consolas" w:cs="Times New Roman"/>
          <w:color w:val="CCCCCC"/>
          <w:kern w:val="0"/>
          <w:sz w:val="21"/>
          <w:szCs w:val="21"/>
          <w14:ligatures w14:val="none"/>
        </w:rPr>
      </w:pPr>
      <w:r>
        <w:tab/>
      </w:r>
      <w:proofErr w:type="gramStart"/>
      <w:r w:rsidR="00152CEB" w:rsidRPr="00152CEB">
        <w:rPr>
          <w:rFonts w:ascii="Consolas" w:eastAsia="Times New Roman" w:hAnsi="Consolas" w:cs="Times New Roman"/>
          <w:color w:val="DCDCAA"/>
          <w:kern w:val="0"/>
          <w:sz w:val="21"/>
          <w:szCs w:val="21"/>
          <w14:ligatures w14:val="none"/>
        </w:rPr>
        <w:t>provision</w:t>
      </w:r>
      <w:r w:rsidR="00152CEB" w:rsidRPr="00152CEB">
        <w:rPr>
          <w:rFonts w:ascii="Consolas" w:eastAsia="Times New Roman" w:hAnsi="Consolas" w:cs="Times New Roman"/>
          <w:color w:val="CCCCCC"/>
          <w:kern w:val="0"/>
          <w:sz w:val="21"/>
          <w:szCs w:val="21"/>
          <w14:ligatures w14:val="none"/>
        </w:rPr>
        <w:t>(</w:t>
      </w:r>
      <w:proofErr w:type="gramEnd"/>
      <w:r w:rsidR="00152CEB" w:rsidRPr="00152CEB">
        <w:rPr>
          <w:rFonts w:ascii="Consolas" w:eastAsia="Times New Roman" w:hAnsi="Consolas" w:cs="Times New Roman"/>
          <w:color w:val="9CDCFE"/>
          <w:kern w:val="0"/>
          <w:sz w:val="21"/>
          <w:szCs w:val="21"/>
          <w14:ligatures w14:val="none"/>
        </w:rPr>
        <w:t>plan</w:t>
      </w:r>
      <w:r w:rsidR="00152CEB">
        <w:rPr>
          <w:rFonts w:ascii="Consolas" w:eastAsia="Times New Roman" w:hAnsi="Consolas" w:cs="Times New Roman"/>
          <w:color w:val="9CDCFE"/>
          <w:kern w:val="0"/>
          <w:sz w:val="21"/>
          <w:szCs w:val="21"/>
          <w14:ligatures w14:val="none"/>
        </w:rPr>
        <w:t>, “Example custom object”</w:t>
      </w:r>
      <w:r w:rsidR="00152CEB">
        <w:rPr>
          <w:rFonts w:ascii="Consolas" w:eastAsia="Times New Roman" w:hAnsi="Consolas" w:cs="Times New Roman"/>
          <w:color w:val="CCCCCC"/>
          <w:kern w:val="0"/>
          <w:sz w:val="21"/>
          <w:szCs w:val="21"/>
          <w14:ligatures w14:val="none"/>
        </w:rPr>
        <w:t>);</w:t>
      </w:r>
    </w:p>
    <w:p w14:paraId="1E95A468" w14:textId="25687400" w:rsidR="00CB604C" w:rsidRDefault="00CB604C" w:rsidP="006956E4"/>
    <w:p w14:paraId="7A5C9961" w14:textId="77777777" w:rsidR="006F2809" w:rsidRDefault="006F2809" w:rsidP="006956E4"/>
    <w:p w14:paraId="1FFB53F0" w14:textId="55385066" w:rsidR="006F2809" w:rsidRDefault="006F2809" w:rsidP="006F2809">
      <w:pPr>
        <w:pStyle w:val="Heading2"/>
      </w:pPr>
      <w:r>
        <w:t>Use Case Example</w:t>
      </w:r>
    </w:p>
    <w:p w14:paraId="50DC48C8" w14:textId="77777777" w:rsidR="006F2809" w:rsidRDefault="006F2809" w:rsidP="006F2809"/>
    <w:p w14:paraId="0B7B7B04" w14:textId="60B23D45" w:rsidR="006F2809" w:rsidRDefault="006F2809" w:rsidP="006F2809">
      <w:r w:rsidRPr="006F2809">
        <w:t>The execution of any use case with the Framework is highly dependent on how the provisioning plan is passed to it. Below is an example scenario illustrating this dependency.</w:t>
      </w:r>
    </w:p>
    <w:p w14:paraId="66D3F9A2" w14:textId="77777777" w:rsidR="006F2809" w:rsidRDefault="006F2809" w:rsidP="006F2809">
      <w:r w:rsidRPr="006F2809">
        <w:t>Example 1: Managing Account Entitlements</w:t>
      </w:r>
    </w:p>
    <w:p w14:paraId="00BAEA08" w14:textId="517CDD18" w:rsidR="006F2809" w:rsidRDefault="006F2809" w:rsidP="006F2809">
      <w:r w:rsidRPr="006F2809">
        <w:t>Scenario:</w:t>
      </w:r>
    </w:p>
    <w:p w14:paraId="703417DB" w14:textId="4C712BDB" w:rsidR="006F2809" w:rsidRDefault="006F2809" w:rsidP="006F2809">
      <w:pPr>
        <w:jc w:val="right"/>
      </w:pPr>
      <w:r w:rsidRPr="006F2809">
        <w:t>If an account contains only one entitlement, do not remove it. Instead, mark the account as disabled.</w:t>
      </w:r>
    </w:p>
    <w:p w14:paraId="0017F3A2" w14:textId="77777777" w:rsidR="006F2809" w:rsidRDefault="006F2809" w:rsidP="006F2809">
      <w:r w:rsidRPr="006F2809">
        <w:t>Solution:</w:t>
      </w:r>
    </w:p>
    <w:p w14:paraId="1425E311" w14:textId="77777777" w:rsidR="006F2809" w:rsidRDefault="006F2809" w:rsidP="006F2809">
      <w:pPr>
        <w:pStyle w:val="ListParagraph"/>
        <w:numPr>
          <w:ilvl w:val="0"/>
          <w:numId w:val="12"/>
        </w:numPr>
      </w:pPr>
      <w:r>
        <w:t>Count Entitlements:</w:t>
      </w:r>
    </w:p>
    <w:p w14:paraId="6969A34A" w14:textId="6E31379B" w:rsidR="006F2809" w:rsidRDefault="006F2809" w:rsidP="006F2809">
      <w:pPr>
        <w:pStyle w:val="ListParagraph"/>
        <w:numPr>
          <w:ilvl w:val="0"/>
          <w:numId w:val="13"/>
        </w:numPr>
      </w:pPr>
      <w:r>
        <w:t xml:space="preserve">Determine the total number of entitlements associated with the identity for the </w:t>
      </w:r>
      <w:proofErr w:type="gramStart"/>
      <w:r>
        <w:t>particular application</w:t>
      </w:r>
      <w:proofErr w:type="gramEnd"/>
      <w:r>
        <w:t>.</w:t>
      </w:r>
    </w:p>
    <w:p w14:paraId="398F66A6" w14:textId="77777777" w:rsidR="006F2809" w:rsidRDefault="006F2809" w:rsidP="006F2809">
      <w:pPr>
        <w:pStyle w:val="ListParagraph"/>
        <w:ind w:left="1080"/>
      </w:pPr>
    </w:p>
    <w:p w14:paraId="7A6D1038" w14:textId="77777777" w:rsidR="006F2809" w:rsidRDefault="006F2809" w:rsidP="006F2809">
      <w:pPr>
        <w:pStyle w:val="ListParagraph"/>
        <w:numPr>
          <w:ilvl w:val="0"/>
          <w:numId w:val="12"/>
        </w:numPr>
      </w:pPr>
      <w:r>
        <w:t>Modify Account Request:</w:t>
      </w:r>
    </w:p>
    <w:p w14:paraId="45143B97" w14:textId="3DE3F9F0" w:rsidR="006F2809" w:rsidRDefault="006F2809" w:rsidP="006F2809">
      <w:pPr>
        <w:pStyle w:val="ListParagraph"/>
        <w:numPr>
          <w:ilvl w:val="0"/>
          <w:numId w:val="13"/>
        </w:numPr>
      </w:pPr>
      <w:r>
        <w:t xml:space="preserve">If the account contains only one entitlement, change the operation from </w:t>
      </w:r>
      <w:proofErr w:type="spellStart"/>
      <w:r>
        <w:t>Operation.Modify</w:t>
      </w:r>
      <w:proofErr w:type="spellEnd"/>
      <w:r>
        <w:t xml:space="preserve"> </w:t>
      </w:r>
      <w:proofErr w:type="spellStart"/>
      <w:r>
        <w:t>AccountRequest</w:t>
      </w:r>
      <w:proofErr w:type="spellEnd"/>
      <w:r>
        <w:t xml:space="preserve"> to </w:t>
      </w:r>
      <w:proofErr w:type="spellStart"/>
      <w:r>
        <w:t>Operation.Disable</w:t>
      </w:r>
      <w:proofErr w:type="spellEnd"/>
      <w:r>
        <w:t xml:space="preserve"> </w:t>
      </w:r>
      <w:proofErr w:type="spellStart"/>
      <w:r>
        <w:t>AccountRequest</w:t>
      </w:r>
      <w:proofErr w:type="spellEnd"/>
      <w:r>
        <w:t>.</w:t>
      </w:r>
    </w:p>
    <w:p w14:paraId="1EB98DBE" w14:textId="77777777" w:rsidR="006F2809" w:rsidRDefault="006F2809" w:rsidP="006F2809">
      <w:pPr>
        <w:pStyle w:val="ListParagraph"/>
      </w:pPr>
    </w:p>
    <w:p w14:paraId="35F120AB" w14:textId="77777777" w:rsidR="006F2809" w:rsidRDefault="006F2809" w:rsidP="006F2809">
      <w:pPr>
        <w:pStyle w:val="ListParagraph"/>
        <w:numPr>
          <w:ilvl w:val="0"/>
          <w:numId w:val="12"/>
        </w:numPr>
      </w:pPr>
      <w:r>
        <w:t>Provisioning Plan Handling:</w:t>
      </w:r>
    </w:p>
    <w:p w14:paraId="242D9F22" w14:textId="45EB91F2" w:rsidR="006F2809" w:rsidRPr="006F2809" w:rsidRDefault="006F2809" w:rsidP="006F2809">
      <w:pPr>
        <w:pStyle w:val="ListParagraph"/>
        <w:numPr>
          <w:ilvl w:val="0"/>
          <w:numId w:val="13"/>
        </w:numPr>
      </w:pPr>
      <w:r>
        <w:t xml:space="preserve">If the account has more than one entitlement, pass the </w:t>
      </w:r>
      <w:proofErr w:type="spellStart"/>
      <w:r>
        <w:t>ProvisioningPlan</w:t>
      </w:r>
      <w:proofErr w:type="spellEnd"/>
      <w:r>
        <w:t xml:space="preserve"> as it is to the framework for processing.</w:t>
      </w:r>
    </w:p>
    <w:sectPr w:rsidR="006F2809" w:rsidRPr="006F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5BF"/>
    <w:multiLevelType w:val="hybridMultilevel"/>
    <w:tmpl w:val="C144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C645A"/>
    <w:multiLevelType w:val="hybridMultilevel"/>
    <w:tmpl w:val="A2AE865C"/>
    <w:lvl w:ilvl="0" w:tplc="A3FC66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FB7BA1"/>
    <w:multiLevelType w:val="hybridMultilevel"/>
    <w:tmpl w:val="6D7C9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35B4D"/>
    <w:multiLevelType w:val="hybridMultilevel"/>
    <w:tmpl w:val="B170B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13D82"/>
    <w:multiLevelType w:val="hybridMultilevel"/>
    <w:tmpl w:val="C204BB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74EC4"/>
    <w:multiLevelType w:val="hybridMultilevel"/>
    <w:tmpl w:val="0D2CB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12C05"/>
    <w:multiLevelType w:val="hybridMultilevel"/>
    <w:tmpl w:val="D9C04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87058"/>
    <w:multiLevelType w:val="hybridMultilevel"/>
    <w:tmpl w:val="8CFE8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108B4"/>
    <w:multiLevelType w:val="hybridMultilevel"/>
    <w:tmpl w:val="A212312E"/>
    <w:lvl w:ilvl="0" w:tplc="16B476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03357"/>
    <w:multiLevelType w:val="multilevel"/>
    <w:tmpl w:val="7E52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E7FC3"/>
    <w:multiLevelType w:val="hybridMultilevel"/>
    <w:tmpl w:val="2EC4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57428"/>
    <w:multiLevelType w:val="hybridMultilevel"/>
    <w:tmpl w:val="B0729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0256E"/>
    <w:multiLevelType w:val="multilevel"/>
    <w:tmpl w:val="301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481903">
    <w:abstractNumId w:val="2"/>
  </w:num>
  <w:num w:numId="2" w16cid:durableId="1274247556">
    <w:abstractNumId w:val="8"/>
  </w:num>
  <w:num w:numId="3" w16cid:durableId="711541005">
    <w:abstractNumId w:val="3"/>
  </w:num>
  <w:num w:numId="4" w16cid:durableId="311836271">
    <w:abstractNumId w:val="11"/>
  </w:num>
  <w:num w:numId="5" w16cid:durableId="1922060999">
    <w:abstractNumId w:val="10"/>
  </w:num>
  <w:num w:numId="6" w16cid:durableId="1808156316">
    <w:abstractNumId w:val="4"/>
  </w:num>
  <w:num w:numId="7" w16cid:durableId="1185947049">
    <w:abstractNumId w:val="0"/>
  </w:num>
  <w:num w:numId="8" w16cid:durableId="1854684246">
    <w:abstractNumId w:val="9"/>
  </w:num>
  <w:num w:numId="9" w16cid:durableId="1944609484">
    <w:abstractNumId w:val="5"/>
  </w:num>
  <w:num w:numId="10" w16cid:durableId="735664548">
    <w:abstractNumId w:val="12"/>
  </w:num>
  <w:num w:numId="11" w16cid:durableId="1766195234">
    <w:abstractNumId w:val="7"/>
  </w:num>
  <w:num w:numId="12" w16cid:durableId="2138833555">
    <w:abstractNumId w:val="6"/>
  </w:num>
  <w:num w:numId="13" w16cid:durableId="1391658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D4"/>
    <w:rsid w:val="000C0951"/>
    <w:rsid w:val="000E5502"/>
    <w:rsid w:val="000F07AD"/>
    <w:rsid w:val="00122063"/>
    <w:rsid w:val="00152CEB"/>
    <w:rsid w:val="001666E3"/>
    <w:rsid w:val="001B0384"/>
    <w:rsid w:val="001C0678"/>
    <w:rsid w:val="00226040"/>
    <w:rsid w:val="002A7333"/>
    <w:rsid w:val="002D2F37"/>
    <w:rsid w:val="002F65B3"/>
    <w:rsid w:val="003915F4"/>
    <w:rsid w:val="00423B8E"/>
    <w:rsid w:val="004A4887"/>
    <w:rsid w:val="005E4613"/>
    <w:rsid w:val="006956E4"/>
    <w:rsid w:val="006957D4"/>
    <w:rsid w:val="006F2809"/>
    <w:rsid w:val="00702CD5"/>
    <w:rsid w:val="008E1511"/>
    <w:rsid w:val="00AF7EF7"/>
    <w:rsid w:val="00B10862"/>
    <w:rsid w:val="00B7494D"/>
    <w:rsid w:val="00B937B3"/>
    <w:rsid w:val="00BE5090"/>
    <w:rsid w:val="00BF3ABA"/>
    <w:rsid w:val="00CB604C"/>
    <w:rsid w:val="00CC2260"/>
    <w:rsid w:val="00DC570E"/>
    <w:rsid w:val="00DD680A"/>
    <w:rsid w:val="00F4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EC8A"/>
  <w15:chartTrackingRefBased/>
  <w15:docId w15:val="{A37B9705-2AD7-4F7B-B2C2-2D351F7F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11"/>
  </w:style>
  <w:style w:type="paragraph" w:styleId="Heading1">
    <w:name w:val="heading 1"/>
    <w:basedOn w:val="Normal"/>
    <w:next w:val="Normal"/>
    <w:link w:val="Heading1Char"/>
    <w:uiPriority w:val="9"/>
    <w:qFormat/>
    <w:rsid w:val="00695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15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66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666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666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66E3"/>
    <w:pPr>
      <w:ind w:left="720"/>
      <w:contextualSpacing/>
    </w:pPr>
  </w:style>
  <w:style w:type="character" w:customStyle="1" w:styleId="Heading4Char">
    <w:name w:val="Heading 4 Char"/>
    <w:basedOn w:val="DefaultParagraphFont"/>
    <w:link w:val="Heading4"/>
    <w:uiPriority w:val="9"/>
    <w:rsid w:val="003915F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E5090"/>
    <w:rPr>
      <w:rFonts w:ascii="Courier New" w:eastAsia="Times New Roman" w:hAnsi="Courier New" w:cs="Courier New"/>
      <w:sz w:val="20"/>
      <w:szCs w:val="20"/>
    </w:rPr>
  </w:style>
  <w:style w:type="character" w:styleId="Strong">
    <w:name w:val="Strong"/>
    <w:basedOn w:val="DefaultParagraphFont"/>
    <w:uiPriority w:val="22"/>
    <w:qFormat/>
    <w:rsid w:val="00BE5090"/>
    <w:rPr>
      <w:b/>
      <w:bCs/>
    </w:rPr>
  </w:style>
  <w:style w:type="table" w:styleId="TableGrid">
    <w:name w:val="Table Grid"/>
    <w:basedOn w:val="TableNormal"/>
    <w:uiPriority w:val="39"/>
    <w:rsid w:val="00CC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9251">
      <w:bodyDiv w:val="1"/>
      <w:marLeft w:val="0"/>
      <w:marRight w:val="0"/>
      <w:marTop w:val="0"/>
      <w:marBottom w:val="0"/>
      <w:divBdr>
        <w:top w:val="none" w:sz="0" w:space="0" w:color="auto"/>
        <w:left w:val="none" w:sz="0" w:space="0" w:color="auto"/>
        <w:bottom w:val="none" w:sz="0" w:space="0" w:color="auto"/>
        <w:right w:val="none" w:sz="0" w:space="0" w:color="auto"/>
      </w:divBdr>
      <w:divsChild>
        <w:div w:id="963078231">
          <w:marLeft w:val="0"/>
          <w:marRight w:val="0"/>
          <w:marTop w:val="0"/>
          <w:marBottom w:val="0"/>
          <w:divBdr>
            <w:top w:val="none" w:sz="0" w:space="0" w:color="auto"/>
            <w:left w:val="none" w:sz="0" w:space="0" w:color="auto"/>
            <w:bottom w:val="none" w:sz="0" w:space="0" w:color="auto"/>
            <w:right w:val="none" w:sz="0" w:space="0" w:color="auto"/>
          </w:divBdr>
          <w:divsChild>
            <w:div w:id="662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854">
      <w:bodyDiv w:val="1"/>
      <w:marLeft w:val="0"/>
      <w:marRight w:val="0"/>
      <w:marTop w:val="0"/>
      <w:marBottom w:val="0"/>
      <w:divBdr>
        <w:top w:val="none" w:sz="0" w:space="0" w:color="auto"/>
        <w:left w:val="none" w:sz="0" w:space="0" w:color="auto"/>
        <w:bottom w:val="none" w:sz="0" w:space="0" w:color="auto"/>
        <w:right w:val="none" w:sz="0" w:space="0" w:color="auto"/>
      </w:divBdr>
    </w:div>
    <w:div w:id="215314995">
      <w:bodyDiv w:val="1"/>
      <w:marLeft w:val="0"/>
      <w:marRight w:val="0"/>
      <w:marTop w:val="0"/>
      <w:marBottom w:val="0"/>
      <w:divBdr>
        <w:top w:val="none" w:sz="0" w:space="0" w:color="auto"/>
        <w:left w:val="none" w:sz="0" w:space="0" w:color="auto"/>
        <w:bottom w:val="none" w:sz="0" w:space="0" w:color="auto"/>
        <w:right w:val="none" w:sz="0" w:space="0" w:color="auto"/>
      </w:divBdr>
    </w:div>
    <w:div w:id="294216426">
      <w:bodyDiv w:val="1"/>
      <w:marLeft w:val="0"/>
      <w:marRight w:val="0"/>
      <w:marTop w:val="0"/>
      <w:marBottom w:val="0"/>
      <w:divBdr>
        <w:top w:val="none" w:sz="0" w:space="0" w:color="auto"/>
        <w:left w:val="none" w:sz="0" w:space="0" w:color="auto"/>
        <w:bottom w:val="none" w:sz="0" w:space="0" w:color="auto"/>
        <w:right w:val="none" w:sz="0" w:space="0" w:color="auto"/>
      </w:divBdr>
    </w:div>
    <w:div w:id="33923770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24">
          <w:marLeft w:val="0"/>
          <w:marRight w:val="0"/>
          <w:marTop w:val="0"/>
          <w:marBottom w:val="0"/>
          <w:divBdr>
            <w:top w:val="none" w:sz="0" w:space="0" w:color="auto"/>
            <w:left w:val="none" w:sz="0" w:space="0" w:color="auto"/>
            <w:bottom w:val="none" w:sz="0" w:space="0" w:color="auto"/>
            <w:right w:val="none" w:sz="0" w:space="0" w:color="auto"/>
          </w:divBdr>
          <w:divsChild>
            <w:div w:id="32466729">
              <w:marLeft w:val="0"/>
              <w:marRight w:val="0"/>
              <w:marTop w:val="0"/>
              <w:marBottom w:val="0"/>
              <w:divBdr>
                <w:top w:val="none" w:sz="0" w:space="0" w:color="auto"/>
                <w:left w:val="none" w:sz="0" w:space="0" w:color="auto"/>
                <w:bottom w:val="none" w:sz="0" w:space="0" w:color="auto"/>
                <w:right w:val="none" w:sz="0" w:space="0" w:color="auto"/>
              </w:divBdr>
            </w:div>
            <w:div w:id="11494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6279">
      <w:bodyDiv w:val="1"/>
      <w:marLeft w:val="0"/>
      <w:marRight w:val="0"/>
      <w:marTop w:val="0"/>
      <w:marBottom w:val="0"/>
      <w:divBdr>
        <w:top w:val="none" w:sz="0" w:space="0" w:color="auto"/>
        <w:left w:val="none" w:sz="0" w:space="0" w:color="auto"/>
        <w:bottom w:val="none" w:sz="0" w:space="0" w:color="auto"/>
        <w:right w:val="none" w:sz="0" w:space="0" w:color="auto"/>
      </w:divBdr>
    </w:div>
    <w:div w:id="383527201">
      <w:bodyDiv w:val="1"/>
      <w:marLeft w:val="0"/>
      <w:marRight w:val="0"/>
      <w:marTop w:val="0"/>
      <w:marBottom w:val="0"/>
      <w:divBdr>
        <w:top w:val="none" w:sz="0" w:space="0" w:color="auto"/>
        <w:left w:val="none" w:sz="0" w:space="0" w:color="auto"/>
        <w:bottom w:val="none" w:sz="0" w:space="0" w:color="auto"/>
        <w:right w:val="none" w:sz="0" w:space="0" w:color="auto"/>
      </w:divBdr>
    </w:div>
    <w:div w:id="443496536">
      <w:bodyDiv w:val="1"/>
      <w:marLeft w:val="0"/>
      <w:marRight w:val="0"/>
      <w:marTop w:val="0"/>
      <w:marBottom w:val="0"/>
      <w:divBdr>
        <w:top w:val="none" w:sz="0" w:space="0" w:color="auto"/>
        <w:left w:val="none" w:sz="0" w:space="0" w:color="auto"/>
        <w:bottom w:val="none" w:sz="0" w:space="0" w:color="auto"/>
        <w:right w:val="none" w:sz="0" w:space="0" w:color="auto"/>
      </w:divBdr>
    </w:div>
    <w:div w:id="454099381">
      <w:bodyDiv w:val="1"/>
      <w:marLeft w:val="0"/>
      <w:marRight w:val="0"/>
      <w:marTop w:val="0"/>
      <w:marBottom w:val="0"/>
      <w:divBdr>
        <w:top w:val="none" w:sz="0" w:space="0" w:color="auto"/>
        <w:left w:val="none" w:sz="0" w:space="0" w:color="auto"/>
        <w:bottom w:val="none" w:sz="0" w:space="0" w:color="auto"/>
        <w:right w:val="none" w:sz="0" w:space="0" w:color="auto"/>
      </w:divBdr>
    </w:div>
    <w:div w:id="486092319">
      <w:bodyDiv w:val="1"/>
      <w:marLeft w:val="0"/>
      <w:marRight w:val="0"/>
      <w:marTop w:val="0"/>
      <w:marBottom w:val="0"/>
      <w:divBdr>
        <w:top w:val="none" w:sz="0" w:space="0" w:color="auto"/>
        <w:left w:val="none" w:sz="0" w:space="0" w:color="auto"/>
        <w:bottom w:val="none" w:sz="0" w:space="0" w:color="auto"/>
        <w:right w:val="none" w:sz="0" w:space="0" w:color="auto"/>
      </w:divBdr>
    </w:div>
    <w:div w:id="511336851">
      <w:bodyDiv w:val="1"/>
      <w:marLeft w:val="0"/>
      <w:marRight w:val="0"/>
      <w:marTop w:val="0"/>
      <w:marBottom w:val="0"/>
      <w:divBdr>
        <w:top w:val="none" w:sz="0" w:space="0" w:color="auto"/>
        <w:left w:val="none" w:sz="0" w:space="0" w:color="auto"/>
        <w:bottom w:val="none" w:sz="0" w:space="0" w:color="auto"/>
        <w:right w:val="none" w:sz="0" w:space="0" w:color="auto"/>
      </w:divBdr>
    </w:div>
    <w:div w:id="579490391">
      <w:bodyDiv w:val="1"/>
      <w:marLeft w:val="0"/>
      <w:marRight w:val="0"/>
      <w:marTop w:val="0"/>
      <w:marBottom w:val="0"/>
      <w:divBdr>
        <w:top w:val="none" w:sz="0" w:space="0" w:color="auto"/>
        <w:left w:val="none" w:sz="0" w:space="0" w:color="auto"/>
        <w:bottom w:val="none" w:sz="0" w:space="0" w:color="auto"/>
        <w:right w:val="none" w:sz="0" w:space="0" w:color="auto"/>
      </w:divBdr>
    </w:div>
    <w:div w:id="683441869">
      <w:bodyDiv w:val="1"/>
      <w:marLeft w:val="0"/>
      <w:marRight w:val="0"/>
      <w:marTop w:val="0"/>
      <w:marBottom w:val="0"/>
      <w:divBdr>
        <w:top w:val="none" w:sz="0" w:space="0" w:color="auto"/>
        <w:left w:val="none" w:sz="0" w:space="0" w:color="auto"/>
        <w:bottom w:val="none" w:sz="0" w:space="0" w:color="auto"/>
        <w:right w:val="none" w:sz="0" w:space="0" w:color="auto"/>
      </w:divBdr>
    </w:div>
    <w:div w:id="684132737">
      <w:bodyDiv w:val="1"/>
      <w:marLeft w:val="0"/>
      <w:marRight w:val="0"/>
      <w:marTop w:val="0"/>
      <w:marBottom w:val="0"/>
      <w:divBdr>
        <w:top w:val="none" w:sz="0" w:space="0" w:color="auto"/>
        <w:left w:val="none" w:sz="0" w:space="0" w:color="auto"/>
        <w:bottom w:val="none" w:sz="0" w:space="0" w:color="auto"/>
        <w:right w:val="none" w:sz="0" w:space="0" w:color="auto"/>
      </w:divBdr>
    </w:div>
    <w:div w:id="714740911">
      <w:bodyDiv w:val="1"/>
      <w:marLeft w:val="0"/>
      <w:marRight w:val="0"/>
      <w:marTop w:val="0"/>
      <w:marBottom w:val="0"/>
      <w:divBdr>
        <w:top w:val="none" w:sz="0" w:space="0" w:color="auto"/>
        <w:left w:val="none" w:sz="0" w:space="0" w:color="auto"/>
        <w:bottom w:val="none" w:sz="0" w:space="0" w:color="auto"/>
        <w:right w:val="none" w:sz="0" w:space="0" w:color="auto"/>
      </w:divBdr>
    </w:div>
    <w:div w:id="716048459">
      <w:bodyDiv w:val="1"/>
      <w:marLeft w:val="0"/>
      <w:marRight w:val="0"/>
      <w:marTop w:val="0"/>
      <w:marBottom w:val="0"/>
      <w:divBdr>
        <w:top w:val="none" w:sz="0" w:space="0" w:color="auto"/>
        <w:left w:val="none" w:sz="0" w:space="0" w:color="auto"/>
        <w:bottom w:val="none" w:sz="0" w:space="0" w:color="auto"/>
        <w:right w:val="none" w:sz="0" w:space="0" w:color="auto"/>
      </w:divBdr>
    </w:div>
    <w:div w:id="755514252">
      <w:bodyDiv w:val="1"/>
      <w:marLeft w:val="0"/>
      <w:marRight w:val="0"/>
      <w:marTop w:val="0"/>
      <w:marBottom w:val="0"/>
      <w:divBdr>
        <w:top w:val="none" w:sz="0" w:space="0" w:color="auto"/>
        <w:left w:val="none" w:sz="0" w:space="0" w:color="auto"/>
        <w:bottom w:val="none" w:sz="0" w:space="0" w:color="auto"/>
        <w:right w:val="none" w:sz="0" w:space="0" w:color="auto"/>
      </w:divBdr>
    </w:div>
    <w:div w:id="792946523">
      <w:bodyDiv w:val="1"/>
      <w:marLeft w:val="0"/>
      <w:marRight w:val="0"/>
      <w:marTop w:val="0"/>
      <w:marBottom w:val="0"/>
      <w:divBdr>
        <w:top w:val="none" w:sz="0" w:space="0" w:color="auto"/>
        <w:left w:val="none" w:sz="0" w:space="0" w:color="auto"/>
        <w:bottom w:val="none" w:sz="0" w:space="0" w:color="auto"/>
        <w:right w:val="none" w:sz="0" w:space="0" w:color="auto"/>
      </w:divBdr>
    </w:div>
    <w:div w:id="802962453">
      <w:bodyDiv w:val="1"/>
      <w:marLeft w:val="0"/>
      <w:marRight w:val="0"/>
      <w:marTop w:val="0"/>
      <w:marBottom w:val="0"/>
      <w:divBdr>
        <w:top w:val="none" w:sz="0" w:space="0" w:color="auto"/>
        <w:left w:val="none" w:sz="0" w:space="0" w:color="auto"/>
        <w:bottom w:val="none" w:sz="0" w:space="0" w:color="auto"/>
        <w:right w:val="none" w:sz="0" w:space="0" w:color="auto"/>
      </w:divBdr>
    </w:div>
    <w:div w:id="846603945">
      <w:bodyDiv w:val="1"/>
      <w:marLeft w:val="0"/>
      <w:marRight w:val="0"/>
      <w:marTop w:val="0"/>
      <w:marBottom w:val="0"/>
      <w:divBdr>
        <w:top w:val="none" w:sz="0" w:space="0" w:color="auto"/>
        <w:left w:val="none" w:sz="0" w:space="0" w:color="auto"/>
        <w:bottom w:val="none" w:sz="0" w:space="0" w:color="auto"/>
        <w:right w:val="none" w:sz="0" w:space="0" w:color="auto"/>
      </w:divBdr>
    </w:div>
    <w:div w:id="863983240">
      <w:bodyDiv w:val="1"/>
      <w:marLeft w:val="0"/>
      <w:marRight w:val="0"/>
      <w:marTop w:val="0"/>
      <w:marBottom w:val="0"/>
      <w:divBdr>
        <w:top w:val="none" w:sz="0" w:space="0" w:color="auto"/>
        <w:left w:val="none" w:sz="0" w:space="0" w:color="auto"/>
        <w:bottom w:val="none" w:sz="0" w:space="0" w:color="auto"/>
        <w:right w:val="none" w:sz="0" w:space="0" w:color="auto"/>
      </w:divBdr>
      <w:divsChild>
        <w:div w:id="1233924754">
          <w:marLeft w:val="0"/>
          <w:marRight w:val="0"/>
          <w:marTop w:val="0"/>
          <w:marBottom w:val="0"/>
          <w:divBdr>
            <w:top w:val="none" w:sz="0" w:space="0" w:color="auto"/>
            <w:left w:val="none" w:sz="0" w:space="0" w:color="auto"/>
            <w:bottom w:val="none" w:sz="0" w:space="0" w:color="auto"/>
            <w:right w:val="none" w:sz="0" w:space="0" w:color="auto"/>
          </w:divBdr>
          <w:divsChild>
            <w:div w:id="1709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8563">
      <w:bodyDiv w:val="1"/>
      <w:marLeft w:val="0"/>
      <w:marRight w:val="0"/>
      <w:marTop w:val="0"/>
      <w:marBottom w:val="0"/>
      <w:divBdr>
        <w:top w:val="none" w:sz="0" w:space="0" w:color="auto"/>
        <w:left w:val="none" w:sz="0" w:space="0" w:color="auto"/>
        <w:bottom w:val="none" w:sz="0" w:space="0" w:color="auto"/>
        <w:right w:val="none" w:sz="0" w:space="0" w:color="auto"/>
      </w:divBdr>
    </w:div>
    <w:div w:id="917516860">
      <w:bodyDiv w:val="1"/>
      <w:marLeft w:val="0"/>
      <w:marRight w:val="0"/>
      <w:marTop w:val="0"/>
      <w:marBottom w:val="0"/>
      <w:divBdr>
        <w:top w:val="none" w:sz="0" w:space="0" w:color="auto"/>
        <w:left w:val="none" w:sz="0" w:space="0" w:color="auto"/>
        <w:bottom w:val="none" w:sz="0" w:space="0" w:color="auto"/>
        <w:right w:val="none" w:sz="0" w:space="0" w:color="auto"/>
      </w:divBdr>
    </w:div>
    <w:div w:id="921061825">
      <w:bodyDiv w:val="1"/>
      <w:marLeft w:val="0"/>
      <w:marRight w:val="0"/>
      <w:marTop w:val="0"/>
      <w:marBottom w:val="0"/>
      <w:divBdr>
        <w:top w:val="none" w:sz="0" w:space="0" w:color="auto"/>
        <w:left w:val="none" w:sz="0" w:space="0" w:color="auto"/>
        <w:bottom w:val="none" w:sz="0" w:space="0" w:color="auto"/>
        <w:right w:val="none" w:sz="0" w:space="0" w:color="auto"/>
      </w:divBdr>
    </w:div>
    <w:div w:id="954407169">
      <w:bodyDiv w:val="1"/>
      <w:marLeft w:val="0"/>
      <w:marRight w:val="0"/>
      <w:marTop w:val="0"/>
      <w:marBottom w:val="0"/>
      <w:divBdr>
        <w:top w:val="none" w:sz="0" w:space="0" w:color="auto"/>
        <w:left w:val="none" w:sz="0" w:space="0" w:color="auto"/>
        <w:bottom w:val="none" w:sz="0" w:space="0" w:color="auto"/>
        <w:right w:val="none" w:sz="0" w:space="0" w:color="auto"/>
      </w:divBdr>
    </w:div>
    <w:div w:id="992222971">
      <w:bodyDiv w:val="1"/>
      <w:marLeft w:val="0"/>
      <w:marRight w:val="0"/>
      <w:marTop w:val="0"/>
      <w:marBottom w:val="0"/>
      <w:divBdr>
        <w:top w:val="none" w:sz="0" w:space="0" w:color="auto"/>
        <w:left w:val="none" w:sz="0" w:space="0" w:color="auto"/>
        <w:bottom w:val="none" w:sz="0" w:space="0" w:color="auto"/>
        <w:right w:val="none" w:sz="0" w:space="0" w:color="auto"/>
      </w:divBdr>
    </w:div>
    <w:div w:id="1034690513">
      <w:bodyDiv w:val="1"/>
      <w:marLeft w:val="0"/>
      <w:marRight w:val="0"/>
      <w:marTop w:val="0"/>
      <w:marBottom w:val="0"/>
      <w:divBdr>
        <w:top w:val="none" w:sz="0" w:space="0" w:color="auto"/>
        <w:left w:val="none" w:sz="0" w:space="0" w:color="auto"/>
        <w:bottom w:val="none" w:sz="0" w:space="0" w:color="auto"/>
        <w:right w:val="none" w:sz="0" w:space="0" w:color="auto"/>
      </w:divBdr>
    </w:div>
    <w:div w:id="1068767807">
      <w:bodyDiv w:val="1"/>
      <w:marLeft w:val="0"/>
      <w:marRight w:val="0"/>
      <w:marTop w:val="0"/>
      <w:marBottom w:val="0"/>
      <w:divBdr>
        <w:top w:val="none" w:sz="0" w:space="0" w:color="auto"/>
        <w:left w:val="none" w:sz="0" w:space="0" w:color="auto"/>
        <w:bottom w:val="none" w:sz="0" w:space="0" w:color="auto"/>
        <w:right w:val="none" w:sz="0" w:space="0" w:color="auto"/>
      </w:divBdr>
    </w:div>
    <w:div w:id="1097284908">
      <w:bodyDiv w:val="1"/>
      <w:marLeft w:val="0"/>
      <w:marRight w:val="0"/>
      <w:marTop w:val="0"/>
      <w:marBottom w:val="0"/>
      <w:divBdr>
        <w:top w:val="none" w:sz="0" w:space="0" w:color="auto"/>
        <w:left w:val="none" w:sz="0" w:space="0" w:color="auto"/>
        <w:bottom w:val="none" w:sz="0" w:space="0" w:color="auto"/>
        <w:right w:val="none" w:sz="0" w:space="0" w:color="auto"/>
      </w:divBdr>
      <w:divsChild>
        <w:div w:id="57288385">
          <w:marLeft w:val="0"/>
          <w:marRight w:val="0"/>
          <w:marTop w:val="0"/>
          <w:marBottom w:val="0"/>
          <w:divBdr>
            <w:top w:val="none" w:sz="0" w:space="0" w:color="auto"/>
            <w:left w:val="none" w:sz="0" w:space="0" w:color="auto"/>
            <w:bottom w:val="none" w:sz="0" w:space="0" w:color="auto"/>
            <w:right w:val="none" w:sz="0" w:space="0" w:color="auto"/>
          </w:divBdr>
          <w:divsChild>
            <w:div w:id="364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4782">
      <w:bodyDiv w:val="1"/>
      <w:marLeft w:val="0"/>
      <w:marRight w:val="0"/>
      <w:marTop w:val="0"/>
      <w:marBottom w:val="0"/>
      <w:divBdr>
        <w:top w:val="none" w:sz="0" w:space="0" w:color="auto"/>
        <w:left w:val="none" w:sz="0" w:space="0" w:color="auto"/>
        <w:bottom w:val="none" w:sz="0" w:space="0" w:color="auto"/>
        <w:right w:val="none" w:sz="0" w:space="0" w:color="auto"/>
      </w:divBdr>
    </w:div>
    <w:div w:id="1197547792">
      <w:bodyDiv w:val="1"/>
      <w:marLeft w:val="0"/>
      <w:marRight w:val="0"/>
      <w:marTop w:val="0"/>
      <w:marBottom w:val="0"/>
      <w:divBdr>
        <w:top w:val="none" w:sz="0" w:space="0" w:color="auto"/>
        <w:left w:val="none" w:sz="0" w:space="0" w:color="auto"/>
        <w:bottom w:val="none" w:sz="0" w:space="0" w:color="auto"/>
        <w:right w:val="none" w:sz="0" w:space="0" w:color="auto"/>
      </w:divBdr>
    </w:div>
    <w:div w:id="1233928729">
      <w:bodyDiv w:val="1"/>
      <w:marLeft w:val="0"/>
      <w:marRight w:val="0"/>
      <w:marTop w:val="0"/>
      <w:marBottom w:val="0"/>
      <w:divBdr>
        <w:top w:val="none" w:sz="0" w:space="0" w:color="auto"/>
        <w:left w:val="none" w:sz="0" w:space="0" w:color="auto"/>
        <w:bottom w:val="none" w:sz="0" w:space="0" w:color="auto"/>
        <w:right w:val="none" w:sz="0" w:space="0" w:color="auto"/>
      </w:divBdr>
    </w:div>
    <w:div w:id="1262300412">
      <w:bodyDiv w:val="1"/>
      <w:marLeft w:val="0"/>
      <w:marRight w:val="0"/>
      <w:marTop w:val="0"/>
      <w:marBottom w:val="0"/>
      <w:divBdr>
        <w:top w:val="none" w:sz="0" w:space="0" w:color="auto"/>
        <w:left w:val="none" w:sz="0" w:space="0" w:color="auto"/>
        <w:bottom w:val="none" w:sz="0" w:space="0" w:color="auto"/>
        <w:right w:val="none" w:sz="0" w:space="0" w:color="auto"/>
      </w:divBdr>
    </w:div>
    <w:div w:id="1281301566">
      <w:bodyDiv w:val="1"/>
      <w:marLeft w:val="0"/>
      <w:marRight w:val="0"/>
      <w:marTop w:val="0"/>
      <w:marBottom w:val="0"/>
      <w:divBdr>
        <w:top w:val="none" w:sz="0" w:space="0" w:color="auto"/>
        <w:left w:val="none" w:sz="0" w:space="0" w:color="auto"/>
        <w:bottom w:val="none" w:sz="0" w:space="0" w:color="auto"/>
        <w:right w:val="none" w:sz="0" w:space="0" w:color="auto"/>
      </w:divBdr>
    </w:div>
    <w:div w:id="1317227497">
      <w:bodyDiv w:val="1"/>
      <w:marLeft w:val="0"/>
      <w:marRight w:val="0"/>
      <w:marTop w:val="0"/>
      <w:marBottom w:val="0"/>
      <w:divBdr>
        <w:top w:val="none" w:sz="0" w:space="0" w:color="auto"/>
        <w:left w:val="none" w:sz="0" w:space="0" w:color="auto"/>
        <w:bottom w:val="none" w:sz="0" w:space="0" w:color="auto"/>
        <w:right w:val="none" w:sz="0" w:space="0" w:color="auto"/>
      </w:divBdr>
    </w:div>
    <w:div w:id="1411004270">
      <w:bodyDiv w:val="1"/>
      <w:marLeft w:val="0"/>
      <w:marRight w:val="0"/>
      <w:marTop w:val="0"/>
      <w:marBottom w:val="0"/>
      <w:divBdr>
        <w:top w:val="none" w:sz="0" w:space="0" w:color="auto"/>
        <w:left w:val="none" w:sz="0" w:space="0" w:color="auto"/>
        <w:bottom w:val="none" w:sz="0" w:space="0" w:color="auto"/>
        <w:right w:val="none" w:sz="0" w:space="0" w:color="auto"/>
      </w:divBdr>
    </w:div>
    <w:div w:id="1435205521">
      <w:bodyDiv w:val="1"/>
      <w:marLeft w:val="0"/>
      <w:marRight w:val="0"/>
      <w:marTop w:val="0"/>
      <w:marBottom w:val="0"/>
      <w:divBdr>
        <w:top w:val="none" w:sz="0" w:space="0" w:color="auto"/>
        <w:left w:val="none" w:sz="0" w:space="0" w:color="auto"/>
        <w:bottom w:val="none" w:sz="0" w:space="0" w:color="auto"/>
        <w:right w:val="none" w:sz="0" w:space="0" w:color="auto"/>
      </w:divBdr>
    </w:div>
    <w:div w:id="1469937626">
      <w:bodyDiv w:val="1"/>
      <w:marLeft w:val="0"/>
      <w:marRight w:val="0"/>
      <w:marTop w:val="0"/>
      <w:marBottom w:val="0"/>
      <w:divBdr>
        <w:top w:val="none" w:sz="0" w:space="0" w:color="auto"/>
        <w:left w:val="none" w:sz="0" w:space="0" w:color="auto"/>
        <w:bottom w:val="none" w:sz="0" w:space="0" w:color="auto"/>
        <w:right w:val="none" w:sz="0" w:space="0" w:color="auto"/>
      </w:divBdr>
      <w:divsChild>
        <w:div w:id="257638680">
          <w:marLeft w:val="0"/>
          <w:marRight w:val="0"/>
          <w:marTop w:val="0"/>
          <w:marBottom w:val="0"/>
          <w:divBdr>
            <w:top w:val="none" w:sz="0" w:space="0" w:color="auto"/>
            <w:left w:val="none" w:sz="0" w:space="0" w:color="auto"/>
            <w:bottom w:val="none" w:sz="0" w:space="0" w:color="auto"/>
            <w:right w:val="none" w:sz="0" w:space="0" w:color="auto"/>
          </w:divBdr>
          <w:divsChild>
            <w:div w:id="15991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0983">
      <w:bodyDiv w:val="1"/>
      <w:marLeft w:val="0"/>
      <w:marRight w:val="0"/>
      <w:marTop w:val="0"/>
      <w:marBottom w:val="0"/>
      <w:divBdr>
        <w:top w:val="none" w:sz="0" w:space="0" w:color="auto"/>
        <w:left w:val="none" w:sz="0" w:space="0" w:color="auto"/>
        <w:bottom w:val="none" w:sz="0" w:space="0" w:color="auto"/>
        <w:right w:val="none" w:sz="0" w:space="0" w:color="auto"/>
      </w:divBdr>
    </w:div>
    <w:div w:id="1637831837">
      <w:bodyDiv w:val="1"/>
      <w:marLeft w:val="0"/>
      <w:marRight w:val="0"/>
      <w:marTop w:val="0"/>
      <w:marBottom w:val="0"/>
      <w:divBdr>
        <w:top w:val="none" w:sz="0" w:space="0" w:color="auto"/>
        <w:left w:val="none" w:sz="0" w:space="0" w:color="auto"/>
        <w:bottom w:val="none" w:sz="0" w:space="0" w:color="auto"/>
        <w:right w:val="none" w:sz="0" w:space="0" w:color="auto"/>
      </w:divBdr>
    </w:div>
    <w:div w:id="1702120854">
      <w:bodyDiv w:val="1"/>
      <w:marLeft w:val="0"/>
      <w:marRight w:val="0"/>
      <w:marTop w:val="0"/>
      <w:marBottom w:val="0"/>
      <w:divBdr>
        <w:top w:val="none" w:sz="0" w:space="0" w:color="auto"/>
        <w:left w:val="none" w:sz="0" w:space="0" w:color="auto"/>
        <w:bottom w:val="none" w:sz="0" w:space="0" w:color="auto"/>
        <w:right w:val="none" w:sz="0" w:space="0" w:color="auto"/>
      </w:divBdr>
      <w:divsChild>
        <w:div w:id="166676284">
          <w:marLeft w:val="0"/>
          <w:marRight w:val="0"/>
          <w:marTop w:val="0"/>
          <w:marBottom w:val="0"/>
          <w:divBdr>
            <w:top w:val="none" w:sz="0" w:space="0" w:color="auto"/>
            <w:left w:val="none" w:sz="0" w:space="0" w:color="auto"/>
            <w:bottom w:val="none" w:sz="0" w:space="0" w:color="auto"/>
            <w:right w:val="none" w:sz="0" w:space="0" w:color="auto"/>
          </w:divBdr>
          <w:divsChild>
            <w:div w:id="1481581002">
              <w:marLeft w:val="0"/>
              <w:marRight w:val="0"/>
              <w:marTop w:val="0"/>
              <w:marBottom w:val="0"/>
              <w:divBdr>
                <w:top w:val="none" w:sz="0" w:space="0" w:color="auto"/>
                <w:left w:val="none" w:sz="0" w:space="0" w:color="auto"/>
                <w:bottom w:val="none" w:sz="0" w:space="0" w:color="auto"/>
                <w:right w:val="none" w:sz="0" w:space="0" w:color="auto"/>
              </w:divBdr>
            </w:div>
            <w:div w:id="1608738199">
              <w:marLeft w:val="0"/>
              <w:marRight w:val="0"/>
              <w:marTop w:val="0"/>
              <w:marBottom w:val="0"/>
              <w:divBdr>
                <w:top w:val="none" w:sz="0" w:space="0" w:color="auto"/>
                <w:left w:val="none" w:sz="0" w:space="0" w:color="auto"/>
                <w:bottom w:val="none" w:sz="0" w:space="0" w:color="auto"/>
                <w:right w:val="none" w:sz="0" w:space="0" w:color="auto"/>
              </w:divBdr>
            </w:div>
            <w:div w:id="1936551050">
              <w:marLeft w:val="0"/>
              <w:marRight w:val="0"/>
              <w:marTop w:val="0"/>
              <w:marBottom w:val="0"/>
              <w:divBdr>
                <w:top w:val="none" w:sz="0" w:space="0" w:color="auto"/>
                <w:left w:val="none" w:sz="0" w:space="0" w:color="auto"/>
                <w:bottom w:val="none" w:sz="0" w:space="0" w:color="auto"/>
                <w:right w:val="none" w:sz="0" w:space="0" w:color="auto"/>
              </w:divBdr>
            </w:div>
            <w:div w:id="599878076">
              <w:marLeft w:val="0"/>
              <w:marRight w:val="0"/>
              <w:marTop w:val="0"/>
              <w:marBottom w:val="0"/>
              <w:divBdr>
                <w:top w:val="none" w:sz="0" w:space="0" w:color="auto"/>
                <w:left w:val="none" w:sz="0" w:space="0" w:color="auto"/>
                <w:bottom w:val="none" w:sz="0" w:space="0" w:color="auto"/>
                <w:right w:val="none" w:sz="0" w:space="0" w:color="auto"/>
              </w:divBdr>
            </w:div>
            <w:div w:id="1826433192">
              <w:marLeft w:val="0"/>
              <w:marRight w:val="0"/>
              <w:marTop w:val="0"/>
              <w:marBottom w:val="0"/>
              <w:divBdr>
                <w:top w:val="none" w:sz="0" w:space="0" w:color="auto"/>
                <w:left w:val="none" w:sz="0" w:space="0" w:color="auto"/>
                <w:bottom w:val="none" w:sz="0" w:space="0" w:color="auto"/>
                <w:right w:val="none" w:sz="0" w:space="0" w:color="auto"/>
              </w:divBdr>
            </w:div>
            <w:div w:id="1084499337">
              <w:marLeft w:val="0"/>
              <w:marRight w:val="0"/>
              <w:marTop w:val="0"/>
              <w:marBottom w:val="0"/>
              <w:divBdr>
                <w:top w:val="none" w:sz="0" w:space="0" w:color="auto"/>
                <w:left w:val="none" w:sz="0" w:space="0" w:color="auto"/>
                <w:bottom w:val="none" w:sz="0" w:space="0" w:color="auto"/>
                <w:right w:val="none" w:sz="0" w:space="0" w:color="auto"/>
              </w:divBdr>
            </w:div>
            <w:div w:id="172962668">
              <w:marLeft w:val="0"/>
              <w:marRight w:val="0"/>
              <w:marTop w:val="0"/>
              <w:marBottom w:val="0"/>
              <w:divBdr>
                <w:top w:val="none" w:sz="0" w:space="0" w:color="auto"/>
                <w:left w:val="none" w:sz="0" w:space="0" w:color="auto"/>
                <w:bottom w:val="none" w:sz="0" w:space="0" w:color="auto"/>
                <w:right w:val="none" w:sz="0" w:space="0" w:color="auto"/>
              </w:divBdr>
            </w:div>
            <w:div w:id="1033268902">
              <w:marLeft w:val="0"/>
              <w:marRight w:val="0"/>
              <w:marTop w:val="0"/>
              <w:marBottom w:val="0"/>
              <w:divBdr>
                <w:top w:val="none" w:sz="0" w:space="0" w:color="auto"/>
                <w:left w:val="none" w:sz="0" w:space="0" w:color="auto"/>
                <w:bottom w:val="none" w:sz="0" w:space="0" w:color="auto"/>
                <w:right w:val="none" w:sz="0" w:space="0" w:color="auto"/>
              </w:divBdr>
            </w:div>
            <w:div w:id="1832864984">
              <w:marLeft w:val="0"/>
              <w:marRight w:val="0"/>
              <w:marTop w:val="0"/>
              <w:marBottom w:val="0"/>
              <w:divBdr>
                <w:top w:val="none" w:sz="0" w:space="0" w:color="auto"/>
                <w:left w:val="none" w:sz="0" w:space="0" w:color="auto"/>
                <w:bottom w:val="none" w:sz="0" w:space="0" w:color="auto"/>
                <w:right w:val="none" w:sz="0" w:space="0" w:color="auto"/>
              </w:divBdr>
            </w:div>
            <w:div w:id="724521812">
              <w:marLeft w:val="0"/>
              <w:marRight w:val="0"/>
              <w:marTop w:val="0"/>
              <w:marBottom w:val="0"/>
              <w:divBdr>
                <w:top w:val="none" w:sz="0" w:space="0" w:color="auto"/>
                <w:left w:val="none" w:sz="0" w:space="0" w:color="auto"/>
                <w:bottom w:val="none" w:sz="0" w:space="0" w:color="auto"/>
                <w:right w:val="none" w:sz="0" w:space="0" w:color="auto"/>
              </w:divBdr>
            </w:div>
            <w:div w:id="1874419690">
              <w:marLeft w:val="0"/>
              <w:marRight w:val="0"/>
              <w:marTop w:val="0"/>
              <w:marBottom w:val="0"/>
              <w:divBdr>
                <w:top w:val="none" w:sz="0" w:space="0" w:color="auto"/>
                <w:left w:val="none" w:sz="0" w:space="0" w:color="auto"/>
                <w:bottom w:val="none" w:sz="0" w:space="0" w:color="auto"/>
                <w:right w:val="none" w:sz="0" w:space="0" w:color="auto"/>
              </w:divBdr>
            </w:div>
            <w:div w:id="8625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124">
      <w:bodyDiv w:val="1"/>
      <w:marLeft w:val="0"/>
      <w:marRight w:val="0"/>
      <w:marTop w:val="0"/>
      <w:marBottom w:val="0"/>
      <w:divBdr>
        <w:top w:val="none" w:sz="0" w:space="0" w:color="auto"/>
        <w:left w:val="none" w:sz="0" w:space="0" w:color="auto"/>
        <w:bottom w:val="none" w:sz="0" w:space="0" w:color="auto"/>
        <w:right w:val="none" w:sz="0" w:space="0" w:color="auto"/>
      </w:divBdr>
    </w:div>
    <w:div w:id="1882130469">
      <w:bodyDiv w:val="1"/>
      <w:marLeft w:val="0"/>
      <w:marRight w:val="0"/>
      <w:marTop w:val="0"/>
      <w:marBottom w:val="0"/>
      <w:divBdr>
        <w:top w:val="none" w:sz="0" w:space="0" w:color="auto"/>
        <w:left w:val="none" w:sz="0" w:space="0" w:color="auto"/>
        <w:bottom w:val="none" w:sz="0" w:space="0" w:color="auto"/>
        <w:right w:val="none" w:sz="0" w:space="0" w:color="auto"/>
      </w:divBdr>
    </w:div>
    <w:div w:id="1912542024">
      <w:bodyDiv w:val="1"/>
      <w:marLeft w:val="0"/>
      <w:marRight w:val="0"/>
      <w:marTop w:val="0"/>
      <w:marBottom w:val="0"/>
      <w:divBdr>
        <w:top w:val="none" w:sz="0" w:space="0" w:color="auto"/>
        <w:left w:val="none" w:sz="0" w:space="0" w:color="auto"/>
        <w:bottom w:val="none" w:sz="0" w:space="0" w:color="auto"/>
        <w:right w:val="none" w:sz="0" w:space="0" w:color="auto"/>
      </w:divBdr>
    </w:div>
    <w:div w:id="1924103939">
      <w:bodyDiv w:val="1"/>
      <w:marLeft w:val="0"/>
      <w:marRight w:val="0"/>
      <w:marTop w:val="0"/>
      <w:marBottom w:val="0"/>
      <w:divBdr>
        <w:top w:val="none" w:sz="0" w:space="0" w:color="auto"/>
        <w:left w:val="none" w:sz="0" w:space="0" w:color="auto"/>
        <w:bottom w:val="none" w:sz="0" w:space="0" w:color="auto"/>
        <w:right w:val="none" w:sz="0" w:space="0" w:color="auto"/>
      </w:divBdr>
      <w:divsChild>
        <w:div w:id="713695391">
          <w:marLeft w:val="0"/>
          <w:marRight w:val="0"/>
          <w:marTop w:val="0"/>
          <w:marBottom w:val="0"/>
          <w:divBdr>
            <w:top w:val="none" w:sz="0" w:space="0" w:color="auto"/>
            <w:left w:val="none" w:sz="0" w:space="0" w:color="auto"/>
            <w:bottom w:val="none" w:sz="0" w:space="0" w:color="auto"/>
            <w:right w:val="none" w:sz="0" w:space="0" w:color="auto"/>
          </w:divBdr>
          <w:divsChild>
            <w:div w:id="11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4361">
      <w:bodyDiv w:val="1"/>
      <w:marLeft w:val="0"/>
      <w:marRight w:val="0"/>
      <w:marTop w:val="0"/>
      <w:marBottom w:val="0"/>
      <w:divBdr>
        <w:top w:val="none" w:sz="0" w:space="0" w:color="auto"/>
        <w:left w:val="none" w:sz="0" w:space="0" w:color="auto"/>
        <w:bottom w:val="none" w:sz="0" w:space="0" w:color="auto"/>
        <w:right w:val="none" w:sz="0" w:space="0" w:color="auto"/>
      </w:divBdr>
    </w:div>
    <w:div w:id="1932202433">
      <w:bodyDiv w:val="1"/>
      <w:marLeft w:val="0"/>
      <w:marRight w:val="0"/>
      <w:marTop w:val="0"/>
      <w:marBottom w:val="0"/>
      <w:divBdr>
        <w:top w:val="none" w:sz="0" w:space="0" w:color="auto"/>
        <w:left w:val="none" w:sz="0" w:space="0" w:color="auto"/>
        <w:bottom w:val="none" w:sz="0" w:space="0" w:color="auto"/>
        <w:right w:val="none" w:sz="0" w:space="0" w:color="auto"/>
      </w:divBdr>
    </w:div>
    <w:div w:id="1938898903">
      <w:bodyDiv w:val="1"/>
      <w:marLeft w:val="0"/>
      <w:marRight w:val="0"/>
      <w:marTop w:val="0"/>
      <w:marBottom w:val="0"/>
      <w:divBdr>
        <w:top w:val="none" w:sz="0" w:space="0" w:color="auto"/>
        <w:left w:val="none" w:sz="0" w:space="0" w:color="auto"/>
        <w:bottom w:val="none" w:sz="0" w:space="0" w:color="auto"/>
        <w:right w:val="none" w:sz="0" w:space="0" w:color="auto"/>
      </w:divBdr>
    </w:div>
    <w:div w:id="1956786079">
      <w:bodyDiv w:val="1"/>
      <w:marLeft w:val="0"/>
      <w:marRight w:val="0"/>
      <w:marTop w:val="0"/>
      <w:marBottom w:val="0"/>
      <w:divBdr>
        <w:top w:val="none" w:sz="0" w:space="0" w:color="auto"/>
        <w:left w:val="none" w:sz="0" w:space="0" w:color="auto"/>
        <w:bottom w:val="none" w:sz="0" w:space="0" w:color="auto"/>
        <w:right w:val="none" w:sz="0" w:space="0" w:color="auto"/>
      </w:divBdr>
    </w:div>
    <w:div w:id="2048682481">
      <w:bodyDiv w:val="1"/>
      <w:marLeft w:val="0"/>
      <w:marRight w:val="0"/>
      <w:marTop w:val="0"/>
      <w:marBottom w:val="0"/>
      <w:divBdr>
        <w:top w:val="none" w:sz="0" w:space="0" w:color="auto"/>
        <w:left w:val="none" w:sz="0" w:space="0" w:color="auto"/>
        <w:bottom w:val="none" w:sz="0" w:space="0" w:color="auto"/>
        <w:right w:val="none" w:sz="0" w:space="0" w:color="auto"/>
      </w:divBdr>
    </w:div>
    <w:div w:id="2079745213">
      <w:bodyDiv w:val="1"/>
      <w:marLeft w:val="0"/>
      <w:marRight w:val="0"/>
      <w:marTop w:val="0"/>
      <w:marBottom w:val="0"/>
      <w:divBdr>
        <w:top w:val="none" w:sz="0" w:space="0" w:color="auto"/>
        <w:left w:val="none" w:sz="0" w:space="0" w:color="auto"/>
        <w:bottom w:val="none" w:sz="0" w:space="0" w:color="auto"/>
        <w:right w:val="none" w:sz="0" w:space="0" w:color="auto"/>
      </w:divBdr>
    </w:div>
    <w:div w:id="21406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834</TotalTime>
  <Pages>7</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Nasam</dc:creator>
  <cp:keywords/>
  <dc:description/>
  <cp:lastModifiedBy>Giridhar, Nasam</cp:lastModifiedBy>
  <cp:revision>8</cp:revision>
  <dcterms:created xsi:type="dcterms:W3CDTF">2025-05-13T07:37:00Z</dcterms:created>
  <dcterms:modified xsi:type="dcterms:W3CDTF">2025-05-15T09:20:00Z</dcterms:modified>
</cp:coreProperties>
</file>