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(0.5f)*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(0.5f)*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(0.5f)*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(0.5f)*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19A" w:rsidRDefault="00E6719A"/>
    <w:p w:rsidR="006556D2" w:rsidRDefault="006556D2">
      <w:pPr>
        <w:pBdr>
          <w:bottom w:val="double" w:sz="6" w:space="1" w:color="auto"/>
        </w:pBdr>
      </w:pPr>
    </w:p>
    <w:p w:rsidR="006556D2" w:rsidRDefault="006556D2"/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RectTriaPolyCheck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10,20,30,40);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10.5f,20,30.5f,40);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10,20.5f,30,40.5f);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10.5f,20.5f,30.5f,40.5f);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RectangleTrianglePolymorphism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Rectangle:"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&amp; breadth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Area of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.getRectangleArea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.getLength()+</w:t>
      </w:r>
      <w:r>
        <w:rPr>
          <w:rFonts w:ascii="Consolas" w:hAnsi="Consolas" w:cs="Consolas"/>
          <w:color w:val="2A00FF"/>
          <w:sz w:val="20"/>
          <w:szCs w:val="20"/>
        </w:rPr>
        <w:t>" &amp; breadth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 xml:space="preserve">.getBreadth()+ </w:t>
      </w:r>
      <w:r>
        <w:rPr>
          <w:rFonts w:ascii="Consolas" w:hAnsi="Consolas" w:cs="Consolas"/>
          <w:color w:val="2A00FF"/>
          <w:sz w:val="20"/>
          <w:szCs w:val="20"/>
        </w:rPr>
        <w:t>", Area of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.getRectangleArea(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.getLength(), 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.getBreadth()));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.getLength()+</w:t>
      </w:r>
      <w:r>
        <w:rPr>
          <w:rFonts w:ascii="Consolas" w:hAnsi="Consolas" w:cs="Consolas"/>
          <w:color w:val="2A00FF"/>
          <w:sz w:val="20"/>
          <w:szCs w:val="20"/>
        </w:rPr>
        <w:t>" &amp; breadth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 xml:space="preserve">.getBreadth()+ </w:t>
      </w:r>
      <w:r>
        <w:rPr>
          <w:rFonts w:ascii="Consolas" w:hAnsi="Consolas" w:cs="Consolas"/>
          <w:color w:val="2A00FF"/>
          <w:sz w:val="20"/>
          <w:szCs w:val="20"/>
        </w:rPr>
        <w:t>", Area of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.getRectangleArea(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.getLength(), 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.getBreadth()));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.getLength()+</w:t>
      </w:r>
      <w:r>
        <w:rPr>
          <w:rFonts w:ascii="Consolas" w:hAnsi="Consolas" w:cs="Consolas"/>
          <w:color w:val="2A00FF"/>
          <w:sz w:val="20"/>
          <w:szCs w:val="20"/>
        </w:rPr>
        <w:t>" &amp; breadth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.getBreadth()+ </w:t>
      </w:r>
      <w:r>
        <w:rPr>
          <w:rFonts w:ascii="Consolas" w:hAnsi="Consolas" w:cs="Consolas"/>
          <w:color w:val="2A00FF"/>
          <w:sz w:val="20"/>
          <w:szCs w:val="20"/>
        </w:rPr>
        <w:t>", Area of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.getRectangleArea(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.getLength(), 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.getBreadth()));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length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.getLength()+</w:t>
      </w:r>
      <w:r>
        <w:rPr>
          <w:rFonts w:ascii="Consolas" w:hAnsi="Consolas" w:cs="Consolas"/>
          <w:color w:val="2A00FF"/>
          <w:sz w:val="20"/>
          <w:szCs w:val="20"/>
        </w:rPr>
        <w:t>" &amp; breadth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.getBreadth()+ </w:t>
      </w:r>
      <w:r>
        <w:rPr>
          <w:rFonts w:ascii="Consolas" w:hAnsi="Consolas" w:cs="Consolas"/>
          <w:color w:val="2A00FF"/>
          <w:sz w:val="20"/>
          <w:szCs w:val="20"/>
        </w:rPr>
        <w:t>", Area of Rectangle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.getRectangleArea(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.getLength(), 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.getBreadth()));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Triangle:"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base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&amp; height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Area of Triangle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.getTriangleArea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rtp</w:t>
      </w:r>
      <w:r>
        <w:rPr>
          <w:rFonts w:ascii="Consolas" w:hAnsi="Consolas" w:cs="Consolas"/>
          <w:color w:val="00000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base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.getBase()+</w:t>
      </w:r>
      <w:r>
        <w:rPr>
          <w:rFonts w:ascii="Consolas" w:hAnsi="Consolas" w:cs="Consolas"/>
          <w:color w:val="2A00FF"/>
          <w:sz w:val="20"/>
          <w:szCs w:val="20"/>
        </w:rPr>
        <w:t>" &amp; height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 xml:space="preserve">.getHeight()+ </w:t>
      </w:r>
      <w:r>
        <w:rPr>
          <w:rFonts w:ascii="Consolas" w:hAnsi="Consolas" w:cs="Consolas"/>
          <w:color w:val="2A00FF"/>
          <w:sz w:val="20"/>
          <w:szCs w:val="20"/>
        </w:rPr>
        <w:t>", Area of Triangle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.getTriangleArea(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 xml:space="preserve">.getBase(), </w:t>
      </w:r>
      <w:r>
        <w:rPr>
          <w:rFonts w:ascii="Consolas" w:hAnsi="Consolas" w:cs="Consolas"/>
          <w:color w:val="6A3E3E"/>
          <w:sz w:val="20"/>
          <w:szCs w:val="20"/>
        </w:rPr>
        <w:t>rtp1</w:t>
      </w:r>
      <w:r>
        <w:rPr>
          <w:rFonts w:ascii="Consolas" w:hAnsi="Consolas" w:cs="Consolas"/>
          <w:color w:val="000000"/>
          <w:sz w:val="20"/>
          <w:szCs w:val="20"/>
        </w:rPr>
        <w:t>.getHeight()));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base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.getBase()+</w:t>
      </w:r>
      <w:r>
        <w:rPr>
          <w:rFonts w:ascii="Consolas" w:hAnsi="Consolas" w:cs="Consolas"/>
          <w:color w:val="2A00FF"/>
          <w:sz w:val="20"/>
          <w:szCs w:val="20"/>
        </w:rPr>
        <w:t>" &amp; height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 xml:space="preserve">.getHeight()+ </w:t>
      </w:r>
      <w:r>
        <w:rPr>
          <w:rFonts w:ascii="Consolas" w:hAnsi="Consolas" w:cs="Consolas"/>
          <w:color w:val="2A00FF"/>
          <w:sz w:val="20"/>
          <w:szCs w:val="20"/>
        </w:rPr>
        <w:t>", Area of Triangle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.getTriangleArea(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 xml:space="preserve">.getBase(), </w:t>
      </w:r>
      <w:r>
        <w:rPr>
          <w:rFonts w:ascii="Consolas" w:hAnsi="Consolas" w:cs="Consolas"/>
          <w:color w:val="6A3E3E"/>
          <w:sz w:val="20"/>
          <w:szCs w:val="20"/>
        </w:rPr>
        <w:t>rtp2</w:t>
      </w:r>
      <w:r>
        <w:rPr>
          <w:rFonts w:ascii="Consolas" w:hAnsi="Consolas" w:cs="Consolas"/>
          <w:color w:val="000000"/>
          <w:sz w:val="20"/>
          <w:szCs w:val="20"/>
        </w:rPr>
        <w:t>.getHeight()));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base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.getBase()+</w:t>
      </w:r>
      <w:r>
        <w:rPr>
          <w:rFonts w:ascii="Consolas" w:hAnsi="Consolas" w:cs="Consolas"/>
          <w:color w:val="2A00FF"/>
          <w:sz w:val="20"/>
          <w:szCs w:val="20"/>
        </w:rPr>
        <w:t>" &amp; height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.getHeight()+ </w:t>
      </w:r>
      <w:r>
        <w:rPr>
          <w:rFonts w:ascii="Consolas" w:hAnsi="Consolas" w:cs="Consolas"/>
          <w:color w:val="2A00FF"/>
          <w:sz w:val="20"/>
          <w:szCs w:val="20"/>
        </w:rPr>
        <w:t>", Area of Triangle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.getTriangleArea(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 xml:space="preserve">.getBase(), </w:t>
      </w:r>
      <w:r>
        <w:rPr>
          <w:rFonts w:ascii="Consolas" w:hAnsi="Consolas" w:cs="Consolas"/>
          <w:color w:val="6A3E3E"/>
          <w:sz w:val="20"/>
          <w:szCs w:val="20"/>
        </w:rPr>
        <w:t>rtp3</w:t>
      </w:r>
      <w:r>
        <w:rPr>
          <w:rFonts w:ascii="Consolas" w:hAnsi="Consolas" w:cs="Consolas"/>
          <w:color w:val="000000"/>
          <w:sz w:val="20"/>
          <w:szCs w:val="20"/>
        </w:rPr>
        <w:t>.getHeight()));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the given sides of base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.getBase()+</w:t>
      </w:r>
      <w:r>
        <w:rPr>
          <w:rFonts w:ascii="Consolas" w:hAnsi="Consolas" w:cs="Consolas"/>
          <w:color w:val="2A00FF"/>
          <w:sz w:val="20"/>
          <w:szCs w:val="20"/>
        </w:rPr>
        <w:t>" &amp; height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 xml:space="preserve">.getHeight()+ </w:t>
      </w:r>
      <w:r>
        <w:rPr>
          <w:rFonts w:ascii="Consolas" w:hAnsi="Consolas" w:cs="Consolas"/>
          <w:color w:val="2A00FF"/>
          <w:sz w:val="20"/>
          <w:szCs w:val="20"/>
        </w:rPr>
        <w:t>", Area of Triangle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.getTriangleArea(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 xml:space="preserve">.getBase(), </w:t>
      </w:r>
      <w:r>
        <w:rPr>
          <w:rFonts w:ascii="Consolas" w:hAnsi="Consolas" w:cs="Consolas"/>
          <w:color w:val="6A3E3E"/>
          <w:sz w:val="20"/>
          <w:szCs w:val="20"/>
        </w:rPr>
        <w:t>rtp4</w:t>
      </w:r>
      <w:r>
        <w:rPr>
          <w:rFonts w:ascii="Consolas" w:hAnsi="Consolas" w:cs="Consolas"/>
          <w:color w:val="000000"/>
          <w:sz w:val="20"/>
          <w:szCs w:val="20"/>
        </w:rPr>
        <w:t>.getHeight()));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6D2" w:rsidRDefault="006556D2"/>
    <w:p w:rsidR="006556D2" w:rsidRDefault="006556D2"/>
    <w:p w:rsidR="006556D2" w:rsidRDefault="006556D2"/>
    <w:p w:rsidR="006556D2" w:rsidRDefault="006556D2">
      <w:bookmarkStart w:id="0" w:name="_GoBack"/>
      <w:bookmarkEnd w:id="0"/>
      <w:proofErr w:type="spellStart"/>
      <w:r>
        <w:t>OutPut</w:t>
      </w:r>
      <w:proofErr w:type="spellEnd"/>
      <w:r>
        <w:t>: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Rectangle: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length : 10.0 &amp; breadth :20.0, Area of Rectangle is 200.0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length : 10.5 &amp; breadth :20.0, Area of Rectangle is 210.0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length : 10.0 &amp; breadth :20.5, Area of Rectangle is 205.0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length : 10.5 &amp; breadth :20.5, Area of Rectangle is 215.25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length : 10.0 &amp; breadth :20.5, Area of Rectangle is 200.0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Triangle: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base : 30.0 &amp; height :40.0, Area of Triangle is 600.0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base : 30.5 &amp; height :40.0, Area of Triangle is 610.0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base : 30.0 &amp; height :40.5, Area of Triangle is 607.5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base : 30.5 &amp; height :40.5, Area of Triangle is 617.625</w:t>
      </w:r>
    </w:p>
    <w:p w:rsidR="006556D2" w:rsidRDefault="006556D2" w:rsidP="0065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given sides of base : 10.0 &amp; height :20.0, Area of Triangle is 100.0</w:t>
      </w:r>
    </w:p>
    <w:p w:rsidR="006556D2" w:rsidRDefault="006556D2"/>
    <w:sectPr w:rsidR="006556D2" w:rsidSect="007A2D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D2"/>
    <w:rsid w:val="006556D2"/>
    <w:rsid w:val="00E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2016-07-09T21:01:00Z</dcterms:created>
  <dcterms:modified xsi:type="dcterms:W3CDTF">2016-07-09T21:03:00Z</dcterms:modified>
</cp:coreProperties>
</file>