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0"/>
        </w:rPr>
        <w:t>Project Proposal &amp; Approach Presentation</w:t>
        <w:br/>
      </w:r>
    </w:p>
    <w:p>
      <w:pPr>
        <w:jc w:val="left"/>
      </w:pPr>
      <w:r>
        <w:rPr>
          <w:b/>
        </w:rPr>
        <w:t xml:space="preserve">Client: </w:t>
      </w:r>
      <w:r>
        <w:t>Natasha Patterson, Founder &amp; CEO</w:t>
        <w:br/>
      </w:r>
      <w:r>
        <w:rPr>
          <w:b/>
        </w:rPr>
        <w:t xml:space="preserve">Organization: </w:t>
      </w:r>
      <w:r>
        <w:t>The House of Mary Corporation</w:t>
        <w:br/>
      </w:r>
      <w:r>
        <w:rPr>
          <w:b/>
        </w:rPr>
        <w:t xml:space="preserve">Project Name: </w:t>
      </w:r>
      <w:r>
        <w:t>Mary's Link (Case Management &amp; EHR Platform)</w:t>
        <w:br/>
      </w:r>
      <w:r>
        <w:rPr>
          <w:b/>
        </w:rPr>
        <w:t xml:space="preserve">Repository Link: </w:t>
      </w:r>
      <w:r>
        <w:t>https://github.com/GiridhariDutta/mary</w:t>
        <w:br/>
      </w:r>
    </w:p>
    <w:p>
      <w:pPr>
        <w:spacing w:after="240"/>
      </w:pPr>
    </w:p>
    <w:p>
      <w:pPr>
        <w:pStyle w:val="Heading1"/>
      </w:pPr>
      <w:r>
        <w:rPr>
          <w:b/>
          <w:color w:val="14B8A6"/>
          <w:sz w:val="28"/>
        </w:rPr>
        <w:t>1. Approach Email Draft</w:t>
      </w:r>
    </w:p>
    <w:p>
      <w:r>
        <w:rPr>
          <w:b/>
        </w:rPr>
        <w:t>Subject: Proposal &amp; Interactive Sandbox: Custom Case Management &amp; EHR Platform ("Mary's Link")</w:t>
        <w:br/>
      </w:r>
    </w:p>
    <w:p>
      <w:r>
        <w:t>Dear Natasha,</w:t>
        <w:br/>
        <w:br/>
        <w:t>I hope this email finds you well.</w:t>
        <w:br/>
        <w:br/>
        <w:t xml:space="preserve">Following up on your organization's requirements for a modern, cloud-based Case Management and Electronic Health Record (EHR) platform for transitional housing and justice-involved reentry services, we have designed and built a high-fidelity interactive prototype named </w:t>
      </w:r>
      <w:r>
        <w:rPr>
          <w:b/>
        </w:rPr>
        <w:t>Mary's Link</w:t>
      </w:r>
      <w:r>
        <w:t>.</w:t>
        <w:br/>
        <w:br/>
        <w:t xml:space="preserve">This platform matches the enterprise capabilities of industry standards like </w:t>
      </w:r>
      <w:r>
        <w:rPr>
          <w:b/>
        </w:rPr>
        <w:t>CaseWorthy</w:t>
      </w:r>
      <w:r>
        <w:t xml:space="preserve"> and </w:t>
      </w:r>
      <w:r>
        <w:rPr>
          <w:b/>
        </w:rPr>
        <w:t>Social Solutions Apricot</w:t>
      </w:r>
      <w:r>
        <w:t xml:space="preserve"> but has been custom-tailored specifically to fit the reentry workflows and transitional housing capacity rules of </w:t>
      </w:r>
      <w:r>
        <w:rPr>
          <w:b/>
        </w:rPr>
        <w:t>The House of Mary Corporation</w:t>
      </w:r>
      <w:r>
        <w:t>.</w:t>
        <w:br/>
        <w:br/>
        <w:t>We have successfully uploaded the repository and configured the core database seeds. You can view the complete codebase and project files here:</w:t>
        <w:br/>
      </w:r>
      <w:r>
        <w:rPr>
          <w:b/>
        </w:rPr>
        <w:t>GitHub Repository: https://github.com/GiridhariDutta/mary</w:t>
        <w:br/>
        <w:br/>
      </w:r>
      <w:r>
        <w:t>Below, we have compiled a brief summary of your program's specific requirements, a walkthrough of what we have built in this sandbox, and a direct comparison showing how the platform matches enterprise alternatives.</w:t>
        <w:br/>
        <w:br/>
        <w:t>We are excited to partner with you to help women successfully transition back to the community. We look forward to your feedback on this initial prototype.</w:t>
        <w:br/>
        <w:br/>
        <w:t>Best regards,</w:t>
        <w:br/>
        <w:br/>
        <w:t>[Your Name/Team Name]</w:t>
        <w:br/>
        <w:t>Development Lead</w:t>
        <w:br/>
        <w:t>The House of Mary Corporation Integration Team</w:t>
      </w:r>
    </w:p>
    <w:p>
      <w:pPr>
        <w:pStyle w:val="Heading1"/>
      </w:pPr>
      <w:r>
        <w:rPr>
          <w:b/>
          <w:color w:val="14B8A6"/>
          <w:sz w:val="28"/>
        </w:rPr>
        <w:t>2. Requirement Overview (What You Wanted)</w:t>
      </w:r>
    </w:p>
    <w:p>
      <w:r>
        <w:t>The House of Mary Corporation required an integrated software system to replace scattered spreadsheets and manual records. Key needs included:</w:t>
        <w:br/>
      </w:r>
    </w:p>
    <w:p>
      <w:pPr>
        <w:pStyle w:val="ListBullet"/>
      </w:pPr>
      <w:r>
        <w:t>• Caseload Tracking: Registry of justice-involved women returning to the community.</w:t>
      </w:r>
    </w:p>
    <w:p>
      <w:pPr>
        <w:pStyle w:val="ListBullet"/>
      </w:pPr>
      <w:r>
        <w:t>• Justice-System Metrics: Monitoring recidivism risk ratings, parole/probation officer contacts, release dates, and charge sheets.</w:t>
      </w:r>
    </w:p>
    <w:p>
      <w:pPr>
        <w:pStyle w:val="ListBullet"/>
      </w:pPr>
      <w:r>
        <w:t>• Housing/Bed Management: Tracking bed capacity, check-ins, and vacant beds across transitional properties.</w:t>
      </w:r>
    </w:p>
    <w:p>
      <w:pPr>
        <w:pStyle w:val="ListBullet"/>
      </w:pPr>
      <w:r>
        <w:t>• Clinical Health Records (EHR): Logging clinical progress notes, active medication logs, and tracking mental health/substance abuse assessments.</w:t>
      </w:r>
    </w:p>
    <w:p>
      <w:pPr>
        <w:pStyle w:val="Heading1"/>
      </w:pPr>
      <w:r>
        <w:rPr>
          <w:b/>
          <w:color w:val="14B8A6"/>
          <w:sz w:val="28"/>
        </w:rPr>
        <w:t>3. Implemented Capabilities (What We Built)</w:t>
      </w:r>
    </w:p>
    <w:p>
      <w:r>
        <w:t>We built an interactive single-page application dashboard running on a Node.js development server with a responsive dark-slate design matching your brand assets:</w:t>
        <w:br/>
      </w:r>
    </w:p>
    <w:p>
      <w:pPr>
        <w:pStyle w:val="ListNumber"/>
      </w:pPr>
      <w:r>
        <w:t>1. Active Client Registry: A database listing active caseloads with custom tags for risk levels, current bed assignments, PO details, and overall screening completions.</w:t>
      </w:r>
    </w:p>
    <w:p>
      <w:pPr>
        <w:pStyle w:val="ListNumber"/>
      </w:pPr>
      <w:r>
        <w:t>2. Interactive Bed Registry &amp; Floorplan: A visual room-by-room grid (Rooms 101–104) indicating Bed status. Includes a programmatic check-in selector to dynamically assign unhoused clients to vacant bed slots.</w:t>
      </w:r>
    </w:p>
    <w:p>
      <w:pPr>
        <w:pStyle w:val="ListNumber"/>
      </w:pPr>
      <w:r>
        <w:t>3. EHR Suite &amp; Clinical Charting: A HIPAA-compliant clinical logging tab with provider digital signature lock validations (freezes notes once signed).</w:t>
      </w:r>
    </w:p>
    <w:p>
      <w:pPr>
        <w:pStyle w:val="ListNumber"/>
      </w:pPr>
      <w:r>
        <w:t>4. Auto-Scoring Assessments: Fully integrated PHQ-9 (Depression Screener) and DAST-10 (Drug Abuse Screener) diagnostic modals that auto-calculate scores and outcomes instantly.</w:t>
      </w:r>
    </w:p>
    <w:p>
      <w:pPr>
        <w:pStyle w:val="ListNumber"/>
      </w:pPr>
      <w:r>
        <w:t>5. Drag-and-Drop Form Builder &amp; Sandbox Simulator: An interactive canvas allowing case managers to construct custom intake fields and run a live submission simulation.</w:t>
      </w:r>
    </w:p>
    <w:p>
      <w:pPr>
        <w:pStyle w:val="ListNumber"/>
      </w:pPr>
      <w:r>
        <w:t>6. Supportive Referrals Pipeline: Service log tracking status (Pending, Approved, Denied) for Mental Health, Employment, and Legal services.</w:t>
      </w:r>
    </w:p>
    <w:p>
      <w:pPr>
        <w:pStyle w:val="Heading1"/>
      </w:pPr>
      <w:r>
        <w:rPr>
          <w:b/>
          <w:color w:val="14B8A6"/>
          <w:sz w:val="28"/>
        </w:rPr>
        <w:t>4. Enterprise Feature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Enterprise 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Social Solutions Apricot / CaseWorthy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Mary’s Link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Reentry Data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Requires manual customization and database alterations to support parole or probation metrics.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Natively supported. Tracks PO contacts, release dates, charge logs, and risk levels out-of-the-box.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Transitional Housing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Requires purchasing separate, expensive housing modules.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Built-in Bed Manager. Includes room-by-room status monitors and a dynamic check-in selector.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Diagnostic Assessments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Often requires paper logs or manually typing calculated scores.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Auto-calculating forms. Modals automatically run PHQ-9 and DAST-10 score mapping on selection.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Clinical Logging Audits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 locked charting.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Immutable Sign &amp; Lock validation. Progress notes require signature and title inputs and freeze on submission.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System Flexibilty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Locked form builder interfaces.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Built-in Form Builder &amp; Simulator. Lets case managers draft, test, and save intake templates on the fly.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