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6"/>
          <w:szCs w:val="56"/>
        </w:rPr>
      </w:pPr>
      <w:bookmarkStart w:colFirst="0" w:colLast="0" w:name="_z9r85hqppg8u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Human Activity Recognition</w:t>
      </w:r>
    </w:p>
    <w:p w:rsidR="00000000" w:rsidDel="00000000" w:rsidP="00000000" w:rsidRDefault="00000000" w:rsidRPr="00000000" w14:paraId="00000002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rPr/>
      </w:pPr>
      <w:r w:rsidDel="00000000" w:rsidR="00000000" w:rsidRPr="00000000">
        <w:rPr>
          <w:rtl w:val="0"/>
        </w:rPr>
        <w:t xml:space="preserve">Project Mentor: Dr. Namitha K</w:t>
      </w:r>
    </w:p>
    <w:p w:rsidR="00000000" w:rsidDel="00000000" w:rsidP="00000000" w:rsidRDefault="00000000" w:rsidRPr="00000000" w14:paraId="00000008">
      <w:pPr>
        <w:ind w:left="0" w:right="0" w:firstLine="0"/>
        <w:rPr/>
      </w:pPr>
      <w:r w:rsidDel="00000000" w:rsidR="00000000" w:rsidRPr="00000000">
        <w:rPr>
          <w:rtl w:val="0"/>
        </w:rPr>
        <w:t xml:space="preserve">Project Lead: Girish S</w:t>
      </w:r>
    </w:p>
    <w:p w:rsidR="00000000" w:rsidDel="00000000" w:rsidP="00000000" w:rsidRDefault="00000000" w:rsidRPr="00000000" w14:paraId="0000000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rPr/>
      </w:pPr>
      <w:r w:rsidDel="00000000" w:rsidR="00000000" w:rsidRPr="00000000">
        <w:rPr>
          <w:rtl w:val="0"/>
        </w:rPr>
        <w:t xml:space="preserve">Team Members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Girish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AM.EN.U4AIE22044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Anuvind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AM.EN.U4AIE22010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S Harish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AM.EN.U4AIE22043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Harishankar Binu Nair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AM.EN.U4AIE22023</w:t>
            </w:r>
          </w:p>
        </w:tc>
      </w:tr>
    </w:tbl>
    <w:p w:rsidR="00000000" w:rsidDel="00000000" w:rsidP="00000000" w:rsidRDefault="00000000" w:rsidRPr="00000000" w14:paraId="0000001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Addressing a specific domain for research on Human Activity Recognition</w:t>
      </w:r>
    </w:p>
    <w:p w:rsidR="00000000" w:rsidDel="00000000" w:rsidP="00000000" w:rsidRDefault="00000000" w:rsidRPr="00000000" w14:paraId="0000001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90" w:hanging="360"/>
        <w:rPr>
          <w:b w:val="1"/>
          <w:u w:val="none"/>
        </w:rPr>
      </w:pPr>
      <w:bookmarkStart w:colFirst="0" w:colLast="0" w:name="_levtpb4rgf6" w:id="1"/>
      <w:bookmarkEnd w:id="1"/>
      <w:r w:rsidDel="00000000" w:rsidR="00000000" w:rsidRPr="00000000">
        <w:rPr>
          <w:b w:val="1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thorough review on various applications of HAR (Human Activity Recognition). Several ideas were proposed in a recent session, each proposed idea was looked into and had a thorough review on the details such as the main task, previous papers published on the ideas, datasets available, challenges faced in the problems,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The titles of the various proposed ideas are mentioned below in section 1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3"/>
        </w:numPr>
        <w:shd w:fill="ffffff" w:val="clear"/>
        <w:spacing w:after="0" w:before="0" w:line="297.3913043478261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Parkinson's Disease tremor detection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Assistive rehabilitation of stroke patients in rehabilitation centers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 systems for gesture-based interaction for the disabled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 on focusing on understanding autistic student engagement, classroom dynamics, or designing adaptive learning environments.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HAR on behavior analysis using body language and pose estimation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Language Interpretation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Assistive Navigation for the Visually Impaired using skeletal pose estimation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Clinical patient care quality monitoring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90" w:hanging="360"/>
        <w:rPr>
          <w:b w:val="1"/>
          <w:u w:val="none"/>
        </w:rPr>
      </w:pPr>
      <w:bookmarkStart w:colFirst="0" w:colLast="0" w:name="_ji090wryf0le" w:id="2"/>
      <w:bookmarkEnd w:id="2"/>
      <w:r w:rsidDel="00000000" w:rsidR="00000000" w:rsidRPr="00000000">
        <w:rPr>
          <w:b w:val="1"/>
          <w:u w:val="single"/>
          <w:rtl w:val="0"/>
        </w:rPr>
        <w:t xml:space="preserve">Review:</w:t>
      </w:r>
    </w:p>
    <w:p w:rsidR="00000000" w:rsidDel="00000000" w:rsidP="00000000" w:rsidRDefault="00000000" w:rsidRPr="00000000" w14:paraId="00000025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297.3913043478261" w:lineRule="auto"/>
        <w:ind w:left="63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Parkinson's Disease tremor detection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062413" cy="32701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270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97.3913043478261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0460" cy="3986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4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ASD &amp; PD</w:t>
      </w:r>
    </w:p>
    <w:p w:rsidR="00000000" w:rsidDel="00000000" w:rsidP="00000000" w:rsidRDefault="00000000" w:rsidRPr="00000000" w14:paraId="00000029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</w:t>
      </w:r>
    </w:p>
    <w:p w:rsidR="00000000" w:rsidDel="00000000" w:rsidP="00000000" w:rsidRDefault="00000000" w:rsidRPr="00000000" w14:paraId="0000002A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ASD and PD are respectively neuro-developmental and neuro-degenerative disorders, each</w:t>
      </w:r>
    </w:p>
    <w:p w:rsidR="00000000" w:rsidDel="00000000" w:rsidP="00000000" w:rsidRDefault="00000000" w:rsidRPr="00000000" w14:paraId="0000002B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with different symptoms involving atypical motor movements.</w:t>
      </w:r>
    </w:p>
    <w:p w:rsidR="00000000" w:rsidDel="00000000" w:rsidP="00000000" w:rsidRDefault="00000000" w:rsidRPr="00000000" w14:paraId="0000002C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PD affects the motor system causing motor symptoms such as tremors, bradykinesia (slowness), Freezing of Gait (FOG), and muscle</w:t>
      </w:r>
    </w:p>
    <w:p w:rsidR="00000000" w:rsidDel="00000000" w:rsidP="00000000" w:rsidRDefault="00000000" w:rsidRPr="00000000" w14:paraId="0000002D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rigidity. </w:t>
      </w:r>
    </w:p>
    <w:p w:rsidR="00000000" w:rsidDel="00000000" w:rsidP="00000000" w:rsidRDefault="00000000" w:rsidRPr="00000000" w14:paraId="0000002E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* FOG increases the risk of falling generally in elderly PD patients</w:t>
      </w:r>
    </w:p>
    <w:p w:rsidR="00000000" w:rsidDel="00000000" w:rsidP="00000000" w:rsidRDefault="00000000" w:rsidRPr="00000000" w14:paraId="0000002F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ASD has also some specific motor behavior symptoms such as Stereotypical Motor Movements (SMMs)</w:t>
      </w:r>
    </w:p>
    <w:p w:rsidR="00000000" w:rsidDel="00000000" w:rsidP="00000000" w:rsidRDefault="00000000" w:rsidRPr="00000000" w14:paraId="00000030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*SMMs are the major group of abnormal repetitive behaviors, e.g., hand flapping and body rocking, in children</w:t>
      </w:r>
    </w:p>
    <w:p w:rsidR="00000000" w:rsidDel="00000000" w:rsidP="00000000" w:rsidRDefault="00000000" w:rsidRPr="00000000" w14:paraId="00000031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*decrease the performance of children while learning new skills or using learned skills</w:t>
      </w:r>
    </w:p>
    <w:p w:rsidR="00000000" w:rsidDel="00000000" w:rsidP="00000000" w:rsidRDefault="00000000" w:rsidRPr="00000000" w14:paraId="00000032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Inertial Measurement Unit</w:t>
      </w:r>
    </w:p>
    <w:p w:rsidR="00000000" w:rsidDel="00000000" w:rsidP="00000000" w:rsidRDefault="00000000" w:rsidRPr="00000000" w14:paraId="00000036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(IMU) sensors, have provided an effective platform for remote monitoring of patients with motor</w:t>
      </w:r>
    </w:p>
    <w:p w:rsidR="00000000" w:rsidDel="00000000" w:rsidP="00000000" w:rsidRDefault="00000000" w:rsidRPr="00000000" w14:paraId="00000037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malfunctions such as Parkinson’s Disease (PD) [1] and Autism Spectrum Disorder (ASD) [2]. IMUs</w:t>
      </w:r>
    </w:p>
    <w:p w:rsidR="00000000" w:rsidDel="00000000" w:rsidP="00000000" w:rsidRDefault="00000000" w:rsidRPr="00000000" w14:paraId="00000038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contain built-in accelerometers, gyroscopes and magnetometer sensors allowing one to measure the</w:t>
      </w:r>
    </w:p>
    <w:p w:rsidR="00000000" w:rsidDel="00000000" w:rsidP="00000000" w:rsidRDefault="00000000" w:rsidRPr="00000000" w14:paraId="00000039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angular velocity and linear acceleration of body parts during movement. </w:t>
      </w:r>
    </w:p>
    <w:p w:rsidR="00000000" w:rsidDel="00000000" w:rsidP="00000000" w:rsidRDefault="00000000" w:rsidRPr="00000000" w14:paraId="0000003A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DEEP NORMATIVE MODELING USED</w:t>
      </w:r>
    </w:p>
    <w:p w:rsidR="00000000" w:rsidDel="00000000" w:rsidP="00000000" w:rsidRDefault="00000000" w:rsidRPr="00000000" w14:paraId="0000003D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PROBABLISTIC NOVELTY DETECTION :</w:t>
      </w:r>
    </w:p>
    <w:p w:rsidR="00000000" w:rsidDel="00000000" w:rsidP="00000000" w:rsidRDefault="00000000" w:rsidRPr="00000000" w14:paraId="0000003F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* novelty detection is defined as the task of learning the overall characteristics of available normal samples in the training</w:t>
      </w:r>
    </w:p>
    <w:p w:rsidR="00000000" w:rsidDel="00000000" w:rsidP="00000000" w:rsidRDefault="00000000" w:rsidRPr="00000000" w14:paraId="00000040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phase and then using these characteristics to recognize novel samples that differ in some respects from the normal samples at test  time</w:t>
      </w:r>
    </w:p>
    <w:p w:rsidR="00000000" w:rsidDel="00000000" w:rsidP="00000000" w:rsidRDefault="00000000" w:rsidRPr="00000000" w14:paraId="00000041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*  probabilistic policy in novelty detection enables us to estimate the generative probability density function of the normal data, which can cover a wide and heterogeneous spectrum of normal samples</w:t>
      </w:r>
    </w:p>
    <w:p w:rsidR="00000000" w:rsidDel="00000000" w:rsidP="00000000" w:rsidRDefault="00000000" w:rsidRPr="00000000" w14:paraId="00000043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*In general, a normative model is constructed in the training phase by estimating a</w:t>
      </w:r>
    </w:p>
    <w:p w:rsidR="00000000" w:rsidDel="00000000" w:rsidP="00000000" w:rsidRDefault="00000000" w:rsidRPr="00000000" w14:paraId="00000045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mapping function between two different data modalities, e.g., behavioral covariates and biological</w:t>
      </w:r>
    </w:p>
    <w:p w:rsidR="00000000" w:rsidDel="00000000" w:rsidP="00000000" w:rsidRDefault="00000000" w:rsidRPr="00000000" w14:paraId="00000046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measurements.</w:t>
      </w:r>
    </w:p>
    <w:p w:rsidR="00000000" w:rsidDel="00000000" w:rsidP="00000000" w:rsidRDefault="00000000" w:rsidRPr="00000000" w14:paraId="00000047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 DENOISING AUTOENCODER (DAE)</w:t>
      </w:r>
    </w:p>
    <w:p w:rsidR="00000000" w:rsidDel="00000000" w:rsidP="00000000" w:rsidRDefault="00000000" w:rsidRPr="00000000" w14:paraId="0000004A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* In some applications, such as ours, only one modality of data is available. To overcome</w:t>
      </w:r>
    </w:p>
    <w:p w:rsidR="00000000" w:rsidDel="00000000" w:rsidP="00000000" w:rsidRDefault="00000000" w:rsidRPr="00000000" w14:paraId="0000004B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this barrier, we use the denoising autoencoder (DAE) to reconstruct the original IMU signals of normal</w:t>
      </w:r>
    </w:p>
    <w:p w:rsidR="00000000" w:rsidDel="00000000" w:rsidP="00000000" w:rsidRDefault="00000000" w:rsidRPr="00000000" w14:paraId="0000004C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movements from their noisy versions.</w:t>
      </w:r>
    </w:p>
    <w:p w:rsidR="00000000" w:rsidDel="00000000" w:rsidP="00000000" w:rsidRDefault="00000000" w:rsidRPr="00000000" w14:paraId="0000004D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* the model implicitly learns the distribution of the</w:t>
      </w:r>
    </w:p>
    <w:p w:rsidR="00000000" w:rsidDel="00000000" w:rsidP="00000000" w:rsidRDefault="00000000" w:rsidRPr="00000000" w14:paraId="0000004E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normal movements. Using dropout layers in the DAE architecture enables us to estimate also the</w:t>
      </w:r>
    </w:p>
    <w:p w:rsidR="00000000" w:rsidDel="00000000" w:rsidP="00000000" w:rsidRDefault="00000000" w:rsidRPr="00000000" w14:paraId="0000004F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variance of predictions (which is necessary for normative modeling) in addition to mean predictions.</w:t>
      </w:r>
    </w:p>
    <w:p w:rsidR="00000000" w:rsidDel="00000000" w:rsidP="00000000" w:rsidRDefault="00000000" w:rsidRPr="00000000" w14:paraId="00000050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--&gt; DAE : </w:t>
      </w:r>
    </w:p>
    <w:p w:rsidR="00000000" w:rsidDel="00000000" w:rsidP="00000000" w:rsidRDefault="00000000" w:rsidRPr="00000000" w14:paraId="00000052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A denoising autoencoder is a type of artificial neural network that is trained to reconstruct clean input data from corrupted or noisy versions of that data. The primary goal of a denoising autoencoder is to learn a robust representation of the input data by removing the effects of noise.</w:t>
      </w:r>
    </w:p>
    <w:p w:rsidR="00000000" w:rsidDel="00000000" w:rsidP="00000000" w:rsidRDefault="00000000" w:rsidRPr="00000000" w14:paraId="00000053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An autoencoder is a neural network architecture consisting of an encoder and a decoder. The encoder compresses the input data into a lower-dimensional representation (encoding), and the decoder reconstructs the original input from this encoding.</w:t>
      </w:r>
    </w:p>
    <w:p w:rsidR="00000000" w:rsidDel="00000000" w:rsidP="00000000" w:rsidRDefault="00000000" w:rsidRPr="00000000" w14:paraId="00000054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In the training phase of a denoising autoencoder, the input data is intentionally corrupted by adding noise or introducing distortions. This process forces the autoencoder to learn a more robust and meaningful representation of the data.</w:t>
      </w:r>
    </w:p>
    <w:p w:rsidR="00000000" w:rsidDel="00000000" w:rsidP="00000000" w:rsidRDefault="00000000" w:rsidRPr="00000000" w14:paraId="00000055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The objective of training a denoising autoencoder is to minimize the reconstruction error between the clean input and the output produced by the network. Common loss functions include mean squared error (MSE) or binary cross-entropy, depending on the nature of the data.</w:t>
      </w:r>
    </w:p>
    <w:p w:rsidR="00000000" w:rsidDel="00000000" w:rsidP="00000000" w:rsidRDefault="00000000" w:rsidRPr="00000000" w14:paraId="00000056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During training, the autoencoder learns to map the corrupted input to a clean reconstruction. The weights of the network are adjusted through backpropagation to minimize the reconstruction error.</w:t>
      </w:r>
    </w:p>
    <w:p w:rsidR="00000000" w:rsidDel="00000000" w:rsidP="00000000" w:rsidRDefault="00000000" w:rsidRPr="00000000" w14:paraId="00000057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-&gt; METHODOLOGY :</w:t>
      </w:r>
    </w:p>
    <w:p w:rsidR="00000000" w:rsidDel="00000000" w:rsidP="00000000" w:rsidRDefault="00000000" w:rsidRPr="00000000" w14:paraId="0000005B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 novelty detection is defined as detecting atypical movements in the test phase while only normal movements are available</w:t>
      </w:r>
    </w:p>
    <w:p w:rsidR="00000000" w:rsidDel="00000000" w:rsidP="00000000" w:rsidRDefault="00000000" w:rsidRPr="00000000" w14:paraId="0000005C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in the training phase.</w:t>
      </w:r>
    </w:p>
    <w:p w:rsidR="00000000" w:rsidDel="00000000" w:rsidP="00000000" w:rsidRDefault="00000000" w:rsidRPr="00000000" w14:paraId="0000005D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 normal models are modeled using cnn</w:t>
      </w:r>
    </w:p>
    <w:p w:rsidR="00000000" w:rsidDel="00000000" w:rsidP="00000000" w:rsidRDefault="00000000" w:rsidRPr="00000000" w14:paraId="0000005E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probabilistic novelty detection approach consisting of the following three steps :</w:t>
      </w:r>
    </w:p>
    <w:p w:rsidR="00000000" w:rsidDel="00000000" w:rsidP="00000000" w:rsidRDefault="00000000" w:rsidRPr="00000000" w14:paraId="00000060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1.  learning the distribution of normal movements using a probabilistic denoising autoencode</w:t>
      </w:r>
    </w:p>
    <w:p w:rsidR="00000000" w:rsidDel="00000000" w:rsidP="00000000" w:rsidRDefault="00000000" w:rsidRPr="00000000" w14:paraId="00000061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2.  quantifying the deviation of each test sample from the distribution of normal movements, the so-called Normative Probability Map (NPM), in the normative modeling framework</w:t>
      </w:r>
    </w:p>
    <w:p w:rsidR="00000000" w:rsidDel="00000000" w:rsidP="00000000" w:rsidRDefault="00000000" w:rsidRPr="00000000" w14:paraId="00000062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3.  computing the degree of novelty of each test sample by fitting a generalized extreme value distribution on summary statistics of its NPM.</w:t>
      </w:r>
    </w:p>
    <w:p w:rsidR="00000000" w:rsidDel="00000000" w:rsidP="00000000" w:rsidRDefault="00000000" w:rsidRPr="00000000" w14:paraId="00000063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-&gt; Network architecture : </w:t>
      </w:r>
    </w:p>
    <w:p w:rsidR="00000000" w:rsidDel="00000000" w:rsidP="00000000" w:rsidRDefault="00000000" w:rsidRPr="00000000" w14:paraId="00000067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DAE architecture for FOG dataset :</w:t>
      </w:r>
    </w:p>
    <w:p w:rsidR="00000000" w:rsidDel="00000000" w:rsidP="00000000" w:rsidRDefault="00000000" w:rsidRPr="00000000" w14:paraId="00000069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*CNN used for encoding the signal into a lower dimensional representation</w:t>
      </w:r>
    </w:p>
    <w:p w:rsidR="00000000" w:rsidDel="00000000" w:rsidP="00000000" w:rsidRDefault="00000000" w:rsidRPr="00000000" w14:paraId="0000006A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* This architecture contains :</w:t>
      </w:r>
    </w:p>
    <w:p w:rsidR="00000000" w:rsidDel="00000000" w:rsidP="00000000" w:rsidRDefault="00000000" w:rsidRPr="00000000" w14:paraId="0000006B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fourconvolutional layers, alt1ernating convolution, batch normalization, Rectified Linear Units(ReLU) and max-pooling layers to map the large input space to a lower dimensional feature space</w:t>
      </w:r>
    </w:p>
    <w:p w:rsidR="00000000" w:rsidDel="00000000" w:rsidP="00000000" w:rsidRDefault="00000000" w:rsidRPr="00000000" w14:paraId="0000006C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* </w:t>
      </w:r>
    </w:p>
    <w:p w:rsidR="00000000" w:rsidDel="00000000" w:rsidP="00000000" w:rsidRDefault="00000000" w:rsidRPr="00000000" w14:paraId="0000006D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DAE architecture for SMM datasets:</w:t>
      </w:r>
    </w:p>
    <w:p w:rsidR="00000000" w:rsidDel="00000000" w:rsidP="00000000" w:rsidRDefault="00000000" w:rsidRPr="00000000" w14:paraId="0000006F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* the encoder architecture consists of</w:t>
      </w:r>
    </w:p>
    <w:p w:rsidR="00000000" w:rsidDel="00000000" w:rsidP="00000000" w:rsidRDefault="00000000" w:rsidRPr="00000000" w14:paraId="00000070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three convolutional layers,whichalternates convolution, batchnormalization, ReLUs and average-pooling layers to transform the raw feature space into a lower dimensional set of features</w:t>
      </w:r>
    </w:p>
    <w:p w:rsidR="00000000" w:rsidDel="00000000" w:rsidP="00000000" w:rsidRDefault="00000000" w:rsidRPr="00000000" w14:paraId="00000071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97.391304347826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line="297.3913043478261" w:lineRule="auto"/>
        <w:ind w:left="63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HAR on driver safety recognition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***DAR***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=&gt; a multiview, multimodal vision framework in order to characterize driver activity based on head, eye, and hand cues.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=&gt; work leverages two views for driver activity analysis, a camera looking at the driver’s hand and another looking at the head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=&gt;HOG (histogram oriented gradient) descriptor: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 EXTRACTION MODULE :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Hand cues: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hand activities may be characterized by zones or regions of interest. These zones are important for understanding driver activities and secondary tasks. 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structure in the scene can be captured by leveraging information from the multiple salient regions.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*edge, color, texture, and motion features were studied for the purpose of hand activity recognition, found that edge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features were particularly successful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in this work we employ a pyramidal representation for each region using Histogram of Oriented Gradients (HOG), with cell sizes 1(over the entire region), 4, and 8 for a 8+128+512 = 648 dimensional feature vector.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**pyramidal representation using hog :  capture information at various resolutions, allowing the detection of objects at different sizes. The original image is often resized to create a set of images at different scales. This set of images is referred to as an "image pyramid." Each level of the pyramid corresponds to a different scale of the image.For each level of the image pyramid, HOG features are computed independently.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head and eye cues: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In our implementation, the eye state at time t is estimated using two variables: area of the eye and area of the face.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Area of the eye is the area of a polygon whose vertices are the detected facial landmarks around the left or right eye.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Similarly, the area of the face is the area of the smallest polygon that encompass all the detected facial landmarks. To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compute the level of eye opening, we divide area of the eye by the area of the face at every time t. This normalization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will allow the computation of eye opening to be invariable to driver’s physical distance to the camera, where closer distances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makes the face appear larger in the image plane. Finally, a normalization constant learned for each driver representing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his or her normal eye-opening state is used such that after normalization values &lt; 1 represent downward glances and values &gt; 1 represent upward glances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**activity classification :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{i)wheel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(ii)gear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(iii) instrument cluster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</w:t>
        <w:br w:type="textWrapping"/>
        <w:t xml:space="preserve">***ACTIVIY RECOGNITION FRAMEWORK***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=&gt; classifier used : linear kernel svm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https://www.scienceopen.com/hosted-document?doi=10.57197/JDR-2023-0023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Parkinson</w:t>
      </w:r>
    </w:p>
    <w:p w:rsidR="00000000" w:rsidDel="00000000" w:rsidP="00000000" w:rsidRDefault="00000000" w:rsidRPr="00000000" w14:paraId="000000A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Stroke (wearable sensors for elderly patients)</w:t>
      </w:r>
    </w:p>
    <w:p w:rsidR="00000000" w:rsidDel="00000000" w:rsidP="00000000" w:rsidRDefault="00000000" w:rsidRPr="00000000" w14:paraId="000000A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Huntington’s disease</w:t>
      </w:r>
    </w:p>
    <w:p w:rsidR="00000000" w:rsidDel="00000000" w:rsidP="00000000" w:rsidRDefault="00000000" w:rsidRPr="00000000" w14:paraId="000000A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MND</w:t>
      </w:r>
    </w:p>
    <w:p w:rsidR="00000000" w:rsidDel="00000000" w:rsidP="00000000" w:rsidRDefault="00000000" w:rsidRPr="00000000" w14:paraId="000000A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Stacked Hourglass Networks</w:t>
      </w:r>
    </w:p>
    <w:p w:rsidR="00000000" w:rsidDel="00000000" w:rsidP="00000000" w:rsidRDefault="00000000" w:rsidRPr="00000000" w14:paraId="000000A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STGCN</w:t>
      </w:r>
    </w:p>
    <w:p w:rsidR="00000000" w:rsidDel="00000000" w:rsidP="00000000" w:rsidRDefault="00000000" w:rsidRPr="00000000" w14:paraId="000000A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CPM</w:t>
      </w:r>
    </w:p>
    <w:p w:rsidR="00000000" w:rsidDel="00000000" w:rsidP="00000000" w:rsidRDefault="00000000" w:rsidRPr="00000000" w14:paraId="000000A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scienceopen.com/hosted-document?doi=10.57197/JDR-2023-0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