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BDE0" w14:textId="796A3B03" w:rsidR="006B7398" w:rsidRPr="001D4B4F" w:rsidRDefault="006B7398" w:rsidP="006B7398">
      <w:pPr>
        <w:rPr>
          <w:b/>
          <w:bCs/>
        </w:rPr>
      </w:pPr>
      <w:r w:rsidRPr="001D4B4F">
        <w:rPr>
          <w:b/>
          <w:bCs/>
          <w:sz w:val="28"/>
          <w:szCs w:val="28"/>
        </w:rPr>
        <w:t xml:space="preserve">Composing with </w:t>
      </w:r>
      <w:r>
        <w:rPr>
          <w:b/>
          <w:bCs/>
          <w:sz w:val="28"/>
          <w:szCs w:val="28"/>
        </w:rPr>
        <w:t>Participles</w:t>
      </w:r>
      <w:r w:rsidRPr="001D4B4F">
        <w:rPr>
          <w:b/>
          <w:bCs/>
          <w:sz w:val="28"/>
          <w:szCs w:val="28"/>
        </w:rPr>
        <w:t xml:space="preserve"> in Latin</w:t>
      </w:r>
    </w:p>
    <w:p w14:paraId="34187399" w14:textId="16C21FF4" w:rsidR="006B7398" w:rsidRDefault="006B7398" w:rsidP="00595F1A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21972206">
        <w:rPr>
          <w:rFonts w:ascii="Calibri" w:eastAsia="Calibri" w:hAnsi="Calibri" w:cs="Calibri"/>
          <w:sz w:val="24"/>
          <w:szCs w:val="24"/>
        </w:rPr>
        <w:t xml:space="preserve">Follow these steps to help you write a sentence using a </w:t>
      </w:r>
      <w:r w:rsidR="00595F1A">
        <w:rPr>
          <w:rFonts w:ascii="Calibri" w:eastAsia="Calibri" w:hAnsi="Calibri" w:cs="Calibri"/>
          <w:sz w:val="24"/>
          <w:szCs w:val="24"/>
        </w:rPr>
        <w:t>participle</w:t>
      </w:r>
      <w:r w:rsidRPr="21972206">
        <w:rPr>
          <w:rFonts w:ascii="Calibri" w:eastAsia="Calibri" w:hAnsi="Calibri" w:cs="Calibri"/>
          <w:sz w:val="24"/>
          <w:szCs w:val="24"/>
        </w:rPr>
        <w:t xml:space="preserve"> in Latin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8149F2F" w14:textId="77777777" w:rsidR="006B7398" w:rsidRPr="002249DA" w:rsidRDefault="006B7398" w:rsidP="00595F1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Write the sentence in English, using simple grammar.</w:t>
      </w:r>
    </w:p>
    <w:p w14:paraId="1A2B81ED" w14:textId="01FE0C14" w:rsidR="006B7398" w:rsidRPr="002249DA" w:rsidRDefault="006B7398" w:rsidP="00595F1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Compose these sentences in the same way you would compose a regular Latin sentence</w:t>
      </w:r>
      <w:r w:rsidR="00595F1A">
        <w:rPr>
          <w:rFonts w:eastAsia="Times New Roman" w:cstheme="minorHAnsi"/>
          <w:color w:val="333333"/>
        </w:rPr>
        <w:t xml:space="preserve">. </w:t>
      </w:r>
      <w:r w:rsidRPr="002249DA">
        <w:rPr>
          <w:rFonts w:eastAsia="Times New Roman" w:cstheme="minorHAnsi"/>
          <w:color w:val="333333"/>
        </w:rPr>
        <w:t xml:space="preserve">The only difference is </w:t>
      </w:r>
      <w:r w:rsidR="00E67062">
        <w:rPr>
          <w:rFonts w:eastAsia="Times New Roman" w:cstheme="minorHAnsi"/>
          <w:color w:val="333333"/>
        </w:rPr>
        <w:t xml:space="preserve">that </w:t>
      </w:r>
      <w:r w:rsidRPr="002249DA">
        <w:rPr>
          <w:rFonts w:eastAsia="Times New Roman" w:cstheme="minorHAnsi"/>
          <w:color w:val="333333"/>
        </w:rPr>
        <w:t>you will insert the participles where they best fit into the sentence.</w:t>
      </w:r>
      <w:r>
        <w:rPr>
          <w:rFonts w:eastAsia="Times New Roman" w:cstheme="minorHAnsi"/>
          <w:color w:val="333333"/>
        </w:rPr>
        <w:t xml:space="preserve"> The participle most likely will be placed next to the noun it modifies. </w:t>
      </w:r>
    </w:p>
    <w:p w14:paraId="2CD68C7B" w14:textId="77777777" w:rsidR="006B7398" w:rsidRPr="002249DA" w:rsidRDefault="006B7398" w:rsidP="00595F1A">
      <w:pPr>
        <w:spacing w:after="150" w:line="240" w:lineRule="auto"/>
        <w:rPr>
          <w:rFonts w:eastAsia="Times New Roman" w:cstheme="minorHAnsi"/>
          <w:b/>
          <w:bCs/>
          <w:color w:val="333333"/>
        </w:rPr>
      </w:pPr>
    </w:p>
    <w:p w14:paraId="3DD82246" w14:textId="77777777" w:rsidR="006B7398" w:rsidRPr="002249DA" w:rsidRDefault="006B7398" w:rsidP="00595F1A">
      <w:pPr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2249DA">
        <w:rPr>
          <w:rFonts w:eastAsia="Times New Roman" w:cstheme="minorHAnsi"/>
          <w:b/>
          <w:bCs/>
          <w:color w:val="333333"/>
        </w:rPr>
        <w:t>Composing a Latin sentence</w:t>
      </w:r>
    </w:p>
    <w:p w14:paraId="27A7BE3C" w14:textId="2995CCE4" w:rsidR="006B7398" w:rsidRPr="002249DA" w:rsidRDefault="006B7398" w:rsidP="00595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Find the subject of the sentence</w:t>
      </w:r>
      <w:r w:rsidR="00E67062">
        <w:rPr>
          <w:rFonts w:eastAsia="Times New Roman" w:cstheme="minorHAnsi"/>
          <w:color w:val="333333"/>
        </w:rPr>
        <w:t>.</w:t>
      </w:r>
    </w:p>
    <w:p w14:paraId="6939BF5D" w14:textId="72E20996" w:rsidR="006B7398" w:rsidRPr="002249DA" w:rsidRDefault="00E67062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 subject c</w:t>
      </w:r>
      <w:r w:rsidR="006B7398" w:rsidRPr="002249DA">
        <w:rPr>
          <w:rFonts w:eastAsia="Times New Roman" w:cstheme="minorHAnsi"/>
          <w:color w:val="333333"/>
        </w:rPr>
        <w:t xml:space="preserve">an be </w:t>
      </w:r>
      <w:r>
        <w:rPr>
          <w:rFonts w:eastAsia="Times New Roman" w:cstheme="minorHAnsi"/>
          <w:color w:val="333333"/>
        </w:rPr>
        <w:t xml:space="preserve">a </w:t>
      </w:r>
      <w:r w:rsidR="006B7398" w:rsidRPr="002249DA">
        <w:rPr>
          <w:rFonts w:eastAsia="Times New Roman" w:cstheme="minorHAnsi"/>
          <w:color w:val="333333"/>
        </w:rPr>
        <w:t xml:space="preserve">noun/pronoun controlling the action in the sentence. Example: The </w:t>
      </w:r>
      <w:r w:rsidR="006B7398" w:rsidRPr="002249DA">
        <w:rPr>
          <w:rFonts w:eastAsia="Times New Roman" w:cstheme="minorHAnsi"/>
          <w:b/>
          <w:bCs/>
          <w:color w:val="333333"/>
        </w:rPr>
        <w:t>man</w:t>
      </w:r>
      <w:r w:rsidR="006B7398">
        <w:rPr>
          <w:rFonts w:eastAsia="Times New Roman" w:cstheme="minorHAnsi"/>
          <w:b/>
          <w:bCs/>
          <w:color w:val="333333"/>
        </w:rPr>
        <w:t xml:space="preserve">, loving the woman, </w:t>
      </w:r>
      <w:r w:rsidR="006B7398">
        <w:rPr>
          <w:rFonts w:eastAsia="Times New Roman" w:cstheme="minorHAnsi"/>
          <w:color w:val="333333"/>
        </w:rPr>
        <w:t xml:space="preserve">protects </w:t>
      </w:r>
      <w:r w:rsidR="006B7398" w:rsidRPr="002249DA">
        <w:rPr>
          <w:rFonts w:eastAsia="Times New Roman" w:cstheme="minorHAnsi"/>
          <w:color w:val="333333"/>
        </w:rPr>
        <w:t xml:space="preserve">the children. </w:t>
      </w:r>
      <w:r w:rsidR="006B7398" w:rsidRPr="002249DA">
        <w:rPr>
          <w:rFonts w:eastAsia="Times New Roman" w:cstheme="minorHAnsi"/>
          <w:b/>
          <w:bCs/>
          <w:color w:val="333333"/>
        </w:rPr>
        <w:t xml:space="preserve">“The man” </w:t>
      </w:r>
      <w:r w:rsidR="006B7398" w:rsidRPr="002249DA">
        <w:rPr>
          <w:rFonts w:eastAsia="Times New Roman" w:cstheme="minorHAnsi"/>
          <w:color w:val="333333"/>
        </w:rPr>
        <w:t>is the subject of the sentence. Write this identified subject in the Nominative case. Check your noun declining charts for the correct noun form.</w:t>
      </w:r>
    </w:p>
    <w:p w14:paraId="676F3C22" w14:textId="77777777" w:rsidR="006B7398" w:rsidRDefault="006B7398" w:rsidP="00595F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Write the Nominative subject as the first word in your composed sentence.</w:t>
      </w:r>
    </w:p>
    <w:p w14:paraId="3162CD07" w14:textId="6496B9A0" w:rsidR="006B7398" w:rsidRPr="002249DA" w:rsidRDefault="006B7398" w:rsidP="00595F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Then, “</w:t>
      </w:r>
      <w:r>
        <w:rPr>
          <w:rFonts w:eastAsia="Times New Roman" w:cstheme="minorHAnsi"/>
          <w:b/>
          <w:bCs/>
          <w:color w:val="333333"/>
        </w:rPr>
        <w:t xml:space="preserve">loving” </w:t>
      </w:r>
      <w:r>
        <w:rPr>
          <w:rFonts w:eastAsia="Times New Roman" w:cstheme="minorHAnsi"/>
          <w:color w:val="333333"/>
        </w:rPr>
        <w:t>is the present active participle</w:t>
      </w:r>
      <w:r w:rsidR="00E67062">
        <w:rPr>
          <w:rFonts w:eastAsia="Times New Roman" w:cstheme="minorHAnsi"/>
          <w:color w:val="333333"/>
        </w:rPr>
        <w:t>,</w:t>
      </w:r>
      <w:r>
        <w:rPr>
          <w:rFonts w:eastAsia="Times New Roman" w:cstheme="minorHAnsi"/>
          <w:color w:val="333333"/>
        </w:rPr>
        <w:t xml:space="preserve"> so match the correct participial form in case, number, and gender to </w:t>
      </w:r>
      <w:r w:rsidRPr="002249DA">
        <w:rPr>
          <w:rFonts w:eastAsia="Times New Roman" w:cstheme="minorHAnsi"/>
          <w:b/>
          <w:bCs/>
          <w:color w:val="333333"/>
        </w:rPr>
        <w:t>“the man</w:t>
      </w:r>
      <w:r w:rsidR="00E67062">
        <w:rPr>
          <w:rFonts w:eastAsia="Times New Roman" w:cstheme="minorHAnsi"/>
          <w:b/>
          <w:bCs/>
          <w:color w:val="333333"/>
        </w:rPr>
        <w:t>.</w:t>
      </w:r>
      <w:r w:rsidRPr="002249DA">
        <w:rPr>
          <w:rFonts w:eastAsia="Times New Roman" w:cstheme="minorHAnsi"/>
          <w:b/>
          <w:bCs/>
          <w:color w:val="333333"/>
        </w:rPr>
        <w:t>”</w:t>
      </w:r>
    </w:p>
    <w:p w14:paraId="0D1A42B5" w14:textId="46E3DEC3" w:rsidR="006B7398" w:rsidRPr="002249DA" w:rsidRDefault="006B7398" w:rsidP="00595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Write this main verb in Latin.  If you haven’t done so already, write the verb to have the correct tense, passive</w:t>
      </w:r>
      <w:r w:rsidR="00E67062">
        <w:rPr>
          <w:rFonts w:eastAsia="Times New Roman" w:cstheme="minorHAnsi"/>
          <w:color w:val="333333"/>
        </w:rPr>
        <w:t xml:space="preserve"> or active</w:t>
      </w:r>
      <w:r w:rsidRPr="002249DA">
        <w:rPr>
          <w:rFonts w:eastAsia="Times New Roman" w:cstheme="minorHAnsi"/>
          <w:color w:val="333333"/>
        </w:rPr>
        <w:t xml:space="preserve"> voice, person, and number. Check your verb conjugating charts for </w:t>
      </w:r>
      <w:r w:rsidR="00E67062">
        <w:rPr>
          <w:rFonts w:eastAsia="Times New Roman" w:cstheme="minorHAnsi"/>
          <w:color w:val="333333"/>
        </w:rPr>
        <w:t xml:space="preserve">the </w:t>
      </w:r>
      <w:r w:rsidRPr="002249DA">
        <w:rPr>
          <w:rFonts w:eastAsia="Times New Roman" w:cstheme="minorHAnsi"/>
          <w:color w:val="333333"/>
        </w:rPr>
        <w:t>correct verb form.</w:t>
      </w:r>
    </w:p>
    <w:p w14:paraId="437DDEC3" w14:textId="41BCAC71" w:rsidR="006B7398" w:rsidRPr="002249DA" w:rsidRDefault="006B7398" w:rsidP="00595F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 xml:space="preserve">Write the verb as the last word in your </w:t>
      </w:r>
      <w:r w:rsidR="00595F1A">
        <w:rPr>
          <w:rFonts w:eastAsia="Times New Roman" w:cstheme="minorHAnsi"/>
          <w:color w:val="333333"/>
        </w:rPr>
        <w:t>sentence</w:t>
      </w:r>
      <w:r w:rsidRPr="002249DA">
        <w:rPr>
          <w:rFonts w:eastAsia="Times New Roman" w:cstheme="minorHAnsi"/>
          <w:color w:val="333333"/>
        </w:rPr>
        <w:t xml:space="preserve">. </w:t>
      </w:r>
    </w:p>
    <w:p w14:paraId="4ED7C3D8" w14:textId="49DFB7AD" w:rsidR="006B7398" w:rsidRPr="002249DA" w:rsidRDefault="006B7398" w:rsidP="00595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Compose any remaining words</w:t>
      </w:r>
      <w:r w:rsidR="00E67062">
        <w:rPr>
          <w:rFonts w:eastAsia="Times New Roman" w:cstheme="minorHAnsi"/>
          <w:color w:val="333333"/>
        </w:rPr>
        <w:t>.</w:t>
      </w:r>
      <w:r w:rsidRPr="002249DA">
        <w:rPr>
          <w:rFonts w:eastAsia="Times New Roman" w:cstheme="minorHAnsi"/>
          <w:color w:val="333333"/>
        </w:rPr>
        <w:t xml:space="preserve"> Identify the function of remaining words (</w:t>
      </w:r>
      <w:r w:rsidR="00E67062">
        <w:rPr>
          <w:rFonts w:eastAsia="Times New Roman" w:cstheme="minorHAnsi"/>
          <w:color w:val="333333"/>
        </w:rPr>
        <w:t>d</w:t>
      </w:r>
      <w:r w:rsidRPr="002249DA">
        <w:rPr>
          <w:rFonts w:eastAsia="Times New Roman" w:cstheme="minorHAnsi"/>
          <w:color w:val="333333"/>
        </w:rPr>
        <w:t xml:space="preserve">irect </w:t>
      </w:r>
      <w:r w:rsidR="00E67062">
        <w:rPr>
          <w:rFonts w:eastAsia="Times New Roman" w:cstheme="minorHAnsi"/>
          <w:color w:val="333333"/>
        </w:rPr>
        <w:t>o</w:t>
      </w:r>
      <w:r w:rsidRPr="002249DA">
        <w:rPr>
          <w:rFonts w:eastAsia="Times New Roman" w:cstheme="minorHAnsi"/>
          <w:color w:val="333333"/>
        </w:rPr>
        <w:t xml:space="preserve">bject, </w:t>
      </w:r>
      <w:r w:rsidR="00E67062">
        <w:rPr>
          <w:rFonts w:eastAsia="Times New Roman" w:cstheme="minorHAnsi"/>
          <w:color w:val="333333"/>
        </w:rPr>
        <w:t>p</w:t>
      </w:r>
      <w:r w:rsidRPr="002249DA">
        <w:rPr>
          <w:rFonts w:eastAsia="Times New Roman" w:cstheme="minorHAnsi"/>
          <w:color w:val="333333"/>
        </w:rPr>
        <w:t xml:space="preserve">ossessor, </w:t>
      </w:r>
      <w:r w:rsidR="00E67062">
        <w:rPr>
          <w:rFonts w:eastAsia="Times New Roman" w:cstheme="minorHAnsi"/>
          <w:color w:val="333333"/>
        </w:rPr>
        <w:t>i</w:t>
      </w:r>
      <w:r w:rsidRPr="002249DA">
        <w:rPr>
          <w:rFonts w:eastAsia="Times New Roman" w:cstheme="minorHAnsi"/>
          <w:color w:val="333333"/>
        </w:rPr>
        <w:t xml:space="preserve">ndirect </w:t>
      </w:r>
      <w:r w:rsidR="00E67062">
        <w:rPr>
          <w:rFonts w:eastAsia="Times New Roman" w:cstheme="minorHAnsi"/>
          <w:color w:val="333333"/>
        </w:rPr>
        <w:t>o</w:t>
      </w:r>
      <w:r w:rsidRPr="002249DA">
        <w:rPr>
          <w:rFonts w:eastAsia="Times New Roman" w:cstheme="minorHAnsi"/>
          <w:color w:val="333333"/>
        </w:rPr>
        <w:t xml:space="preserve">bject, </w:t>
      </w:r>
      <w:r w:rsidR="00E67062">
        <w:rPr>
          <w:rFonts w:eastAsia="Times New Roman" w:cstheme="minorHAnsi"/>
          <w:color w:val="333333"/>
        </w:rPr>
        <w:t>p</w:t>
      </w:r>
      <w:r w:rsidRPr="002249DA">
        <w:rPr>
          <w:rFonts w:eastAsia="Times New Roman" w:cstheme="minorHAnsi"/>
          <w:color w:val="333333"/>
        </w:rPr>
        <w:t xml:space="preserve">repositional </w:t>
      </w:r>
      <w:r w:rsidR="00E67062">
        <w:rPr>
          <w:rFonts w:eastAsia="Times New Roman" w:cstheme="minorHAnsi"/>
          <w:color w:val="333333"/>
        </w:rPr>
        <w:t>p</w:t>
      </w:r>
      <w:r w:rsidRPr="002249DA">
        <w:rPr>
          <w:rFonts w:eastAsia="Times New Roman" w:cstheme="minorHAnsi"/>
          <w:color w:val="333333"/>
        </w:rPr>
        <w:t xml:space="preserve">hrase, </w:t>
      </w:r>
      <w:r w:rsidR="00E67062">
        <w:rPr>
          <w:rFonts w:eastAsia="Times New Roman" w:cstheme="minorHAnsi"/>
          <w:color w:val="333333"/>
        </w:rPr>
        <w:t>a</w:t>
      </w:r>
      <w:r w:rsidRPr="002249DA">
        <w:rPr>
          <w:rFonts w:eastAsia="Times New Roman" w:cstheme="minorHAnsi"/>
          <w:color w:val="333333"/>
        </w:rPr>
        <w:t>dverb)</w:t>
      </w:r>
      <w:r w:rsidR="00E67062">
        <w:rPr>
          <w:rFonts w:eastAsia="Times New Roman" w:cstheme="minorHAnsi"/>
          <w:color w:val="333333"/>
        </w:rPr>
        <w:t>,</w:t>
      </w:r>
      <w:r w:rsidRPr="002249DA">
        <w:rPr>
          <w:rFonts w:eastAsia="Times New Roman" w:cstheme="minorHAnsi"/>
          <w:color w:val="333333"/>
        </w:rPr>
        <w:t xml:space="preserve"> and write those words in their correct cases.</w:t>
      </w:r>
    </w:p>
    <w:p w14:paraId="4681099D" w14:textId="2970AF1D" w:rsidR="006B7398" w:rsidRPr="002249DA" w:rsidRDefault="006B7398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Possessor = Genitive case will follow the word it possesses</w:t>
      </w:r>
      <w:r w:rsidR="00E67062">
        <w:rPr>
          <w:rFonts w:eastAsia="Times New Roman" w:cstheme="minorHAnsi"/>
          <w:color w:val="333333"/>
        </w:rPr>
        <w:t>.</w:t>
      </w:r>
    </w:p>
    <w:p w14:paraId="5F5AA533" w14:textId="77777777" w:rsidR="006B7398" w:rsidRPr="002249DA" w:rsidRDefault="006B7398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Direct Object = Accusative case</w:t>
      </w:r>
    </w:p>
    <w:p w14:paraId="33807536" w14:textId="26965060" w:rsidR="006B7398" w:rsidRPr="002249DA" w:rsidRDefault="006B7398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 xml:space="preserve">Indirect Object = Dative case will be written before the Accusative </w:t>
      </w:r>
      <w:r w:rsidR="00E67062">
        <w:rPr>
          <w:rFonts w:eastAsia="Times New Roman" w:cstheme="minorHAnsi"/>
          <w:color w:val="333333"/>
        </w:rPr>
        <w:t>c</w:t>
      </w:r>
      <w:r w:rsidRPr="002249DA">
        <w:rPr>
          <w:rFonts w:eastAsia="Times New Roman" w:cstheme="minorHAnsi"/>
          <w:color w:val="333333"/>
        </w:rPr>
        <w:t>ase</w:t>
      </w:r>
      <w:r w:rsidR="00E67062">
        <w:rPr>
          <w:rFonts w:eastAsia="Times New Roman" w:cstheme="minorHAnsi"/>
          <w:color w:val="333333"/>
        </w:rPr>
        <w:t>.</w:t>
      </w:r>
    </w:p>
    <w:p w14:paraId="621D70BB" w14:textId="4B56B7E3" w:rsidR="006B7398" w:rsidRPr="002249DA" w:rsidRDefault="006B7398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Prepositional Phrase = Accusative or Ablative case following a preposition will need to be written where it best fits in the flow of the sentence</w:t>
      </w:r>
      <w:r w:rsidR="00E67062">
        <w:rPr>
          <w:rFonts w:eastAsia="Times New Roman" w:cstheme="minorHAnsi"/>
          <w:color w:val="333333"/>
        </w:rPr>
        <w:t>.</w:t>
      </w:r>
    </w:p>
    <w:p w14:paraId="1E7AA727" w14:textId="58D95675" w:rsidR="006B7398" w:rsidRPr="002249DA" w:rsidRDefault="006B7398" w:rsidP="00595F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>Adverb will be written right before the verb in the sentence</w:t>
      </w:r>
      <w:r w:rsidR="00E67062">
        <w:rPr>
          <w:rFonts w:eastAsia="Times New Roman" w:cstheme="minorHAnsi"/>
          <w:color w:val="333333"/>
        </w:rPr>
        <w:t>.</w:t>
      </w:r>
      <w:r w:rsidRPr="002249DA">
        <w:rPr>
          <w:rFonts w:eastAsia="Times New Roman" w:cstheme="minorHAnsi"/>
          <w:color w:val="333333"/>
        </w:rPr>
        <w:t xml:space="preserve"> </w:t>
      </w:r>
    </w:p>
    <w:p w14:paraId="5202D479" w14:textId="6F963542" w:rsidR="006B7398" w:rsidRPr="002249DA" w:rsidRDefault="006B7398" w:rsidP="00595F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595F1A">
        <w:rPr>
          <w:rFonts w:eastAsia="Times New Roman" w:cstheme="minorHAnsi"/>
          <w:b/>
          <w:bCs/>
          <w:color w:val="333333"/>
        </w:rPr>
        <w:t>Participles:</w:t>
      </w:r>
      <w:r w:rsidRPr="002249DA">
        <w:rPr>
          <w:rFonts w:eastAsia="Times New Roman" w:cstheme="minorHAnsi"/>
          <w:color w:val="333333"/>
        </w:rPr>
        <w:t xml:space="preserve"> </w:t>
      </w:r>
      <w:r w:rsidR="00E67062">
        <w:rPr>
          <w:rFonts w:eastAsia="Times New Roman" w:cstheme="minorHAnsi"/>
          <w:color w:val="333333"/>
        </w:rPr>
        <w:t>I</w:t>
      </w:r>
      <w:r w:rsidR="00595F1A">
        <w:rPr>
          <w:rFonts w:eastAsia="Times New Roman" w:cstheme="minorHAnsi"/>
          <w:color w:val="333333"/>
        </w:rPr>
        <w:t xml:space="preserve">f your participle is not used with your subject, </w:t>
      </w:r>
      <w:r w:rsidRPr="002249DA">
        <w:rPr>
          <w:rFonts w:eastAsia="Times New Roman" w:cstheme="minorHAnsi"/>
          <w:color w:val="333333"/>
        </w:rPr>
        <w:t>add the participle where it needs to fit in the sentence, next to the noun it modifies.</w:t>
      </w:r>
    </w:p>
    <w:p w14:paraId="519E0231" w14:textId="64EB6BDA" w:rsidR="006B7398" w:rsidRDefault="006B7398" w:rsidP="00595F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2249DA">
        <w:rPr>
          <w:rFonts w:eastAsia="Times New Roman" w:cstheme="minorHAnsi"/>
          <w:color w:val="333333"/>
        </w:rPr>
        <w:t xml:space="preserve">Ablative Absolute: </w:t>
      </w:r>
      <w:r w:rsidR="00E67062">
        <w:rPr>
          <w:rFonts w:eastAsia="Times New Roman" w:cstheme="minorHAnsi"/>
          <w:b/>
          <w:bCs/>
          <w:color w:val="333333"/>
        </w:rPr>
        <w:t>I</w:t>
      </w:r>
      <w:r w:rsidR="00595F1A" w:rsidRPr="00595F1A">
        <w:rPr>
          <w:rFonts w:eastAsia="Times New Roman" w:cstheme="minorHAnsi"/>
          <w:b/>
          <w:bCs/>
          <w:color w:val="333333"/>
        </w:rPr>
        <w:t>f your participle is part of an ablative absolute</w:t>
      </w:r>
      <w:r w:rsidR="00595F1A">
        <w:rPr>
          <w:rFonts w:eastAsia="Times New Roman" w:cstheme="minorHAnsi"/>
          <w:color w:val="333333"/>
        </w:rPr>
        <w:t xml:space="preserve">, </w:t>
      </w:r>
      <w:r w:rsidRPr="002249DA">
        <w:rPr>
          <w:rFonts w:eastAsia="Times New Roman" w:cstheme="minorHAnsi"/>
          <w:color w:val="333333"/>
        </w:rPr>
        <w:t xml:space="preserve">place the ablative absolute phrase </w:t>
      </w:r>
      <w:r w:rsidR="00595F1A">
        <w:rPr>
          <w:rFonts w:eastAsia="Times New Roman" w:cstheme="minorHAnsi"/>
          <w:color w:val="333333"/>
        </w:rPr>
        <w:t>at the beginning of</w:t>
      </w:r>
      <w:r w:rsidRPr="002249DA">
        <w:rPr>
          <w:rFonts w:eastAsia="Times New Roman" w:cstheme="minorHAnsi"/>
          <w:color w:val="333333"/>
        </w:rPr>
        <w:t xml:space="preserve"> the sentence and write a comma after it. </w:t>
      </w:r>
      <w:r w:rsidR="00595F1A">
        <w:rPr>
          <w:rFonts w:eastAsia="Times New Roman" w:cstheme="minorHAnsi"/>
          <w:color w:val="333333"/>
        </w:rPr>
        <w:t xml:space="preserve">Make sure both the participle and noun are in the </w:t>
      </w:r>
      <w:r w:rsidR="00E67062">
        <w:rPr>
          <w:rFonts w:eastAsia="Times New Roman" w:cstheme="minorHAnsi"/>
          <w:color w:val="333333"/>
        </w:rPr>
        <w:t>A</w:t>
      </w:r>
      <w:r w:rsidR="00595F1A">
        <w:rPr>
          <w:rFonts w:eastAsia="Times New Roman" w:cstheme="minorHAnsi"/>
          <w:color w:val="333333"/>
        </w:rPr>
        <w:t>blative case.</w:t>
      </w:r>
    </w:p>
    <w:p w14:paraId="00BE2230" w14:textId="77777777" w:rsidR="006B7398" w:rsidRPr="002249DA" w:rsidRDefault="006B7398" w:rsidP="006B7398">
      <w:pPr>
        <w:pStyle w:val="ListParagraph"/>
        <w:shd w:val="clear" w:color="auto" w:fill="F8F3FA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398" w14:paraId="69D6A7C7" w14:textId="77777777" w:rsidTr="00EB6571">
        <w:tc>
          <w:tcPr>
            <w:tcW w:w="4675" w:type="dxa"/>
          </w:tcPr>
          <w:p w14:paraId="1FF81B3F" w14:textId="77777777" w:rsidR="006B7398" w:rsidRPr="00D05D6E" w:rsidRDefault="006B7398" w:rsidP="00EB657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D05D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Example Sentences</w:t>
            </w:r>
          </w:p>
        </w:tc>
        <w:tc>
          <w:tcPr>
            <w:tcW w:w="4675" w:type="dxa"/>
          </w:tcPr>
          <w:p w14:paraId="26AA2EEB" w14:textId="2E91928F" w:rsidR="006B7398" w:rsidRPr="00D05D6E" w:rsidRDefault="006B7398" w:rsidP="00EB657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 xml:space="preserve">Latin </w:t>
            </w:r>
          </w:p>
        </w:tc>
      </w:tr>
      <w:tr w:rsidR="006B7398" w14:paraId="44F752AE" w14:textId="77777777" w:rsidTr="00EB6571">
        <w:tc>
          <w:tcPr>
            <w:tcW w:w="4675" w:type="dxa"/>
          </w:tcPr>
          <w:p w14:paraId="6AEF5A8A" w14:textId="4C920ED4" w:rsidR="006B7398" w:rsidRPr="00D05D6E" w:rsidRDefault="006B7398" w:rsidP="00EB6571">
            <w:r w:rsidRPr="00595F1A">
              <w:rPr>
                <w:b/>
                <w:bCs/>
                <w:highlight w:val="yellow"/>
              </w:rPr>
              <w:t>While loving</w:t>
            </w:r>
            <w:r>
              <w:t xml:space="preserve"> the woman, the man protects the children.</w:t>
            </w:r>
          </w:p>
        </w:tc>
        <w:tc>
          <w:tcPr>
            <w:tcW w:w="4675" w:type="dxa"/>
          </w:tcPr>
          <w:p w14:paraId="09B4554B" w14:textId="77777777" w:rsidR="006B7398" w:rsidRDefault="006B7398" w:rsidP="006B7398">
            <w:r w:rsidRPr="00595F1A">
              <w:rPr>
                <w:b/>
                <w:bCs/>
                <w:highlight w:val="yellow"/>
              </w:rPr>
              <w:t>Amans</w:t>
            </w:r>
            <w:r>
              <w:t xml:space="preserve"> feminam, vir liberos servat. </w:t>
            </w:r>
          </w:p>
          <w:p w14:paraId="7B714F2C" w14:textId="1A4FA74C" w:rsidR="006B7398" w:rsidRPr="00D05D6E" w:rsidRDefault="006B7398" w:rsidP="00EB6571"/>
        </w:tc>
      </w:tr>
      <w:tr w:rsidR="006B7398" w14:paraId="5264F1B4" w14:textId="77777777" w:rsidTr="00EB6571">
        <w:tc>
          <w:tcPr>
            <w:tcW w:w="4675" w:type="dxa"/>
          </w:tcPr>
          <w:p w14:paraId="47F0D59C" w14:textId="77777777" w:rsidR="006B7398" w:rsidRDefault="006B7398" w:rsidP="006B7398">
            <w:r>
              <w:t xml:space="preserve">The boys, </w:t>
            </w:r>
            <w:r w:rsidRPr="00595F1A">
              <w:rPr>
                <w:b/>
                <w:bCs/>
                <w:highlight w:val="yellow"/>
              </w:rPr>
              <w:t>having been seen</w:t>
            </w:r>
            <w:r>
              <w:t xml:space="preserve"> by the girls, went to school. </w:t>
            </w:r>
          </w:p>
          <w:p w14:paraId="5F2BB540" w14:textId="1E93272E" w:rsidR="006B7398" w:rsidRPr="00D05D6E" w:rsidRDefault="006B7398" w:rsidP="00EB6571"/>
        </w:tc>
        <w:tc>
          <w:tcPr>
            <w:tcW w:w="4675" w:type="dxa"/>
          </w:tcPr>
          <w:p w14:paraId="0A46B8E6" w14:textId="752D4984" w:rsidR="006B7398" w:rsidRDefault="006B7398" w:rsidP="006B7398">
            <w:r>
              <w:t>Pueri, a puellis</w:t>
            </w:r>
            <w:r w:rsidRPr="00595F1A">
              <w:rPr>
                <w:b/>
                <w:bCs/>
              </w:rPr>
              <w:t xml:space="preserve"> </w:t>
            </w:r>
            <w:r w:rsidRPr="00595F1A">
              <w:rPr>
                <w:b/>
                <w:bCs/>
                <w:highlight w:val="yellow"/>
              </w:rPr>
              <w:t>visi</w:t>
            </w:r>
            <w:r>
              <w:t>, ad ludum venerunt.</w:t>
            </w:r>
          </w:p>
          <w:p w14:paraId="2AD54280" w14:textId="7CD1BEA3" w:rsidR="006B7398" w:rsidRPr="00D05D6E" w:rsidRDefault="006B7398" w:rsidP="00EB6571"/>
        </w:tc>
      </w:tr>
      <w:tr w:rsidR="006B7398" w14:paraId="0181B24A" w14:textId="77777777" w:rsidTr="00EB6571">
        <w:tc>
          <w:tcPr>
            <w:tcW w:w="4675" w:type="dxa"/>
          </w:tcPr>
          <w:p w14:paraId="059971FE" w14:textId="59F21B11" w:rsidR="006B7398" w:rsidRDefault="006B7398" w:rsidP="00EB657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95F1A">
              <w:rPr>
                <w:b/>
                <w:bCs/>
                <w:highlight w:val="yellow"/>
              </w:rPr>
              <w:t>After the enemy was seized</w:t>
            </w:r>
            <w:r w:rsidRPr="006B7398">
              <w:rPr>
                <w:highlight w:val="yellow"/>
              </w:rPr>
              <w:t>,</w:t>
            </w:r>
            <w:r>
              <w:t xml:space="preserve"> we will fight rather quickly.</w:t>
            </w:r>
          </w:p>
        </w:tc>
        <w:tc>
          <w:tcPr>
            <w:tcW w:w="4675" w:type="dxa"/>
          </w:tcPr>
          <w:p w14:paraId="22993969" w14:textId="77777777" w:rsidR="006B7398" w:rsidRDefault="006B7398" w:rsidP="006B7398">
            <w:r w:rsidRPr="00595F1A">
              <w:rPr>
                <w:b/>
                <w:bCs/>
                <w:highlight w:val="yellow"/>
              </w:rPr>
              <w:t>Hostibus captis</w:t>
            </w:r>
            <w:r>
              <w:t>, celerius pugnabimus.</w:t>
            </w:r>
          </w:p>
          <w:p w14:paraId="6AB6CA74" w14:textId="158B5D9E" w:rsidR="006B7398" w:rsidRPr="00D05D6E" w:rsidRDefault="006B7398" w:rsidP="00EB6571"/>
        </w:tc>
      </w:tr>
    </w:tbl>
    <w:p w14:paraId="2EBD3C8C" w14:textId="77777777" w:rsidR="006B7398" w:rsidRDefault="006B7398" w:rsidP="006B7398">
      <w:pPr>
        <w:rPr>
          <w:rFonts w:cstheme="minorHAnsi"/>
        </w:rPr>
      </w:pPr>
    </w:p>
    <w:p w14:paraId="4EBFDA49" w14:textId="6C766D57" w:rsidR="006B7398" w:rsidRPr="002249DA" w:rsidRDefault="006B7398" w:rsidP="006B7398">
      <w:pPr>
        <w:rPr>
          <w:rFonts w:cstheme="minorHAnsi"/>
        </w:rPr>
      </w:pPr>
      <w:r w:rsidRPr="002249DA">
        <w:rPr>
          <w:rFonts w:cstheme="minorHAnsi"/>
        </w:rPr>
        <w:t>Nota Bene:</w:t>
      </w:r>
      <w:r w:rsidRPr="002249DA">
        <w:rPr>
          <w:rFonts w:cstheme="minorHAnsi"/>
          <w:color w:val="000000"/>
        </w:rPr>
        <w:t xml:space="preserve"> Sentence structure in Latin is flexible, but you can follow a general layout:  </w:t>
      </w:r>
      <w:r w:rsidR="00E67062">
        <w:rPr>
          <w:rFonts w:cstheme="minorHAnsi"/>
          <w:color w:val="000000"/>
        </w:rPr>
        <w:t>s</w:t>
      </w:r>
      <w:r w:rsidRPr="002249DA">
        <w:rPr>
          <w:rFonts w:cstheme="minorHAnsi"/>
          <w:color w:val="000000"/>
        </w:rPr>
        <w:t xml:space="preserve">ubject, indirect object (if there is one), direct object, prepositional phrase(s), infinitive (if there is one), main verb.   Adjectives </w:t>
      </w:r>
      <w:r w:rsidR="00E67062">
        <w:rPr>
          <w:rFonts w:cstheme="minorHAnsi"/>
          <w:color w:val="000000"/>
        </w:rPr>
        <w:t xml:space="preserve">are placed </w:t>
      </w:r>
      <w:r w:rsidRPr="002249DA">
        <w:rPr>
          <w:rFonts w:cstheme="minorHAnsi"/>
          <w:color w:val="000000"/>
        </w:rPr>
        <w:t>after their nouns</w:t>
      </w:r>
      <w:r w:rsidR="00E67062">
        <w:rPr>
          <w:rFonts w:cstheme="minorHAnsi"/>
          <w:color w:val="000000"/>
        </w:rPr>
        <w:t>,</w:t>
      </w:r>
      <w:r w:rsidRPr="002249DA">
        <w:rPr>
          <w:rFonts w:cstheme="minorHAnsi"/>
          <w:color w:val="000000"/>
        </w:rPr>
        <w:t xml:space="preserve"> except if it’s a noun of size or quantity; </w:t>
      </w:r>
      <w:r w:rsidR="00E67062">
        <w:rPr>
          <w:rFonts w:cstheme="minorHAnsi"/>
          <w:color w:val="000000"/>
        </w:rPr>
        <w:t>G</w:t>
      </w:r>
      <w:r w:rsidRPr="002249DA">
        <w:rPr>
          <w:rFonts w:cstheme="minorHAnsi"/>
          <w:color w:val="000000"/>
        </w:rPr>
        <w:t>enitives follow the noun they possess/describe. </w:t>
      </w:r>
    </w:p>
    <w:p w14:paraId="0B594AE1" w14:textId="77777777" w:rsidR="00214A34" w:rsidRPr="00175C58" w:rsidRDefault="00214A34" w:rsidP="006C243E">
      <w:pPr>
        <w:spacing w:after="0" w:line="240" w:lineRule="auto"/>
        <w:rPr>
          <w:rFonts w:eastAsia="Times New Roman" w:cstheme="minorHAnsi"/>
          <w:color w:val="333333"/>
        </w:rPr>
      </w:pPr>
    </w:p>
    <w:sectPr w:rsidR="00214A34" w:rsidRPr="00175C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94E2" w14:textId="77777777" w:rsidR="00F57F8B" w:rsidRDefault="00F57F8B" w:rsidP="00D87327">
      <w:pPr>
        <w:spacing w:after="0" w:line="240" w:lineRule="auto"/>
      </w:pPr>
      <w:r>
        <w:separator/>
      </w:r>
    </w:p>
  </w:endnote>
  <w:endnote w:type="continuationSeparator" w:id="0">
    <w:p w14:paraId="0D5AA154" w14:textId="77777777" w:rsidR="00F57F8B" w:rsidRDefault="00F57F8B" w:rsidP="00D8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FD3F" w14:textId="77777777" w:rsidR="00D87327" w:rsidRDefault="00D8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42B4" w14:textId="2CD7244B" w:rsidR="00D87327" w:rsidRDefault="00D87327" w:rsidP="00D87327">
    <w:pPr>
      <w:pStyle w:val="Footer"/>
    </w:pPr>
    <w:r>
      <w:rPr>
        <w:rFonts w:eastAsia="Times New Roman"/>
      </w:rPr>
      <w:t>© Florida Virtual School 2021 copyright</w:t>
    </w:r>
  </w:p>
  <w:p w14:paraId="56865397" w14:textId="391319F2" w:rsidR="00D87327" w:rsidRDefault="00D87327">
    <w:pPr>
      <w:pStyle w:val="Footer"/>
    </w:pPr>
  </w:p>
  <w:p w14:paraId="3F1D0EB0" w14:textId="77777777" w:rsidR="00D87327" w:rsidRDefault="00D873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6896" w14:textId="77777777" w:rsidR="00D87327" w:rsidRDefault="00D87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D907" w14:textId="77777777" w:rsidR="00F57F8B" w:rsidRDefault="00F57F8B" w:rsidP="00D87327">
      <w:pPr>
        <w:spacing w:after="0" w:line="240" w:lineRule="auto"/>
      </w:pPr>
      <w:r>
        <w:separator/>
      </w:r>
    </w:p>
  </w:footnote>
  <w:footnote w:type="continuationSeparator" w:id="0">
    <w:p w14:paraId="48AB0473" w14:textId="77777777" w:rsidR="00F57F8B" w:rsidRDefault="00F57F8B" w:rsidP="00D8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2D60" w14:textId="77777777" w:rsidR="00D87327" w:rsidRDefault="00D8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B40C" w14:textId="77777777" w:rsidR="00D87327" w:rsidRDefault="00D87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A8DE" w14:textId="77777777" w:rsidR="00D87327" w:rsidRDefault="00D87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29E"/>
    <w:multiLevelType w:val="hybridMultilevel"/>
    <w:tmpl w:val="2948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135"/>
    <w:multiLevelType w:val="hybridMultilevel"/>
    <w:tmpl w:val="93E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4B57"/>
    <w:multiLevelType w:val="hybridMultilevel"/>
    <w:tmpl w:val="3118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3F4A"/>
    <w:multiLevelType w:val="hybridMultilevel"/>
    <w:tmpl w:val="1E865F18"/>
    <w:lvl w:ilvl="0" w:tplc="BE58B94C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0BF6"/>
    <w:multiLevelType w:val="multilevel"/>
    <w:tmpl w:val="3BE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965EC"/>
    <w:multiLevelType w:val="hybridMultilevel"/>
    <w:tmpl w:val="3EC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12D30"/>
    <w:multiLevelType w:val="multilevel"/>
    <w:tmpl w:val="8E0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02093"/>
    <w:multiLevelType w:val="multilevel"/>
    <w:tmpl w:val="BE7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C1D64"/>
    <w:multiLevelType w:val="multilevel"/>
    <w:tmpl w:val="8EF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74D78"/>
    <w:multiLevelType w:val="hybridMultilevel"/>
    <w:tmpl w:val="85B0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20639"/>
    <w:multiLevelType w:val="multilevel"/>
    <w:tmpl w:val="C9E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4"/>
    <w:rsid w:val="00026701"/>
    <w:rsid w:val="000F44FE"/>
    <w:rsid w:val="00175C58"/>
    <w:rsid w:val="00214A34"/>
    <w:rsid w:val="002249DA"/>
    <w:rsid w:val="00245485"/>
    <w:rsid w:val="002D4463"/>
    <w:rsid w:val="003356F0"/>
    <w:rsid w:val="00353E89"/>
    <w:rsid w:val="004D790C"/>
    <w:rsid w:val="0054293E"/>
    <w:rsid w:val="00595F1A"/>
    <w:rsid w:val="005A31E5"/>
    <w:rsid w:val="005E4FA4"/>
    <w:rsid w:val="006B7398"/>
    <w:rsid w:val="006C243E"/>
    <w:rsid w:val="00750613"/>
    <w:rsid w:val="007A5227"/>
    <w:rsid w:val="007A7245"/>
    <w:rsid w:val="008017C0"/>
    <w:rsid w:val="008278AD"/>
    <w:rsid w:val="008920A2"/>
    <w:rsid w:val="00933DB2"/>
    <w:rsid w:val="009354DA"/>
    <w:rsid w:val="00942C20"/>
    <w:rsid w:val="00A50DDC"/>
    <w:rsid w:val="00AC75B8"/>
    <w:rsid w:val="00AE5600"/>
    <w:rsid w:val="00AF1924"/>
    <w:rsid w:val="00B60CFD"/>
    <w:rsid w:val="00B7231A"/>
    <w:rsid w:val="00C455A5"/>
    <w:rsid w:val="00D87327"/>
    <w:rsid w:val="00E1238C"/>
    <w:rsid w:val="00E26263"/>
    <w:rsid w:val="00E67062"/>
    <w:rsid w:val="00EE45FB"/>
    <w:rsid w:val="00F333F9"/>
    <w:rsid w:val="00F5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8640"/>
  <w15:chartTrackingRefBased/>
  <w15:docId w15:val="{A92C5279-52DE-4FC3-84A1-A93BED24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24"/>
  </w:style>
  <w:style w:type="paragraph" w:styleId="Heading2">
    <w:name w:val="heading 2"/>
    <w:basedOn w:val="Normal"/>
    <w:link w:val="Heading2Char"/>
    <w:uiPriority w:val="9"/>
    <w:qFormat/>
    <w:rsid w:val="00335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6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blue">
    <w:name w:val="boldblue"/>
    <w:basedOn w:val="DefaultParagraphFont"/>
    <w:rsid w:val="003356F0"/>
  </w:style>
  <w:style w:type="paragraph" w:customStyle="1" w:styleId="boldaqua">
    <w:name w:val="boldaqua"/>
    <w:basedOn w:val="Normal"/>
    <w:rsid w:val="0033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56F0"/>
    <w:rPr>
      <w:i/>
      <w:iCs/>
    </w:rPr>
  </w:style>
  <w:style w:type="paragraph" w:customStyle="1" w:styleId="textnormal">
    <w:name w:val="textnormal"/>
    <w:basedOn w:val="Normal"/>
    <w:rsid w:val="0033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3356F0"/>
  </w:style>
  <w:style w:type="character" w:customStyle="1" w:styleId="textnormal1">
    <w:name w:val="textnormal1"/>
    <w:basedOn w:val="DefaultParagraphFont"/>
    <w:rsid w:val="003356F0"/>
  </w:style>
  <w:style w:type="character" w:customStyle="1" w:styleId="redbold">
    <w:name w:val="redbold"/>
    <w:basedOn w:val="DefaultParagraphFont"/>
    <w:rsid w:val="003356F0"/>
  </w:style>
  <w:style w:type="character" w:customStyle="1" w:styleId="boldaqua1">
    <w:name w:val="boldaqua1"/>
    <w:basedOn w:val="DefaultParagraphFont"/>
    <w:rsid w:val="003356F0"/>
  </w:style>
  <w:style w:type="character" w:customStyle="1" w:styleId="whitebold">
    <w:name w:val="whitebold"/>
    <w:basedOn w:val="DefaultParagraphFont"/>
    <w:rsid w:val="00B7231A"/>
  </w:style>
  <w:style w:type="character" w:styleId="Strong">
    <w:name w:val="Strong"/>
    <w:basedOn w:val="DefaultParagraphFont"/>
    <w:uiPriority w:val="22"/>
    <w:qFormat/>
    <w:rsid w:val="00026701"/>
    <w:rPr>
      <w:b/>
      <w:bCs/>
    </w:rPr>
  </w:style>
  <w:style w:type="character" w:customStyle="1" w:styleId="boldblack">
    <w:name w:val="boldblack"/>
    <w:basedOn w:val="DefaultParagraphFont"/>
    <w:rsid w:val="00026701"/>
  </w:style>
  <w:style w:type="character" w:customStyle="1" w:styleId="blackitalics">
    <w:name w:val="blackitalics"/>
    <w:basedOn w:val="DefaultParagraphFont"/>
    <w:rsid w:val="00026701"/>
  </w:style>
  <w:style w:type="paragraph" w:customStyle="1" w:styleId="redbold1">
    <w:name w:val="redbold1"/>
    <w:basedOn w:val="Normal"/>
    <w:rsid w:val="0002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C58"/>
    <w:rPr>
      <w:strike w:val="0"/>
      <w:dstrike w:val="0"/>
      <w:color w:val="275C8A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D8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27"/>
  </w:style>
  <w:style w:type="paragraph" w:styleId="Footer">
    <w:name w:val="footer"/>
    <w:basedOn w:val="Normal"/>
    <w:link w:val="FooterChar"/>
    <w:uiPriority w:val="99"/>
    <w:unhideWhenUsed/>
    <w:rsid w:val="00D8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5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78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9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BD7D1"/>
            <w:bottom w:val="none" w:sz="0" w:space="0" w:color="auto"/>
            <w:right w:val="none" w:sz="0" w:space="0" w:color="auto"/>
          </w:divBdr>
        </w:div>
      </w:divsChild>
    </w:div>
    <w:div w:id="1898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7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BD7D1"/>
            <w:bottom w:val="none" w:sz="0" w:space="0" w:color="auto"/>
            <w:right w:val="none" w:sz="0" w:space="0" w:color="auto"/>
          </w:divBdr>
        </w:div>
        <w:div w:id="2299731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BD7D1"/>
            <w:bottom w:val="none" w:sz="0" w:space="0" w:color="auto"/>
            <w:right w:val="none" w:sz="0" w:space="0" w:color="auto"/>
          </w:divBdr>
        </w:div>
        <w:div w:id="1359233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BD7D1"/>
            <w:bottom w:val="none" w:sz="0" w:space="0" w:color="auto"/>
            <w:right w:val="none" w:sz="0" w:space="0" w:color="auto"/>
          </w:divBdr>
        </w:div>
        <w:div w:id="14043328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BD7D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24</cp:revision>
  <dcterms:created xsi:type="dcterms:W3CDTF">2021-04-05T15:08:00Z</dcterms:created>
  <dcterms:modified xsi:type="dcterms:W3CDTF">2021-05-27T20:35:00Z</dcterms:modified>
</cp:coreProperties>
</file>