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70D8" w14:textId="28D3B32B" w:rsidR="0016492B" w:rsidRDefault="0016492B" w:rsidP="0016492B">
      <w:pPr>
        <w:rPr>
          <w:rFonts w:eastAsia="Arial" w:cs="Arial"/>
          <w:b/>
          <w:bCs/>
        </w:rPr>
      </w:pPr>
      <w:r w:rsidRPr="0016492B">
        <w:rPr>
          <w:rFonts w:eastAsia="Arial" w:cs="Arial"/>
          <w:b/>
          <w:bCs/>
        </w:rPr>
        <w:t>04.04 Mythic Proportions Translation Assignment (50 points)</w:t>
      </w:r>
    </w:p>
    <w:p w14:paraId="5C8D41D3" w14:textId="14A9F743" w:rsidR="0016492B" w:rsidRPr="0016492B" w:rsidRDefault="008974F3" w:rsidP="0016492B">
      <w:pPr>
        <w:jc w:val="center"/>
        <w:rPr>
          <w:rFonts w:ascii="Arial" w:eastAsia="Arial" w:hAnsi="Arial" w:cs="Arial"/>
          <w:b/>
          <w:bCs/>
        </w:rPr>
      </w:pPr>
      <w:r>
        <w:rPr>
          <w:rFonts w:ascii="Arial" w:eastAsia="Arial" w:hAnsi="Arial" w:cs="Arial"/>
          <w:b/>
          <w:bCs/>
        </w:rPr>
        <w:t>“</w:t>
      </w:r>
      <w:r w:rsidR="0016492B" w:rsidRPr="2DF34E71">
        <w:rPr>
          <w:rFonts w:ascii="Arial" w:eastAsia="Arial" w:hAnsi="Arial" w:cs="Arial"/>
          <w:b/>
          <w:bCs/>
        </w:rPr>
        <w:t>Women Warriors</w:t>
      </w:r>
      <w:r>
        <w:rPr>
          <w:rFonts w:ascii="Arial" w:eastAsia="Arial" w:hAnsi="Arial" w:cs="Arial"/>
          <w:b/>
          <w:bCs/>
        </w:rPr>
        <w:t>”</w:t>
      </w:r>
      <w:r w:rsidR="0016492B" w:rsidRPr="2DF34E71">
        <w:rPr>
          <w:rFonts w:ascii="Arial" w:eastAsia="Arial" w:hAnsi="Arial" w:cs="Arial"/>
          <w:b/>
          <w:bCs/>
        </w:rPr>
        <w:t xml:space="preserve"> </w:t>
      </w:r>
      <w:r w:rsidR="0016492B">
        <w:rPr>
          <w:rFonts w:ascii="Arial" w:eastAsia="Arial" w:hAnsi="Arial" w:cs="Arial"/>
          <w:b/>
          <w:bCs/>
        </w:rPr>
        <w:t>(</w:t>
      </w:r>
      <w:r w:rsidR="0016492B" w:rsidRPr="2DF34E71">
        <w:rPr>
          <w:rFonts w:ascii="Arial" w:eastAsia="Arial" w:hAnsi="Arial" w:cs="Arial"/>
          <w:b/>
          <w:bCs/>
        </w:rPr>
        <w:t>Part I</w:t>
      </w:r>
      <w:r w:rsidR="0016492B">
        <w:rPr>
          <w:rFonts w:ascii="Arial" w:eastAsia="Arial" w:hAnsi="Arial" w:cs="Arial"/>
          <w:b/>
          <w:bCs/>
        </w:rPr>
        <w:t>V)</w:t>
      </w:r>
    </w:p>
    <w:p w14:paraId="6E4BF089" w14:textId="4A5DD959" w:rsidR="0016492B" w:rsidRDefault="0016492B" w:rsidP="0016492B">
      <w:pPr>
        <w:rPr>
          <w:rFonts w:eastAsia="Arial" w:cs="Arial"/>
        </w:rPr>
      </w:pPr>
      <w:r w:rsidRPr="001121A5">
        <w:rPr>
          <w:rFonts w:eastAsia="Arial" w:cs="Arial"/>
        </w:rPr>
        <w:t xml:space="preserve">In the previous </w:t>
      </w:r>
      <w:r>
        <w:rPr>
          <w:rFonts w:eastAsia="Arial" w:cs="Arial"/>
        </w:rPr>
        <w:t>“</w:t>
      </w:r>
      <w:r w:rsidRPr="001121A5">
        <w:rPr>
          <w:rFonts w:eastAsia="Arial" w:cs="Arial"/>
        </w:rPr>
        <w:t>Women Warriors</w:t>
      </w:r>
      <w:r>
        <w:rPr>
          <w:rFonts w:eastAsia="Arial" w:cs="Arial"/>
        </w:rPr>
        <w:t>”</w:t>
      </w:r>
      <w:r w:rsidRPr="001121A5">
        <w:rPr>
          <w:rFonts w:eastAsia="Arial" w:cs="Arial"/>
        </w:rPr>
        <w:t xml:space="preserve"> reading, you learned that Camilla was one of a few valiant women who fought against Aeneas and his allies. She died in battle by Arruns’</w:t>
      </w:r>
      <w:r>
        <w:rPr>
          <w:rFonts w:eastAsia="Arial" w:cs="Arial"/>
        </w:rPr>
        <w:t>s</w:t>
      </w:r>
      <w:r w:rsidRPr="001121A5">
        <w:rPr>
          <w:rFonts w:eastAsia="Arial" w:cs="Arial"/>
        </w:rPr>
        <w:t xml:space="preserve"> spear. Read and translate the passage below to learn of the aftermath of her death in battle. You will submit your translation of this passage and answers to the following questions to your instructor. Make sure to use the glossary for help with tricky vocabulary!</w:t>
      </w:r>
    </w:p>
    <w:p w14:paraId="7257A83C" w14:textId="147733E4" w:rsidR="0016492B" w:rsidRPr="0016492B" w:rsidRDefault="0016492B" w:rsidP="0016492B">
      <w:pPr>
        <w:rPr>
          <w:rFonts w:cstheme="minorHAnsi"/>
          <w:b/>
          <w:bCs/>
        </w:rPr>
      </w:pPr>
      <w:r w:rsidRPr="0016492B">
        <w:rPr>
          <w:rFonts w:cstheme="minorHAnsi"/>
          <w:b/>
          <w:bCs/>
          <w:shd w:val="clear" w:color="auto" w:fill="FFFFFF"/>
        </w:rPr>
        <w:t>Translate the following sentences from Latin to English:</w:t>
      </w:r>
    </w:p>
    <w:p w14:paraId="27DDF85D" w14:textId="35CEA705" w:rsidR="0016492B" w:rsidRPr="0016492B" w:rsidRDefault="0016492B" w:rsidP="0016492B">
      <w:pPr>
        <w:pStyle w:val="ListParagraph"/>
        <w:numPr>
          <w:ilvl w:val="0"/>
          <w:numId w:val="2"/>
        </w:numPr>
      </w:pPr>
      <w:r w:rsidRPr="001121A5">
        <w:rPr>
          <w:rFonts w:eastAsia="Arial" w:cs="Arial"/>
        </w:rPr>
        <w:t xml:space="preserve">Diana, dea, mortem Camillae spectavit et illa dea erat iratissima quod Camillam carissime amavit.  </w:t>
      </w:r>
    </w:p>
    <w:p w14:paraId="53EA3C43" w14:textId="77777777" w:rsidR="0016492B" w:rsidRPr="001121A5" w:rsidRDefault="0016492B" w:rsidP="0016492B">
      <w:pPr>
        <w:pStyle w:val="ListParagraph"/>
      </w:pPr>
    </w:p>
    <w:p w14:paraId="098DD74A" w14:textId="594E6DDC" w:rsidR="0016492B" w:rsidRPr="0016492B" w:rsidRDefault="0016492B" w:rsidP="0016492B">
      <w:pPr>
        <w:pStyle w:val="ListParagraph"/>
        <w:numPr>
          <w:ilvl w:val="0"/>
          <w:numId w:val="2"/>
        </w:numPr>
      </w:pPr>
      <w:r w:rsidRPr="0016492B">
        <w:rPr>
          <w:rFonts w:eastAsia="Arial" w:cs="Arial"/>
        </w:rPr>
        <w:t xml:space="preserve">Igitur Opis, quam Diana iustior armaverat et cui honorem donaverat, de Capitolina desiluit et Arruntem interfecit.  </w:t>
      </w:r>
    </w:p>
    <w:p w14:paraId="6FFE2906" w14:textId="77777777" w:rsidR="0016492B" w:rsidRPr="001121A5" w:rsidRDefault="0016492B" w:rsidP="0016492B">
      <w:pPr>
        <w:pStyle w:val="ListParagraph"/>
      </w:pPr>
    </w:p>
    <w:p w14:paraId="2188DAA5" w14:textId="4BF91215" w:rsidR="0016492B" w:rsidRPr="0016492B" w:rsidRDefault="0016492B" w:rsidP="0016492B">
      <w:pPr>
        <w:pStyle w:val="ListParagraph"/>
        <w:numPr>
          <w:ilvl w:val="0"/>
          <w:numId w:val="2"/>
        </w:numPr>
      </w:pPr>
      <w:r w:rsidRPr="001121A5">
        <w:rPr>
          <w:rFonts w:eastAsia="Arial" w:cs="Arial"/>
        </w:rPr>
        <w:t xml:space="preserve">Iuno et Minerva ipsae, quae Troianos non amaverunt, pro Turno </w:t>
      </w:r>
      <w:r w:rsidR="009D3905" w:rsidRPr="009D3905">
        <w:rPr>
          <w:rFonts w:eastAsia="Arial" w:cs="Arial"/>
        </w:rPr>
        <w:t>acerrrime pugnaverunt</w:t>
      </w:r>
      <w:r w:rsidRPr="001121A5">
        <w:rPr>
          <w:rFonts w:eastAsia="Arial" w:cs="Arial"/>
        </w:rPr>
        <w:t xml:space="preserve">. </w:t>
      </w:r>
    </w:p>
    <w:p w14:paraId="0B2889DC" w14:textId="77777777" w:rsidR="0016492B" w:rsidRDefault="0016492B" w:rsidP="0016492B">
      <w:pPr>
        <w:pStyle w:val="ListParagraph"/>
      </w:pPr>
    </w:p>
    <w:p w14:paraId="5F5641D6" w14:textId="77777777" w:rsidR="0016492B" w:rsidRPr="001121A5" w:rsidRDefault="0016492B" w:rsidP="0016492B">
      <w:pPr>
        <w:pStyle w:val="ListParagraph"/>
      </w:pPr>
    </w:p>
    <w:p w14:paraId="1A38BE97" w14:textId="0F8B316D" w:rsidR="0016492B" w:rsidRPr="0016492B" w:rsidRDefault="0016492B" w:rsidP="0016492B">
      <w:pPr>
        <w:pStyle w:val="ListParagraph"/>
        <w:numPr>
          <w:ilvl w:val="0"/>
          <w:numId w:val="2"/>
        </w:numPr>
      </w:pPr>
      <w:r w:rsidRPr="001121A5">
        <w:rPr>
          <w:rFonts w:eastAsia="Arial" w:cs="Arial"/>
        </w:rPr>
        <w:t xml:space="preserve">Denique, pius Aeneas, qui audacissimus erat, Turnum ferocem interfecit. Aeneas rex Latii factus est.  </w:t>
      </w:r>
    </w:p>
    <w:p w14:paraId="69F3D878" w14:textId="77777777" w:rsidR="0016492B" w:rsidRPr="001121A5" w:rsidRDefault="0016492B" w:rsidP="0016492B">
      <w:pPr>
        <w:pStyle w:val="ListParagraph"/>
      </w:pPr>
    </w:p>
    <w:p w14:paraId="0DF467BF" w14:textId="4AC4646F" w:rsidR="0016492B" w:rsidRPr="0016492B" w:rsidRDefault="0016492B" w:rsidP="0016492B">
      <w:pPr>
        <w:pStyle w:val="ListParagraph"/>
        <w:numPr>
          <w:ilvl w:val="0"/>
          <w:numId w:val="2"/>
        </w:numPr>
      </w:pPr>
      <w:r w:rsidRPr="001121A5">
        <w:rPr>
          <w:rFonts w:eastAsia="Arial" w:cs="Arial"/>
        </w:rPr>
        <w:t>Post mortem Aeneae, ego, Lavinia, regina factus sum, quod Ascanius, qui filius eius erat, novior erat.</w:t>
      </w:r>
    </w:p>
    <w:p w14:paraId="26624876" w14:textId="77777777" w:rsidR="0016492B" w:rsidRDefault="0016492B" w:rsidP="0016492B">
      <w:pPr>
        <w:pStyle w:val="ListParagraph"/>
      </w:pPr>
    </w:p>
    <w:p w14:paraId="6B4DE54A" w14:textId="77777777" w:rsidR="0016492B" w:rsidRPr="001121A5" w:rsidRDefault="0016492B" w:rsidP="0016492B">
      <w:pPr>
        <w:pStyle w:val="ListParagraph"/>
      </w:pPr>
    </w:p>
    <w:p w14:paraId="743CC966" w14:textId="06E4C581" w:rsidR="0016492B" w:rsidRPr="0016492B" w:rsidRDefault="0016492B" w:rsidP="0016492B">
      <w:pPr>
        <w:rPr>
          <w:rFonts w:eastAsia="Arial" w:cs="Arial"/>
          <w:b/>
          <w:bCs/>
        </w:rPr>
      </w:pPr>
      <w:r w:rsidRPr="001121A5">
        <w:rPr>
          <w:rFonts w:eastAsia="Calibri" w:cs="Calibri"/>
        </w:rPr>
        <w:t xml:space="preserve"> </w:t>
      </w:r>
      <w:r w:rsidRPr="0016492B">
        <w:rPr>
          <w:rFonts w:eastAsia="Calibri" w:cs="Calibri"/>
          <w:b/>
          <w:bCs/>
        </w:rPr>
        <w:t>Answer the following Grammar and Comprehension Questions (1</w:t>
      </w:r>
      <w:r w:rsidR="00D33643" w:rsidRPr="00D33643">
        <w:rPr>
          <w:rFonts w:eastAsia="Calibri" w:cs="Calibri"/>
          <w:b/>
          <w:bCs/>
        </w:rPr>
        <w:t>–</w:t>
      </w:r>
      <w:r w:rsidRPr="0016492B">
        <w:rPr>
          <w:rFonts w:eastAsia="Calibri" w:cs="Calibri"/>
          <w:b/>
          <w:bCs/>
        </w:rPr>
        <w:t>2 sentences):</w:t>
      </w:r>
    </w:p>
    <w:p w14:paraId="5B07450A" w14:textId="77777777" w:rsidR="0016492B" w:rsidRPr="001121A5" w:rsidRDefault="0016492B" w:rsidP="0016492B">
      <w:pPr>
        <w:pStyle w:val="ListParagraph"/>
        <w:numPr>
          <w:ilvl w:val="0"/>
          <w:numId w:val="1"/>
        </w:numPr>
      </w:pPr>
      <w:r w:rsidRPr="001121A5">
        <w:rPr>
          <w:rFonts w:eastAsia="Arial" w:cs="Arial"/>
        </w:rPr>
        <w:t xml:space="preserve">List </w:t>
      </w:r>
      <w:r w:rsidRPr="006E6070">
        <w:rPr>
          <w:rFonts w:eastAsia="Arial" w:cs="Arial"/>
          <w:b/>
          <w:bCs/>
        </w:rPr>
        <w:t>one positive adjective</w:t>
      </w:r>
      <w:r w:rsidRPr="001121A5">
        <w:rPr>
          <w:rFonts w:eastAsia="Arial" w:cs="Arial"/>
        </w:rPr>
        <w:t xml:space="preserve"> from this passage. What case and number is it? What word does it modify?</w:t>
      </w:r>
    </w:p>
    <w:p w14:paraId="40F07B8E" w14:textId="77777777" w:rsidR="0016492B" w:rsidRPr="001121A5" w:rsidRDefault="0016492B" w:rsidP="0016492B">
      <w:pPr>
        <w:pStyle w:val="ListParagraph"/>
        <w:numPr>
          <w:ilvl w:val="0"/>
          <w:numId w:val="1"/>
        </w:numPr>
      </w:pPr>
      <w:r w:rsidRPr="001121A5">
        <w:rPr>
          <w:rFonts w:eastAsia="Arial" w:cs="Arial"/>
        </w:rPr>
        <w:t xml:space="preserve">List </w:t>
      </w:r>
      <w:r w:rsidRPr="006E6070">
        <w:rPr>
          <w:rFonts w:eastAsia="Arial" w:cs="Arial"/>
          <w:b/>
          <w:bCs/>
        </w:rPr>
        <w:t>two comparative adjectives</w:t>
      </w:r>
      <w:r w:rsidRPr="001121A5">
        <w:rPr>
          <w:rFonts w:eastAsia="Arial" w:cs="Arial"/>
        </w:rPr>
        <w:t xml:space="preserve"> from this passage. Identify the case and number of each one. </w:t>
      </w:r>
    </w:p>
    <w:p w14:paraId="64C0D824" w14:textId="77777777" w:rsidR="0016492B" w:rsidRPr="001121A5" w:rsidRDefault="0016492B" w:rsidP="0016492B">
      <w:pPr>
        <w:pStyle w:val="ListParagraph"/>
        <w:numPr>
          <w:ilvl w:val="0"/>
          <w:numId w:val="1"/>
        </w:numPr>
      </w:pPr>
      <w:r w:rsidRPr="001121A5">
        <w:rPr>
          <w:rFonts w:eastAsia="Arial" w:cs="Arial"/>
        </w:rPr>
        <w:t xml:space="preserve">List </w:t>
      </w:r>
      <w:r w:rsidRPr="006E6070">
        <w:rPr>
          <w:rFonts w:eastAsia="Arial" w:cs="Arial"/>
          <w:b/>
          <w:bCs/>
        </w:rPr>
        <w:t>one superlative adjective</w:t>
      </w:r>
      <w:r w:rsidRPr="001121A5">
        <w:rPr>
          <w:rFonts w:eastAsia="Arial" w:cs="Arial"/>
        </w:rPr>
        <w:t xml:space="preserve"> from this passage. What case and number is it? What word does it modify?</w:t>
      </w:r>
    </w:p>
    <w:p w14:paraId="5530C9F3" w14:textId="77777777" w:rsidR="0016492B" w:rsidRPr="001121A5" w:rsidRDefault="0016492B" w:rsidP="0016492B">
      <w:pPr>
        <w:pStyle w:val="ListParagraph"/>
        <w:numPr>
          <w:ilvl w:val="0"/>
          <w:numId w:val="1"/>
        </w:numPr>
      </w:pPr>
      <w:r w:rsidRPr="001121A5">
        <w:rPr>
          <w:rFonts w:eastAsia="Arial" w:cs="Arial"/>
        </w:rPr>
        <w:t xml:space="preserve">List </w:t>
      </w:r>
      <w:r w:rsidRPr="006E6070">
        <w:rPr>
          <w:rFonts w:eastAsia="Arial" w:cs="Arial"/>
          <w:b/>
          <w:bCs/>
        </w:rPr>
        <w:t>two superlative adverbs</w:t>
      </w:r>
      <w:r w:rsidRPr="001121A5">
        <w:rPr>
          <w:rFonts w:eastAsia="Arial" w:cs="Arial"/>
        </w:rPr>
        <w:t xml:space="preserve"> from this passage.</w:t>
      </w:r>
    </w:p>
    <w:p w14:paraId="4BC04632" w14:textId="181D614F" w:rsidR="0016492B" w:rsidRPr="0016492B" w:rsidRDefault="0016492B" w:rsidP="0016492B">
      <w:pPr>
        <w:rPr>
          <w:b/>
          <w:bCs/>
        </w:rPr>
      </w:pPr>
      <w:r w:rsidRPr="0016492B">
        <w:rPr>
          <w:rFonts w:eastAsia="Arial" w:cs="Arial"/>
          <w:b/>
          <w:bCs/>
        </w:rPr>
        <w:t>Answer the following Short Essay question (3</w:t>
      </w:r>
      <w:r w:rsidR="00D33643" w:rsidRPr="00D33643">
        <w:rPr>
          <w:rFonts w:eastAsia="Arial" w:cs="Arial"/>
          <w:b/>
          <w:bCs/>
        </w:rPr>
        <w:t>–</w:t>
      </w:r>
      <w:r w:rsidRPr="0016492B">
        <w:rPr>
          <w:rFonts w:eastAsia="Arial" w:cs="Arial"/>
          <w:b/>
          <w:bCs/>
        </w:rPr>
        <w:t>4 sentences):</w:t>
      </w:r>
    </w:p>
    <w:p w14:paraId="2A51BA9E" w14:textId="6553057B" w:rsidR="0016492B" w:rsidRPr="0016492B" w:rsidRDefault="0016492B" w:rsidP="0016492B">
      <w:pPr>
        <w:pStyle w:val="ListParagraph"/>
        <w:numPr>
          <w:ilvl w:val="0"/>
          <w:numId w:val="1"/>
        </w:numPr>
        <w:rPr>
          <w:rFonts w:eastAsia="Calibri" w:cs="Calibri"/>
        </w:rPr>
      </w:pPr>
      <w:r w:rsidRPr="001121A5">
        <w:t xml:space="preserve">In a paragraph, </w:t>
      </w:r>
      <w:r>
        <w:t>provide</w:t>
      </w:r>
      <w:r w:rsidRPr="001121A5">
        <w:t xml:space="preserve"> your steps and methodology for translating line 3</w:t>
      </w:r>
      <w:r>
        <w:t xml:space="preserve">: </w:t>
      </w:r>
      <w:r w:rsidRPr="006E6070">
        <w:rPr>
          <w:b/>
          <w:bCs/>
        </w:rPr>
        <w:t xml:space="preserve">Iuno et Minerva ipsae, </w:t>
      </w:r>
      <w:r w:rsidRPr="006E6070">
        <w:rPr>
          <w:rFonts w:eastAsia="Arial" w:cs="Arial"/>
          <w:b/>
          <w:bCs/>
        </w:rPr>
        <w:t xml:space="preserve">quae Troianos non amaverunt, pro Turno </w:t>
      </w:r>
      <w:r w:rsidR="009D3905" w:rsidRPr="009D3905">
        <w:rPr>
          <w:rFonts w:eastAsia="Arial" w:cs="Arial"/>
          <w:b/>
          <w:bCs/>
        </w:rPr>
        <w:t>acerrrime pugnaverunt</w:t>
      </w:r>
      <w:r w:rsidRPr="006E6070">
        <w:rPr>
          <w:b/>
          <w:bCs/>
        </w:rPr>
        <w:t xml:space="preserve">. </w:t>
      </w:r>
      <w:r w:rsidRPr="001121A5">
        <w:t xml:space="preserve">Within your answer, identify any pronoun and its type and any adverb and its type. If this sentence contains a </w:t>
      </w:r>
      <w:r w:rsidRPr="001121A5">
        <w:lastRenderedPageBreak/>
        <w:t xml:space="preserve">relative clause, don’t forget to identify the relative clause, its subject, verb, and relative pronoun.   </w:t>
      </w:r>
    </w:p>
    <w:p w14:paraId="037144F7" w14:textId="6B155A18" w:rsidR="0016492B" w:rsidRDefault="0016492B" w:rsidP="0016492B">
      <w:pPr>
        <w:rPr>
          <w:rFonts w:eastAsia="Calibri" w:cs="Calibri"/>
          <w:b/>
          <w:bCs/>
        </w:rPr>
      </w:pPr>
      <w:r w:rsidRPr="0016492B">
        <w:rPr>
          <w:rFonts w:eastAsia="Calibri" w:cs="Calibri"/>
          <w:b/>
          <w:bCs/>
        </w:rPr>
        <w:t>Translation Help and New Vocabulary:</w:t>
      </w:r>
    </w:p>
    <w:tbl>
      <w:tblPr>
        <w:tblStyle w:val="TableGrid"/>
        <w:tblW w:w="0" w:type="auto"/>
        <w:tblLayout w:type="fixed"/>
        <w:tblLook w:val="06A0" w:firstRow="1" w:lastRow="0" w:firstColumn="1" w:lastColumn="0" w:noHBand="1" w:noVBand="1"/>
      </w:tblPr>
      <w:tblGrid>
        <w:gridCol w:w="8720"/>
      </w:tblGrid>
      <w:tr w:rsidR="0016492B" w14:paraId="0A8F09DA" w14:textId="77777777" w:rsidTr="0016492B">
        <w:tc>
          <w:tcPr>
            <w:tcW w:w="8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62EE3" w14:textId="28E3C059" w:rsidR="0016492B" w:rsidRDefault="0016492B" w:rsidP="0016492B">
            <w:pPr>
              <w:jc w:val="center"/>
            </w:pPr>
            <w:r w:rsidRPr="2DF34E71">
              <w:rPr>
                <w:rFonts w:ascii="Arial" w:eastAsia="Arial" w:hAnsi="Arial" w:cs="Arial"/>
                <w:b/>
                <w:bCs/>
              </w:rPr>
              <w:t>4.04 New Grammar to Look Out For!</w:t>
            </w:r>
          </w:p>
          <w:p w14:paraId="3881B02E" w14:textId="77777777" w:rsidR="0016492B" w:rsidRDefault="0016492B" w:rsidP="0016492B">
            <w:pPr>
              <w:pStyle w:val="ListParagraph"/>
              <w:numPr>
                <w:ilvl w:val="0"/>
                <w:numId w:val="4"/>
              </w:numPr>
              <w:spacing w:after="0" w:line="240" w:lineRule="auto"/>
            </w:pPr>
            <w:r w:rsidRPr="2DF34E71">
              <w:rPr>
                <w:rFonts w:ascii="Arial" w:eastAsia="Arial" w:hAnsi="Arial" w:cs="Arial"/>
              </w:rPr>
              <w:t>Comparison of Adjectives</w:t>
            </w:r>
          </w:p>
          <w:p w14:paraId="625095F9" w14:textId="77777777" w:rsidR="0016492B" w:rsidRDefault="0016492B" w:rsidP="0016492B">
            <w:pPr>
              <w:pStyle w:val="ListParagraph"/>
              <w:numPr>
                <w:ilvl w:val="0"/>
                <w:numId w:val="4"/>
              </w:numPr>
              <w:spacing w:after="0" w:line="240" w:lineRule="auto"/>
            </w:pPr>
            <w:r w:rsidRPr="2DF34E71">
              <w:rPr>
                <w:rFonts w:ascii="Arial" w:eastAsia="Arial" w:hAnsi="Arial" w:cs="Arial"/>
              </w:rPr>
              <w:t>Comparison of Adverbs</w:t>
            </w:r>
          </w:p>
          <w:p w14:paraId="48965350" w14:textId="77777777" w:rsidR="0016492B" w:rsidRDefault="0016492B" w:rsidP="0016492B">
            <w:pPr>
              <w:pStyle w:val="ListParagraph"/>
              <w:numPr>
                <w:ilvl w:val="0"/>
                <w:numId w:val="4"/>
              </w:numPr>
              <w:spacing w:after="0" w:line="240" w:lineRule="auto"/>
            </w:pPr>
            <w:r w:rsidRPr="2DF34E71">
              <w:rPr>
                <w:rFonts w:ascii="Arial" w:eastAsia="Arial" w:hAnsi="Arial" w:cs="Arial"/>
              </w:rPr>
              <w:t>Irregular Comparative and Superlative Adjectives/Adverbs</w:t>
            </w:r>
          </w:p>
          <w:p w14:paraId="4A070671" w14:textId="77777777" w:rsidR="0016492B" w:rsidRDefault="0016492B" w:rsidP="007C4615">
            <w:r>
              <w:br/>
            </w:r>
          </w:p>
        </w:tc>
      </w:tr>
    </w:tbl>
    <w:p w14:paraId="60FD85F9" w14:textId="77777777" w:rsidR="0016492B" w:rsidRPr="0016492B" w:rsidRDefault="0016492B" w:rsidP="0016492B">
      <w:pPr>
        <w:rPr>
          <w:rFonts w:eastAsia="Calibri" w:cs="Calibri"/>
          <w:b/>
          <w:bCs/>
        </w:rPr>
      </w:pPr>
    </w:p>
    <w:tbl>
      <w:tblPr>
        <w:tblStyle w:val="TableGrid"/>
        <w:tblW w:w="0" w:type="auto"/>
        <w:tblLayout w:type="fixed"/>
        <w:tblLook w:val="06A0" w:firstRow="1" w:lastRow="0" w:firstColumn="1" w:lastColumn="0" w:noHBand="1" w:noVBand="1"/>
      </w:tblPr>
      <w:tblGrid>
        <w:gridCol w:w="8810"/>
      </w:tblGrid>
      <w:tr w:rsidR="0016492B" w:rsidRPr="001121A5" w14:paraId="033EE4A4" w14:textId="77777777" w:rsidTr="0016492B">
        <w:tc>
          <w:tcPr>
            <w:tcW w:w="88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27E147" w14:textId="64CF0A66" w:rsidR="0016492B" w:rsidRPr="001121A5" w:rsidRDefault="0016492B" w:rsidP="0016492B">
            <w:pPr>
              <w:jc w:val="center"/>
            </w:pPr>
            <w:r>
              <w:rPr>
                <w:rFonts w:eastAsia="Arial" w:cs="Arial"/>
                <w:b/>
                <w:bCs/>
              </w:rPr>
              <w:t>Vocabulary Aid</w:t>
            </w:r>
          </w:p>
          <w:p w14:paraId="55FA42CC"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Diana, Dianae f.</w:t>
            </w:r>
            <w:r w:rsidRPr="001121A5">
              <w:rPr>
                <w:rFonts w:eastAsia="Arial" w:cs="Arial"/>
              </w:rPr>
              <w:t xml:space="preserve"> Diana (the goddess of the hunt)</w:t>
            </w:r>
          </w:p>
          <w:p w14:paraId="7CE17C6C"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Camilla, Camillae f.</w:t>
            </w:r>
            <w:r w:rsidRPr="001121A5">
              <w:rPr>
                <w:rFonts w:eastAsia="Arial" w:cs="Arial"/>
              </w:rPr>
              <w:t xml:space="preserve"> Camilla (Volscian warrior maiden)</w:t>
            </w:r>
          </w:p>
          <w:p w14:paraId="716F4626"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igitur,</w:t>
            </w:r>
            <w:r w:rsidRPr="001121A5">
              <w:rPr>
                <w:rFonts w:eastAsia="Arial" w:cs="Arial"/>
              </w:rPr>
              <w:t xml:space="preserve"> therefore</w:t>
            </w:r>
          </w:p>
          <w:p w14:paraId="54E31704"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 xml:space="preserve">Opis, Opis f. </w:t>
            </w:r>
            <w:r w:rsidRPr="001121A5">
              <w:rPr>
                <w:rFonts w:eastAsia="Arial" w:cs="Arial"/>
              </w:rPr>
              <w:t>Opis (goddess of fertility and the earth)</w:t>
            </w:r>
          </w:p>
          <w:p w14:paraId="26F6CDFF"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armo, armare, armavi, armatus,</w:t>
            </w:r>
            <w:r w:rsidRPr="001121A5">
              <w:rPr>
                <w:rFonts w:eastAsia="Arial" w:cs="Arial"/>
              </w:rPr>
              <w:t xml:space="preserve"> to arm</w:t>
            </w:r>
          </w:p>
          <w:p w14:paraId="6549656F"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Capitolina, Capitolinae f.</w:t>
            </w:r>
            <w:r w:rsidRPr="001121A5">
              <w:rPr>
                <w:rFonts w:eastAsia="Arial" w:cs="Arial"/>
              </w:rPr>
              <w:t xml:space="preserve"> Capitaline Hill</w:t>
            </w:r>
          </w:p>
          <w:p w14:paraId="4BC53D33"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desilio, desilire, desilui, desultus,</w:t>
            </w:r>
            <w:r w:rsidRPr="001121A5">
              <w:rPr>
                <w:rFonts w:eastAsia="Arial" w:cs="Arial"/>
              </w:rPr>
              <w:t xml:space="preserve"> to jump</w:t>
            </w:r>
          </w:p>
          <w:p w14:paraId="68C99A40"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Arruns, Arruntis m.</w:t>
            </w:r>
            <w:r w:rsidRPr="001121A5">
              <w:rPr>
                <w:rFonts w:eastAsia="Arial" w:cs="Arial"/>
              </w:rPr>
              <w:t xml:space="preserve"> Arruns (a Trojan ally)</w:t>
            </w:r>
          </w:p>
          <w:p w14:paraId="192F8974"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 xml:space="preserve">Iuno, Iunonis f. </w:t>
            </w:r>
            <w:r w:rsidRPr="001121A5">
              <w:rPr>
                <w:rFonts w:eastAsia="Arial" w:cs="Arial"/>
              </w:rPr>
              <w:t>Juno (goddess of marriage)</w:t>
            </w:r>
          </w:p>
          <w:p w14:paraId="4FB8F8D0"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 xml:space="preserve">Minerva, Minervae f. </w:t>
            </w:r>
            <w:r w:rsidRPr="001121A5">
              <w:rPr>
                <w:rFonts w:eastAsia="Arial" w:cs="Arial"/>
              </w:rPr>
              <w:t>Minerva (goddess of wisdom and battle strategy)</w:t>
            </w:r>
          </w:p>
          <w:p w14:paraId="062E1CF5"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Troianus, Troiani m.</w:t>
            </w:r>
            <w:r w:rsidRPr="001121A5">
              <w:rPr>
                <w:rFonts w:eastAsia="Arial" w:cs="Arial"/>
              </w:rPr>
              <w:t xml:space="preserve"> Trojan</w:t>
            </w:r>
          </w:p>
          <w:p w14:paraId="32198ADE"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Turnus, Turni m.</w:t>
            </w:r>
            <w:r w:rsidRPr="001121A5">
              <w:rPr>
                <w:rFonts w:eastAsia="Arial" w:cs="Arial"/>
              </w:rPr>
              <w:t xml:space="preserve"> Turnus (king of the Rutuli)</w:t>
            </w:r>
          </w:p>
          <w:p w14:paraId="18F13267" w14:textId="77777777" w:rsidR="0016492B" w:rsidRPr="001121A5" w:rsidRDefault="0016492B" w:rsidP="0016492B">
            <w:pPr>
              <w:pStyle w:val="ListParagraph"/>
              <w:numPr>
                <w:ilvl w:val="0"/>
                <w:numId w:val="4"/>
              </w:numPr>
              <w:spacing w:after="0" w:line="240" w:lineRule="auto"/>
              <w:rPr>
                <w:i/>
                <w:iCs/>
              </w:rPr>
            </w:pPr>
            <w:r>
              <w:rPr>
                <w:rFonts w:eastAsia="Arial" w:cs="Arial"/>
                <w:i/>
                <w:iCs/>
              </w:rPr>
              <w:t>d</w:t>
            </w:r>
            <w:r w:rsidRPr="001121A5">
              <w:rPr>
                <w:rFonts w:eastAsia="Arial" w:cs="Arial"/>
                <w:i/>
                <w:iCs/>
              </w:rPr>
              <w:t>enique</w:t>
            </w:r>
            <w:r>
              <w:rPr>
                <w:rFonts w:eastAsia="Arial" w:cs="Arial"/>
                <w:i/>
                <w:iCs/>
              </w:rPr>
              <w:t xml:space="preserve"> </w:t>
            </w:r>
            <w:r w:rsidRPr="001121A5">
              <w:rPr>
                <w:rFonts w:eastAsia="Arial" w:cs="Arial"/>
              </w:rPr>
              <w:t>finally, at last</w:t>
            </w:r>
          </w:p>
          <w:p w14:paraId="78276564"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Aeneas</w:t>
            </w:r>
            <w:r w:rsidRPr="001121A5">
              <w:rPr>
                <w:rFonts w:eastAsia="Times New Roman" w:cs="Times New Roman"/>
                <w:i/>
                <w:iCs/>
              </w:rPr>
              <w:t xml:space="preserve">, </w:t>
            </w:r>
            <w:r w:rsidRPr="001121A5">
              <w:rPr>
                <w:rFonts w:eastAsia="Arial" w:cs="Arial"/>
                <w:i/>
                <w:iCs/>
              </w:rPr>
              <w:t>Aeneae m.</w:t>
            </w:r>
            <w:r w:rsidRPr="001121A5">
              <w:rPr>
                <w:rFonts w:eastAsia="Arial" w:cs="Arial"/>
              </w:rPr>
              <w:t xml:space="preserve"> Aeneas (Trojan hero)</w:t>
            </w:r>
          </w:p>
          <w:p w14:paraId="1A69B494"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 xml:space="preserve">Latium, Latii </w:t>
            </w:r>
            <w:r>
              <w:rPr>
                <w:rFonts w:eastAsia="Arial" w:cs="Arial"/>
                <w:i/>
                <w:iCs/>
              </w:rPr>
              <w:t>n</w:t>
            </w:r>
            <w:r w:rsidRPr="001121A5">
              <w:rPr>
                <w:rFonts w:eastAsia="Arial" w:cs="Arial"/>
                <w:i/>
                <w:iCs/>
              </w:rPr>
              <w:t>.</w:t>
            </w:r>
            <w:r w:rsidRPr="001121A5">
              <w:rPr>
                <w:rFonts w:eastAsia="Arial" w:cs="Arial"/>
              </w:rPr>
              <w:t xml:space="preserve"> Latium</w:t>
            </w:r>
          </w:p>
          <w:p w14:paraId="64413FFF" w14:textId="77777777" w:rsidR="0016492B" w:rsidRPr="001121A5" w:rsidRDefault="0016492B" w:rsidP="0016492B">
            <w:pPr>
              <w:pStyle w:val="ListParagraph"/>
              <w:numPr>
                <w:ilvl w:val="0"/>
                <w:numId w:val="4"/>
              </w:numPr>
              <w:spacing w:after="0" w:line="240" w:lineRule="auto"/>
              <w:ind w:right="-100"/>
              <w:rPr>
                <w:i/>
                <w:iCs/>
              </w:rPr>
            </w:pPr>
            <w:r w:rsidRPr="001121A5">
              <w:rPr>
                <w:rFonts w:eastAsia="Arial" w:cs="Arial"/>
                <w:i/>
                <w:iCs/>
              </w:rPr>
              <w:t>Lavinia, Laviniae f.</w:t>
            </w:r>
            <w:r w:rsidRPr="001121A5">
              <w:rPr>
                <w:rFonts w:eastAsia="Arial" w:cs="Arial"/>
              </w:rPr>
              <w:t xml:space="preserve"> Lavinia (Aeneas’ wife)</w:t>
            </w:r>
          </w:p>
          <w:p w14:paraId="3640F640"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Ascanius, Ascanii m.</w:t>
            </w:r>
            <w:r w:rsidRPr="001121A5">
              <w:rPr>
                <w:rFonts w:eastAsia="Arial" w:cs="Arial"/>
              </w:rPr>
              <w:t xml:space="preserve"> Ascanius (Aeneas’ son, also known as Iulus)</w:t>
            </w:r>
          </w:p>
          <w:p w14:paraId="7533BC34"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 xml:space="preserve">quod </w:t>
            </w:r>
            <w:r w:rsidRPr="001121A5">
              <w:rPr>
                <w:rFonts w:eastAsia="Arial" w:cs="Arial"/>
              </w:rPr>
              <w:t xml:space="preserve">can mean </w:t>
            </w:r>
            <w:r>
              <w:rPr>
                <w:rFonts w:eastAsia="Arial" w:cs="Arial"/>
              </w:rPr>
              <w:t>“</w:t>
            </w:r>
            <w:r w:rsidRPr="001121A5">
              <w:rPr>
                <w:rFonts w:eastAsia="Arial" w:cs="Arial"/>
              </w:rPr>
              <w:t>because</w:t>
            </w:r>
            <w:r>
              <w:rPr>
                <w:rFonts w:eastAsia="Arial" w:cs="Arial"/>
              </w:rPr>
              <w:t>”</w:t>
            </w:r>
          </w:p>
          <w:p w14:paraId="5CC8179E" w14:textId="77777777" w:rsidR="0016492B" w:rsidRPr="001121A5" w:rsidRDefault="0016492B" w:rsidP="0016492B">
            <w:pPr>
              <w:pStyle w:val="ListParagraph"/>
              <w:numPr>
                <w:ilvl w:val="0"/>
                <w:numId w:val="4"/>
              </w:numPr>
              <w:spacing w:after="0" w:line="240" w:lineRule="auto"/>
              <w:rPr>
                <w:i/>
                <w:iCs/>
              </w:rPr>
            </w:pPr>
            <w:r w:rsidRPr="001121A5">
              <w:rPr>
                <w:rFonts w:eastAsia="Arial" w:cs="Arial"/>
                <w:i/>
                <w:iCs/>
              </w:rPr>
              <w:t>novus, nova, novum</w:t>
            </w:r>
            <w:r>
              <w:rPr>
                <w:rFonts w:eastAsia="Arial" w:cs="Arial"/>
                <w:i/>
                <w:iCs/>
              </w:rPr>
              <w:t xml:space="preserve"> </w:t>
            </w:r>
            <w:r w:rsidRPr="001121A5">
              <w:rPr>
                <w:rFonts w:eastAsia="Arial" w:cs="Arial"/>
              </w:rPr>
              <w:t xml:space="preserve"> new, young, strange</w:t>
            </w:r>
          </w:p>
        </w:tc>
      </w:tr>
    </w:tbl>
    <w:p w14:paraId="1ED60BB2" w14:textId="0CB79CAC" w:rsidR="0016492B" w:rsidRDefault="0016492B" w:rsidP="0016492B">
      <w:pPr>
        <w:rPr>
          <w:rFonts w:eastAsia="Calibri" w:cs="Calibri"/>
        </w:rPr>
      </w:pPr>
      <w:r w:rsidRPr="001121A5">
        <w:rPr>
          <w:rFonts w:eastAsia="Calibri" w:cs="Calibri"/>
        </w:rPr>
        <w:t xml:space="preserve"> </w:t>
      </w:r>
    </w:p>
    <w:tbl>
      <w:tblPr>
        <w:tblStyle w:val="TableGrid"/>
        <w:tblW w:w="0" w:type="auto"/>
        <w:tblLayout w:type="fixed"/>
        <w:tblLook w:val="06A0" w:firstRow="1" w:lastRow="0" w:firstColumn="1" w:lastColumn="0" w:noHBand="1" w:noVBand="1"/>
      </w:tblPr>
      <w:tblGrid>
        <w:gridCol w:w="8928"/>
      </w:tblGrid>
      <w:tr w:rsidR="0016492B" w14:paraId="2318ADBB" w14:textId="77777777" w:rsidTr="0016492B">
        <w:tc>
          <w:tcPr>
            <w:tcW w:w="89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3E2BE0" w14:textId="7BC3CA3D" w:rsidR="0016492B" w:rsidRDefault="0016492B" w:rsidP="0016492B">
            <w:pPr>
              <w:jc w:val="center"/>
            </w:pPr>
            <w:r w:rsidRPr="2DF34E71">
              <w:rPr>
                <w:rFonts w:ascii="Arial" w:eastAsia="Arial" w:hAnsi="Arial" w:cs="Arial"/>
                <w:b/>
                <w:bCs/>
              </w:rPr>
              <w:t>Translation Checklist</w:t>
            </w:r>
          </w:p>
          <w:p w14:paraId="35261501" w14:textId="77777777" w:rsidR="0016492B" w:rsidRDefault="0016492B" w:rsidP="0016492B">
            <w:pPr>
              <w:pStyle w:val="ListParagraph"/>
              <w:numPr>
                <w:ilvl w:val="0"/>
                <w:numId w:val="4"/>
              </w:numPr>
              <w:spacing w:after="0" w:line="240" w:lineRule="auto"/>
            </w:pPr>
            <w:r w:rsidRPr="2DF34E71">
              <w:rPr>
                <w:rFonts w:ascii="Arial" w:eastAsia="Arial" w:hAnsi="Arial" w:cs="Arial"/>
              </w:rPr>
              <w:t>Have you identified the tense, voice, person, number, and mood of the verb?</w:t>
            </w:r>
          </w:p>
          <w:p w14:paraId="11009F08" w14:textId="77777777" w:rsidR="0016492B" w:rsidRDefault="0016492B" w:rsidP="0016492B">
            <w:pPr>
              <w:pStyle w:val="ListParagraph"/>
              <w:numPr>
                <w:ilvl w:val="0"/>
                <w:numId w:val="4"/>
              </w:numPr>
              <w:spacing w:after="0" w:line="240" w:lineRule="auto"/>
            </w:pPr>
            <w:r w:rsidRPr="2DF34E71">
              <w:rPr>
                <w:rFonts w:ascii="Arial" w:eastAsia="Arial" w:hAnsi="Arial" w:cs="Arial"/>
              </w:rPr>
              <w:t>Have you identified the case, number, and gender for the nouns and adjectives?</w:t>
            </w:r>
          </w:p>
          <w:p w14:paraId="5FE1BD50" w14:textId="77777777" w:rsidR="0016492B" w:rsidRDefault="0016492B" w:rsidP="0016492B">
            <w:pPr>
              <w:pStyle w:val="ListParagraph"/>
              <w:numPr>
                <w:ilvl w:val="0"/>
                <w:numId w:val="4"/>
              </w:numPr>
              <w:spacing w:after="0" w:line="240" w:lineRule="auto"/>
            </w:pPr>
            <w:r w:rsidRPr="2DF34E71">
              <w:rPr>
                <w:rFonts w:ascii="Arial" w:eastAsia="Arial" w:hAnsi="Arial" w:cs="Arial"/>
              </w:rPr>
              <w:t>Do your English definitions for each of the words in the Latin translation match the definitions found in the toolbox dictionary?</w:t>
            </w:r>
          </w:p>
          <w:p w14:paraId="722883DF" w14:textId="18AE9DED" w:rsidR="0016492B" w:rsidRDefault="0016492B" w:rsidP="0016492B">
            <w:pPr>
              <w:pStyle w:val="ListParagraph"/>
              <w:numPr>
                <w:ilvl w:val="0"/>
                <w:numId w:val="4"/>
              </w:numPr>
              <w:spacing w:after="0" w:line="240" w:lineRule="auto"/>
            </w:pPr>
            <w:r w:rsidRPr="2DF34E71">
              <w:rPr>
                <w:rFonts w:ascii="Arial" w:eastAsia="Arial" w:hAnsi="Arial" w:cs="Arial"/>
              </w:rPr>
              <w:t>Have you double</w:t>
            </w:r>
            <w:r w:rsidR="00D33643">
              <w:rPr>
                <w:rFonts w:ascii="Arial" w:eastAsia="Arial" w:hAnsi="Arial" w:cs="Arial"/>
              </w:rPr>
              <w:t>-</w:t>
            </w:r>
            <w:r w:rsidRPr="2DF34E71">
              <w:rPr>
                <w:rFonts w:ascii="Arial" w:eastAsia="Arial" w:hAnsi="Arial" w:cs="Arial"/>
              </w:rPr>
              <w:t>checked your Latin vs. English word order?</w:t>
            </w:r>
          </w:p>
          <w:p w14:paraId="1757EBBD" w14:textId="77777777" w:rsidR="0016492B" w:rsidRDefault="0016492B" w:rsidP="0016492B">
            <w:pPr>
              <w:pStyle w:val="ListParagraph"/>
              <w:numPr>
                <w:ilvl w:val="1"/>
                <w:numId w:val="4"/>
              </w:numPr>
              <w:spacing w:after="0" w:line="240" w:lineRule="auto"/>
            </w:pPr>
            <w:r w:rsidRPr="2DF34E71">
              <w:rPr>
                <w:rFonts w:ascii="Arial" w:eastAsia="Arial" w:hAnsi="Arial" w:cs="Arial"/>
              </w:rPr>
              <w:lastRenderedPageBreak/>
              <w:t xml:space="preserve">HINT: In Latin, adjectives follow the nouns they modify, </w:t>
            </w:r>
            <w:r>
              <w:rPr>
                <w:rFonts w:ascii="Arial" w:eastAsia="Arial" w:hAnsi="Arial" w:cs="Arial"/>
              </w:rPr>
              <w:t>G</w:t>
            </w:r>
            <w:r w:rsidRPr="2DF34E71">
              <w:rPr>
                <w:rFonts w:ascii="Arial" w:eastAsia="Arial" w:hAnsi="Arial" w:cs="Arial"/>
              </w:rPr>
              <w:t xml:space="preserve">enitive nouns follow the nouns they possess, and verbs are typically found at the end of the sentence. </w:t>
            </w:r>
          </w:p>
          <w:p w14:paraId="22FB7087" w14:textId="77777777" w:rsidR="0016492B" w:rsidRDefault="0016492B" w:rsidP="0016492B">
            <w:pPr>
              <w:pStyle w:val="ListParagraph"/>
              <w:numPr>
                <w:ilvl w:val="0"/>
                <w:numId w:val="4"/>
              </w:numPr>
              <w:spacing w:after="0" w:line="240" w:lineRule="auto"/>
            </w:pPr>
            <w:r w:rsidRPr="2DF34E71">
              <w:rPr>
                <w:rFonts w:ascii="Arial" w:eastAsia="Arial" w:hAnsi="Arial" w:cs="Arial"/>
              </w:rPr>
              <w:t>Did you transfer all punctuation from Latin to English?</w:t>
            </w:r>
          </w:p>
        </w:tc>
      </w:tr>
    </w:tbl>
    <w:p w14:paraId="7B02304C" w14:textId="77777777" w:rsidR="0016492B" w:rsidRDefault="0016492B" w:rsidP="0016492B">
      <w:pPr>
        <w:rPr>
          <w:rFonts w:eastAsia="Calibri" w:cs="Calibri"/>
        </w:rPr>
      </w:pPr>
    </w:p>
    <w:p w14:paraId="7DEDCD4F" w14:textId="77777777" w:rsidR="0016492B" w:rsidRDefault="0016492B" w:rsidP="0016492B">
      <w:r>
        <w:t>Latin 2 Translation Rubric (50 points)</w:t>
      </w:r>
    </w:p>
    <w:tbl>
      <w:tblPr>
        <w:tblStyle w:val="TableGrid"/>
        <w:tblW w:w="0" w:type="auto"/>
        <w:tblLayout w:type="fixed"/>
        <w:tblLook w:val="04A0" w:firstRow="1" w:lastRow="0" w:firstColumn="1" w:lastColumn="0" w:noHBand="0" w:noVBand="1"/>
      </w:tblPr>
      <w:tblGrid>
        <w:gridCol w:w="1435"/>
        <w:gridCol w:w="2790"/>
        <w:gridCol w:w="2876"/>
        <w:gridCol w:w="2249"/>
      </w:tblGrid>
      <w:tr w:rsidR="0016492B" w14:paraId="78C949DD" w14:textId="77777777" w:rsidTr="007C4615">
        <w:tc>
          <w:tcPr>
            <w:tcW w:w="1435" w:type="dxa"/>
          </w:tcPr>
          <w:p w14:paraId="26EA57B2" w14:textId="77777777" w:rsidR="0016492B" w:rsidRPr="00610537" w:rsidRDefault="0016492B" w:rsidP="007C4615">
            <w:pPr>
              <w:rPr>
                <w:b/>
                <w:bCs/>
              </w:rPr>
            </w:pPr>
            <w:r w:rsidRPr="00610537">
              <w:rPr>
                <w:b/>
                <w:bCs/>
              </w:rPr>
              <w:t>Category</w:t>
            </w:r>
          </w:p>
        </w:tc>
        <w:tc>
          <w:tcPr>
            <w:tcW w:w="2790" w:type="dxa"/>
          </w:tcPr>
          <w:p w14:paraId="07331538" w14:textId="77777777" w:rsidR="0016492B" w:rsidRPr="00610537" w:rsidRDefault="0016492B" w:rsidP="007C4615">
            <w:pPr>
              <w:rPr>
                <w:b/>
                <w:bCs/>
              </w:rPr>
            </w:pPr>
            <w:r w:rsidRPr="00610537">
              <w:rPr>
                <w:b/>
                <w:bCs/>
              </w:rPr>
              <w:t>Proficiency</w:t>
            </w:r>
          </w:p>
        </w:tc>
        <w:tc>
          <w:tcPr>
            <w:tcW w:w="2876" w:type="dxa"/>
          </w:tcPr>
          <w:p w14:paraId="4DC1B8BE" w14:textId="77777777" w:rsidR="0016492B" w:rsidRPr="00610537" w:rsidRDefault="0016492B" w:rsidP="007C4615">
            <w:pPr>
              <w:rPr>
                <w:b/>
                <w:bCs/>
              </w:rPr>
            </w:pPr>
            <w:r w:rsidRPr="00610537">
              <w:rPr>
                <w:b/>
                <w:bCs/>
              </w:rPr>
              <w:t>Approaching Proficiency</w:t>
            </w:r>
          </w:p>
        </w:tc>
        <w:tc>
          <w:tcPr>
            <w:tcW w:w="2249" w:type="dxa"/>
          </w:tcPr>
          <w:p w14:paraId="1BD94218" w14:textId="77777777" w:rsidR="0016492B" w:rsidRPr="00610537" w:rsidRDefault="0016492B" w:rsidP="007C4615">
            <w:pPr>
              <w:rPr>
                <w:b/>
                <w:bCs/>
              </w:rPr>
            </w:pPr>
            <w:r w:rsidRPr="00610537">
              <w:rPr>
                <w:b/>
                <w:bCs/>
              </w:rPr>
              <w:t>Needs Improvement</w:t>
            </w:r>
          </w:p>
        </w:tc>
      </w:tr>
      <w:tr w:rsidR="0016492B" w14:paraId="3E0440C9" w14:textId="77777777" w:rsidTr="007C4615">
        <w:tc>
          <w:tcPr>
            <w:tcW w:w="1435" w:type="dxa"/>
          </w:tcPr>
          <w:p w14:paraId="5D23977F" w14:textId="77777777" w:rsidR="0016492B" w:rsidRPr="00610537" w:rsidRDefault="0016492B" w:rsidP="007C4615">
            <w:pPr>
              <w:rPr>
                <w:b/>
                <w:bCs/>
              </w:rPr>
            </w:pPr>
            <w:r>
              <w:rPr>
                <w:b/>
                <w:bCs/>
              </w:rPr>
              <w:t>Clarity of Translation</w:t>
            </w:r>
          </w:p>
        </w:tc>
        <w:tc>
          <w:tcPr>
            <w:tcW w:w="2790" w:type="dxa"/>
          </w:tcPr>
          <w:p w14:paraId="3977D8DA" w14:textId="77777777" w:rsidR="0016492B" w:rsidRDefault="0016492B" w:rsidP="007C4615">
            <w:pPr>
              <w:rPr>
                <w:b/>
                <w:bCs/>
              </w:rPr>
            </w:pPr>
            <w:r>
              <w:rPr>
                <w:b/>
                <w:bCs/>
              </w:rPr>
              <w:t>15–13</w:t>
            </w:r>
            <w:r w:rsidRPr="00610537">
              <w:rPr>
                <w:b/>
                <w:bCs/>
              </w:rPr>
              <w:t xml:space="preserve"> points</w:t>
            </w:r>
          </w:p>
          <w:p w14:paraId="45C6E462" w14:textId="77777777" w:rsidR="0016492B" w:rsidRDefault="0016492B" w:rsidP="007C4615">
            <w:pPr>
              <w:rPr>
                <w:b/>
                <w:bCs/>
              </w:rPr>
            </w:pPr>
          </w:p>
          <w:p w14:paraId="7A345E7D" w14:textId="77777777" w:rsidR="0016492B" w:rsidRDefault="0016492B" w:rsidP="007C4615">
            <w:r>
              <w:t>The student skillfully completes the following tasks at the appropriate level:</w:t>
            </w:r>
          </w:p>
          <w:p w14:paraId="4619C7E9" w14:textId="77777777" w:rsidR="0016492B" w:rsidRDefault="0016492B" w:rsidP="0016492B">
            <w:pPr>
              <w:pStyle w:val="ListParagraph"/>
              <w:numPr>
                <w:ilvl w:val="0"/>
                <w:numId w:val="5"/>
              </w:numPr>
              <w:spacing w:after="0" w:line="240" w:lineRule="auto"/>
            </w:pPr>
            <w:r>
              <w:t xml:space="preserve">translates known vocabulary, using definitions that fit the context </w:t>
            </w:r>
          </w:p>
          <w:p w14:paraId="66172210" w14:textId="77777777" w:rsidR="0016492B" w:rsidRDefault="0016492B" w:rsidP="0016492B">
            <w:pPr>
              <w:pStyle w:val="ListParagraph"/>
              <w:numPr>
                <w:ilvl w:val="0"/>
                <w:numId w:val="5"/>
              </w:numPr>
              <w:spacing w:after="0" w:line="240" w:lineRule="auto"/>
            </w:pPr>
            <w:r>
              <w:t>uses context to apply new or unfamiliar vocabulary in translation</w:t>
            </w:r>
          </w:p>
          <w:p w14:paraId="2082B9A6" w14:textId="77777777" w:rsidR="0016492B" w:rsidRDefault="0016492B" w:rsidP="0016492B">
            <w:pPr>
              <w:pStyle w:val="ListParagraph"/>
              <w:numPr>
                <w:ilvl w:val="0"/>
                <w:numId w:val="5"/>
              </w:numPr>
              <w:spacing w:after="0" w:line="240" w:lineRule="auto"/>
            </w:pPr>
            <w:r>
              <w:t>uses appropriate tone and language for the context of the translation</w:t>
            </w:r>
          </w:p>
          <w:p w14:paraId="5218D61E" w14:textId="77777777" w:rsidR="0016492B" w:rsidRPr="00610537" w:rsidRDefault="0016492B" w:rsidP="0016492B">
            <w:pPr>
              <w:pStyle w:val="ListParagraph"/>
              <w:numPr>
                <w:ilvl w:val="0"/>
                <w:numId w:val="5"/>
              </w:numPr>
              <w:spacing w:after="0" w:line="240" w:lineRule="auto"/>
            </w:pPr>
            <w:r>
              <w:t xml:space="preserve">applies appropriate sentence formatting in English </w:t>
            </w:r>
          </w:p>
        </w:tc>
        <w:tc>
          <w:tcPr>
            <w:tcW w:w="2876" w:type="dxa"/>
          </w:tcPr>
          <w:p w14:paraId="1DDB1B4F" w14:textId="77777777" w:rsidR="0016492B" w:rsidRDefault="0016492B" w:rsidP="007C4615">
            <w:pPr>
              <w:rPr>
                <w:b/>
                <w:bCs/>
              </w:rPr>
            </w:pPr>
            <w:r>
              <w:rPr>
                <w:b/>
                <w:bCs/>
              </w:rPr>
              <w:t>12–9</w:t>
            </w:r>
            <w:r w:rsidRPr="00610537">
              <w:rPr>
                <w:b/>
                <w:bCs/>
              </w:rPr>
              <w:t xml:space="preserve"> points</w:t>
            </w:r>
          </w:p>
          <w:p w14:paraId="79B37A71" w14:textId="77777777" w:rsidR="0016492B" w:rsidRDefault="0016492B" w:rsidP="007C4615">
            <w:pPr>
              <w:rPr>
                <w:b/>
                <w:bCs/>
              </w:rPr>
            </w:pPr>
          </w:p>
          <w:p w14:paraId="756D2B99" w14:textId="77777777" w:rsidR="0016492B" w:rsidRDefault="0016492B" w:rsidP="007C4615">
            <w:r>
              <w:t>The student partially completes the following tasks at the appropriate skill level:</w:t>
            </w:r>
          </w:p>
          <w:p w14:paraId="782E71CF" w14:textId="77777777" w:rsidR="0016492B" w:rsidRDefault="0016492B" w:rsidP="0016492B">
            <w:pPr>
              <w:pStyle w:val="ListParagraph"/>
              <w:numPr>
                <w:ilvl w:val="0"/>
                <w:numId w:val="6"/>
              </w:numPr>
              <w:spacing w:after="0" w:line="240" w:lineRule="auto"/>
            </w:pPr>
            <w:r>
              <w:t xml:space="preserve">translates known vocabulary, using definitions that fit the context </w:t>
            </w:r>
          </w:p>
          <w:p w14:paraId="28D0FB53" w14:textId="77777777" w:rsidR="0016492B" w:rsidRDefault="0016492B" w:rsidP="0016492B">
            <w:pPr>
              <w:pStyle w:val="ListParagraph"/>
              <w:numPr>
                <w:ilvl w:val="0"/>
                <w:numId w:val="6"/>
              </w:numPr>
              <w:spacing w:after="0" w:line="240" w:lineRule="auto"/>
            </w:pPr>
            <w:r>
              <w:t>uses context to apply new or unfamiliar vocabulary in translation</w:t>
            </w:r>
          </w:p>
          <w:p w14:paraId="744672FF" w14:textId="77777777" w:rsidR="0016492B" w:rsidRDefault="0016492B" w:rsidP="0016492B">
            <w:pPr>
              <w:pStyle w:val="ListParagraph"/>
              <w:numPr>
                <w:ilvl w:val="0"/>
                <w:numId w:val="6"/>
              </w:numPr>
              <w:spacing w:after="0" w:line="240" w:lineRule="auto"/>
            </w:pPr>
            <w:r>
              <w:t>uses appropriate tone and language for the context of the translation</w:t>
            </w:r>
          </w:p>
          <w:p w14:paraId="4DB6844A" w14:textId="77777777" w:rsidR="0016492B" w:rsidRPr="00F23D2C" w:rsidRDefault="0016492B" w:rsidP="0016492B">
            <w:pPr>
              <w:pStyle w:val="ListParagraph"/>
              <w:numPr>
                <w:ilvl w:val="0"/>
                <w:numId w:val="6"/>
              </w:numPr>
              <w:spacing w:after="0" w:line="240" w:lineRule="auto"/>
            </w:pPr>
            <w:r>
              <w:t>applies appropriate sentence formatting in English</w:t>
            </w:r>
          </w:p>
        </w:tc>
        <w:tc>
          <w:tcPr>
            <w:tcW w:w="2249" w:type="dxa"/>
          </w:tcPr>
          <w:p w14:paraId="6DFDFB33" w14:textId="77777777" w:rsidR="0016492B" w:rsidRDefault="0016492B" w:rsidP="007C4615">
            <w:pPr>
              <w:rPr>
                <w:b/>
                <w:bCs/>
              </w:rPr>
            </w:pPr>
            <w:r>
              <w:rPr>
                <w:b/>
                <w:bCs/>
              </w:rPr>
              <w:t>8–</w:t>
            </w:r>
            <w:r w:rsidRPr="00610537">
              <w:rPr>
                <w:b/>
                <w:bCs/>
              </w:rPr>
              <w:t>0 points</w:t>
            </w:r>
          </w:p>
          <w:p w14:paraId="439AB815" w14:textId="77777777" w:rsidR="0016492B" w:rsidRDefault="0016492B" w:rsidP="007C4615">
            <w:pPr>
              <w:rPr>
                <w:b/>
                <w:bCs/>
              </w:rPr>
            </w:pPr>
          </w:p>
          <w:p w14:paraId="2194CE7B" w14:textId="77777777" w:rsidR="0016492B" w:rsidRDefault="0016492B" w:rsidP="007C4615">
            <w:r>
              <w:t>The student is unable to complete the following tasks at the appropriate skill level:</w:t>
            </w:r>
          </w:p>
          <w:p w14:paraId="64C1F7C8" w14:textId="77777777" w:rsidR="0016492B" w:rsidRDefault="0016492B" w:rsidP="0016492B">
            <w:pPr>
              <w:pStyle w:val="ListParagraph"/>
              <w:numPr>
                <w:ilvl w:val="0"/>
                <w:numId w:val="6"/>
              </w:numPr>
              <w:spacing w:after="0" w:line="240" w:lineRule="auto"/>
            </w:pPr>
            <w:r>
              <w:t xml:space="preserve">translates known vocabulary, using definitions that fit the context </w:t>
            </w:r>
          </w:p>
          <w:p w14:paraId="004BAF38" w14:textId="77777777" w:rsidR="0016492B" w:rsidRDefault="0016492B" w:rsidP="0016492B">
            <w:pPr>
              <w:pStyle w:val="ListParagraph"/>
              <w:numPr>
                <w:ilvl w:val="0"/>
                <w:numId w:val="6"/>
              </w:numPr>
              <w:spacing w:after="0" w:line="240" w:lineRule="auto"/>
            </w:pPr>
            <w:r>
              <w:t>uses context to apply new or unfamiliar vocabulary in translation</w:t>
            </w:r>
          </w:p>
          <w:p w14:paraId="728D989C" w14:textId="77777777" w:rsidR="0016492B" w:rsidRDefault="0016492B" w:rsidP="0016492B">
            <w:pPr>
              <w:pStyle w:val="ListParagraph"/>
              <w:numPr>
                <w:ilvl w:val="0"/>
                <w:numId w:val="6"/>
              </w:numPr>
              <w:spacing w:after="0" w:line="240" w:lineRule="auto"/>
            </w:pPr>
            <w:r>
              <w:t>uses appropriate tone and language for the context of the translation</w:t>
            </w:r>
          </w:p>
          <w:p w14:paraId="3D248B64" w14:textId="77777777" w:rsidR="0016492B" w:rsidRPr="001531C9" w:rsidRDefault="0016492B" w:rsidP="0016492B">
            <w:pPr>
              <w:pStyle w:val="ListParagraph"/>
              <w:numPr>
                <w:ilvl w:val="0"/>
                <w:numId w:val="6"/>
              </w:numPr>
              <w:spacing w:after="0" w:line="240" w:lineRule="auto"/>
              <w:rPr>
                <w:b/>
                <w:bCs/>
              </w:rPr>
            </w:pPr>
            <w:r>
              <w:t>applies appropriate sentence formatting in English</w:t>
            </w:r>
          </w:p>
        </w:tc>
      </w:tr>
      <w:tr w:rsidR="0016492B" w14:paraId="1FDCA729" w14:textId="77777777" w:rsidTr="007C4615">
        <w:tc>
          <w:tcPr>
            <w:tcW w:w="1435" w:type="dxa"/>
          </w:tcPr>
          <w:p w14:paraId="44364778" w14:textId="77777777" w:rsidR="0016492B" w:rsidRPr="00610537" w:rsidRDefault="0016492B" w:rsidP="007C4615">
            <w:pPr>
              <w:rPr>
                <w:b/>
                <w:bCs/>
              </w:rPr>
            </w:pPr>
            <w:r>
              <w:rPr>
                <w:b/>
                <w:bCs/>
              </w:rPr>
              <w:t>Accuracy of Translation</w:t>
            </w:r>
          </w:p>
        </w:tc>
        <w:tc>
          <w:tcPr>
            <w:tcW w:w="2790" w:type="dxa"/>
          </w:tcPr>
          <w:p w14:paraId="7160A85F" w14:textId="77777777" w:rsidR="0016492B" w:rsidRPr="001531C9" w:rsidRDefault="0016492B" w:rsidP="007C4615">
            <w:pPr>
              <w:rPr>
                <w:b/>
                <w:bCs/>
              </w:rPr>
            </w:pPr>
            <w:r>
              <w:rPr>
                <w:b/>
                <w:bCs/>
              </w:rPr>
              <w:t>15–</w:t>
            </w:r>
            <w:r w:rsidRPr="00610537">
              <w:rPr>
                <w:b/>
                <w:bCs/>
              </w:rPr>
              <w:t>1</w:t>
            </w:r>
            <w:r>
              <w:rPr>
                <w:b/>
                <w:bCs/>
              </w:rPr>
              <w:t>3</w:t>
            </w:r>
            <w:r w:rsidRPr="00610537">
              <w:rPr>
                <w:b/>
                <w:bCs/>
              </w:rPr>
              <w:t xml:space="preserve"> points</w:t>
            </w:r>
          </w:p>
          <w:p w14:paraId="2428464A" w14:textId="77777777" w:rsidR="0016492B" w:rsidRDefault="0016492B" w:rsidP="007C4615"/>
          <w:p w14:paraId="381D4F70" w14:textId="77777777" w:rsidR="0016492B" w:rsidRDefault="0016492B" w:rsidP="007C4615">
            <w:r>
              <w:lastRenderedPageBreak/>
              <w:t>The student applies all known grammar rules and translation techniques to present a grammatically accurate translation in English.</w:t>
            </w:r>
          </w:p>
        </w:tc>
        <w:tc>
          <w:tcPr>
            <w:tcW w:w="2876" w:type="dxa"/>
          </w:tcPr>
          <w:p w14:paraId="577D4B43" w14:textId="77777777" w:rsidR="0016492B" w:rsidRPr="00610537" w:rsidRDefault="0016492B" w:rsidP="007C4615">
            <w:pPr>
              <w:rPr>
                <w:b/>
                <w:bCs/>
              </w:rPr>
            </w:pPr>
            <w:r w:rsidRPr="00610537">
              <w:rPr>
                <w:b/>
                <w:bCs/>
              </w:rPr>
              <w:lastRenderedPageBreak/>
              <w:t>1</w:t>
            </w:r>
            <w:r>
              <w:rPr>
                <w:b/>
                <w:bCs/>
              </w:rPr>
              <w:t>2–9</w:t>
            </w:r>
            <w:r w:rsidRPr="00610537">
              <w:rPr>
                <w:b/>
                <w:bCs/>
              </w:rPr>
              <w:t xml:space="preserve"> points</w:t>
            </w:r>
          </w:p>
          <w:p w14:paraId="7CBD1F6E" w14:textId="77777777" w:rsidR="0016492B" w:rsidRDefault="0016492B" w:rsidP="007C4615"/>
          <w:p w14:paraId="7E6BB3D8" w14:textId="77777777" w:rsidR="0016492B" w:rsidRDefault="0016492B" w:rsidP="007C4615">
            <w:r>
              <w:lastRenderedPageBreak/>
              <w:t>The student applies some known grammar rules and translation techniques to present a mostly accurate translation in English.</w:t>
            </w:r>
          </w:p>
        </w:tc>
        <w:tc>
          <w:tcPr>
            <w:tcW w:w="2249" w:type="dxa"/>
          </w:tcPr>
          <w:p w14:paraId="04DF7376" w14:textId="77777777" w:rsidR="0016492B" w:rsidRPr="00610537" w:rsidRDefault="0016492B" w:rsidP="007C4615">
            <w:pPr>
              <w:rPr>
                <w:b/>
                <w:bCs/>
              </w:rPr>
            </w:pPr>
            <w:r>
              <w:rPr>
                <w:b/>
                <w:bCs/>
              </w:rPr>
              <w:lastRenderedPageBreak/>
              <w:t>8–</w:t>
            </w:r>
            <w:r w:rsidRPr="00610537">
              <w:rPr>
                <w:b/>
                <w:bCs/>
              </w:rPr>
              <w:t>0 points</w:t>
            </w:r>
          </w:p>
          <w:p w14:paraId="0B5D3170" w14:textId="77777777" w:rsidR="0016492B" w:rsidRDefault="0016492B" w:rsidP="007C4615"/>
          <w:p w14:paraId="113E58AD" w14:textId="77777777" w:rsidR="0016492B" w:rsidRDefault="0016492B" w:rsidP="007C4615">
            <w:r>
              <w:lastRenderedPageBreak/>
              <w:t>The student does not apply known grammar rules and translation techniques and/or translation is not accurate.</w:t>
            </w:r>
          </w:p>
        </w:tc>
      </w:tr>
      <w:tr w:rsidR="0016492B" w14:paraId="2CEEE0B4" w14:textId="77777777" w:rsidTr="007C4615">
        <w:tc>
          <w:tcPr>
            <w:tcW w:w="1435" w:type="dxa"/>
          </w:tcPr>
          <w:p w14:paraId="6F05A037" w14:textId="77777777" w:rsidR="0016492B" w:rsidRPr="00610537" w:rsidRDefault="0016492B" w:rsidP="007C4615">
            <w:pPr>
              <w:rPr>
                <w:b/>
                <w:bCs/>
              </w:rPr>
            </w:pPr>
            <w:r>
              <w:rPr>
                <w:b/>
                <w:bCs/>
              </w:rPr>
              <w:lastRenderedPageBreak/>
              <w:t>Grammar and Comprehension Questions</w:t>
            </w:r>
          </w:p>
        </w:tc>
        <w:tc>
          <w:tcPr>
            <w:tcW w:w="2790" w:type="dxa"/>
          </w:tcPr>
          <w:p w14:paraId="45E05365" w14:textId="77777777" w:rsidR="0016492B" w:rsidRDefault="0016492B" w:rsidP="007C4615">
            <w:pPr>
              <w:rPr>
                <w:b/>
                <w:bCs/>
              </w:rPr>
            </w:pPr>
            <w:r w:rsidRPr="00610537">
              <w:rPr>
                <w:b/>
                <w:bCs/>
              </w:rPr>
              <w:t>10</w:t>
            </w:r>
            <w:r>
              <w:rPr>
                <w:b/>
                <w:bCs/>
              </w:rPr>
              <w:t>–</w:t>
            </w:r>
            <w:r w:rsidRPr="00610537">
              <w:rPr>
                <w:b/>
                <w:bCs/>
              </w:rPr>
              <w:t>7 points</w:t>
            </w:r>
          </w:p>
          <w:p w14:paraId="49EC1572" w14:textId="77777777" w:rsidR="0016492B" w:rsidRDefault="0016492B" w:rsidP="007C4615">
            <w:pPr>
              <w:rPr>
                <w:b/>
                <w:bCs/>
              </w:rPr>
            </w:pPr>
          </w:p>
          <w:p w14:paraId="00FF8265" w14:textId="77777777" w:rsidR="0016492B" w:rsidRPr="006B1897" w:rsidRDefault="0016492B" w:rsidP="007C4615">
            <w:r>
              <w:t>The student correctly identifies grammatical constructs within the translation and demonstrates comprehension of content.</w:t>
            </w:r>
          </w:p>
        </w:tc>
        <w:tc>
          <w:tcPr>
            <w:tcW w:w="2876" w:type="dxa"/>
          </w:tcPr>
          <w:p w14:paraId="653A1735" w14:textId="77777777" w:rsidR="0016492B" w:rsidRDefault="0016492B" w:rsidP="007C4615">
            <w:pPr>
              <w:rPr>
                <w:b/>
                <w:bCs/>
              </w:rPr>
            </w:pPr>
            <w:r w:rsidRPr="00610537">
              <w:rPr>
                <w:b/>
                <w:bCs/>
              </w:rPr>
              <w:t>6</w:t>
            </w:r>
            <w:r>
              <w:rPr>
                <w:b/>
                <w:bCs/>
              </w:rPr>
              <w:t>–</w:t>
            </w:r>
            <w:r w:rsidRPr="00610537">
              <w:rPr>
                <w:b/>
                <w:bCs/>
              </w:rPr>
              <w:t>4 points</w:t>
            </w:r>
          </w:p>
          <w:p w14:paraId="00994724" w14:textId="77777777" w:rsidR="0016492B" w:rsidRDefault="0016492B" w:rsidP="007C4615">
            <w:pPr>
              <w:rPr>
                <w:b/>
                <w:bCs/>
              </w:rPr>
            </w:pPr>
          </w:p>
          <w:p w14:paraId="134AEAD3" w14:textId="77777777" w:rsidR="0016492B" w:rsidRPr="00610537" w:rsidRDefault="0016492B" w:rsidP="007C4615">
            <w:pPr>
              <w:rPr>
                <w:b/>
                <w:bCs/>
              </w:rPr>
            </w:pPr>
            <w:r>
              <w:t>The student identifies some grammatical constructs within the translation and demonstrates limited comprehension of content.</w:t>
            </w:r>
          </w:p>
        </w:tc>
        <w:tc>
          <w:tcPr>
            <w:tcW w:w="2249" w:type="dxa"/>
          </w:tcPr>
          <w:p w14:paraId="3C1F63B7" w14:textId="77777777" w:rsidR="0016492B" w:rsidRDefault="0016492B" w:rsidP="007C4615">
            <w:pPr>
              <w:rPr>
                <w:b/>
                <w:bCs/>
              </w:rPr>
            </w:pPr>
            <w:r w:rsidRPr="00610537">
              <w:rPr>
                <w:b/>
                <w:bCs/>
              </w:rPr>
              <w:t>3</w:t>
            </w:r>
            <w:r>
              <w:rPr>
                <w:b/>
                <w:bCs/>
              </w:rPr>
              <w:t>–</w:t>
            </w:r>
            <w:r w:rsidRPr="00610537">
              <w:rPr>
                <w:b/>
                <w:bCs/>
              </w:rPr>
              <w:t>0 points</w:t>
            </w:r>
          </w:p>
          <w:p w14:paraId="1B413844" w14:textId="77777777" w:rsidR="0016492B" w:rsidRDefault="0016492B" w:rsidP="007C4615">
            <w:pPr>
              <w:rPr>
                <w:b/>
                <w:bCs/>
              </w:rPr>
            </w:pPr>
          </w:p>
          <w:p w14:paraId="30183D27" w14:textId="77777777" w:rsidR="0016492B" w:rsidRPr="006B1897" w:rsidRDefault="0016492B" w:rsidP="007C4615">
            <w:r>
              <w:t>The student does not identify grammatical constructs with the translation and does not demonstrate comprehension of content.</w:t>
            </w:r>
          </w:p>
        </w:tc>
      </w:tr>
      <w:tr w:rsidR="0016492B" w14:paraId="00892A92" w14:textId="77777777" w:rsidTr="007C4615">
        <w:tc>
          <w:tcPr>
            <w:tcW w:w="1435" w:type="dxa"/>
          </w:tcPr>
          <w:p w14:paraId="632F2391" w14:textId="77777777" w:rsidR="0016492B" w:rsidRPr="00610537" w:rsidRDefault="0016492B" w:rsidP="007C4615">
            <w:pPr>
              <w:rPr>
                <w:b/>
                <w:bCs/>
              </w:rPr>
            </w:pPr>
            <w:r>
              <w:rPr>
                <w:b/>
                <w:bCs/>
              </w:rPr>
              <w:t>Short Answer</w:t>
            </w:r>
          </w:p>
        </w:tc>
        <w:tc>
          <w:tcPr>
            <w:tcW w:w="2790" w:type="dxa"/>
          </w:tcPr>
          <w:p w14:paraId="22746B23" w14:textId="77777777" w:rsidR="0016492B" w:rsidRDefault="0016492B" w:rsidP="007C4615">
            <w:pPr>
              <w:rPr>
                <w:b/>
                <w:bCs/>
              </w:rPr>
            </w:pPr>
            <w:r w:rsidRPr="00F23D2C">
              <w:rPr>
                <w:b/>
                <w:bCs/>
              </w:rPr>
              <w:t>10</w:t>
            </w:r>
            <w:r>
              <w:rPr>
                <w:b/>
                <w:bCs/>
              </w:rPr>
              <w:t>–</w:t>
            </w:r>
            <w:r w:rsidRPr="00F23D2C">
              <w:rPr>
                <w:b/>
                <w:bCs/>
              </w:rPr>
              <w:t xml:space="preserve">7 points </w:t>
            </w:r>
          </w:p>
          <w:p w14:paraId="673EE20C" w14:textId="77777777" w:rsidR="0016492B" w:rsidRDefault="0016492B" w:rsidP="007C4615">
            <w:pPr>
              <w:rPr>
                <w:b/>
                <w:bCs/>
              </w:rPr>
            </w:pPr>
          </w:p>
          <w:p w14:paraId="7272D95F" w14:textId="77777777" w:rsidR="0016492B" w:rsidRPr="006B1897" w:rsidRDefault="0016492B" w:rsidP="007C4615">
            <w:r>
              <w:t xml:space="preserve">The student fully applies known Latin and English grammar and contextualized cultural knowledge to short answer explanation(s). </w:t>
            </w:r>
          </w:p>
        </w:tc>
        <w:tc>
          <w:tcPr>
            <w:tcW w:w="2876" w:type="dxa"/>
          </w:tcPr>
          <w:p w14:paraId="3B0A0ABF" w14:textId="77777777" w:rsidR="0016492B" w:rsidRDefault="0016492B" w:rsidP="007C4615">
            <w:pPr>
              <w:rPr>
                <w:b/>
                <w:bCs/>
              </w:rPr>
            </w:pPr>
            <w:r w:rsidRPr="00F23D2C">
              <w:rPr>
                <w:b/>
                <w:bCs/>
              </w:rPr>
              <w:t>6</w:t>
            </w:r>
            <w:r>
              <w:rPr>
                <w:b/>
                <w:bCs/>
              </w:rPr>
              <w:t>–</w:t>
            </w:r>
            <w:r w:rsidRPr="00F23D2C">
              <w:rPr>
                <w:b/>
                <w:bCs/>
              </w:rPr>
              <w:t>4 points</w:t>
            </w:r>
          </w:p>
          <w:p w14:paraId="0B4B1755" w14:textId="77777777" w:rsidR="0016492B" w:rsidRDefault="0016492B" w:rsidP="007C4615">
            <w:pPr>
              <w:rPr>
                <w:b/>
                <w:bCs/>
              </w:rPr>
            </w:pPr>
          </w:p>
          <w:p w14:paraId="5ACAD877" w14:textId="77777777" w:rsidR="0016492B" w:rsidRPr="00F23D2C" w:rsidRDefault="0016492B" w:rsidP="007C4615">
            <w:pPr>
              <w:rPr>
                <w:b/>
                <w:bCs/>
              </w:rPr>
            </w:pPr>
            <w:r>
              <w:t>The student somewhat applies known Latin and English grammar and contextualized cultural knowledge to short answer explanation(s).</w:t>
            </w:r>
          </w:p>
        </w:tc>
        <w:tc>
          <w:tcPr>
            <w:tcW w:w="2249" w:type="dxa"/>
          </w:tcPr>
          <w:p w14:paraId="32DF3D19" w14:textId="77777777" w:rsidR="0016492B" w:rsidRDefault="0016492B" w:rsidP="007C4615">
            <w:pPr>
              <w:rPr>
                <w:b/>
                <w:bCs/>
              </w:rPr>
            </w:pPr>
            <w:r w:rsidRPr="00F23D2C">
              <w:rPr>
                <w:b/>
                <w:bCs/>
              </w:rPr>
              <w:t>3</w:t>
            </w:r>
            <w:r>
              <w:rPr>
                <w:b/>
                <w:bCs/>
              </w:rPr>
              <w:t>–</w:t>
            </w:r>
            <w:r w:rsidRPr="00F23D2C">
              <w:rPr>
                <w:b/>
                <w:bCs/>
              </w:rPr>
              <w:t>0 points</w:t>
            </w:r>
          </w:p>
          <w:p w14:paraId="3937C931" w14:textId="77777777" w:rsidR="0016492B" w:rsidRDefault="0016492B" w:rsidP="007C4615">
            <w:pPr>
              <w:rPr>
                <w:b/>
                <w:bCs/>
              </w:rPr>
            </w:pPr>
          </w:p>
          <w:p w14:paraId="2C2E1FDD" w14:textId="77777777" w:rsidR="0016492B" w:rsidRPr="00F23D2C" w:rsidRDefault="0016492B" w:rsidP="007C4615">
            <w:pPr>
              <w:rPr>
                <w:b/>
                <w:bCs/>
              </w:rPr>
            </w:pPr>
            <w:r>
              <w:t>The student does not apply known Latin and English grammar and contextualized cultural knowledge to short answer explanation(s).</w:t>
            </w:r>
          </w:p>
        </w:tc>
      </w:tr>
      <w:tr w:rsidR="0016492B" w14:paraId="1283ED90" w14:textId="77777777" w:rsidTr="007C4615">
        <w:tc>
          <w:tcPr>
            <w:tcW w:w="1435" w:type="dxa"/>
          </w:tcPr>
          <w:p w14:paraId="2932C8E1" w14:textId="77777777" w:rsidR="0016492B" w:rsidRPr="00610537" w:rsidRDefault="0016492B" w:rsidP="007C4615">
            <w:pPr>
              <w:rPr>
                <w:b/>
                <w:bCs/>
              </w:rPr>
            </w:pPr>
            <w:r>
              <w:rPr>
                <w:b/>
                <w:bCs/>
              </w:rPr>
              <w:t>Total 50 points</w:t>
            </w:r>
          </w:p>
        </w:tc>
        <w:tc>
          <w:tcPr>
            <w:tcW w:w="2790" w:type="dxa"/>
          </w:tcPr>
          <w:p w14:paraId="1C512F2A" w14:textId="77777777" w:rsidR="0016492B" w:rsidRDefault="0016492B" w:rsidP="007C4615"/>
        </w:tc>
        <w:tc>
          <w:tcPr>
            <w:tcW w:w="2876" w:type="dxa"/>
          </w:tcPr>
          <w:p w14:paraId="718B31EA" w14:textId="77777777" w:rsidR="0016492B" w:rsidRDefault="0016492B" w:rsidP="007C4615"/>
        </w:tc>
        <w:tc>
          <w:tcPr>
            <w:tcW w:w="2249" w:type="dxa"/>
          </w:tcPr>
          <w:p w14:paraId="0406C36D" w14:textId="77777777" w:rsidR="0016492B" w:rsidRDefault="0016492B" w:rsidP="007C4615"/>
        </w:tc>
      </w:tr>
    </w:tbl>
    <w:p w14:paraId="6A3D734B" w14:textId="77777777" w:rsidR="0016492B" w:rsidRDefault="0016492B" w:rsidP="0016492B"/>
    <w:p w14:paraId="527CF71C" w14:textId="77777777" w:rsidR="0016492B" w:rsidRPr="0090192B" w:rsidRDefault="0016492B" w:rsidP="0016492B">
      <w:pPr>
        <w:shd w:val="clear" w:color="auto" w:fill="FFFFFF"/>
        <w:spacing w:after="0" w:line="240" w:lineRule="auto"/>
        <w:rPr>
          <w:rFonts w:ascii="Arial" w:eastAsia="Times New Roman" w:hAnsi="Arial" w:cs="Arial"/>
          <w:color w:val="000000"/>
        </w:rPr>
      </w:pPr>
    </w:p>
    <w:p w14:paraId="5512F112" w14:textId="79365E5A" w:rsidR="000C700F" w:rsidRPr="0016492B" w:rsidRDefault="00E806FE" w:rsidP="0016492B">
      <w:pPr>
        <w:shd w:val="clear" w:color="auto" w:fill="FFFFFF"/>
        <w:spacing w:after="0" w:line="240" w:lineRule="auto"/>
        <w:rPr>
          <w:rFonts w:ascii="Times New Roman" w:eastAsia="Times New Roman" w:hAnsi="Times New Roman" w:cs="Times New Roman"/>
          <w:sz w:val="24"/>
          <w:szCs w:val="24"/>
        </w:rPr>
      </w:pPr>
    </w:p>
    <w:sectPr w:rsidR="000C700F" w:rsidRPr="0016492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3CBE3" w14:textId="77777777" w:rsidR="00E806FE" w:rsidRDefault="00E806FE" w:rsidP="0016492B">
      <w:pPr>
        <w:spacing w:after="0" w:line="240" w:lineRule="auto"/>
      </w:pPr>
      <w:r>
        <w:separator/>
      </w:r>
    </w:p>
  </w:endnote>
  <w:endnote w:type="continuationSeparator" w:id="0">
    <w:p w14:paraId="38559672" w14:textId="77777777" w:rsidR="00E806FE" w:rsidRDefault="00E806FE" w:rsidP="0016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12B4" w14:textId="6D38CB5E" w:rsidR="0016492B" w:rsidRDefault="0016492B">
    <w:pPr>
      <w:pStyle w:val="Footer"/>
    </w:pPr>
    <w:r>
      <w:rPr>
        <w:rFonts w:ascii="Arial" w:hAnsi="Arial" w:cs="Arial"/>
        <w:sz w:val="25"/>
        <w:szCs w:val="25"/>
        <w:shd w:val="clear" w:color="auto" w:fill="FFFFFF"/>
      </w:rPr>
      <w:t>© Florida Virtual School 2021</w:t>
    </w:r>
  </w:p>
  <w:p w14:paraId="61C5BF22" w14:textId="77777777" w:rsidR="0016492B" w:rsidRDefault="00164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76FCD" w14:textId="77777777" w:rsidR="00E806FE" w:rsidRDefault="00E806FE" w:rsidP="0016492B">
      <w:pPr>
        <w:spacing w:after="0" w:line="240" w:lineRule="auto"/>
      </w:pPr>
      <w:r>
        <w:separator/>
      </w:r>
    </w:p>
  </w:footnote>
  <w:footnote w:type="continuationSeparator" w:id="0">
    <w:p w14:paraId="13750F72" w14:textId="77777777" w:rsidR="00E806FE" w:rsidRDefault="00E806FE" w:rsidP="00164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736FE"/>
    <w:multiLevelType w:val="hybridMultilevel"/>
    <w:tmpl w:val="CD409A1E"/>
    <w:lvl w:ilvl="0" w:tplc="00309FE6">
      <w:start w:val="1"/>
      <w:numFmt w:val="decimal"/>
      <w:lvlText w:val="%1."/>
      <w:lvlJc w:val="left"/>
      <w:pPr>
        <w:ind w:left="720" w:hanging="360"/>
      </w:pPr>
    </w:lvl>
    <w:lvl w:ilvl="1" w:tplc="D11EF75A">
      <w:start w:val="1"/>
      <w:numFmt w:val="lowerLetter"/>
      <w:lvlText w:val="%2."/>
      <w:lvlJc w:val="left"/>
      <w:pPr>
        <w:ind w:left="1440" w:hanging="360"/>
      </w:pPr>
    </w:lvl>
    <w:lvl w:ilvl="2" w:tplc="E164638C">
      <w:start w:val="1"/>
      <w:numFmt w:val="lowerRoman"/>
      <w:lvlText w:val="%3."/>
      <w:lvlJc w:val="right"/>
      <w:pPr>
        <w:ind w:left="2160" w:hanging="180"/>
      </w:pPr>
    </w:lvl>
    <w:lvl w:ilvl="3" w:tplc="654CABBE">
      <w:start w:val="1"/>
      <w:numFmt w:val="decimal"/>
      <w:lvlText w:val="%4."/>
      <w:lvlJc w:val="left"/>
      <w:pPr>
        <w:ind w:left="2880" w:hanging="360"/>
      </w:pPr>
    </w:lvl>
    <w:lvl w:ilvl="4" w:tplc="4C00FBDC">
      <w:start w:val="1"/>
      <w:numFmt w:val="lowerLetter"/>
      <w:lvlText w:val="%5."/>
      <w:lvlJc w:val="left"/>
      <w:pPr>
        <w:ind w:left="3600" w:hanging="360"/>
      </w:pPr>
    </w:lvl>
    <w:lvl w:ilvl="5" w:tplc="B812334E">
      <w:start w:val="1"/>
      <w:numFmt w:val="lowerRoman"/>
      <w:lvlText w:val="%6."/>
      <w:lvlJc w:val="right"/>
      <w:pPr>
        <w:ind w:left="4320" w:hanging="180"/>
      </w:pPr>
    </w:lvl>
    <w:lvl w:ilvl="6" w:tplc="A99AEE6A">
      <w:start w:val="1"/>
      <w:numFmt w:val="decimal"/>
      <w:lvlText w:val="%7."/>
      <w:lvlJc w:val="left"/>
      <w:pPr>
        <w:ind w:left="5040" w:hanging="360"/>
      </w:pPr>
    </w:lvl>
    <w:lvl w:ilvl="7" w:tplc="2216023E">
      <w:start w:val="1"/>
      <w:numFmt w:val="lowerLetter"/>
      <w:lvlText w:val="%8."/>
      <w:lvlJc w:val="left"/>
      <w:pPr>
        <w:ind w:left="5760" w:hanging="360"/>
      </w:pPr>
    </w:lvl>
    <w:lvl w:ilvl="8" w:tplc="623642CA">
      <w:start w:val="1"/>
      <w:numFmt w:val="lowerRoman"/>
      <w:lvlText w:val="%9."/>
      <w:lvlJc w:val="right"/>
      <w:pPr>
        <w:ind w:left="6480" w:hanging="180"/>
      </w:pPr>
    </w:lvl>
  </w:abstractNum>
  <w:abstractNum w:abstractNumId="1" w15:restartNumberingAfterBreak="0">
    <w:nsid w:val="50C025C9"/>
    <w:multiLevelType w:val="hybridMultilevel"/>
    <w:tmpl w:val="A920A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10F69"/>
    <w:multiLevelType w:val="hybridMultilevel"/>
    <w:tmpl w:val="E18435B0"/>
    <w:lvl w:ilvl="0" w:tplc="0D0011AE">
      <w:start w:val="1"/>
      <w:numFmt w:val="decimal"/>
      <w:lvlText w:val="%1."/>
      <w:lvlJc w:val="left"/>
      <w:pPr>
        <w:ind w:left="720" w:hanging="360"/>
      </w:pPr>
    </w:lvl>
    <w:lvl w:ilvl="1" w:tplc="BA3AC26A">
      <w:start w:val="1"/>
      <w:numFmt w:val="lowerLetter"/>
      <w:lvlText w:val="%2."/>
      <w:lvlJc w:val="left"/>
      <w:pPr>
        <w:ind w:left="1440" w:hanging="360"/>
      </w:pPr>
    </w:lvl>
    <w:lvl w:ilvl="2" w:tplc="E9E6B7C6">
      <w:start w:val="1"/>
      <w:numFmt w:val="lowerRoman"/>
      <w:lvlText w:val="%3."/>
      <w:lvlJc w:val="right"/>
      <w:pPr>
        <w:ind w:left="2160" w:hanging="180"/>
      </w:pPr>
    </w:lvl>
    <w:lvl w:ilvl="3" w:tplc="99D2A828">
      <w:start w:val="1"/>
      <w:numFmt w:val="decimal"/>
      <w:lvlText w:val="%4."/>
      <w:lvlJc w:val="left"/>
      <w:pPr>
        <w:ind w:left="2880" w:hanging="360"/>
      </w:pPr>
    </w:lvl>
    <w:lvl w:ilvl="4" w:tplc="7FDE0460">
      <w:start w:val="1"/>
      <w:numFmt w:val="lowerLetter"/>
      <w:lvlText w:val="%5."/>
      <w:lvlJc w:val="left"/>
      <w:pPr>
        <w:ind w:left="3600" w:hanging="360"/>
      </w:pPr>
    </w:lvl>
    <w:lvl w:ilvl="5" w:tplc="3DF6730A">
      <w:start w:val="1"/>
      <w:numFmt w:val="lowerRoman"/>
      <w:lvlText w:val="%6."/>
      <w:lvlJc w:val="right"/>
      <w:pPr>
        <w:ind w:left="4320" w:hanging="180"/>
      </w:pPr>
    </w:lvl>
    <w:lvl w:ilvl="6" w:tplc="E7B6F4AA">
      <w:start w:val="1"/>
      <w:numFmt w:val="decimal"/>
      <w:lvlText w:val="%7."/>
      <w:lvlJc w:val="left"/>
      <w:pPr>
        <w:ind w:left="5040" w:hanging="360"/>
      </w:pPr>
    </w:lvl>
    <w:lvl w:ilvl="7" w:tplc="DA44E140">
      <w:start w:val="1"/>
      <w:numFmt w:val="lowerLetter"/>
      <w:lvlText w:val="%8."/>
      <w:lvlJc w:val="left"/>
      <w:pPr>
        <w:ind w:left="5760" w:hanging="360"/>
      </w:pPr>
    </w:lvl>
    <w:lvl w:ilvl="8" w:tplc="D3FE5140">
      <w:start w:val="1"/>
      <w:numFmt w:val="lowerRoman"/>
      <w:lvlText w:val="%9."/>
      <w:lvlJc w:val="right"/>
      <w:pPr>
        <w:ind w:left="6480" w:hanging="180"/>
      </w:pPr>
    </w:lvl>
  </w:abstractNum>
  <w:abstractNum w:abstractNumId="3" w15:restartNumberingAfterBreak="0">
    <w:nsid w:val="72282814"/>
    <w:multiLevelType w:val="hybridMultilevel"/>
    <w:tmpl w:val="335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570F5"/>
    <w:multiLevelType w:val="hybridMultilevel"/>
    <w:tmpl w:val="627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27ADC"/>
    <w:multiLevelType w:val="multilevel"/>
    <w:tmpl w:val="3FEE1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2B"/>
    <w:rsid w:val="00074BEB"/>
    <w:rsid w:val="0016492B"/>
    <w:rsid w:val="00463C49"/>
    <w:rsid w:val="008974F3"/>
    <w:rsid w:val="00981C44"/>
    <w:rsid w:val="009D3905"/>
    <w:rsid w:val="00B91A7C"/>
    <w:rsid w:val="00D33643"/>
    <w:rsid w:val="00E806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D893"/>
  <w15:chartTrackingRefBased/>
  <w15:docId w15:val="{7F057543-FE77-40A1-9794-259528DB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92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92B"/>
    <w:pPr>
      <w:ind w:left="720"/>
      <w:contextualSpacing/>
    </w:pPr>
  </w:style>
  <w:style w:type="table" w:styleId="TableGrid">
    <w:name w:val="Table Grid"/>
    <w:basedOn w:val="TableNormal"/>
    <w:uiPriority w:val="39"/>
    <w:rsid w:val="0016492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4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92B"/>
    <w:rPr>
      <w:rFonts w:eastAsiaTheme="minorEastAsia"/>
    </w:rPr>
  </w:style>
  <w:style w:type="paragraph" w:styleId="Footer">
    <w:name w:val="footer"/>
    <w:basedOn w:val="Normal"/>
    <w:link w:val="FooterChar"/>
    <w:uiPriority w:val="99"/>
    <w:unhideWhenUsed/>
    <w:rsid w:val="00164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92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Bev Beaton</cp:lastModifiedBy>
  <cp:revision>4</cp:revision>
  <dcterms:created xsi:type="dcterms:W3CDTF">2021-04-08T19:39:00Z</dcterms:created>
  <dcterms:modified xsi:type="dcterms:W3CDTF">2021-07-20T14:21:00Z</dcterms:modified>
</cp:coreProperties>
</file>